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EB19F" w14:textId="77777777" w:rsidR="006B2E15" w:rsidRPr="00F514F3" w:rsidRDefault="006B2E15" w:rsidP="003C6889">
      <w:pPr>
        <w:shd w:val="clear" w:color="auto" w:fill="FFFFFF"/>
        <w:autoSpaceDE w:val="0"/>
        <w:autoSpaceDN w:val="0"/>
        <w:adjustRightInd w:val="0"/>
        <w:spacing w:after="0" w:line="240" w:lineRule="auto"/>
        <w:ind w:left="-142"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Hlk84803070"/>
      <w:bookmarkEnd w:id="0"/>
      <w:r w:rsidRPr="00F51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D80EA31" w14:textId="77777777" w:rsidR="006B2E15" w:rsidRPr="00F514F3" w:rsidRDefault="006B2E15" w:rsidP="003C6889">
      <w:pPr>
        <w:shd w:val="clear" w:color="auto" w:fill="FFFFFF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65A533F0" w14:textId="77777777" w:rsidR="006B2E15" w:rsidRPr="00F514F3" w:rsidRDefault="006B2E15" w:rsidP="003C6889">
      <w:pPr>
        <w:shd w:val="clear" w:color="auto" w:fill="FFFFFF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0DC66BBC" w14:textId="77777777" w:rsidR="006B2E15" w:rsidRPr="00F514F3" w:rsidRDefault="006B2E15" w:rsidP="003C6889">
      <w:pPr>
        <w:shd w:val="clear" w:color="auto" w:fill="FFFFFF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 w14:paraId="101FD435" w14:textId="77777777" w:rsidR="006B2E15" w:rsidRPr="00F514F3" w:rsidRDefault="006B2E15" w:rsidP="003C6889">
      <w:pPr>
        <w:shd w:val="clear" w:color="auto" w:fill="FFFFFF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«КубГУ»)</w:t>
      </w:r>
    </w:p>
    <w:p w14:paraId="301C9E9E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99700166"/>
      <w:bookmarkStart w:id="2" w:name="_Toc89725496"/>
      <w:r w:rsidRPr="00F51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компьютерных технологий и прикладной математики</w:t>
      </w:r>
      <w:bookmarkEnd w:id="1"/>
      <w:bookmarkEnd w:id="2"/>
    </w:p>
    <w:p w14:paraId="54FDD110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" w:name="_Toc99700167"/>
      <w:bookmarkStart w:id="4" w:name="_Toc89725497"/>
      <w:r w:rsidRPr="00F51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Кафедра </w:t>
      </w:r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прикладной математики</w:t>
      </w:r>
      <w:bookmarkEnd w:id="3"/>
      <w:bookmarkEnd w:id="4"/>
    </w:p>
    <w:p w14:paraId="284A3F76" w14:textId="77777777" w:rsidR="006B2E15" w:rsidRPr="00F514F3" w:rsidRDefault="006B2E15" w:rsidP="003C6889">
      <w:pPr>
        <w:tabs>
          <w:tab w:val="center" w:pos="4153"/>
          <w:tab w:val="right" w:pos="830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37153E1" w14:textId="77777777" w:rsidR="006B2E15" w:rsidRPr="00F514F3" w:rsidRDefault="006B2E15" w:rsidP="003C6889">
      <w:pPr>
        <w:tabs>
          <w:tab w:val="center" w:pos="4153"/>
          <w:tab w:val="right" w:pos="830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DABB98D" w14:textId="77777777" w:rsidR="006B2E15" w:rsidRPr="00F514F3" w:rsidRDefault="006B2E15" w:rsidP="003C6889">
      <w:pPr>
        <w:tabs>
          <w:tab w:val="center" w:pos="4153"/>
          <w:tab w:val="right" w:pos="830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FFA35C1" w14:textId="33996987" w:rsidR="006B2E15" w:rsidRPr="00B96CA3" w:rsidRDefault="006B2E15" w:rsidP="003C6889">
      <w:pPr>
        <w:tabs>
          <w:tab w:val="center" w:pos="4153"/>
          <w:tab w:val="right" w:pos="830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</w:t>
      </w:r>
      <w:r w:rsidRPr="00F51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</w:t>
      </w:r>
      <w:r w:rsidR="004C105A" w:rsidRPr="00B96C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</w:p>
    <w:p w14:paraId="6CED1DBA" w14:textId="77777777" w:rsidR="006B2E15" w:rsidRPr="00F514F3" w:rsidRDefault="006B2E15" w:rsidP="003C6889">
      <w:pPr>
        <w:tabs>
          <w:tab w:val="center" w:pos="4153"/>
          <w:tab w:val="right" w:pos="830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1BDC529" w14:textId="2272C23E" w:rsidR="006B2E15" w:rsidRPr="00F514F3" w:rsidRDefault="004C105A" w:rsidP="003C6889">
      <w:pPr>
        <w:spacing w:before="120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6C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ПЕРСЕПТРОН Розенблатта</w:t>
      </w:r>
    </w:p>
    <w:p w14:paraId="284185C5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B5A22B" w14:textId="4DADF6D4" w:rsidR="006B2E15" w:rsidRPr="00E67017" w:rsidRDefault="006B2E15" w:rsidP="003C6889">
      <w:pPr>
        <w:tabs>
          <w:tab w:val="right" w:pos="9356"/>
        </w:tabs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Toc89725498"/>
      <w:bookmarkStart w:id="6" w:name="_Toc99700168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6701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67017"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_______________________ </w:t>
      </w:r>
      <w:bookmarkEnd w:id="5"/>
      <w:bookmarkEnd w:id="6"/>
      <w:r w:rsidR="00E67017">
        <w:rPr>
          <w:rFonts w:ascii="Times New Roman" w:eastAsia="Times New Roman" w:hAnsi="Times New Roman" w:cs="Times New Roman"/>
          <w:sz w:val="28"/>
          <w:szCs w:val="28"/>
          <w:lang w:eastAsia="ru-RU"/>
        </w:rPr>
        <w:t>Д. В. Какаулин</w:t>
      </w:r>
    </w:p>
    <w:p w14:paraId="771B3006" w14:textId="77777777" w:rsidR="006B2E15" w:rsidRPr="00F514F3" w:rsidRDefault="006B2E15" w:rsidP="000B66BE">
      <w:pPr>
        <w:tabs>
          <w:tab w:val="left" w:pos="4820"/>
        </w:tabs>
        <w:spacing w:line="254" w:lineRule="auto"/>
        <w:ind w:right="-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bookmarkStart w:id="7" w:name="_Toc99700169"/>
      <w:bookmarkStart w:id="8" w:name="_Toc89725499"/>
      <w:r w:rsidRPr="00F514F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(подпись)</w:t>
      </w:r>
      <w:bookmarkEnd w:id="7"/>
      <w:bookmarkEnd w:id="8"/>
    </w:p>
    <w:p w14:paraId="690E3F4D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29F672E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 w:rsidRPr="00F514F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01.03.02 Прикладная математика и информатика</w:t>
      </w:r>
    </w:p>
    <w:p w14:paraId="1846335E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2D66F4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Направленность (профиль) </w:t>
      </w:r>
      <w:r w:rsidRPr="00F514F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Математическое и информационное обеспечение экономической деятельности</w:t>
      </w:r>
    </w:p>
    <w:p w14:paraId="60D37542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463DEB" w14:textId="77777777" w:rsidR="006B2E15" w:rsidRPr="00F514F3" w:rsidRDefault="006B2E15" w:rsidP="003C6889">
      <w:pPr>
        <w:spacing w:line="254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C22B26" w14:textId="77777777" w:rsidR="006B2E15" w:rsidRPr="00F514F3" w:rsidRDefault="006B2E15" w:rsidP="003C6889">
      <w:pPr>
        <w:tabs>
          <w:tab w:val="right" w:pos="9356"/>
        </w:tabs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" w:name="_Toc99700170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Преподаватель,</w:t>
      </w:r>
      <w:bookmarkEnd w:id="9"/>
    </w:p>
    <w:p w14:paraId="73FE3548" w14:textId="46200B1E" w:rsidR="006B2E15" w:rsidRPr="00F514F3" w:rsidRDefault="006B2E15" w:rsidP="003C6889">
      <w:pPr>
        <w:tabs>
          <w:tab w:val="right" w:pos="9356"/>
        </w:tabs>
        <w:spacing w:line="254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" w:name="_Toc99700171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ведущий дисциплину</w:t>
      </w:r>
      <w:r w:rsidR="00DB55A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B55A6"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 А.В. Письменский</w:t>
      </w:r>
      <w:bookmarkEnd w:id="10"/>
    </w:p>
    <w:p w14:paraId="7A4EFB3F" w14:textId="77777777" w:rsidR="006B2E15" w:rsidRPr="00F514F3" w:rsidRDefault="006B2E15" w:rsidP="000B66BE">
      <w:pPr>
        <w:tabs>
          <w:tab w:val="left" w:pos="4395"/>
        </w:tabs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(подпись)</w:t>
      </w:r>
    </w:p>
    <w:p w14:paraId="430995E6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C875B0" w14:textId="27929A18" w:rsidR="006B2E15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2E4ED4" w14:textId="1192F921" w:rsidR="004C105A" w:rsidRDefault="004C105A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6C1FDC" w14:textId="250F0F98" w:rsidR="004C105A" w:rsidRDefault="004C105A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D5F76F" w14:textId="24824687" w:rsidR="004C105A" w:rsidRDefault="004C105A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D85D6B" w14:textId="6B84AA6F" w:rsidR="004C105A" w:rsidRDefault="004C105A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8B58FC" w14:textId="0BE1B4B6" w:rsidR="004C105A" w:rsidRDefault="004C105A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7E735D" w14:textId="77777777" w:rsidR="004C105A" w:rsidRPr="00F514F3" w:rsidRDefault="004C105A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57D8AC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20225D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D3287E" w14:textId="77777777" w:rsidR="006B2E15" w:rsidRPr="00F514F3" w:rsidRDefault="006B2E15" w:rsidP="003C6889">
      <w:pPr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C55A64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Краснодар </w:t>
      </w:r>
    </w:p>
    <w:p w14:paraId="6F298877" w14:textId="77777777" w:rsidR="006B2E15" w:rsidRPr="00F514F3" w:rsidRDefault="006B2E15" w:rsidP="003C6889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  <w:r w:rsidRPr="00F51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250B38C" w14:textId="77777777" w:rsidR="006B2E15" w:rsidRPr="00F514F3" w:rsidRDefault="006B2E15" w:rsidP="006B2E15">
      <w:pPr>
        <w:spacing w:after="3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СОДЕРЖАНИЕ</w:t>
      </w:r>
    </w:p>
    <w:p w14:paraId="1D04FC5F" w14:textId="77777777" w:rsidR="006B2E15" w:rsidRPr="00393981" w:rsidRDefault="006B2E15" w:rsidP="006B2E15">
      <w:pPr>
        <w:pStyle w:val="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02102335" w:history="1">
        <w:r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1 Постановка задачи</w: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_Toc102102335 \h </w:instrTex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527B63" w14:textId="3148CE9A" w:rsidR="006B2E15" w:rsidRPr="00393981" w:rsidRDefault="00192A0D" w:rsidP="006B2E15">
      <w:pPr>
        <w:pStyle w:val="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2102336" w:history="1">
        <w:r w:rsidR="006B2E15"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2 </w:t>
        </w:r>
        <w:r w:rsidR="00CE534D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Создание выборки</w:t>
        </w:r>
        <w:r w:rsidR="006B2E15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8616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</w:hyperlink>
    </w:p>
    <w:p w14:paraId="6E546B9D" w14:textId="7086291C" w:rsidR="006B2E15" w:rsidRPr="00393981" w:rsidRDefault="00192A0D" w:rsidP="00CE534D">
      <w:pPr>
        <w:pStyle w:val="2"/>
        <w:tabs>
          <w:tab w:val="right" w:leader="dot" w:pos="9016"/>
        </w:tabs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2102337" w:history="1">
        <w:r w:rsidR="006B2E15"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3</w:t>
        </w:r>
        <w:r w:rsidR="00CE534D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 Выбор модели нейронной сети</w:t>
        </w:r>
        <w:r w:rsidR="006B2E15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8616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</w:hyperlink>
    </w:p>
    <w:p w14:paraId="2ACBCDFF" w14:textId="266362BE" w:rsidR="006B2E15" w:rsidRDefault="00192A0D" w:rsidP="00CE534D">
      <w:pPr>
        <w:pStyle w:val="2"/>
        <w:tabs>
          <w:tab w:val="right" w:leader="dot" w:pos="9016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02102338" w:history="1">
        <w:r w:rsidR="00CE534D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4</w:t>
        </w:r>
        <w:r w:rsidR="006B2E15"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 </w:t>
        </w:r>
        <w:r w:rsidR="006C6F89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Реализация однослойного персептрона</w:t>
        </w:r>
        <w:bookmarkStart w:id="11" w:name="_GoBack"/>
        <w:bookmarkEnd w:id="11"/>
        <w:r w:rsidR="00CE534D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 на </w:t>
        </w:r>
        <w:r w:rsidR="00CE534D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val="en-US" w:eastAsia="ru-RU"/>
          </w:rPr>
          <w:t>C++</w:t>
        </w:r>
        <w:r w:rsidR="006B2E15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8616D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</w:hyperlink>
    </w:p>
    <w:p w14:paraId="0269C45B" w14:textId="3E7AB523" w:rsidR="00F8616D" w:rsidRDefault="00192A0D" w:rsidP="00F8616D">
      <w:pPr>
        <w:pStyle w:val="2"/>
        <w:tabs>
          <w:tab w:val="right" w:leader="dot" w:pos="9016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02102338" w:history="1">
        <w:r w:rsidR="00F8616D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5 Вывод</w:t>
        </w:r>
        <w:r w:rsidR="00F8616D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8616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</w:hyperlink>
    </w:p>
    <w:p w14:paraId="4580C60C" w14:textId="77777777" w:rsidR="00F8616D" w:rsidRPr="00F8616D" w:rsidRDefault="00F8616D" w:rsidP="00F8616D"/>
    <w:p w14:paraId="67AA782A" w14:textId="77777777" w:rsidR="006B2E15" w:rsidRPr="00F514F3" w:rsidRDefault="006B2E15" w:rsidP="006B2E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59ADC25" w14:textId="77777777" w:rsidR="006B2E15" w:rsidRPr="00F514F3" w:rsidRDefault="006B2E15" w:rsidP="006B2E15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2" w:name="_Toc99700172"/>
      <w:bookmarkStart w:id="13" w:name="_Toc102102335"/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1 </w:t>
      </w:r>
      <w:bookmarkEnd w:id="12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задачи</w:t>
      </w:r>
      <w:bookmarkEnd w:id="13"/>
    </w:p>
    <w:p w14:paraId="7D014C2A" w14:textId="63093F2E" w:rsidR="006B2E15" w:rsidRDefault="006B2E15" w:rsidP="006B2E15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на языке программирования высокого уровня (C, C++, C#, Pascal, Delphi и т.п.) модель НС «Персептрон Розенблатта» согласно варианту.</w:t>
      </w:r>
    </w:p>
    <w:p w14:paraId="74C9B9C0" w14:textId="77777777" w:rsidR="006B2E15" w:rsidRDefault="006B2E1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9E7E61E" w14:textId="10FDD978" w:rsidR="006B2E15" w:rsidRPr="00F514F3" w:rsidRDefault="006B2E15" w:rsidP="006B2E15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2</w:t>
      </w:r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B659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Создание выборки</w:t>
      </w:r>
    </w:p>
    <w:p w14:paraId="6546AA89" w14:textId="302A3ED5" w:rsidR="006B2E15" w:rsidRDefault="006B2E15" w:rsidP="006B2E15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>В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 создана выборка</w:t>
      </w:r>
      <w:r w:rsidR="00E07265">
        <w:rPr>
          <w:rFonts w:ascii="Times New Roman" w:eastAsia="Times New Roman" w:hAnsi="Times New Roman" w:cs="Times New Roman"/>
          <w:sz w:val="28"/>
          <w:szCs w:val="28"/>
          <w:lang w:eastAsia="ru-RU"/>
        </w:rPr>
        <w:t>, являющаяся результатами</w:t>
      </w: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</w:t>
      </w:r>
      <w:r w:rsidR="00E07265">
        <w:rPr>
          <w:rFonts w:ascii="Times New Roman" w:eastAsia="Times New Roman" w:hAnsi="Times New Roman" w:cs="Times New Roman"/>
          <w:sz w:val="28"/>
          <w:szCs w:val="28"/>
          <w:lang w:eastAsia="ru-RU"/>
        </w:rPr>
        <w:t>ирования людей на с целью выяснить, играют ли они в ролевые игры</w:t>
      </w: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После прохождения тестирования на реальных испытуемых была получена выборка </w:t>
      </w:r>
      <w:r w:rsidR="00B82F4D" w:rsidRPr="00B82F4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</w:t>
      </w:r>
      <w:r w:rsidR="00B82F4D">
        <w:rPr>
          <w:rFonts w:ascii="Times New Roman" w:eastAsia="Times New Roman" w:hAnsi="Times New Roman" w:cs="Times New Roman"/>
          <w:sz w:val="28"/>
          <w:szCs w:val="28"/>
          <w:lang w:eastAsia="ru-RU"/>
        </w:rPr>
        <w:t>ок</w:t>
      </w: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="00B82F4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6B2E1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5AB458" w14:textId="77777777" w:rsidR="00A221DE" w:rsidRDefault="00A221DE" w:rsidP="006B2E15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794A7D" w14:textId="5703F715" w:rsidR="002C6EE3" w:rsidRDefault="00AE5856" w:rsidP="002C6EE3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E2AB333" wp14:editId="78F2165F">
            <wp:extent cx="5044440" cy="1669437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5398" cy="167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8027" w14:textId="77777777" w:rsidR="002C6EE3" w:rsidRDefault="002C6EE3" w:rsidP="002C6E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 1 – Обучающая выборка в программе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2C6E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A413BD" w14:textId="071C6558" w:rsidR="002C6EE3" w:rsidRDefault="002C6EE3" w:rsidP="002C6E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68824F" w14:textId="79072AD7" w:rsidR="00C32D03" w:rsidRDefault="00C32D03" w:rsidP="002C6E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3C69F" w14:textId="75C0F997" w:rsidR="00C32D03" w:rsidRDefault="00B6590C" w:rsidP="00C32D03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3</w:t>
      </w:r>
      <w:r w:rsidR="00C32D03"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C32D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Выбор модели нейронной сети</w:t>
      </w:r>
    </w:p>
    <w:p w14:paraId="151BDC46" w14:textId="39CCFD72" w:rsidR="00C32D03" w:rsidRDefault="00C32D03" w:rsidP="007C2484">
      <w:pPr>
        <w:keepNext/>
        <w:keepLines/>
        <w:spacing w:after="360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D0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Персептрон содержит нейроподобные элементы трех типов, назначение которых в целом соответствует нейронам рефлекторной НС (рассмотренной в предыдущей лекции). S-элементы формируют сетчатку сенсорных клеток, принимающих двоичные сигналы от внешнего мира. Далее сигналы поступают в слой ассоциативных или A-элементов (для упрощения изображения часть связей от входных S-клеток к A-клеткам не показана). Только ассоциативные элементы, представляющие собой формальные нейроны, выполняют нелинейную обработку информации и имеют изменяемые веса связей. R-элементы с фиксированными весами формируют сигнал реакции персептрона на входной стимул.</w:t>
      </w:r>
    </w:p>
    <w:p w14:paraId="0823C17B" w14:textId="5D73BDCD" w:rsidR="00C32D03" w:rsidRDefault="00C32D03" w:rsidP="00C32D03">
      <w:pPr>
        <w:keepNext/>
        <w:keepLines/>
        <w:spacing w:after="36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A54BAC3" wp14:editId="19AB58A0">
            <wp:extent cx="3467100" cy="2453640"/>
            <wp:effectExtent l="0" t="0" r="0" b="3810"/>
            <wp:docPr id="12" name="Рисунок 12" descr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Image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4EA17" w14:textId="77777777" w:rsidR="00C32D03" w:rsidRDefault="00C32D03" w:rsidP="00C32D03">
      <w:pPr>
        <w:spacing w:before="12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Элементарный персептрон Розенблатта</w:t>
      </w:r>
    </w:p>
    <w:p w14:paraId="3C454CD8" w14:textId="77777777" w:rsidR="00C32D03" w:rsidRPr="00F514F3" w:rsidRDefault="00C32D03" w:rsidP="00C32D03">
      <w:pPr>
        <w:keepNext/>
        <w:keepLines/>
        <w:spacing w:after="36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C27B153" w14:textId="4D87F896" w:rsidR="007C2484" w:rsidRDefault="007C2484" w:rsidP="007C24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современной терминологии представленная сеть обычно называется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>однослойной</w:t>
      </w:r>
      <w:r>
        <w:rPr>
          <w:rFonts w:ascii="Times New Roman" w:hAnsi="Times New Roman" w:cs="Times New Roman"/>
          <w:sz w:val="28"/>
          <w:szCs w:val="28"/>
        </w:rPr>
        <w:t xml:space="preserve">, так как имеет только один слой нейропроцессорных элементов. Однослойный персептрон характеризуется </w:t>
      </w:r>
      <w:r>
        <w:rPr>
          <w:rFonts w:ascii="Times New Roman" w:hAnsi="Times New Roman" w:cs="Times New Roman"/>
          <w:i/>
          <w:iCs/>
          <w:sz w:val="28"/>
          <w:szCs w:val="28"/>
        </w:rPr>
        <w:t>матрицей</w:t>
      </w:r>
      <w:r>
        <w:rPr>
          <w:rFonts w:ascii="Times New Roman" w:hAnsi="Times New Roman" w:cs="Times New Roman"/>
          <w:sz w:val="28"/>
          <w:szCs w:val="28"/>
        </w:rPr>
        <w:t xml:space="preserve"> синаптических связей </w:t>
      </w:r>
      <w:r>
        <w:rPr>
          <w:rFonts w:ascii="Times New Roman" w:hAnsi="Times New Roman" w:cs="Times New Roman"/>
          <w:b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от S- к A-элементам. Элемент матрицы 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 wp14:anchorId="317F4EBC" wp14:editId="2432D7A7">
            <wp:extent cx="320040" cy="297180"/>
            <wp:effectExtent l="0" t="0" r="3810" b="7620"/>
            <wp:docPr id="5" name="Рисунок 5" descr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Image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отвечает связи, ведущей от i-го S-элемента к j-му A-элементу. </w:t>
      </w:r>
    </w:p>
    <w:p w14:paraId="29CA8AB4" w14:textId="77777777" w:rsidR="007C2484" w:rsidRDefault="007C2484" w:rsidP="007C248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37F527" w14:textId="77777777" w:rsidR="007C2484" w:rsidRDefault="007C2484" w:rsidP="007C2484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Обучение персептрона по </w:t>
      </w:r>
      <w:r>
        <w:rPr>
          <w:rFonts w:ascii="Times New Roman" w:eastAsia="Symbol" w:hAnsi="Times New Roman" w:cs="Times New Roman"/>
          <w:sz w:val="28"/>
          <w:szCs w:val="28"/>
          <w:u w:val="single"/>
        </w:rPr>
        <w:t>d</w:t>
      </w:r>
      <w:r>
        <w:rPr>
          <w:rFonts w:ascii="Times New Roman" w:hAnsi="Times New Roman" w:cs="Times New Roman"/>
          <w:sz w:val="28"/>
          <w:szCs w:val="28"/>
          <w:u w:val="single"/>
        </w:rPr>
        <w:t>-правилу</w:t>
      </w:r>
    </w:p>
    <w:p w14:paraId="2FC4CA3C" w14:textId="77777777" w:rsidR="007C2484" w:rsidRDefault="007C2484" w:rsidP="007C24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Обучающая выборка – набор пар векторов (x</w:t>
      </w:r>
      <w:r>
        <w:rPr>
          <w:rFonts w:ascii="Times New Roman" w:eastAsia="Symbol" w:hAnsi="Times New Roman" w:cs="Times New Roman"/>
          <w:sz w:val="28"/>
          <w:szCs w:val="28"/>
          <w:vertAlign w:val="superscript"/>
        </w:rPr>
        <w:t>a</w:t>
      </w:r>
      <w:r>
        <w:rPr>
          <w:rFonts w:ascii="Times New Roman" w:hAnsi="Times New Roman" w:cs="Times New Roman"/>
          <w:sz w:val="28"/>
          <w:szCs w:val="28"/>
        </w:rPr>
        <w:t>, y</w:t>
      </w:r>
      <w:r>
        <w:rPr>
          <w:rFonts w:ascii="Times New Roman" w:eastAsia="Symbol" w:hAnsi="Times New Roman" w:cs="Times New Roman"/>
          <w:sz w:val="28"/>
          <w:szCs w:val="28"/>
          <w:vertAlign w:val="superscript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eastAsia="Symbol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1..p.</w:t>
      </w:r>
    </w:p>
    <w:p w14:paraId="2B8F3D4F" w14:textId="77777777" w:rsidR="007C2484" w:rsidRDefault="007C2484" w:rsidP="007C24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обучения состоит в итерационной подстройке матрицы весов, последовательно уменьшающей ошибку в выходных векторах:</w:t>
      </w:r>
    </w:p>
    <w:tbl>
      <w:tblPr>
        <w:tblW w:w="4500" w:type="pct"/>
        <w:jc w:val="center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47"/>
        <w:gridCol w:w="7073"/>
      </w:tblGrid>
      <w:tr w:rsidR="007C2484" w14:paraId="5BF50DB8" w14:textId="77777777" w:rsidTr="007C2484">
        <w:trPr>
          <w:jc w:val="center"/>
        </w:trPr>
        <w:tc>
          <w:tcPr>
            <w:tcW w:w="800" w:type="pct"/>
            <w:hideMark/>
          </w:tcPr>
          <w:p w14:paraId="312FCD8D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Шаг 0. </w:t>
            </w:r>
          </w:p>
        </w:tc>
        <w:tc>
          <w:tcPr>
            <w:tcW w:w="4200" w:type="pct"/>
            <w:hideMark/>
          </w:tcPr>
          <w:p w14:paraId="11ED6980" w14:textId="73E96BEB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Начальные значения весов всех нейронов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7BFC59F6" wp14:editId="78D73A6D">
                  <wp:extent cx="769620" cy="320040"/>
                  <wp:effectExtent l="0" t="0" r="0" b="3810"/>
                  <wp:docPr id="4" name="Рисунок 4" descr="Image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Image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полагаются случайными. </w:t>
            </w:r>
          </w:p>
        </w:tc>
      </w:tr>
      <w:tr w:rsidR="007C2484" w14:paraId="304BE0BC" w14:textId="77777777" w:rsidTr="007C2484">
        <w:trPr>
          <w:jc w:val="center"/>
        </w:trPr>
        <w:tc>
          <w:tcPr>
            <w:tcW w:w="800" w:type="pct"/>
            <w:hideMark/>
          </w:tcPr>
          <w:p w14:paraId="631C2ADA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Шаг 1. </w:t>
            </w:r>
          </w:p>
        </w:tc>
        <w:tc>
          <w:tcPr>
            <w:tcW w:w="4200" w:type="pct"/>
            <w:hideMark/>
          </w:tcPr>
          <w:p w14:paraId="4AA4D352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Сети предъявляется входной образ x</w:t>
            </w:r>
            <w:r>
              <w:rPr>
                <w:rFonts w:ascii="Times New Roman" w:eastAsia="Symbol" w:hAnsi="Times New Roman" w:cs="Times New Roman"/>
                <w:sz w:val="28"/>
                <w:szCs w:val="28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 результате формируется выходной образ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object w:dxaOrig="1344" w:dyaOrig="552" w14:anchorId="1B1420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2pt;height:27.6pt" o:ole="">
                  <v:imagedata r:id="rId10" o:title=""/>
                </v:shape>
                <o:OLEObject Type="Embed" ProgID="Equation.3" ShapeID="_x0000_i1025" DrawAspect="Content" ObjectID="_1715363712" r:id="rId11"/>
              </w:object>
            </w:r>
          </w:p>
        </w:tc>
      </w:tr>
      <w:tr w:rsidR="007C2484" w14:paraId="5999648F" w14:textId="77777777" w:rsidTr="007C2484">
        <w:trPr>
          <w:jc w:val="center"/>
        </w:trPr>
        <w:tc>
          <w:tcPr>
            <w:tcW w:w="800" w:type="pct"/>
            <w:hideMark/>
          </w:tcPr>
          <w:p w14:paraId="69F94E02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Шаг 2. </w:t>
            </w:r>
          </w:p>
        </w:tc>
        <w:tc>
          <w:tcPr>
            <w:tcW w:w="4200" w:type="pct"/>
            <w:hideMark/>
          </w:tcPr>
          <w:p w14:paraId="1C328808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Вычисляется вектор ошибки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object w:dxaOrig="2040" w:dyaOrig="552" w14:anchorId="6E21BC99">
                <v:shape id="_x0000_i1026" type="#_x0000_t75" style="width:102pt;height:27.6pt" o:ole="">
                  <v:imagedata r:id="rId12" o:title=""/>
                </v:shape>
                <o:OLEObject Type="Embed" ProgID="Equation.3" ShapeID="_x0000_i1026" DrawAspect="Content" ObjectID="_1715363713" r:id="rId13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делаемой сетью на выходе. Дальнейшая идея состоит в том, что изменение вектора весовых коэффициентов должно быть пропорционально ошибке на выходе (и =0 если ошибка =0). </w:t>
            </w:r>
          </w:p>
        </w:tc>
      </w:tr>
      <w:tr w:rsidR="007C2484" w14:paraId="5E6B0F9B" w14:textId="77777777" w:rsidTr="007C2484">
        <w:trPr>
          <w:jc w:val="center"/>
        </w:trPr>
        <w:tc>
          <w:tcPr>
            <w:tcW w:w="800" w:type="pct"/>
            <w:hideMark/>
          </w:tcPr>
          <w:p w14:paraId="6CB3B0FE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Шаг 3. </w:t>
            </w:r>
          </w:p>
        </w:tc>
        <w:tc>
          <w:tcPr>
            <w:tcW w:w="4200" w:type="pct"/>
            <w:hideMark/>
          </w:tcPr>
          <w:p w14:paraId="4499E175" w14:textId="00D04C31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Вектор весов модифицируется по следующей формуле: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1F4D2A47" wp14:editId="2617F9A1">
                  <wp:extent cx="2621280" cy="388620"/>
                  <wp:effectExtent l="0" t="0" r="7620" b="0"/>
                  <wp:docPr id="3" name="Рисунок 3" descr="Image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Image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28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Здесь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6E5BA076" wp14:editId="2174AAA5">
                  <wp:extent cx="769620" cy="243840"/>
                  <wp:effectExtent l="0" t="0" r="0" b="3810"/>
                  <wp:docPr id="2" name="Рисунок 2" descr="Image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Imag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темп обучения.</w:t>
            </w:r>
          </w:p>
        </w:tc>
      </w:tr>
      <w:tr w:rsidR="007C2484" w14:paraId="3379B71F" w14:textId="77777777" w:rsidTr="007C2484">
        <w:trPr>
          <w:jc w:val="center"/>
        </w:trPr>
        <w:tc>
          <w:tcPr>
            <w:tcW w:w="800" w:type="pct"/>
            <w:hideMark/>
          </w:tcPr>
          <w:p w14:paraId="4C429FCC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Шаг 4. </w:t>
            </w:r>
          </w:p>
        </w:tc>
        <w:tc>
          <w:tcPr>
            <w:tcW w:w="4200" w:type="pct"/>
            <w:hideMark/>
          </w:tcPr>
          <w:p w14:paraId="32F943EE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1-3 повторяются для всех обучающих векторов (</w:t>
            </w:r>
            <w:r>
              <w:rPr>
                <w:rFonts w:ascii="Times New Roman" w:eastAsia="Symbol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1..p). Один цикл последовательного предъявления всей выборки называется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эпохой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Обучение з</w:t>
            </w:r>
          </w:p>
          <w:p w14:paraId="1FAFCDBE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авершается: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если полная просуммированная по всем векторам абсолютная ошибка станет меньше некоторого малого значения (а значит, вектор весов перестает изменяться) или</w:t>
            </w:r>
          </w:p>
          <w:p w14:paraId="3674A20E" w14:textId="77777777" w:rsidR="007C2484" w:rsidRDefault="007C248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б) по истечении заданного количества эпох.</w:t>
            </w:r>
          </w:p>
        </w:tc>
      </w:tr>
    </w:tbl>
    <w:p w14:paraId="5F72F767" w14:textId="77777777" w:rsidR="007C2484" w:rsidRDefault="007C2484" w:rsidP="007C2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Представленное “</w:t>
      </w:r>
      <w:r>
        <w:rPr>
          <w:rFonts w:ascii="Times New Roman" w:eastAsia="Symbol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-правило” относится к классу алгоритмов обучения </w:t>
      </w:r>
      <w:r>
        <w:rPr>
          <w:rFonts w:ascii="Times New Roman" w:hAnsi="Times New Roman" w:cs="Times New Roman"/>
          <w:b/>
          <w:bCs/>
          <w:sz w:val="28"/>
          <w:szCs w:val="28"/>
        </w:rPr>
        <w:t>с учителем</w:t>
      </w:r>
      <w:r>
        <w:rPr>
          <w:rFonts w:ascii="Times New Roman" w:hAnsi="Times New Roman" w:cs="Times New Roman"/>
          <w:sz w:val="28"/>
          <w:szCs w:val="28"/>
        </w:rPr>
        <w:t>, поскольку известны как входные вектора, так и требуемые значения выходных векторов.</w:t>
      </w:r>
    </w:p>
    <w:p w14:paraId="230360C2" w14:textId="77777777" w:rsidR="00C32D03" w:rsidRDefault="00C32D03" w:rsidP="002C6E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FB7DC6" w14:textId="1F0FD4F2" w:rsidR="006F0732" w:rsidRDefault="00CE534D" w:rsidP="006F0732">
      <w:pPr>
        <w:keepNext/>
        <w:keepLines/>
        <w:spacing w:after="360" w:line="360" w:lineRule="auto"/>
        <w:ind w:firstLine="709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4</w:t>
      </w:r>
      <w:r w:rsidR="006F0732"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93525">
        <w:rPr>
          <w:rFonts w:ascii="Times New Roman" w:hAnsi="Times New Roman" w:cs="Times New Roman"/>
          <w:b/>
          <w:sz w:val="28"/>
          <w:szCs w:val="28"/>
        </w:rPr>
        <w:t xml:space="preserve">Реализация однослойного персептрона </w:t>
      </w:r>
      <w:r w:rsidR="006F0732">
        <w:rPr>
          <w:rFonts w:ascii="Times New Roman" w:hAnsi="Times New Roman" w:cs="Times New Roman"/>
          <w:b/>
          <w:sz w:val="28"/>
          <w:szCs w:val="28"/>
        </w:rPr>
        <w:t xml:space="preserve">на языке </w:t>
      </w:r>
      <w:r w:rsidR="006F073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6F0732" w:rsidRPr="006F0732">
        <w:rPr>
          <w:rFonts w:ascii="Times New Roman" w:hAnsi="Times New Roman" w:cs="Times New Roman"/>
          <w:b/>
          <w:sz w:val="28"/>
          <w:szCs w:val="28"/>
        </w:rPr>
        <w:t>++</w:t>
      </w:r>
    </w:p>
    <w:p w14:paraId="083FC052" w14:textId="6B97C7D1" w:rsidR="00BB6AAC" w:rsidRDefault="00BB6AAC" w:rsidP="00BB6AAC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6A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работы было написано приложение на языке программирования C++ в </w:t>
      </w:r>
      <w:r w:rsidR="003A53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Pr="00BB6A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Visual Studio 2019.</w:t>
      </w:r>
      <w:r w:rsidR="00D02473" w:rsidRPr="00D02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2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Созданная нейронная сеть состоит из 15 входных </w:t>
      </w:r>
      <w:r w:rsidR="00D024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D02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-элементов, 2 нейронов скрытого слоя А и двух нейронов выходного слоя </w:t>
      </w:r>
      <w:r w:rsidR="00D024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="00D02473" w:rsidRPr="00D024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80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определения значений выходных нейронов была использована функция принадлежности (рисунок 3).</w:t>
      </w:r>
    </w:p>
    <w:p w14:paraId="38D97F28" w14:textId="77777777" w:rsidR="009F00EE" w:rsidRPr="00D02473" w:rsidRDefault="009F00EE" w:rsidP="00BB6AAC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519F38" w14:textId="1BC06698" w:rsidR="002C6EE3" w:rsidRDefault="009F00EE" w:rsidP="002800BC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F2C97AE" wp14:editId="731ACED3">
            <wp:extent cx="2781510" cy="1493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9301" cy="149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562C" w14:textId="5B5311F5" w:rsidR="007D2C90" w:rsidRDefault="007D2C90" w:rsidP="007D2C90">
      <w:pPr>
        <w:spacing w:before="12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="002800BC">
        <w:rPr>
          <w:rFonts w:ascii="Times New Roman" w:hAnsi="Times New Roman" w:cs="Times New Roman"/>
          <w:sz w:val="28"/>
          <w:szCs w:val="28"/>
        </w:rPr>
        <w:t>функция принадлежности</w:t>
      </w:r>
    </w:p>
    <w:p w14:paraId="0EE6728C" w14:textId="001FB6E4" w:rsidR="002800BC" w:rsidRDefault="002800BC" w:rsidP="00830277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заполнения </w:t>
      </w:r>
      <w:r w:rsidR="00684D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матрицы коэффициентов весов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использована библиотека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random</w:t>
      </w:r>
      <w:r w:rsidRPr="002800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4).</w:t>
      </w:r>
    </w:p>
    <w:p w14:paraId="5BB7F75B" w14:textId="77777777" w:rsidR="00C7744D" w:rsidRPr="002800BC" w:rsidRDefault="00C7744D" w:rsidP="00830277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A20C87" w14:textId="0B3BD581" w:rsidR="00C045B5" w:rsidRDefault="00620273" w:rsidP="00830277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17A678B" wp14:editId="793C920C">
            <wp:extent cx="5318760" cy="2127504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7724" cy="213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77DA" w14:textId="196395BA" w:rsidR="00075F70" w:rsidRPr="00E67017" w:rsidRDefault="00075F70" w:rsidP="00075F7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2800BC">
        <w:rPr>
          <w:rFonts w:ascii="Times New Roman" w:hAnsi="Times New Roman" w:cs="Times New Roman"/>
          <w:sz w:val="28"/>
          <w:szCs w:val="28"/>
        </w:rPr>
        <w:t xml:space="preserve">заполнение </w:t>
      </w:r>
      <w:r w:rsidR="00620273">
        <w:rPr>
          <w:rFonts w:ascii="Times New Roman" w:hAnsi="Times New Roman" w:cs="Times New Roman"/>
          <w:sz w:val="28"/>
          <w:szCs w:val="28"/>
        </w:rPr>
        <w:t xml:space="preserve">значений матрицы </w:t>
      </w:r>
      <w:r w:rsidR="002800BC">
        <w:rPr>
          <w:rFonts w:ascii="Times New Roman" w:hAnsi="Times New Roman" w:cs="Times New Roman"/>
          <w:sz w:val="28"/>
          <w:szCs w:val="28"/>
        </w:rPr>
        <w:t xml:space="preserve">весовых коэффициентов </w:t>
      </w:r>
      <w:r w:rsidR="00620273">
        <w:rPr>
          <w:rFonts w:ascii="Times New Roman" w:hAnsi="Times New Roman" w:cs="Times New Roman"/>
          <w:sz w:val="28"/>
          <w:szCs w:val="28"/>
        </w:rPr>
        <w:t>с использованием</w:t>
      </w:r>
      <w:r w:rsidR="002800BC"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="002800BC">
        <w:rPr>
          <w:rFonts w:ascii="Times New Roman" w:hAnsi="Times New Roman" w:cs="Times New Roman"/>
          <w:sz w:val="28"/>
          <w:szCs w:val="28"/>
          <w:lang w:val="en-US"/>
        </w:rPr>
        <w:t>random</w:t>
      </w:r>
    </w:p>
    <w:p w14:paraId="3A53124A" w14:textId="1FF17781" w:rsidR="00D1563D" w:rsidRPr="00E67017" w:rsidRDefault="00D1563D" w:rsidP="00D1563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3BB3D4" w14:textId="01E6F7E4" w:rsidR="00D1563D" w:rsidRDefault="00E21BBA" w:rsidP="00D1563D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однослойного персептрона с обучением </w:t>
      </w:r>
      <w:r w:rsidR="00D1563D" w:rsidRPr="0083027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дельта правилу</w:t>
      </w:r>
      <w:r w:rsidR="00D156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</w:t>
      </w:r>
      <w:r w:rsidR="00D1563D" w:rsidRPr="00D1563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D1563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D1563D" w:rsidRPr="008302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3A12FB0" w14:textId="38D41705" w:rsidR="003C2A42" w:rsidRDefault="00592E95" w:rsidP="00E21BBA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B83E333" wp14:editId="4DAFE0D6">
            <wp:extent cx="4791075" cy="3181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B0EF" w14:textId="5A5B580F" w:rsidR="003C2A42" w:rsidRPr="003C2A42" w:rsidRDefault="003C2A42" w:rsidP="003C2A42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реализация обучения сети по дельта правилу</w:t>
      </w:r>
    </w:p>
    <w:p w14:paraId="4020EBD9" w14:textId="026E888F" w:rsidR="00503412" w:rsidRDefault="00D414C2" w:rsidP="006B4C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2ACB84" wp14:editId="21ECD959">
            <wp:simplePos x="0" y="0"/>
            <wp:positionH relativeFrom="column">
              <wp:posOffset>657225</wp:posOffset>
            </wp:positionH>
            <wp:positionV relativeFrom="paragraph">
              <wp:posOffset>255905</wp:posOffset>
            </wp:positionV>
            <wp:extent cx="310515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467" y="21508"/>
                <wp:lineTo x="21467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7B49E" w14:textId="0503F078" w:rsidR="00503412" w:rsidRDefault="00D414C2" w:rsidP="006B4C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10479E" wp14:editId="01115B33">
            <wp:extent cx="975360" cy="4352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F1F5" w14:textId="77777777" w:rsidR="00D414C2" w:rsidRDefault="00D414C2" w:rsidP="006B4C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236352" w14:textId="0CCEE79A" w:rsidR="00503412" w:rsidRDefault="00503412" w:rsidP="0050341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21BB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результат работы </w:t>
      </w:r>
      <w:r w:rsidR="004D455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обучившейся нейронной сети</w:t>
      </w:r>
    </w:p>
    <w:p w14:paraId="7D9021B4" w14:textId="500B855D" w:rsidR="00DD369C" w:rsidRPr="00DD369C" w:rsidRDefault="00DD369C" w:rsidP="00DD369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="0082054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Полученная нейронная сеть была проверена на 20 примерах</w:t>
      </w:r>
      <w:r w:rsidR="0082054D" w:rsidRPr="008205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82054D">
        <w:rPr>
          <w:rFonts w:ascii="Times New Roman" w:eastAsia="Times New Roman" w:hAnsi="Times New Roman" w:cs="Times New Roman"/>
          <w:sz w:val="28"/>
          <w:szCs w:val="28"/>
          <w:lang w:eastAsia="ru-RU"/>
        </w:rPr>
        <w:t>13 примерах подтверждающей выборки, из которых сеть ошиблась два раза, и 7 примерах тестовой выборки, в которых сеть ошиблась два раза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1A8C0341" w14:textId="08659EF2" w:rsidR="006B4C27" w:rsidRDefault="00ED714E" w:rsidP="00ED71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22EF8F8" w14:textId="4A90A322" w:rsidR="00B96CA3" w:rsidRDefault="008436F3" w:rsidP="00B96CA3">
      <w:pPr>
        <w:spacing w:before="120" w:after="24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 </w:t>
      </w:r>
      <w:r w:rsidR="00B96CA3">
        <w:rPr>
          <w:rFonts w:ascii="Times New Roman" w:hAnsi="Times New Roman" w:cs="Times New Roman"/>
          <w:b/>
          <w:sz w:val="28"/>
          <w:szCs w:val="28"/>
        </w:rPr>
        <w:t>Вывод.</w:t>
      </w:r>
    </w:p>
    <w:p w14:paraId="399AF5FA" w14:textId="0CD25915" w:rsidR="004E525F" w:rsidRPr="00B96CA3" w:rsidRDefault="008A403F" w:rsidP="004E525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Полученный однослойный персептрон в двумя нейронами в скрытом слое показал хороший результат, ошибаясь в менее чем 30 % случаях.</w:t>
      </w:r>
    </w:p>
    <w:sectPr w:rsidR="004E525F" w:rsidRPr="00B96CA3" w:rsidSect="00ED714E">
      <w:footerReference w:type="default" r:id="rId2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F2342" w14:textId="77777777" w:rsidR="00192A0D" w:rsidRDefault="00192A0D" w:rsidP="00ED714E">
      <w:pPr>
        <w:spacing w:after="0" w:line="240" w:lineRule="auto"/>
      </w:pPr>
      <w:r>
        <w:separator/>
      </w:r>
    </w:p>
  </w:endnote>
  <w:endnote w:type="continuationSeparator" w:id="0">
    <w:p w14:paraId="465186C4" w14:textId="77777777" w:rsidR="00192A0D" w:rsidRDefault="00192A0D" w:rsidP="00ED7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F11BC" w14:textId="77777777" w:rsidR="00ED714E" w:rsidRPr="00ED714E" w:rsidRDefault="00ED714E">
    <w:pPr>
      <w:pStyle w:val="a6"/>
      <w:tabs>
        <w:tab w:val="clear" w:pos="4677"/>
        <w:tab w:val="clear" w:pos="9355"/>
      </w:tabs>
      <w:jc w:val="center"/>
      <w:rPr>
        <w:caps/>
        <w:color w:val="000000" w:themeColor="text1"/>
      </w:rPr>
    </w:pPr>
    <w:r w:rsidRPr="00ED714E">
      <w:rPr>
        <w:caps/>
        <w:color w:val="000000" w:themeColor="text1"/>
      </w:rPr>
      <w:fldChar w:fldCharType="begin"/>
    </w:r>
    <w:r w:rsidRPr="00ED714E">
      <w:rPr>
        <w:caps/>
        <w:color w:val="000000" w:themeColor="text1"/>
      </w:rPr>
      <w:instrText>PAGE   \* MERGEFORMAT</w:instrText>
    </w:r>
    <w:r w:rsidRPr="00ED714E">
      <w:rPr>
        <w:caps/>
        <w:color w:val="000000" w:themeColor="text1"/>
      </w:rPr>
      <w:fldChar w:fldCharType="separate"/>
    </w:r>
    <w:r w:rsidRPr="00ED714E">
      <w:rPr>
        <w:caps/>
        <w:color w:val="000000" w:themeColor="text1"/>
      </w:rPr>
      <w:t>2</w:t>
    </w:r>
    <w:r w:rsidRPr="00ED714E">
      <w:rPr>
        <w:caps/>
        <w:color w:val="000000" w:themeColor="text1"/>
      </w:rPr>
      <w:fldChar w:fldCharType="end"/>
    </w:r>
  </w:p>
  <w:p w14:paraId="1BC9C72A" w14:textId="77777777" w:rsidR="00ED714E" w:rsidRDefault="00ED714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1ECB4" w14:textId="77777777" w:rsidR="00192A0D" w:rsidRDefault="00192A0D" w:rsidP="00ED714E">
      <w:pPr>
        <w:spacing w:after="0" w:line="240" w:lineRule="auto"/>
      </w:pPr>
      <w:r>
        <w:separator/>
      </w:r>
    </w:p>
  </w:footnote>
  <w:footnote w:type="continuationSeparator" w:id="0">
    <w:p w14:paraId="52A5E699" w14:textId="77777777" w:rsidR="00192A0D" w:rsidRDefault="00192A0D" w:rsidP="00ED7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2A"/>
    <w:rsid w:val="00075F70"/>
    <w:rsid w:val="000B1434"/>
    <w:rsid w:val="000B66BE"/>
    <w:rsid w:val="00192A0D"/>
    <w:rsid w:val="002800BC"/>
    <w:rsid w:val="002C6EE3"/>
    <w:rsid w:val="003A5368"/>
    <w:rsid w:val="003C2A42"/>
    <w:rsid w:val="003C6889"/>
    <w:rsid w:val="003E55B2"/>
    <w:rsid w:val="004374F5"/>
    <w:rsid w:val="004C105A"/>
    <w:rsid w:val="004D455F"/>
    <w:rsid w:val="004E525F"/>
    <w:rsid w:val="00503412"/>
    <w:rsid w:val="00592E95"/>
    <w:rsid w:val="00593525"/>
    <w:rsid w:val="00620273"/>
    <w:rsid w:val="00684D83"/>
    <w:rsid w:val="006B2E15"/>
    <w:rsid w:val="006B4C27"/>
    <w:rsid w:val="006C5DA8"/>
    <w:rsid w:val="006C6F89"/>
    <w:rsid w:val="006F0732"/>
    <w:rsid w:val="006F1F83"/>
    <w:rsid w:val="007B06A7"/>
    <w:rsid w:val="007C2484"/>
    <w:rsid w:val="007D2C90"/>
    <w:rsid w:val="0082054D"/>
    <w:rsid w:val="00824429"/>
    <w:rsid w:val="00830277"/>
    <w:rsid w:val="008436F3"/>
    <w:rsid w:val="008A2EC1"/>
    <w:rsid w:val="008A403F"/>
    <w:rsid w:val="009B36E6"/>
    <w:rsid w:val="009F00EE"/>
    <w:rsid w:val="009F5F9C"/>
    <w:rsid w:val="00A221DE"/>
    <w:rsid w:val="00AC1044"/>
    <w:rsid w:val="00AE5856"/>
    <w:rsid w:val="00AF648A"/>
    <w:rsid w:val="00B6590C"/>
    <w:rsid w:val="00B82F4D"/>
    <w:rsid w:val="00B96CA3"/>
    <w:rsid w:val="00BB6AAC"/>
    <w:rsid w:val="00C045B5"/>
    <w:rsid w:val="00C32D03"/>
    <w:rsid w:val="00C610F8"/>
    <w:rsid w:val="00C7744D"/>
    <w:rsid w:val="00CE534D"/>
    <w:rsid w:val="00D02473"/>
    <w:rsid w:val="00D068D4"/>
    <w:rsid w:val="00D1563D"/>
    <w:rsid w:val="00D414C2"/>
    <w:rsid w:val="00DB4E2A"/>
    <w:rsid w:val="00DB55A6"/>
    <w:rsid w:val="00DD369C"/>
    <w:rsid w:val="00DE2E6E"/>
    <w:rsid w:val="00E07265"/>
    <w:rsid w:val="00E21BBA"/>
    <w:rsid w:val="00E67017"/>
    <w:rsid w:val="00ED714E"/>
    <w:rsid w:val="00F4666C"/>
    <w:rsid w:val="00F8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1F5251"/>
  <w15:chartTrackingRefBased/>
  <w15:docId w15:val="{1695910B-C4F8-4ACB-B203-C6E8485C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A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6B2E1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B2E15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6B2E15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D71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714E"/>
  </w:style>
  <w:style w:type="paragraph" w:styleId="a6">
    <w:name w:val="footer"/>
    <w:basedOn w:val="a"/>
    <w:link w:val="a7"/>
    <w:uiPriority w:val="99"/>
    <w:unhideWhenUsed/>
    <w:rsid w:val="00ED71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7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6.wmf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Praza Naryano</dc:creator>
  <cp:keywords/>
  <dc:description/>
  <cp:lastModifiedBy>Praza Naryano</cp:lastModifiedBy>
  <cp:revision>59</cp:revision>
  <dcterms:created xsi:type="dcterms:W3CDTF">2022-05-27T02:28:00Z</dcterms:created>
  <dcterms:modified xsi:type="dcterms:W3CDTF">2022-05-29T18:08:00Z</dcterms:modified>
</cp:coreProperties>
</file>