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UNIVERSIDAD NACIONAL DEL ALTIPLANO · Facultad de Ingeniería Estadística e Informática</w:t>
      </w:r>
    </w:p>
    <w:p>
      <w:pPr>
        <w:jc w:val="center"/>
      </w:pPr>
      <w:r>
        <w:rPr>
          <w:sz w:val="20"/>
        </w:rPr>
        <w:t>Curso: Estadística Espacial · Docente: Fred Torres Cruz</w:t>
      </w:r>
    </w:p>
    <w:p>
      <w:pPr>
        <w:pStyle w:val="Title"/>
      </w:pPr>
      <w:r>
        <w:t>Informe consolidado de extracción de datos por integrante</w:t>
      </w:r>
    </w:p>
    <w:p>
      <w:r>
        <w:rPr>
          <w:i w:val="0"/>
        </w:rPr>
        <w:t>Metaanálisis del desempeño de la predicción espacial de variables ambientales mediante geoestadística y aprendizaje automático en regiones montañosas. Revisión sistemática y metaanálisis de estudios publicados entre 2020 y 2026.</w:t>
      </w:r>
    </w:p>
    <w:p>
      <w:r>
        <w:rPr>
          <w:i/>
        </w:rPr>
        <w:t>Fecha de consolidación: 15/10/2026. Efecto: y = ln(RMSE espacial / RMSE AA); los valores positivos indican menor error del AA. Varianza de trabajo: v = (1 − ρ)/n_validación, con ρ = 0,5 (sensibilidad: 0 y 0,8). NR significa no reportado o no confirmado; nunca equivale a cero.</w:t>
      </w:r>
    </w:p>
    <w:p>
      <w:pPr>
        <w:pStyle w:val="Heading1"/>
      </w:pPr>
      <w:r>
        <w:t>1. Designación de estudios</w:t>
      </w:r>
    </w:p>
    <w:tbl>
      <w:tblPr>
        <w:tblStyle w:val="TableGrid"/>
        <w:tblW w:type="auto" w:w="0"/>
        <w:tblLook w:firstColumn="1" w:firstRow="1" w:lastColumn="0" w:lastRow="0" w:noHBand="0" w:noVBand="1" w:val="04A0"/>
      </w:tblPr>
      <w:tblGrid>
        <w:gridCol w:w="3213"/>
        <w:gridCol w:w="3213"/>
        <w:gridCol w:w="3213"/>
      </w:tblGrid>
      <w:tr>
        <w:tc>
          <w:tcPr>
            <w:tcW w:type="dxa" w:w="2551"/>
            <w:shd w:val="clear" w:color="auto" w:fill="1F3A4D"/>
          </w:tcPr>
          <w:p>
            <w:r/>
            <w:r>
              <w:rPr>
                <w:b/>
                <w:color w:val="FFFFFF"/>
                <w:sz w:val="18"/>
              </w:rPr>
              <w:t>Integrante</w:t>
            </w:r>
          </w:p>
        </w:tc>
        <w:tc>
          <w:tcPr>
            <w:tcW w:type="dxa" w:w="4252"/>
            <w:shd w:val="clear" w:color="auto" w:fill="1F3A4D"/>
          </w:tcPr>
          <w:p>
            <w:r/>
            <w:r>
              <w:rPr>
                <w:b/>
                <w:color w:val="FFFFFF"/>
                <w:sz w:val="18"/>
              </w:rPr>
              <w:t>Estudios asignados</w:t>
            </w:r>
          </w:p>
        </w:tc>
        <w:tc>
          <w:tcPr>
            <w:tcW w:type="dxa" w:w="2835"/>
            <w:shd w:val="clear" w:color="auto" w:fill="1F3A4D"/>
          </w:tcPr>
          <w:p>
            <w:r/>
            <w:r>
              <w:rPr>
                <w:b/>
                <w:color w:val="FFFFFF"/>
                <w:sz w:val="18"/>
              </w:rPr>
              <w:t>Estado</w:t>
            </w:r>
          </w:p>
        </w:tc>
      </w:tr>
      <w:tr>
        <w:tc>
          <w:tcPr>
            <w:tcW w:type="dxa" w:w="2551"/>
          </w:tcPr>
          <w:p>
            <w:r/>
            <w:r>
              <w:rPr>
                <w:sz w:val="18"/>
              </w:rPr>
              <w:t>Laura Livise, Yeferson Dariun</w:t>
            </w:r>
          </w:p>
        </w:tc>
        <w:tc>
          <w:tcPr>
            <w:tcW w:type="dxa" w:w="4252"/>
          </w:tcPr>
          <w:p>
            <w:r/>
            <w:r>
              <w:rPr>
                <w:sz w:val="18"/>
              </w:rPr>
              <w:t>lu2023, zhu2023, achite2024, dura2024</w:t>
            </w:r>
          </w:p>
        </w:tc>
        <w:tc>
          <w:tcPr>
            <w:tcW w:type="dxa" w:w="2835"/>
          </w:tcPr>
          <w:p>
            <w:r/>
            <w:r>
              <w:rPr>
                <w:sz w:val="18"/>
              </w:rPr>
              <w:t>Revisados a texto completo</w:t>
            </w:r>
          </w:p>
        </w:tc>
      </w:tr>
      <w:tr>
        <w:tc>
          <w:tcPr>
            <w:tcW w:type="dxa" w:w="2551"/>
          </w:tcPr>
          <w:p>
            <w:r/>
            <w:r>
              <w:rPr>
                <w:sz w:val="18"/>
              </w:rPr>
              <w:t>Colquehuanca Zapana, Kris Ximena</w:t>
            </w:r>
          </w:p>
        </w:tc>
        <w:tc>
          <w:tcPr>
            <w:tcW w:type="dxa" w:w="4252"/>
          </w:tcPr>
          <w:p>
            <w:r/>
            <w:r>
              <w:rPr>
                <w:sz w:val="18"/>
              </w:rPr>
              <w:t>sekulic2020, chen2021, ghorbanpour2021, orellanasamaniego2021</w:t>
            </w:r>
          </w:p>
        </w:tc>
        <w:tc>
          <w:tcPr>
            <w:tcW w:type="dxa" w:w="2835"/>
          </w:tcPr>
          <w:p>
            <w:r/>
            <w:r>
              <w:rPr>
                <w:sz w:val="18"/>
              </w:rPr>
              <w:t>Revisados (ghorbanpour2021 completado en la consolidación)</w:t>
            </w:r>
          </w:p>
        </w:tc>
      </w:tr>
      <w:tr>
        <w:tc>
          <w:tcPr>
            <w:tcW w:type="dxa" w:w="2551"/>
          </w:tcPr>
          <w:p>
            <w:r/>
            <w:r>
              <w:rPr>
                <w:sz w:val="18"/>
              </w:rPr>
              <w:t>Leon Mamani, Obed Eliu</w:t>
            </w:r>
          </w:p>
        </w:tc>
        <w:tc>
          <w:tcPr>
            <w:tcW w:type="dxa" w:w="4252"/>
          </w:tcPr>
          <w:p>
            <w:r/>
            <w:r>
              <w:rPr>
                <w:sz w:val="18"/>
              </w:rPr>
              <w:t>husrevoglu2025, ghorbani2025, he2025, arganaraz2025</w:t>
            </w:r>
          </w:p>
        </w:tc>
        <w:tc>
          <w:tcPr>
            <w:tcW w:type="dxa" w:w="2835"/>
          </w:tcPr>
          <w:p>
            <w:r/>
            <w:r>
              <w:rPr>
                <w:sz w:val="18"/>
              </w:rPr>
              <w:t>Revisados a texto completo</w:t>
            </w:r>
          </w:p>
        </w:tc>
      </w:tr>
      <w:tr>
        <w:tc>
          <w:tcPr>
            <w:tcW w:type="dxa" w:w="2551"/>
          </w:tcPr>
          <w:p>
            <w:r/>
            <w:r>
              <w:rPr>
                <w:sz w:val="18"/>
              </w:rPr>
              <w:t>Portillo Machaca, Kevin Pleyer</w:t>
            </w:r>
          </w:p>
        </w:tc>
        <w:tc>
          <w:tcPr>
            <w:tcW w:type="dxa" w:w="4252"/>
          </w:tcPr>
          <w:p>
            <w:r/>
            <w:r>
              <w:rPr>
                <w:sz w:val="18"/>
              </w:rPr>
              <w:t>liu2025, ahmed2026, jiang2026, liu2026b + li2026 (búsqueda complementaria)</w:t>
            </w:r>
          </w:p>
        </w:tc>
        <w:tc>
          <w:tcPr>
            <w:tcW w:type="dxa" w:w="2835"/>
          </w:tcPr>
          <w:p>
            <w:r/>
            <w:r>
              <w:rPr>
                <w:sz w:val="18"/>
              </w:rPr>
              <w:t>Revisados; ahmed2026 sin texto completo</w:t>
            </w:r>
          </w:p>
        </w:tc>
      </w:tr>
    </w:tbl>
    <w:p/>
    <w:p>
      <w:r>
        <w:rPr>
          <w:i/>
        </w:rPr>
        <w:t>zhang2022 no estaba en la designación inicial. Se verificó contra el PDF: los RMSE de las figuras 3 a 6 y la sección 2.3, que confirma que los cinco modelos de AA corrigen sus residuos con kriging ordinario. Por no tener un brazo de AA no híbrido, entra solo en el análisis de sensibilidad.</w:t>
      </w:r>
    </w:p>
    <w:p>
      <w:pPr>
        <w:pStyle w:val="Heading1"/>
      </w:pPr>
      <w:r>
        <w:t>2. Decisiones adoptadas al consolidar</w:t>
      </w:r>
    </w:p>
    <w:p>
      <w:r>
        <w:rPr>
          <w:i w:val="0"/>
        </w:rPr>
        <w:t>Las revisiones individuales detectaron errores de la extracción inicial. Se adoptaron las siguientes correcciones, que ya están aplicadas en el metaanálisis:</w:t>
      </w:r>
    </w:p>
    <w:p>
      <w:pPr>
        <w:pStyle w:val="ListBullet"/>
      </w:pPr>
      <w:r>
        <w:rPr>
          <w:b/>
        </w:rPr>
        <w:t xml:space="preserve">chen2021 (Kris): </w:t>
      </w:r>
      <w:r>
        <w:t>el SRF-DC usa como covariable la interpolación por kriging ordinario de los pluviómetros, así que es un híbrido (CE4). Se verificó en el texto (sección 3.3). El par válido es kriging (35,98 mm) frente a RF (35,93 mm), leídos de la figura 5: y = 0,001 en lugar de 0,111.</w:t>
      </w:r>
    </w:p>
    <w:p>
      <w:pPr>
        <w:pStyle w:val="ListBullet"/>
      </w:pPr>
      <w:r>
        <w:rPr>
          <w:b/>
        </w:rPr>
        <w:t xml:space="preserve">zhu2023 (Laura): </w:t>
      </w:r>
      <w:r>
        <w:t>elegir el mejor AA de cada año fabrica un modelo artificial. Se fija un solo par, GWR frente a XGBoost (menor RMSE medio aritmético), y se promedian los cinco ln anuales: y = 0,180 en lugar de 0,236. La alternativa con SRF (0,188) queda como sensibilidad.</w:t>
      </w:r>
    </w:p>
    <w:p>
      <w:pPr>
        <w:pStyle w:val="ListBullet"/>
      </w:pPr>
      <w:r>
        <w:rPr>
          <w:b/>
        </w:rPr>
        <w:t xml:space="preserve">orellanasamaniego2021 (Kris): </w:t>
      </w:r>
      <w:r>
        <w:t>se usa la media de los ln mensuales en los 23 meses en que se aplicó la RK (tesis UNAL 2020, anexos E y O): y = 0,104 en lugar de 0,138. Riesgo alto por selección de variables con todos los datos del mes.</w:t>
      </w:r>
    </w:p>
    <w:p>
      <w:pPr>
        <w:pStyle w:val="ListBullet"/>
      </w:pPr>
      <w:r>
        <w:rPr>
          <w:b/>
        </w:rPr>
        <w:t xml:space="preserve">husrevoglu2025 (Obed): </w:t>
      </w:r>
      <w:r>
        <w:t>los modelos de AA se eligieron por su RMSE de prueba, lo que es una fuga de información; el riesgo pasa a alto. Sin el punto EMP el efecto sería ≈0,22 (estimación de Obed), que se usa como sensibilidad.</w:t>
      </w:r>
    </w:p>
    <w:p>
      <w:pPr>
        <w:pStyle w:val="ListBullet"/>
      </w:pPr>
      <w:r>
        <w:rPr>
          <w:b/>
        </w:rPr>
        <w:t xml:space="preserve">lu2023 (Laura): </w:t>
      </w:r>
      <w:r>
        <w:t>el n de validación declarado es 96, pero el texto también cita 959 y 1067. Se usa 96 de forma provisional y el riesgo pasa a dudoso.</w:t>
      </w:r>
    </w:p>
    <w:p>
      <w:pPr>
        <w:pStyle w:val="ListBullet"/>
      </w:pPr>
      <w:r>
        <w:rPr>
          <w:b/>
        </w:rPr>
        <w:t xml:space="preserve">achite2024 (Laura): </w:t>
      </w:r>
      <w:r>
        <w:t>el RMSE válido es el de prueba (RF 33,94; KED 43,48; 50 estaciones), no el 24,98 de entrenamiento. Queda pendiente confirmar que el ajuste geoestadístico excluyó las estaciones de prueba (p. 19).</w:t>
      </w:r>
    </w:p>
    <w:p>
      <w:pPr>
        <w:pStyle w:val="ListBullet"/>
      </w:pPr>
      <w:r>
        <w:rPr>
          <w:b/>
        </w:rPr>
        <w:t xml:space="preserve">dura2024 (Laura): </w:t>
      </w:r>
      <w:r>
        <w:t>el dominio es regional (unos 300 000 km²), no toda Francia, así que CE6 no se sostiene. Sigue fuera de la síntesis cuantitativa por no reportar RMSE (CI8); se describe de forma cualitativa.</w:t>
      </w:r>
    </w:p>
    <w:p>
      <w:pPr>
        <w:pStyle w:val="ListBullet"/>
      </w:pPr>
      <w:r>
        <w:rPr>
          <w:b/>
        </w:rPr>
        <w:t xml:space="preserve">ghorbanpour2021 (Kris): </w:t>
      </w:r>
      <w:r>
        <w:t>el texto completo sí está en la carpeta ConjuntoDeArtículos. Tabla 3: GWR 210,13 mm frente a SVM 150,88 mm, 10 estaciones de validación independientes de un total de 21; altitud de 1250 a 3650 m. y = 0,331.</w:t>
      </w:r>
    </w:p>
    <w:p>
      <w:pPr>
        <w:pStyle w:val="ListBullet"/>
      </w:pPr>
      <w:r>
        <w:rPr>
          <w:b/>
        </w:rPr>
        <w:t xml:space="preserve">arganaraz2025 (Obed): </w:t>
      </w:r>
      <w:r>
        <w:t>se mantiene un efecto de precipitación (−0,065) y uno de temperatura, que promedia TX (−0,417) y TN (−0,008). Queda anotada la ambigüedad de escala de la precipitación (Tabla 2 ≈ 0,14 frente a Tabla 3 ≈ 0,45).</w:t>
      </w:r>
    </w:p>
    <w:p>
      <w:pPr>
        <w:pStyle w:val="ListBullet"/>
      </w:pPr>
      <w:r>
        <w:rPr>
          <w:b/>
        </w:rPr>
        <w:t xml:space="preserve">zhang2022 (aplicación de la misma regla): </w:t>
      </w:r>
      <w:r>
        <w:t>el mejor AA cambiaba según el evento. Se fija CoK frente a XGBoost (menor RMSE medio en los cuatro eventos, ambos con kriging de residuos en el AA) y se promedian los cuatro ln: y = −0,080 en lugar de −0,048.</w:t>
      </w:r>
    </w:p>
    <w:p>
      <w:pPr>
        <w:pStyle w:val="ListBullet"/>
      </w:pPr>
      <w:r>
        <w:rPr>
          <w:b/>
        </w:rPr>
        <w:t xml:space="preserve">Criterio de validación espacial (D1): </w:t>
      </w:r>
      <w:r>
        <w:t>siguiendo el criterio de Laura, una partición aleatoria de estaciones sin separación espacial se califica como dudosa. D1 bajo se reserva para LLOCV (Sekulić) o redes de validación separadas (Argañaraz, He, Li).</w:t>
      </w:r>
    </w:p>
    <w:p>
      <w:r>
        <w:rPr>
          <w:i/>
        </w:rPr>
        <w:t>Decisiones aprobadas por el grupo (15/10/2026): fijar el par por el menor RMSE medio aritmético (la media geométrica queda como sensibilidad); el RFSI no se considera híbrido porque usa observaciones vecinas y no kriging; se acepta la escala estacional de Dura si se recuperan sus RMSE (escenario con 25 % de estaciones de prueba, par fijo y media de las cuatro estaciones del año); Lu se analiza con n = 96 y una sensibilidad con n = 959; zhang2022 pasa al análisis de sensibilidad; Ghorbani se mantiene hasta recibir respuesta sobre la validación del M5. El cribado lo realizaron dos autores de forma independiente. No se ha enviado ningún correo.</w:t>
      </w:r>
    </w:p>
    <w:p>
      <w:pPr>
        <w:pStyle w:val="Heading1"/>
      </w:pPr>
      <w:r>
        <w:t>3. Resumen de las revisiones de Laura, Kris y Obed</w:t>
      </w:r>
    </w:p>
    <w:p>
      <w:pPr>
        <w:pStyle w:val="Heading2"/>
      </w:pPr>
      <w:r>
        <w:t>3.1 Laura Livise: lu2023, zhu2023, achite2024, dura2024</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1077"/>
            <w:shd w:val="clear" w:color="auto" w:fill="1F3A4D"/>
          </w:tcPr>
          <w:p>
            <w:r/>
            <w:r>
              <w:rPr>
                <w:b/>
                <w:color w:val="FFFFFF"/>
                <w:sz w:val="16"/>
              </w:rPr>
              <w:t>Estudio</w:t>
            </w:r>
          </w:p>
        </w:tc>
        <w:tc>
          <w:tcPr>
            <w:tcW w:type="dxa" w:w="1361"/>
            <w:shd w:val="clear" w:color="auto" w:fill="1F3A4D"/>
          </w:tcPr>
          <w:p>
            <w:r/>
            <w:r>
              <w:rPr>
                <w:b/>
                <w:color w:val="FFFFFF"/>
                <w:sz w:val="16"/>
              </w:rPr>
              <w:t>Par</w:t>
            </w:r>
          </w:p>
        </w:tc>
        <w:tc>
          <w:tcPr>
            <w:tcW w:type="dxa" w:w="1587"/>
            <w:shd w:val="clear" w:color="auto" w:fill="1F3A4D"/>
          </w:tcPr>
          <w:p>
            <w:r/>
            <w:r>
              <w:rPr>
                <w:b/>
                <w:color w:val="FFFFFF"/>
                <w:sz w:val="16"/>
              </w:rPr>
              <w:t>RMSE (esp / AA)</w:t>
            </w:r>
          </w:p>
        </w:tc>
        <w:tc>
          <w:tcPr>
            <w:tcW w:type="dxa" w:w="624"/>
            <w:shd w:val="clear" w:color="auto" w:fill="1F3A4D"/>
          </w:tcPr>
          <w:p>
            <w:r/>
            <w:r>
              <w:rPr>
                <w:b/>
                <w:color w:val="FFFFFF"/>
                <w:sz w:val="16"/>
              </w:rPr>
              <w:t>y</w:t>
            </w:r>
          </w:p>
        </w:tc>
        <w:tc>
          <w:tcPr>
            <w:tcW w:type="dxa" w:w="850"/>
            <w:shd w:val="clear" w:color="auto" w:fill="1F3A4D"/>
          </w:tcPr>
          <w:p>
            <w:r/>
            <w:r>
              <w:rPr>
                <w:b/>
                <w:color w:val="FFFFFF"/>
                <w:sz w:val="16"/>
              </w:rPr>
              <w:t>n val.</w:t>
            </w:r>
          </w:p>
        </w:tc>
        <w:tc>
          <w:tcPr>
            <w:tcW w:type="dxa" w:w="397"/>
            <w:shd w:val="clear" w:color="auto" w:fill="1F3A4D"/>
          </w:tcPr>
          <w:p>
            <w:r/>
            <w:r>
              <w:rPr>
                <w:b/>
                <w:color w:val="FFFFFF"/>
                <w:sz w:val="16"/>
              </w:rPr>
              <w:t>D1</w:t>
            </w:r>
          </w:p>
        </w:tc>
        <w:tc>
          <w:tcPr>
            <w:tcW w:type="dxa" w:w="397"/>
            <w:shd w:val="clear" w:color="auto" w:fill="1F3A4D"/>
          </w:tcPr>
          <w:p>
            <w:r/>
            <w:r>
              <w:rPr>
                <w:b/>
                <w:color w:val="FFFFFF"/>
                <w:sz w:val="16"/>
              </w:rPr>
              <w:t>D2</w:t>
            </w:r>
          </w:p>
        </w:tc>
        <w:tc>
          <w:tcPr>
            <w:tcW w:type="dxa" w:w="397"/>
            <w:shd w:val="clear" w:color="auto" w:fill="1F3A4D"/>
          </w:tcPr>
          <w:p>
            <w:r/>
            <w:r>
              <w:rPr>
                <w:b/>
                <w:color w:val="FFFFFF"/>
                <w:sz w:val="16"/>
              </w:rPr>
              <w:t>D3</w:t>
            </w:r>
          </w:p>
        </w:tc>
        <w:tc>
          <w:tcPr>
            <w:tcW w:type="dxa" w:w="397"/>
            <w:shd w:val="clear" w:color="auto" w:fill="1F3A4D"/>
          </w:tcPr>
          <w:p>
            <w:r/>
            <w:r>
              <w:rPr>
                <w:b/>
                <w:color w:val="FFFFFF"/>
                <w:sz w:val="16"/>
              </w:rPr>
              <w:t>D4</w:t>
            </w:r>
          </w:p>
        </w:tc>
        <w:tc>
          <w:tcPr>
            <w:tcW w:type="dxa" w:w="2268"/>
            <w:shd w:val="clear" w:color="auto" w:fill="1F3A4D"/>
          </w:tcPr>
          <w:p>
            <w:r/>
            <w:r>
              <w:rPr>
                <w:b/>
                <w:color w:val="FFFFFF"/>
                <w:sz w:val="16"/>
              </w:rPr>
              <w:t>Decisión</w:t>
            </w:r>
          </w:p>
        </w:tc>
      </w:tr>
      <w:tr>
        <w:tc>
          <w:tcPr>
            <w:tcW w:type="dxa" w:w="1077"/>
          </w:tcPr>
          <w:p>
            <w:r/>
            <w:r>
              <w:rPr>
                <w:sz w:val="16"/>
              </w:rPr>
              <w:t>lu2023</w:t>
            </w:r>
          </w:p>
        </w:tc>
        <w:tc>
          <w:tcPr>
            <w:tcW w:type="dxa" w:w="1361"/>
          </w:tcPr>
          <w:p>
            <w:r/>
            <w:r>
              <w:rPr>
                <w:sz w:val="16"/>
              </w:rPr>
              <w:t>GWR / RF</w:t>
            </w:r>
          </w:p>
        </w:tc>
        <w:tc>
          <w:tcPr>
            <w:tcW w:type="dxa" w:w="1587"/>
          </w:tcPr>
          <w:p>
            <w:r/>
            <w:r>
              <w:rPr>
                <w:sz w:val="16"/>
              </w:rPr>
              <w:t>20,94 / 19,81 mm</w:t>
            </w:r>
          </w:p>
        </w:tc>
        <w:tc>
          <w:tcPr>
            <w:tcW w:type="dxa" w:w="624"/>
          </w:tcPr>
          <w:p>
            <w:r/>
            <w:r>
              <w:rPr>
                <w:sz w:val="16"/>
              </w:rPr>
              <w:t>0,055</w:t>
            </w:r>
          </w:p>
        </w:tc>
        <w:tc>
          <w:tcPr>
            <w:tcW w:type="dxa" w:w="850"/>
          </w:tcPr>
          <w:p>
            <w:r/>
            <w:r>
              <w:rPr>
                <w:sz w:val="16"/>
              </w:rPr>
              <w:t>96 (prov.)</w:t>
            </w:r>
          </w:p>
        </w:tc>
        <w:tc>
          <w:tcPr>
            <w:tcW w:type="dxa" w:w="397"/>
          </w:tcPr>
          <w:p>
            <w:r/>
            <w:r>
              <w:rPr>
                <w:sz w:val="16"/>
              </w:rPr>
              <w:t>D</w:t>
            </w:r>
          </w:p>
        </w:tc>
        <w:tc>
          <w:tcPr>
            <w:tcW w:type="dxa" w:w="397"/>
          </w:tcPr>
          <w:p>
            <w:r/>
            <w:r>
              <w:rPr>
                <w:sz w:val="16"/>
              </w:rPr>
              <w:t>D</w:t>
            </w:r>
          </w:p>
        </w:tc>
        <w:tc>
          <w:tcPr>
            <w:tcW w:type="dxa" w:w="397"/>
          </w:tcPr>
          <w:p>
            <w:r/>
            <w:r>
              <w:rPr>
                <w:sz w:val="16"/>
              </w:rPr>
              <w:t>A</w:t>
            </w:r>
          </w:p>
        </w:tc>
        <w:tc>
          <w:tcPr>
            <w:tcW w:type="dxa" w:w="397"/>
          </w:tcPr>
          <w:p>
            <w:r/>
            <w:r>
              <w:rPr>
                <w:sz w:val="16"/>
              </w:rPr>
              <w:t>D</w:t>
            </w:r>
          </w:p>
        </w:tc>
        <w:tc>
          <w:tcPr>
            <w:tcW w:type="dxa" w:w="2268"/>
          </w:tcPr>
          <w:p>
            <w:r/>
            <w:r>
              <w:rPr>
                <w:sz w:val="16"/>
              </w:rPr>
              <w:t>Incluir; varianza provisional</w:t>
            </w:r>
          </w:p>
        </w:tc>
      </w:tr>
      <w:tr>
        <w:tc>
          <w:tcPr>
            <w:tcW w:type="dxa" w:w="1077"/>
          </w:tcPr>
          <w:p>
            <w:r/>
            <w:r>
              <w:rPr>
                <w:sz w:val="16"/>
              </w:rPr>
              <w:t>zhu2023</w:t>
            </w:r>
          </w:p>
        </w:tc>
        <w:tc>
          <w:tcPr>
            <w:tcW w:type="dxa" w:w="1361"/>
          </w:tcPr>
          <w:p>
            <w:r/>
            <w:r>
              <w:rPr>
                <w:sz w:val="16"/>
              </w:rPr>
              <w:t>GWR / XGBoost</w:t>
            </w:r>
          </w:p>
        </w:tc>
        <w:tc>
          <w:tcPr>
            <w:tcW w:type="dxa" w:w="1587"/>
          </w:tcPr>
          <w:p>
            <w:r/>
            <w:r>
              <w:rPr>
                <w:sz w:val="16"/>
              </w:rPr>
              <w:t>Tabla 3, 5 años</w:t>
            </w:r>
          </w:p>
        </w:tc>
        <w:tc>
          <w:tcPr>
            <w:tcW w:type="dxa" w:w="624"/>
          </w:tcPr>
          <w:p>
            <w:r/>
            <w:r>
              <w:rPr>
                <w:sz w:val="16"/>
              </w:rPr>
              <w:t>0,180</w:t>
            </w:r>
          </w:p>
        </w:tc>
        <w:tc>
          <w:tcPr>
            <w:tcW w:type="dxa" w:w="850"/>
          </w:tcPr>
          <w:p>
            <w:r/>
            <w:r>
              <w:rPr>
                <w:sz w:val="16"/>
              </w:rPr>
              <w:t>86</w:t>
            </w:r>
          </w:p>
        </w:tc>
        <w:tc>
          <w:tcPr>
            <w:tcW w:type="dxa" w:w="397"/>
          </w:tcPr>
          <w:p>
            <w:r/>
            <w:r>
              <w:rPr>
                <w:sz w:val="16"/>
              </w:rPr>
              <w:t>D</w:t>
            </w:r>
          </w:p>
        </w:tc>
        <w:tc>
          <w:tcPr>
            <w:tcW w:type="dxa" w:w="397"/>
          </w:tcPr>
          <w:p>
            <w:r/>
            <w:r>
              <w:rPr>
                <w:sz w:val="16"/>
              </w:rPr>
              <w:t>D</w:t>
            </w:r>
          </w:p>
        </w:tc>
        <w:tc>
          <w:tcPr>
            <w:tcW w:type="dxa" w:w="397"/>
          </w:tcPr>
          <w:p>
            <w:r/>
            <w:r>
              <w:rPr>
                <w:sz w:val="16"/>
              </w:rPr>
              <w:t>D</w:t>
            </w:r>
          </w:p>
        </w:tc>
        <w:tc>
          <w:tcPr>
            <w:tcW w:type="dxa" w:w="397"/>
          </w:tcPr>
          <w:p>
            <w:r/>
            <w:r>
              <w:rPr>
                <w:sz w:val="16"/>
              </w:rPr>
              <w:t>D</w:t>
            </w:r>
          </w:p>
        </w:tc>
        <w:tc>
          <w:tcPr>
            <w:tcW w:type="dxa" w:w="2268"/>
          </w:tcPr>
          <w:p>
            <w:r/>
            <w:r>
              <w:rPr>
                <w:sz w:val="16"/>
              </w:rPr>
              <w:t>Incluir con par fijo</w:t>
            </w:r>
          </w:p>
        </w:tc>
      </w:tr>
      <w:tr>
        <w:tc>
          <w:tcPr>
            <w:tcW w:type="dxa" w:w="1077"/>
          </w:tcPr>
          <w:p>
            <w:r/>
            <w:r>
              <w:rPr>
                <w:sz w:val="16"/>
              </w:rPr>
              <w:t>achite2024</w:t>
            </w:r>
          </w:p>
        </w:tc>
        <w:tc>
          <w:tcPr>
            <w:tcW w:type="dxa" w:w="1361"/>
          </w:tcPr>
          <w:p>
            <w:r/>
            <w:r>
              <w:rPr>
                <w:sz w:val="16"/>
              </w:rPr>
              <w:t>KED / RF</w:t>
            </w:r>
          </w:p>
        </w:tc>
        <w:tc>
          <w:tcPr>
            <w:tcW w:type="dxa" w:w="1587"/>
          </w:tcPr>
          <w:p>
            <w:r/>
            <w:r>
              <w:rPr>
                <w:sz w:val="16"/>
              </w:rPr>
              <w:t>43,48 / 33,94 mm</w:t>
            </w:r>
          </w:p>
        </w:tc>
        <w:tc>
          <w:tcPr>
            <w:tcW w:type="dxa" w:w="624"/>
          </w:tcPr>
          <w:p>
            <w:r/>
            <w:r>
              <w:rPr>
                <w:sz w:val="16"/>
              </w:rPr>
              <w:t>0,248</w:t>
            </w:r>
          </w:p>
        </w:tc>
        <w:tc>
          <w:tcPr>
            <w:tcW w:type="dxa" w:w="850"/>
          </w:tcPr>
          <w:p>
            <w:r/>
            <w:r>
              <w:rPr>
                <w:sz w:val="16"/>
              </w:rPr>
              <w:t>50</w:t>
            </w:r>
          </w:p>
        </w:tc>
        <w:tc>
          <w:tcPr>
            <w:tcW w:type="dxa" w:w="397"/>
          </w:tcPr>
          <w:p>
            <w:r/>
            <w:r>
              <w:rPr>
                <w:sz w:val="16"/>
              </w:rPr>
              <w:t>D</w:t>
            </w:r>
          </w:p>
        </w:tc>
        <w:tc>
          <w:tcPr>
            <w:tcW w:type="dxa" w:w="397"/>
          </w:tcPr>
          <w:p>
            <w:r/>
            <w:r>
              <w:rPr>
                <w:sz w:val="16"/>
              </w:rPr>
              <w:t>D</w:t>
            </w:r>
          </w:p>
        </w:tc>
        <w:tc>
          <w:tcPr>
            <w:tcW w:type="dxa" w:w="397"/>
          </w:tcPr>
          <w:p>
            <w:r/>
            <w:r>
              <w:rPr>
                <w:sz w:val="16"/>
              </w:rPr>
              <w:t>D</w:t>
            </w:r>
          </w:p>
        </w:tc>
        <w:tc>
          <w:tcPr>
            <w:tcW w:type="dxa" w:w="397"/>
          </w:tcPr>
          <w:p>
            <w:r/>
            <w:r>
              <w:rPr>
                <w:sz w:val="16"/>
              </w:rPr>
              <w:t>D</w:t>
            </w:r>
          </w:p>
        </w:tc>
        <w:tc>
          <w:tcPr>
            <w:tcW w:type="dxa" w:w="2268"/>
          </w:tcPr>
          <w:p>
            <w:r/>
            <w:r>
              <w:rPr>
                <w:sz w:val="16"/>
              </w:rPr>
              <w:t>Incluir; confirmar ajuste geo</w:t>
            </w:r>
          </w:p>
        </w:tc>
      </w:tr>
      <w:tr>
        <w:tc>
          <w:tcPr>
            <w:tcW w:type="dxa" w:w="1077"/>
          </w:tcPr>
          <w:p>
            <w:r/>
            <w:r>
              <w:rPr>
                <w:sz w:val="16"/>
              </w:rPr>
              <w:t>dura2024</w:t>
            </w:r>
          </w:p>
        </w:tc>
        <w:tc>
          <w:tcPr>
            <w:tcW w:type="dxa" w:w="1361"/>
          </w:tcPr>
          <w:p>
            <w:r/>
            <w:r>
              <w:rPr>
                <w:sz w:val="16"/>
              </w:rPr>
              <w:t>KO-KED-GWR / RF</w:t>
            </w:r>
          </w:p>
        </w:tc>
        <w:tc>
          <w:tcPr>
            <w:tcW w:type="dxa" w:w="1587"/>
          </w:tcPr>
          <w:p>
            <w:r/>
            <w:r>
              <w:rPr>
                <w:sz w:val="16"/>
              </w:rPr>
              <w:t>NR (solo KGE)</w:t>
            </w:r>
          </w:p>
        </w:tc>
        <w:tc>
          <w:tcPr>
            <w:tcW w:type="dxa" w:w="624"/>
          </w:tcPr>
          <w:p>
            <w:r/>
            <w:r>
              <w:rPr>
                <w:sz w:val="16"/>
              </w:rPr>
              <w:t>NR</w:t>
            </w:r>
          </w:p>
        </w:tc>
        <w:tc>
          <w:tcPr>
            <w:tcW w:type="dxa" w:w="850"/>
          </w:tcPr>
          <w:p>
            <w:r/>
            <w:r>
              <w:rPr>
                <w:sz w:val="16"/>
              </w:rPr>
              <w:t>NR</w:t>
            </w:r>
          </w:p>
        </w:tc>
        <w:tc>
          <w:tcPr>
            <w:tcW w:type="dxa" w:w="397"/>
          </w:tcPr>
          <w:p>
            <w:r/>
            <w:r>
              <w:rPr>
                <w:sz w:val="16"/>
              </w:rPr>
              <w:t>D</w:t>
            </w:r>
          </w:p>
        </w:tc>
        <w:tc>
          <w:tcPr>
            <w:tcW w:type="dxa" w:w="397"/>
          </w:tcPr>
          <w:p>
            <w:r/>
            <w:r>
              <w:rPr>
                <w:sz w:val="16"/>
              </w:rPr>
              <w:t>B</w:t>
            </w:r>
          </w:p>
        </w:tc>
        <w:tc>
          <w:tcPr>
            <w:tcW w:type="dxa" w:w="397"/>
          </w:tcPr>
          <w:p>
            <w:r/>
            <w:r>
              <w:rPr>
                <w:sz w:val="16"/>
              </w:rPr>
              <w:t>A</w:t>
            </w:r>
          </w:p>
        </w:tc>
        <w:tc>
          <w:tcPr>
            <w:tcW w:type="dxa" w:w="397"/>
          </w:tcPr>
          <w:p>
            <w:r/>
            <w:r>
              <w:rPr>
                <w:sz w:val="16"/>
              </w:rPr>
              <w:t>A</w:t>
            </w:r>
          </w:p>
        </w:tc>
        <w:tc>
          <w:tcPr>
            <w:tcW w:type="dxa" w:w="2268"/>
          </w:tcPr>
          <w:p>
            <w:r/>
            <w:r>
              <w:rPr>
                <w:sz w:val="16"/>
              </w:rPr>
              <w:t>Solo cualitativo; pedir RMSE</w:t>
            </w:r>
          </w:p>
        </w:tc>
      </w:tr>
    </w:tbl>
    <w:p/>
    <w:p>
      <w:r>
        <w:rPr>
          <w:i w:val="0"/>
        </w:rPr>
        <w:t>Laura dejó redactados correos para Yan Liu (Lu, liuyan@idm.cn), Babak Mohammadi (Achite, babak.mohammadi@nateko.lu.se) y Valentin Dura (valentin.dura@edf.fr). Ninguno se ha enviado.</w:t>
      </w:r>
    </w:p>
    <w:p>
      <w:pPr>
        <w:pStyle w:val="Heading2"/>
      </w:pPr>
      <w:r>
        <w:t>3.2 Kris Colquehuanca: sekulic2020, chen2021, ghorbanpour2021, orellanasamaniego2021</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1361"/>
            <w:shd w:val="clear" w:color="auto" w:fill="1F3A4D"/>
          </w:tcPr>
          <w:p>
            <w:r/>
            <w:r>
              <w:rPr>
                <w:b/>
                <w:color w:val="FFFFFF"/>
                <w:sz w:val="16"/>
              </w:rPr>
              <w:t>Estudio</w:t>
            </w:r>
          </w:p>
        </w:tc>
        <w:tc>
          <w:tcPr>
            <w:tcW w:type="dxa" w:w="1134"/>
            <w:shd w:val="clear" w:color="auto" w:fill="1F3A4D"/>
          </w:tcPr>
          <w:p>
            <w:r/>
            <w:r>
              <w:rPr>
                <w:b/>
                <w:color w:val="FFFFFF"/>
                <w:sz w:val="16"/>
              </w:rPr>
              <w:t>Par</w:t>
            </w:r>
          </w:p>
        </w:tc>
        <w:tc>
          <w:tcPr>
            <w:tcW w:type="dxa" w:w="1587"/>
            <w:shd w:val="clear" w:color="auto" w:fill="1F3A4D"/>
          </w:tcPr>
          <w:p>
            <w:r/>
            <w:r>
              <w:rPr>
                <w:b/>
                <w:color w:val="FFFFFF"/>
                <w:sz w:val="16"/>
              </w:rPr>
              <w:t>RMSE (esp / AA)</w:t>
            </w:r>
          </w:p>
        </w:tc>
        <w:tc>
          <w:tcPr>
            <w:tcW w:type="dxa" w:w="624"/>
            <w:shd w:val="clear" w:color="auto" w:fill="1F3A4D"/>
          </w:tcPr>
          <w:p>
            <w:r/>
            <w:r>
              <w:rPr>
                <w:b/>
                <w:color w:val="FFFFFF"/>
                <w:sz w:val="16"/>
              </w:rPr>
              <w:t>y</w:t>
            </w:r>
          </w:p>
        </w:tc>
        <w:tc>
          <w:tcPr>
            <w:tcW w:type="dxa" w:w="907"/>
            <w:shd w:val="clear" w:color="auto" w:fill="1F3A4D"/>
          </w:tcPr>
          <w:p>
            <w:r/>
            <w:r>
              <w:rPr>
                <w:b/>
                <w:color w:val="FFFFFF"/>
                <w:sz w:val="16"/>
              </w:rPr>
              <w:t>n val.</w:t>
            </w:r>
          </w:p>
        </w:tc>
        <w:tc>
          <w:tcPr>
            <w:tcW w:type="dxa" w:w="397"/>
            <w:shd w:val="clear" w:color="auto" w:fill="1F3A4D"/>
          </w:tcPr>
          <w:p>
            <w:r/>
            <w:r>
              <w:rPr>
                <w:b/>
                <w:color w:val="FFFFFF"/>
                <w:sz w:val="16"/>
              </w:rPr>
              <w:t>D1</w:t>
            </w:r>
          </w:p>
        </w:tc>
        <w:tc>
          <w:tcPr>
            <w:tcW w:type="dxa" w:w="397"/>
            <w:shd w:val="clear" w:color="auto" w:fill="1F3A4D"/>
          </w:tcPr>
          <w:p>
            <w:r/>
            <w:r>
              <w:rPr>
                <w:b/>
                <w:color w:val="FFFFFF"/>
                <w:sz w:val="16"/>
              </w:rPr>
              <w:t>D2</w:t>
            </w:r>
          </w:p>
        </w:tc>
        <w:tc>
          <w:tcPr>
            <w:tcW w:type="dxa" w:w="397"/>
            <w:shd w:val="clear" w:color="auto" w:fill="1F3A4D"/>
          </w:tcPr>
          <w:p>
            <w:r/>
            <w:r>
              <w:rPr>
                <w:b/>
                <w:color w:val="FFFFFF"/>
                <w:sz w:val="16"/>
              </w:rPr>
              <w:t>D3</w:t>
            </w:r>
          </w:p>
        </w:tc>
        <w:tc>
          <w:tcPr>
            <w:tcW w:type="dxa" w:w="397"/>
            <w:shd w:val="clear" w:color="auto" w:fill="1F3A4D"/>
          </w:tcPr>
          <w:p>
            <w:r/>
            <w:r>
              <w:rPr>
                <w:b/>
                <w:color w:val="FFFFFF"/>
                <w:sz w:val="16"/>
              </w:rPr>
              <w:t>D4</w:t>
            </w:r>
          </w:p>
        </w:tc>
        <w:tc>
          <w:tcPr>
            <w:tcW w:type="dxa" w:w="1984"/>
            <w:shd w:val="clear" w:color="auto" w:fill="1F3A4D"/>
          </w:tcPr>
          <w:p>
            <w:r/>
            <w:r>
              <w:rPr>
                <w:b/>
                <w:color w:val="FFFFFF"/>
                <w:sz w:val="16"/>
              </w:rPr>
              <w:t>Decisión</w:t>
            </w:r>
          </w:p>
        </w:tc>
      </w:tr>
      <w:tr>
        <w:tc>
          <w:tcPr>
            <w:tcW w:type="dxa" w:w="1361"/>
          </w:tcPr>
          <w:p>
            <w:r/>
            <w:r>
              <w:rPr>
                <w:sz w:val="16"/>
              </w:rPr>
              <w:t>sekulic2020</w:t>
            </w:r>
          </w:p>
        </w:tc>
        <w:tc>
          <w:tcPr>
            <w:tcW w:type="dxa" w:w="1134"/>
          </w:tcPr>
          <w:p>
            <w:r/>
            <w:r>
              <w:rPr>
                <w:sz w:val="16"/>
              </w:rPr>
              <w:t>STRK / RFSI</w:t>
            </w:r>
          </w:p>
        </w:tc>
        <w:tc>
          <w:tcPr>
            <w:tcW w:type="dxa" w:w="1587"/>
          </w:tcPr>
          <w:p>
            <w:r/>
            <w:r>
              <w:rPr>
                <w:sz w:val="16"/>
              </w:rPr>
              <w:t>3,90 / 3,80 mm</w:t>
            </w:r>
          </w:p>
        </w:tc>
        <w:tc>
          <w:tcPr>
            <w:tcW w:type="dxa" w:w="624"/>
          </w:tcPr>
          <w:p>
            <w:r/>
            <w:r>
              <w:rPr>
                <w:sz w:val="16"/>
              </w:rPr>
              <w:t>0,026</w:t>
            </w:r>
          </w:p>
        </w:tc>
        <w:tc>
          <w:tcPr>
            <w:tcW w:type="dxa" w:w="907"/>
          </w:tcPr>
          <w:p>
            <w:r/>
            <w:r>
              <w:rPr>
                <w:sz w:val="16"/>
              </w:rPr>
              <w:t>87 (LLOCV)</w:t>
            </w:r>
          </w:p>
        </w:tc>
        <w:tc>
          <w:tcPr>
            <w:tcW w:type="dxa" w:w="397"/>
          </w:tcPr>
          <w:p>
            <w:r/>
            <w:r>
              <w:rPr>
                <w:sz w:val="16"/>
              </w:rPr>
              <w:t>B</w:t>
            </w:r>
          </w:p>
        </w:tc>
        <w:tc>
          <w:tcPr>
            <w:tcW w:type="dxa" w:w="397"/>
          </w:tcPr>
          <w:p>
            <w:r/>
            <w:r>
              <w:rPr>
                <w:sz w:val="16"/>
              </w:rPr>
              <w:t>B</w:t>
            </w:r>
          </w:p>
        </w:tc>
        <w:tc>
          <w:tcPr>
            <w:tcW w:type="dxa" w:w="397"/>
          </w:tcPr>
          <w:p>
            <w:r/>
            <w:r>
              <w:rPr>
                <w:sz w:val="16"/>
              </w:rPr>
              <w:t>B</w:t>
            </w:r>
          </w:p>
        </w:tc>
        <w:tc>
          <w:tcPr>
            <w:tcW w:type="dxa" w:w="397"/>
          </w:tcPr>
          <w:p>
            <w:r/>
            <w:r>
              <w:rPr>
                <w:sz w:val="16"/>
              </w:rPr>
              <w:t>B</w:t>
            </w:r>
          </w:p>
        </w:tc>
        <w:tc>
          <w:tcPr>
            <w:tcW w:type="dxa" w:w="1984"/>
          </w:tcPr>
          <w:p>
            <w:r/>
            <w:r>
              <w:rPr>
                <w:sz w:val="16"/>
              </w:rPr>
              <w:t>Incluir (Cataluña)</w:t>
            </w:r>
          </w:p>
        </w:tc>
      </w:tr>
      <w:tr>
        <w:tc>
          <w:tcPr>
            <w:tcW w:type="dxa" w:w="1361"/>
          </w:tcPr>
          <w:p>
            <w:r/>
            <w:r>
              <w:rPr>
                <w:sz w:val="16"/>
              </w:rPr>
              <w:t>chen2021</w:t>
            </w:r>
          </w:p>
        </w:tc>
        <w:tc>
          <w:tcPr>
            <w:tcW w:type="dxa" w:w="1134"/>
          </w:tcPr>
          <w:p>
            <w:r/>
            <w:r>
              <w:rPr>
                <w:sz w:val="16"/>
              </w:rPr>
              <w:t>KO / RF</w:t>
            </w:r>
          </w:p>
        </w:tc>
        <w:tc>
          <w:tcPr>
            <w:tcW w:type="dxa" w:w="1587"/>
          </w:tcPr>
          <w:p>
            <w:r/>
            <w:r>
              <w:rPr>
                <w:sz w:val="16"/>
              </w:rPr>
              <w:t>35,98 / 35,93 mm</w:t>
            </w:r>
          </w:p>
        </w:tc>
        <w:tc>
          <w:tcPr>
            <w:tcW w:type="dxa" w:w="624"/>
          </w:tcPr>
          <w:p>
            <w:r/>
            <w:r>
              <w:rPr>
                <w:sz w:val="16"/>
              </w:rPr>
              <w:t>0,001</w:t>
            </w:r>
          </w:p>
        </w:tc>
        <w:tc>
          <w:tcPr>
            <w:tcW w:type="dxa" w:w="907"/>
          </w:tcPr>
          <w:p>
            <w:r/>
            <w:r>
              <w:rPr>
                <w:sz w:val="16"/>
              </w:rPr>
              <w:t>156</w:t>
            </w:r>
          </w:p>
        </w:tc>
        <w:tc>
          <w:tcPr>
            <w:tcW w:type="dxa" w:w="397"/>
          </w:tcPr>
          <w:p>
            <w:r/>
            <w:r>
              <w:rPr>
                <w:sz w:val="16"/>
              </w:rPr>
              <w:t>D</w:t>
            </w:r>
          </w:p>
        </w:tc>
        <w:tc>
          <w:tcPr>
            <w:tcW w:type="dxa" w:w="397"/>
          </w:tcPr>
          <w:p>
            <w:r/>
            <w:r>
              <w:rPr>
                <w:sz w:val="16"/>
              </w:rPr>
              <w:t>D</w:t>
            </w:r>
          </w:p>
        </w:tc>
        <w:tc>
          <w:tcPr>
            <w:tcW w:type="dxa" w:w="397"/>
          </w:tcPr>
          <w:p>
            <w:r/>
            <w:r>
              <w:rPr>
                <w:sz w:val="16"/>
              </w:rPr>
              <w:t>B</w:t>
            </w:r>
          </w:p>
        </w:tc>
        <w:tc>
          <w:tcPr>
            <w:tcW w:type="dxa" w:w="397"/>
          </w:tcPr>
          <w:p>
            <w:r/>
            <w:r>
              <w:rPr>
                <w:sz w:val="16"/>
              </w:rPr>
              <w:t>A</w:t>
            </w:r>
          </w:p>
        </w:tc>
        <w:tc>
          <w:tcPr>
            <w:tcW w:type="dxa" w:w="1984"/>
          </w:tcPr>
          <w:p>
            <w:r/>
            <w:r>
              <w:rPr>
                <w:sz w:val="16"/>
              </w:rPr>
              <w:t>Incluir; SRF híbrido</w:t>
            </w:r>
          </w:p>
        </w:tc>
      </w:tr>
      <w:tr>
        <w:tc>
          <w:tcPr>
            <w:tcW w:type="dxa" w:w="1361"/>
          </w:tcPr>
          <w:p>
            <w:r/>
            <w:r>
              <w:rPr>
                <w:sz w:val="16"/>
              </w:rPr>
              <w:t>ghorbanpour2021</w:t>
            </w:r>
          </w:p>
        </w:tc>
        <w:tc>
          <w:tcPr>
            <w:tcW w:type="dxa" w:w="1134"/>
          </w:tcPr>
          <w:p>
            <w:r/>
            <w:r>
              <w:rPr>
                <w:sz w:val="16"/>
              </w:rPr>
              <w:t>GWR / SVM</w:t>
            </w:r>
          </w:p>
        </w:tc>
        <w:tc>
          <w:tcPr>
            <w:tcW w:type="dxa" w:w="1587"/>
          </w:tcPr>
          <w:p>
            <w:r/>
            <w:r>
              <w:rPr>
                <w:sz w:val="16"/>
              </w:rPr>
              <w:t>210,13 / 150,88 mm</w:t>
            </w:r>
          </w:p>
        </w:tc>
        <w:tc>
          <w:tcPr>
            <w:tcW w:type="dxa" w:w="624"/>
          </w:tcPr>
          <w:p>
            <w:r/>
            <w:r>
              <w:rPr>
                <w:sz w:val="16"/>
              </w:rPr>
              <w:t>0,331</w:t>
            </w:r>
          </w:p>
        </w:tc>
        <w:tc>
          <w:tcPr>
            <w:tcW w:type="dxa" w:w="907"/>
          </w:tcPr>
          <w:p>
            <w:r/>
            <w:r>
              <w:rPr>
                <w:sz w:val="16"/>
              </w:rPr>
              <w:t>10</w:t>
            </w:r>
          </w:p>
        </w:tc>
        <w:tc>
          <w:tcPr>
            <w:tcW w:type="dxa" w:w="397"/>
          </w:tcPr>
          <w:p>
            <w:r/>
            <w:r>
              <w:rPr>
                <w:sz w:val="16"/>
              </w:rPr>
              <w:t>B</w:t>
            </w:r>
          </w:p>
        </w:tc>
        <w:tc>
          <w:tcPr>
            <w:tcW w:type="dxa" w:w="397"/>
          </w:tcPr>
          <w:p>
            <w:r/>
            <w:r>
              <w:rPr>
                <w:sz w:val="16"/>
              </w:rPr>
              <w:t>B</w:t>
            </w:r>
          </w:p>
        </w:tc>
        <w:tc>
          <w:tcPr>
            <w:tcW w:type="dxa" w:w="397"/>
          </w:tcPr>
          <w:p>
            <w:r/>
            <w:r>
              <w:rPr>
                <w:sz w:val="16"/>
              </w:rPr>
              <w:t>D</w:t>
            </w:r>
          </w:p>
        </w:tc>
        <w:tc>
          <w:tcPr>
            <w:tcW w:type="dxa" w:w="397"/>
          </w:tcPr>
          <w:p>
            <w:r/>
            <w:r>
              <w:rPr>
                <w:sz w:val="16"/>
              </w:rPr>
              <w:t>B</w:t>
            </w:r>
          </w:p>
        </w:tc>
        <w:tc>
          <w:tcPr>
            <w:tcW w:type="dxa" w:w="1984"/>
          </w:tcPr>
          <w:p>
            <w:r/>
            <w:r>
              <w:rPr>
                <w:sz w:val="16"/>
              </w:rPr>
              <w:t>Incluir (datos completados)</w:t>
            </w:r>
          </w:p>
        </w:tc>
      </w:tr>
      <w:tr>
        <w:tc>
          <w:tcPr>
            <w:tcW w:type="dxa" w:w="1361"/>
          </w:tcPr>
          <w:p>
            <w:r/>
            <w:r>
              <w:rPr>
                <w:sz w:val="16"/>
              </w:rPr>
              <w:t>orellanasamaniego2021</w:t>
            </w:r>
          </w:p>
        </w:tc>
        <w:tc>
          <w:tcPr>
            <w:tcW w:type="dxa" w:w="1134"/>
          </w:tcPr>
          <w:p>
            <w:r/>
            <w:r>
              <w:rPr>
                <w:sz w:val="16"/>
              </w:rPr>
              <w:t>RK / RF</w:t>
            </w:r>
          </w:p>
        </w:tc>
        <w:tc>
          <w:tcPr>
            <w:tcW w:type="dxa" w:w="1587"/>
          </w:tcPr>
          <w:p>
            <w:r/>
            <w:r>
              <w:rPr>
                <w:sz w:val="16"/>
              </w:rPr>
              <w:t>mediana 1,32 / 1,21 °C</w:t>
            </w:r>
          </w:p>
        </w:tc>
        <w:tc>
          <w:tcPr>
            <w:tcW w:type="dxa" w:w="624"/>
          </w:tcPr>
          <w:p>
            <w:r/>
            <w:r>
              <w:rPr>
                <w:sz w:val="16"/>
              </w:rPr>
              <w:t>0,104</w:t>
            </w:r>
          </w:p>
        </w:tc>
        <w:tc>
          <w:tcPr>
            <w:tcW w:type="dxa" w:w="907"/>
          </w:tcPr>
          <w:p>
            <w:r/>
            <w:r>
              <w:rPr>
                <w:sz w:val="16"/>
              </w:rPr>
              <w:t>28 (LOOCV)</w:t>
            </w:r>
          </w:p>
        </w:tc>
        <w:tc>
          <w:tcPr>
            <w:tcW w:type="dxa" w:w="397"/>
          </w:tcPr>
          <w:p>
            <w:r/>
            <w:r>
              <w:rPr>
                <w:sz w:val="16"/>
              </w:rPr>
              <w:t>D</w:t>
            </w:r>
          </w:p>
        </w:tc>
        <w:tc>
          <w:tcPr>
            <w:tcW w:type="dxa" w:w="397"/>
          </w:tcPr>
          <w:p>
            <w:r/>
            <w:r>
              <w:rPr>
                <w:sz w:val="16"/>
              </w:rPr>
              <w:t>A</w:t>
            </w:r>
          </w:p>
        </w:tc>
        <w:tc>
          <w:tcPr>
            <w:tcW w:type="dxa" w:w="397"/>
          </w:tcPr>
          <w:p>
            <w:r/>
            <w:r>
              <w:rPr>
                <w:sz w:val="16"/>
              </w:rPr>
              <w:t>B</w:t>
            </w:r>
          </w:p>
        </w:tc>
        <w:tc>
          <w:tcPr>
            <w:tcW w:type="dxa" w:w="397"/>
          </w:tcPr>
          <w:p>
            <w:r/>
            <w:r>
              <w:rPr>
                <w:sz w:val="16"/>
              </w:rPr>
              <w:t>D</w:t>
            </w:r>
          </w:p>
        </w:tc>
        <w:tc>
          <w:tcPr>
            <w:tcW w:type="dxa" w:w="1984"/>
          </w:tcPr>
          <w:p>
            <w:r/>
            <w:r>
              <w:rPr>
                <w:sz w:val="16"/>
              </w:rPr>
              <w:t>Incluir; riesgo alto</w:t>
            </w:r>
          </w:p>
        </w:tc>
      </w:tr>
    </w:tbl>
    <w:p/>
    <w:p>
      <w:r>
        <w:rPr>
          <w:i w:val="0"/>
        </w:rPr>
        <w:t>Kris aporta la densidad de red (Cataluña 2,71; Sichuan 0,32; Paute 5,6 estaciones/1000 km²), la advertencia de que IMERG Final incorpora GPCC (posible fuga hacia los pluviómetros en Chen) y la sensibilidad de Orellana usando solo la altitud (0,129 en 17 meses). El caso de Croacia en Sekulić no entra, porque es una región llana.</w:t>
      </w:r>
    </w:p>
    <w:p>
      <w:pPr>
        <w:pStyle w:val="Heading2"/>
      </w:pPr>
      <w:r>
        <w:t>3.3 Obed Leon: husrevoglu2025, ghorbani2025, he2025, arganaraz2025</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1304"/>
            <w:shd w:val="clear" w:color="auto" w:fill="1F3A4D"/>
          </w:tcPr>
          <w:p>
            <w:r/>
            <w:r>
              <w:rPr>
                <w:b/>
                <w:color w:val="FFFFFF"/>
                <w:sz w:val="16"/>
              </w:rPr>
              <w:t>Estudio</w:t>
            </w:r>
          </w:p>
        </w:tc>
        <w:tc>
          <w:tcPr>
            <w:tcW w:type="dxa" w:w="1134"/>
            <w:shd w:val="clear" w:color="auto" w:fill="1F3A4D"/>
          </w:tcPr>
          <w:p>
            <w:r/>
            <w:r>
              <w:rPr>
                <w:b/>
                <w:color w:val="FFFFFF"/>
                <w:sz w:val="16"/>
              </w:rPr>
              <w:t>Par</w:t>
            </w:r>
          </w:p>
        </w:tc>
        <w:tc>
          <w:tcPr>
            <w:tcW w:type="dxa" w:w="1871"/>
            <w:shd w:val="clear" w:color="auto" w:fill="1F3A4D"/>
          </w:tcPr>
          <w:p>
            <w:r/>
            <w:r>
              <w:rPr>
                <w:b/>
                <w:color w:val="FFFFFF"/>
                <w:sz w:val="16"/>
              </w:rPr>
              <w:t>RMSE (esp / AA)</w:t>
            </w:r>
          </w:p>
        </w:tc>
        <w:tc>
          <w:tcPr>
            <w:tcW w:type="dxa" w:w="907"/>
            <w:shd w:val="clear" w:color="auto" w:fill="1F3A4D"/>
          </w:tcPr>
          <w:p>
            <w:r/>
            <w:r>
              <w:rPr>
                <w:b/>
                <w:color w:val="FFFFFF"/>
                <w:sz w:val="16"/>
              </w:rPr>
              <w:t>y</w:t>
            </w:r>
          </w:p>
        </w:tc>
        <w:tc>
          <w:tcPr>
            <w:tcW w:type="dxa" w:w="567"/>
            <w:shd w:val="clear" w:color="auto" w:fill="1F3A4D"/>
          </w:tcPr>
          <w:p>
            <w:r/>
            <w:r>
              <w:rPr>
                <w:b/>
                <w:color w:val="FFFFFF"/>
                <w:sz w:val="16"/>
              </w:rPr>
              <w:t>n val.</w:t>
            </w:r>
          </w:p>
        </w:tc>
        <w:tc>
          <w:tcPr>
            <w:tcW w:type="dxa" w:w="397"/>
            <w:shd w:val="clear" w:color="auto" w:fill="1F3A4D"/>
          </w:tcPr>
          <w:p>
            <w:r/>
            <w:r>
              <w:rPr>
                <w:b/>
                <w:color w:val="FFFFFF"/>
                <w:sz w:val="16"/>
              </w:rPr>
              <w:t>D1</w:t>
            </w:r>
          </w:p>
        </w:tc>
        <w:tc>
          <w:tcPr>
            <w:tcW w:type="dxa" w:w="397"/>
            <w:shd w:val="clear" w:color="auto" w:fill="1F3A4D"/>
          </w:tcPr>
          <w:p>
            <w:r/>
            <w:r>
              <w:rPr>
                <w:b/>
                <w:color w:val="FFFFFF"/>
                <w:sz w:val="16"/>
              </w:rPr>
              <w:t>D2</w:t>
            </w:r>
          </w:p>
        </w:tc>
        <w:tc>
          <w:tcPr>
            <w:tcW w:type="dxa" w:w="397"/>
            <w:shd w:val="clear" w:color="auto" w:fill="1F3A4D"/>
          </w:tcPr>
          <w:p>
            <w:r/>
            <w:r>
              <w:rPr>
                <w:b/>
                <w:color w:val="FFFFFF"/>
                <w:sz w:val="16"/>
              </w:rPr>
              <w:t>D3</w:t>
            </w:r>
          </w:p>
        </w:tc>
        <w:tc>
          <w:tcPr>
            <w:tcW w:type="dxa" w:w="397"/>
            <w:shd w:val="clear" w:color="auto" w:fill="1F3A4D"/>
          </w:tcPr>
          <w:p>
            <w:r/>
            <w:r>
              <w:rPr>
                <w:b/>
                <w:color w:val="FFFFFF"/>
                <w:sz w:val="16"/>
              </w:rPr>
              <w:t>D4</w:t>
            </w:r>
          </w:p>
        </w:tc>
        <w:tc>
          <w:tcPr>
            <w:tcW w:type="dxa" w:w="1701"/>
            <w:shd w:val="clear" w:color="auto" w:fill="1F3A4D"/>
          </w:tcPr>
          <w:p>
            <w:r/>
            <w:r>
              <w:rPr>
                <w:b/>
                <w:color w:val="FFFFFF"/>
                <w:sz w:val="16"/>
              </w:rPr>
              <w:t>Decisión</w:t>
            </w:r>
          </w:p>
        </w:tc>
      </w:tr>
      <w:tr>
        <w:tc>
          <w:tcPr>
            <w:tcW w:type="dxa" w:w="1304"/>
          </w:tcPr>
          <w:p>
            <w:r/>
            <w:r>
              <w:rPr>
                <w:sz w:val="16"/>
              </w:rPr>
              <w:t>husrevoglu2025</w:t>
            </w:r>
          </w:p>
        </w:tc>
        <w:tc>
          <w:tcPr>
            <w:tcW w:type="dxa" w:w="1134"/>
          </w:tcPr>
          <w:p>
            <w:r/>
            <w:r>
              <w:rPr>
                <w:sz w:val="16"/>
              </w:rPr>
              <w:t>CoK / RNA</w:t>
            </w:r>
          </w:p>
        </w:tc>
        <w:tc>
          <w:tcPr>
            <w:tcW w:type="dxa" w:w="1871"/>
          </w:tcPr>
          <w:p>
            <w:r/>
            <w:r>
              <w:rPr>
                <w:sz w:val="16"/>
              </w:rPr>
              <w:t>15,6 / 9,6 mm</w:t>
            </w:r>
          </w:p>
        </w:tc>
        <w:tc>
          <w:tcPr>
            <w:tcW w:type="dxa" w:w="907"/>
          </w:tcPr>
          <w:p>
            <w:r/>
            <w:r>
              <w:rPr>
                <w:sz w:val="16"/>
              </w:rPr>
              <w:t>0,486</w:t>
            </w:r>
          </w:p>
        </w:tc>
        <w:tc>
          <w:tcPr>
            <w:tcW w:type="dxa" w:w="567"/>
          </w:tcPr>
          <w:p>
            <w:r/>
            <w:r>
              <w:rPr>
                <w:sz w:val="16"/>
              </w:rPr>
              <w:t>32</w:t>
            </w:r>
          </w:p>
        </w:tc>
        <w:tc>
          <w:tcPr>
            <w:tcW w:type="dxa" w:w="397"/>
          </w:tcPr>
          <w:p>
            <w:r/>
            <w:r>
              <w:rPr>
                <w:sz w:val="16"/>
              </w:rPr>
              <w:t>D</w:t>
            </w:r>
          </w:p>
        </w:tc>
        <w:tc>
          <w:tcPr>
            <w:tcW w:type="dxa" w:w="397"/>
          </w:tcPr>
          <w:p>
            <w:r/>
            <w:r>
              <w:rPr>
                <w:sz w:val="16"/>
              </w:rPr>
              <w:t>A</w:t>
            </w:r>
          </w:p>
        </w:tc>
        <w:tc>
          <w:tcPr>
            <w:tcW w:type="dxa" w:w="397"/>
          </w:tcPr>
          <w:p>
            <w:r/>
            <w:r>
              <w:rPr>
                <w:sz w:val="16"/>
              </w:rPr>
              <w:t>B</w:t>
            </w:r>
          </w:p>
        </w:tc>
        <w:tc>
          <w:tcPr>
            <w:tcW w:type="dxa" w:w="397"/>
          </w:tcPr>
          <w:p>
            <w:r/>
            <w:r>
              <w:rPr>
                <w:sz w:val="16"/>
              </w:rPr>
              <w:t>D</w:t>
            </w:r>
          </w:p>
        </w:tc>
        <w:tc>
          <w:tcPr>
            <w:tcW w:type="dxa" w:w="1701"/>
          </w:tcPr>
          <w:p>
            <w:r/>
            <w:r>
              <w:rPr>
                <w:sz w:val="16"/>
              </w:rPr>
              <w:t>Incluir provisional; sens. sin EMP</w:t>
            </w:r>
          </w:p>
        </w:tc>
      </w:tr>
      <w:tr>
        <w:tc>
          <w:tcPr>
            <w:tcW w:type="dxa" w:w="1304"/>
          </w:tcPr>
          <w:p>
            <w:r/>
            <w:r>
              <w:rPr>
                <w:sz w:val="16"/>
              </w:rPr>
              <w:t>ghorbani2025</w:t>
            </w:r>
          </w:p>
        </w:tc>
        <w:tc>
          <w:tcPr>
            <w:tcW w:type="dxa" w:w="1134"/>
          </w:tcPr>
          <w:p>
            <w:r/>
            <w:r>
              <w:rPr>
                <w:sz w:val="16"/>
              </w:rPr>
              <w:t>EBK / M5</w:t>
            </w:r>
          </w:p>
        </w:tc>
        <w:tc>
          <w:tcPr>
            <w:tcW w:type="dxa" w:w="1871"/>
          </w:tcPr>
          <w:p>
            <w:r/>
            <w:r>
              <w:rPr>
                <w:sz w:val="16"/>
              </w:rPr>
              <w:t>132,0 / 128,7 mm</w:t>
            </w:r>
          </w:p>
        </w:tc>
        <w:tc>
          <w:tcPr>
            <w:tcW w:type="dxa" w:w="907"/>
          </w:tcPr>
          <w:p>
            <w:r/>
            <w:r>
              <w:rPr>
                <w:sz w:val="16"/>
              </w:rPr>
              <w:t>0,025</w:t>
            </w:r>
          </w:p>
        </w:tc>
        <w:tc>
          <w:tcPr>
            <w:tcW w:type="dxa" w:w="567"/>
          </w:tcPr>
          <w:p>
            <w:r/>
            <w:r>
              <w:rPr>
                <w:sz w:val="16"/>
              </w:rPr>
              <w:t>150</w:t>
            </w:r>
          </w:p>
        </w:tc>
        <w:tc>
          <w:tcPr>
            <w:tcW w:type="dxa" w:w="397"/>
          </w:tcPr>
          <w:p>
            <w:r/>
            <w:r>
              <w:rPr>
                <w:sz w:val="16"/>
              </w:rPr>
              <w:t>D</w:t>
            </w:r>
          </w:p>
        </w:tc>
        <w:tc>
          <w:tcPr>
            <w:tcW w:type="dxa" w:w="397"/>
          </w:tcPr>
          <w:p>
            <w:r/>
            <w:r>
              <w:rPr>
                <w:sz w:val="16"/>
              </w:rPr>
              <w:t>A</w:t>
            </w:r>
          </w:p>
        </w:tc>
        <w:tc>
          <w:tcPr>
            <w:tcW w:type="dxa" w:w="397"/>
          </w:tcPr>
          <w:p>
            <w:r/>
            <w:r>
              <w:rPr>
                <w:sz w:val="16"/>
              </w:rPr>
              <w:t>B</w:t>
            </w:r>
          </w:p>
        </w:tc>
        <w:tc>
          <w:tcPr>
            <w:tcW w:type="dxa" w:w="397"/>
          </w:tcPr>
          <w:p>
            <w:r/>
            <w:r>
              <w:rPr>
                <w:sz w:val="16"/>
              </w:rPr>
              <w:t>D</w:t>
            </w:r>
          </w:p>
        </w:tc>
        <w:tc>
          <w:tcPr>
            <w:tcW w:type="dxa" w:w="1701"/>
          </w:tcPr>
          <w:p>
            <w:r/>
            <w:r>
              <w:rPr>
                <w:sz w:val="16"/>
              </w:rPr>
              <w:t>Condicionado (M5 sin validar)</w:t>
            </w:r>
          </w:p>
        </w:tc>
      </w:tr>
      <w:tr>
        <w:tc>
          <w:tcPr>
            <w:tcW w:type="dxa" w:w="1304"/>
          </w:tcPr>
          <w:p>
            <w:r/>
            <w:r>
              <w:rPr>
                <w:sz w:val="16"/>
              </w:rPr>
              <w:t>he2025</w:t>
            </w:r>
          </w:p>
        </w:tc>
        <w:tc>
          <w:tcPr>
            <w:tcW w:type="dxa" w:w="1134"/>
          </w:tcPr>
          <w:p>
            <w:r/>
            <w:r>
              <w:rPr>
                <w:sz w:val="16"/>
              </w:rPr>
              <w:t>KO / CatBoost</w:t>
            </w:r>
          </w:p>
        </w:tc>
        <w:tc>
          <w:tcPr>
            <w:tcW w:type="dxa" w:w="1871"/>
          </w:tcPr>
          <w:p>
            <w:r/>
            <w:r>
              <w:rPr>
                <w:sz w:val="16"/>
              </w:rPr>
              <w:t>1,79 / 1,21 °C</w:t>
            </w:r>
          </w:p>
        </w:tc>
        <w:tc>
          <w:tcPr>
            <w:tcW w:type="dxa" w:w="907"/>
          </w:tcPr>
          <w:p>
            <w:r/>
            <w:r>
              <w:rPr>
                <w:sz w:val="16"/>
              </w:rPr>
              <w:t>0,392</w:t>
            </w:r>
          </w:p>
        </w:tc>
        <w:tc>
          <w:tcPr>
            <w:tcW w:type="dxa" w:w="567"/>
          </w:tcPr>
          <w:p>
            <w:r/>
            <w:r>
              <w:rPr>
                <w:sz w:val="16"/>
              </w:rPr>
              <w:t>54</w:t>
            </w:r>
          </w:p>
        </w:tc>
        <w:tc>
          <w:tcPr>
            <w:tcW w:type="dxa" w:w="397"/>
          </w:tcPr>
          <w:p>
            <w:r/>
            <w:r>
              <w:rPr>
                <w:sz w:val="16"/>
              </w:rPr>
              <w:t>B</w:t>
            </w:r>
          </w:p>
        </w:tc>
        <w:tc>
          <w:tcPr>
            <w:tcW w:type="dxa" w:w="397"/>
          </w:tcPr>
          <w:p>
            <w:r/>
            <w:r>
              <w:rPr>
                <w:sz w:val="16"/>
              </w:rPr>
              <w:t>B</w:t>
            </w:r>
          </w:p>
        </w:tc>
        <w:tc>
          <w:tcPr>
            <w:tcW w:type="dxa" w:w="397"/>
          </w:tcPr>
          <w:p>
            <w:r/>
            <w:r>
              <w:rPr>
                <w:sz w:val="16"/>
              </w:rPr>
              <w:t>B</w:t>
            </w:r>
          </w:p>
        </w:tc>
        <w:tc>
          <w:tcPr>
            <w:tcW w:type="dxa" w:w="397"/>
          </w:tcPr>
          <w:p>
            <w:r/>
            <w:r>
              <w:rPr>
                <w:sz w:val="16"/>
              </w:rPr>
              <w:t>D</w:t>
            </w:r>
          </w:p>
        </w:tc>
        <w:tc>
          <w:tcPr>
            <w:tcW w:type="dxa" w:w="1701"/>
          </w:tcPr>
          <w:p>
            <w:r/>
            <w:r>
              <w:rPr>
                <w:sz w:val="16"/>
              </w:rPr>
              <w:t>Incluir (temperatura)</w:t>
            </w:r>
          </w:p>
        </w:tc>
      </w:tr>
      <w:tr>
        <w:tc>
          <w:tcPr>
            <w:tcW w:type="dxa" w:w="1304"/>
          </w:tcPr>
          <w:p>
            <w:r/>
            <w:r>
              <w:rPr>
                <w:sz w:val="16"/>
              </w:rPr>
              <w:t>arganaraz2025</w:t>
            </w:r>
          </w:p>
        </w:tc>
        <w:tc>
          <w:tcPr>
            <w:tcW w:type="dxa" w:w="1134"/>
          </w:tcPr>
          <w:p>
            <w:r/>
            <w:r>
              <w:rPr>
                <w:sz w:val="16"/>
              </w:rPr>
              <w:t>KU / GBF</w:t>
            </w:r>
          </w:p>
        </w:tc>
        <w:tc>
          <w:tcPr>
            <w:tcW w:type="dxa" w:w="1871"/>
          </w:tcPr>
          <w:p>
            <w:r/>
            <w:r>
              <w:rPr>
                <w:sz w:val="16"/>
              </w:rPr>
              <w:t>P 0,45/0,48; TX 1,00/1,52; TN 1,23/1,24</w:t>
            </w:r>
          </w:p>
        </w:tc>
        <w:tc>
          <w:tcPr>
            <w:tcW w:type="dxa" w:w="907"/>
          </w:tcPr>
          <w:p>
            <w:r/>
            <w:r>
              <w:rPr>
                <w:sz w:val="16"/>
              </w:rPr>
              <w:t>P −0,065; T −0,212</w:t>
            </w:r>
          </w:p>
        </w:tc>
        <w:tc>
          <w:tcPr>
            <w:tcW w:type="dxa" w:w="567"/>
          </w:tcPr>
          <w:p>
            <w:r/>
            <w:r>
              <w:rPr>
                <w:sz w:val="16"/>
              </w:rPr>
              <w:t>17</w:t>
            </w:r>
          </w:p>
        </w:tc>
        <w:tc>
          <w:tcPr>
            <w:tcW w:type="dxa" w:w="397"/>
          </w:tcPr>
          <w:p>
            <w:r/>
            <w:r>
              <w:rPr>
                <w:sz w:val="16"/>
              </w:rPr>
              <w:t>B</w:t>
            </w:r>
          </w:p>
        </w:tc>
        <w:tc>
          <w:tcPr>
            <w:tcW w:type="dxa" w:w="397"/>
          </w:tcPr>
          <w:p>
            <w:r/>
            <w:r>
              <w:rPr>
                <w:sz w:val="16"/>
              </w:rPr>
              <w:t>B</w:t>
            </w:r>
          </w:p>
        </w:tc>
        <w:tc>
          <w:tcPr>
            <w:tcW w:type="dxa" w:w="397"/>
          </w:tcPr>
          <w:p>
            <w:r/>
            <w:r>
              <w:rPr>
                <w:sz w:val="16"/>
              </w:rPr>
              <w:t>B</w:t>
            </w:r>
          </w:p>
        </w:tc>
        <w:tc>
          <w:tcPr>
            <w:tcW w:type="dxa" w:w="397"/>
          </w:tcPr>
          <w:p>
            <w:r/>
            <w:r>
              <w:rPr>
                <w:sz w:val="16"/>
              </w:rPr>
              <w:t>B</w:t>
            </w:r>
          </w:p>
        </w:tc>
        <w:tc>
          <w:tcPr>
            <w:tcW w:type="dxa" w:w="1701"/>
          </w:tcPr>
          <w:p>
            <w:r/>
            <w:r>
              <w:rPr>
                <w:sz w:val="16"/>
              </w:rPr>
              <w:t>Incluir; un efecto por variable</w:t>
            </w:r>
          </w:p>
        </w:tc>
      </w:tr>
    </w:tbl>
    <w:p/>
    <w:p>
      <w:r>
        <w:rPr>
          <w:i w:val="0"/>
        </w:rPr>
        <w:t>Obed señala que los ensambles de Ghorbani son híbridos (0,180 y 0,437) y no entran al análisis principal, que en He el RMSE de validación cruzada (0,60 °C) no debe usarse y que el error de CatBoost crece con la altitud (de 0,55 °C bajo 500 m a 1,52 °C entre 1000 y 2000 m), un dato útil como moderador.</w:t>
      </w:r>
    </w:p>
    <w:p>
      <w:pPr>
        <w:pStyle w:val="Heading1"/>
      </w:pPr>
      <w:r>
        <w:t>4. Extracción de Kevin Portillo: liu2025, jiang2026, liu2026b, ahmed2026 y li2026</w:t>
      </w:r>
    </w:p>
    <w:p>
      <w:r>
        <w:rPr>
          <w:i/>
        </w:rPr>
        <w:t>Se revisaron los PDF completos de la carpeta ConjuntoDeArtículos y, para li2026, el PDF de acceso abierto (ConjuntoDeArtículos/li2026_sensors.pdf). Los RMSE se tomaron de tablas o de las etiquetas numéricas de las figuras; no fue necesario digitalizar.</w:t>
      </w:r>
    </w:p>
    <w:p>
      <w:pPr>
        <w:pStyle w:val="Heading2"/>
      </w:pPr>
      <w:r>
        <w:t>4.1 liu2025</w:t>
      </w:r>
    </w:p>
    <w:p>
      <w:r>
        <w:rPr>
          <w:b/>
        </w:rPr>
        <w:t xml:space="preserve">Referencia. </w:t>
      </w:r>
      <w:r>
        <w:rPr>
          <w:i w:val="0"/>
        </w:rPr>
        <w:t>Liu, J.; Shi, X.; Fang, Y.; Wu, C.; Yi, Z. (2025). Comparative Study on the Different Downscaling Methods for GPM Products in Complex Terrain Areas. Earth, 6(4), 129. https://doi.org/10.3390/earth6040129</w:t>
      </w:r>
    </w:p>
    <w:tbl>
      <w:tblPr>
        <w:tblStyle w:val="TableGrid"/>
        <w:tblW w:type="auto" w:w="0"/>
        <w:tblLook w:firstColumn="1" w:firstRow="1" w:lastColumn="0" w:lastRow="0" w:noHBand="0" w:noVBand="1" w:val="04A0"/>
      </w:tblPr>
      <w:tblGrid>
        <w:gridCol w:w="4819"/>
        <w:gridCol w:w="4819"/>
      </w:tblGrid>
      <w:tr>
        <w:tc>
          <w:tcPr>
            <w:tcW w:type="dxa" w:w="2551"/>
            <w:shd w:val="clear" w:color="auto" w:fill="1F3A4D"/>
          </w:tcPr>
          <w:p>
            <w:r/>
            <w:r>
              <w:rPr>
                <w:b/>
                <w:color w:val="FFFFFF"/>
                <w:sz w:val="18"/>
              </w:rPr>
              <w:t>Campo</w:t>
            </w:r>
          </w:p>
        </w:tc>
        <w:tc>
          <w:tcPr>
            <w:tcW w:type="dxa" w:w="7087"/>
            <w:shd w:val="clear" w:color="auto" w:fill="1F3A4D"/>
          </w:tcPr>
          <w:p>
            <w:r/>
            <w:r>
              <w:rPr>
                <w:b/>
                <w:color w:val="FFFFFF"/>
                <w:sz w:val="18"/>
              </w:rPr>
              <w:t>Extracción</w:t>
            </w:r>
          </w:p>
        </w:tc>
      </w:tr>
      <w:tr>
        <w:tc>
          <w:tcPr>
            <w:tcW w:type="dxa" w:w="2551"/>
          </w:tcPr>
          <w:p>
            <w:r/>
            <w:r>
              <w:rPr>
                <w:sz w:val="18"/>
              </w:rPr>
              <w:t>País y región</w:t>
            </w:r>
          </w:p>
        </w:tc>
        <w:tc>
          <w:tcPr>
            <w:tcW w:type="dxa" w:w="7087"/>
          </w:tcPr>
          <w:p>
            <w:r/>
            <w:r>
              <w:rPr>
                <w:sz w:val="18"/>
              </w:rPr>
              <w:t>China; provincia de Sichuan (486 000 km²), de 188 a 7556 m</w:t>
            </w:r>
          </w:p>
        </w:tc>
      </w:tr>
      <w:tr>
        <w:tc>
          <w:tcPr>
            <w:tcW w:type="dxa" w:w="2551"/>
          </w:tcPr>
          <w:p>
            <w:r/>
            <w:r>
              <w:rPr>
                <w:sz w:val="18"/>
              </w:rPr>
              <w:t>Variable y escala</w:t>
            </w:r>
          </w:p>
        </w:tc>
        <w:tc>
          <w:tcPr>
            <w:tcW w:type="dxa" w:w="7087"/>
          </w:tcPr>
          <w:p>
            <w:r/>
            <w:r>
              <w:rPr>
                <w:sz w:val="18"/>
              </w:rPr>
              <w:t>Precipitación mensual; enero y agosto de 2020</w:t>
            </w:r>
          </w:p>
        </w:tc>
      </w:tr>
      <w:tr>
        <w:tc>
          <w:tcPr>
            <w:tcW w:type="dxa" w:w="2551"/>
          </w:tcPr>
          <w:p>
            <w:r/>
            <w:r>
              <w:rPr>
                <w:sz w:val="18"/>
              </w:rPr>
              <w:t>Producto</w:t>
            </w:r>
          </w:p>
        </w:tc>
        <w:tc>
          <w:tcPr>
            <w:tcW w:type="dxa" w:w="7087"/>
          </w:tcPr>
          <w:p>
            <w:r/>
            <w:r>
              <w:rPr>
                <w:sz w:val="18"/>
              </w:rPr>
              <w:t>GPM IMERG, reducido de 10 km a 1 km</w:t>
            </w:r>
          </w:p>
        </w:tc>
      </w:tr>
      <w:tr>
        <w:tc>
          <w:tcPr>
            <w:tcW w:type="dxa" w:w="2551"/>
          </w:tcPr>
          <w:p>
            <w:r/>
            <w:r>
              <w:rPr>
                <w:sz w:val="18"/>
              </w:rPr>
              <w:t>Métodos</w:t>
            </w:r>
          </w:p>
        </w:tc>
        <w:tc>
          <w:tcPr>
            <w:tcW w:type="dxa" w:w="7087"/>
          </w:tcPr>
          <w:p>
            <w:r/>
            <w:r>
              <w:rPr>
                <w:sz w:val="18"/>
              </w:rPr>
              <w:t>MGWR frente a RF, con los mismos factores ambientales tras la prueba de multicolinealidad (equivalencia = 1)</w:t>
            </w:r>
          </w:p>
        </w:tc>
      </w:tr>
      <w:tr>
        <w:tc>
          <w:tcPr>
            <w:tcW w:type="dxa" w:w="2551"/>
          </w:tcPr>
          <w:p>
            <w:r/>
            <w:r>
              <w:rPr>
                <w:sz w:val="18"/>
              </w:rPr>
              <w:t>Validación</w:t>
            </w:r>
          </w:p>
        </w:tc>
        <w:tc>
          <w:tcPr>
            <w:tcW w:type="dxa" w:w="7087"/>
          </w:tcPr>
          <w:p>
            <w:r/>
            <w:r>
              <w:rPr>
                <w:sz w:val="18"/>
              </w:rPr>
              <w:t>40 estaciones meteorológicas que no intervienen en el ajuste (el modelo se ajusta sobre la malla IMERG): estaciones independientes</w:t>
            </w:r>
          </w:p>
        </w:tc>
      </w:tr>
      <w:tr>
        <w:tc>
          <w:tcPr>
            <w:tcW w:type="dxa" w:w="2551"/>
          </w:tcPr>
          <w:p>
            <w:r/>
            <w:r>
              <w:rPr>
                <w:sz w:val="18"/>
              </w:rPr>
              <w:t>RMSE (Fig. 7)</w:t>
            </w:r>
          </w:p>
        </w:tc>
        <w:tc>
          <w:tcPr>
            <w:tcW w:type="dxa" w:w="7087"/>
          </w:tcPr>
          <w:p>
            <w:r/>
            <w:r>
              <w:rPr>
                <w:sz w:val="18"/>
              </w:rPr>
              <w:t>Enero: MGWR 9,5 y RF 8,5 mm. Agosto: MGWR 117,5 y RF 110,6 mm</w:t>
            </w:r>
          </w:p>
        </w:tc>
      </w:tr>
      <w:tr>
        <w:tc>
          <w:tcPr>
            <w:tcW w:type="dxa" w:w="2551"/>
          </w:tcPr>
          <w:p>
            <w:r/>
            <w:r>
              <w:rPr>
                <w:sz w:val="18"/>
              </w:rPr>
              <w:t>Métricas secundarias</w:t>
            </w:r>
          </w:p>
        </w:tc>
        <w:tc>
          <w:tcPr>
            <w:tcW w:type="dxa" w:w="7087"/>
          </w:tcPr>
          <w:p>
            <w:r/>
            <w:r>
              <w:rPr>
                <w:sz w:val="18"/>
              </w:rPr>
              <w:t>R² enero 0,46 (MGWR) y 0,54 (RF); agosto 0,78 y 0,81</w:t>
            </w:r>
          </w:p>
        </w:tc>
      </w:tr>
      <w:tr>
        <w:tc>
          <w:tcPr>
            <w:tcW w:type="dxa" w:w="2551"/>
          </w:tcPr>
          <w:p>
            <w:r/>
            <w:r>
              <w:rPr>
                <w:sz w:val="18"/>
              </w:rPr>
              <w:t>Contacto</w:t>
            </w:r>
          </w:p>
        </w:tc>
        <w:tc>
          <w:tcPr>
            <w:tcW w:type="dxa" w:w="7087"/>
          </w:tcPr>
          <w:p>
            <w:r/>
            <w:r>
              <w:rPr>
                <w:sz w:val="18"/>
              </w:rPr>
              <w:t>Jiao Liu, liujiao1102@aliyun.com</w:t>
            </w:r>
          </w:p>
        </w:tc>
      </w:tr>
    </w:tbl>
    <w:p/>
    <w:p>
      <w:r>
        <w:rPr>
          <w:b/>
        </w:rPr>
        <w:t xml:space="preserve">Cálculo. </w:t>
      </w:r>
      <w:r>
        <w:rPr>
          <w:i w:val="0"/>
        </w:rPr>
        <w:t>ln(9,5/8,5) = 0,1112 y ln(117,5/110,6) = 0,0605; media y = 0,0858. Varianzas con n = 40: 0,0125 (ρ = 0,5), 0,0250 (ρ = 0) y 0,0050 (ρ = 0,8).</w:t>
      </w:r>
    </w:p>
    <w:p>
      <w:r>
        <w:rPr>
          <w:b/>
        </w:rPr>
        <w:t xml:space="preserve">Riesgo de sesgo (D1–D4). </w:t>
      </w:r>
      <w:r>
        <w:rPr>
          <w:i w:val="0"/>
        </w:rPr>
        <w:t>D1 bajo, D2 bajo, D3 dudoso (valores leídos de la figura y errata), D4 bajo. Global: dudoso.</w:t>
      </w:r>
    </w:p>
    <w:p>
      <w:r>
        <w:rPr>
          <w:b/>
        </w:rPr>
        <w:t xml:space="preserve">Observaciones. </w:t>
      </w:r>
      <w:r>
        <w:rPr>
          <w:i w:val="0"/>
        </w:rPr>
        <w:t>La figura 7 rotula el RMSE de agosto del MGWR como "1117,5"; por la escala de la figura se toma como errata de 117,5. En la matriz anterior figuraba que solo reportaba R² y sesgo; sí reporta RMSE. La MGWR representa mejor las transiciones espaciales y RF corrige mejor las estaciones atípicas (Leshan, Mianyang, Doujiangyan).</w:t>
      </w:r>
    </w:p>
    <w:p>
      <w:pPr>
        <w:pStyle w:val="Heading2"/>
      </w:pPr>
      <w:r>
        <w:t>4.2 jiang2026</w:t>
      </w:r>
    </w:p>
    <w:p>
      <w:r>
        <w:rPr>
          <w:b/>
        </w:rPr>
        <w:t xml:space="preserve">Referencia. </w:t>
      </w:r>
      <w:r>
        <w:rPr>
          <w:i w:val="0"/>
        </w:rPr>
        <w:t>Jiang, L.; Zhu, Q.; Yang, X.; Wu, G.; Dayananda, B. et al. (2026). Comparative analysis of spatial interpolation methods for daily rainfall data in complex terrain. Theoretical and Applied Climatology, 157, 130. https://doi.org/10.1007/s00704-026-06041-0</w:t>
      </w:r>
    </w:p>
    <w:tbl>
      <w:tblPr>
        <w:tblStyle w:val="TableGrid"/>
        <w:tblW w:type="auto" w:w="0"/>
        <w:tblLook w:firstColumn="1" w:firstRow="1" w:lastColumn="0" w:lastRow="0" w:noHBand="0" w:noVBand="1" w:val="04A0"/>
      </w:tblPr>
      <w:tblGrid>
        <w:gridCol w:w="4819"/>
        <w:gridCol w:w="4819"/>
      </w:tblGrid>
      <w:tr>
        <w:tc>
          <w:tcPr>
            <w:tcW w:type="dxa" w:w="2551"/>
            <w:shd w:val="clear" w:color="auto" w:fill="1F3A4D"/>
          </w:tcPr>
          <w:p>
            <w:r/>
            <w:r>
              <w:rPr>
                <w:b/>
                <w:color w:val="FFFFFF"/>
                <w:sz w:val="18"/>
              </w:rPr>
              <w:t>Campo</w:t>
            </w:r>
          </w:p>
        </w:tc>
        <w:tc>
          <w:tcPr>
            <w:tcW w:type="dxa" w:w="7087"/>
            <w:shd w:val="clear" w:color="auto" w:fill="1F3A4D"/>
          </w:tcPr>
          <w:p>
            <w:r/>
            <w:r>
              <w:rPr>
                <w:b/>
                <w:color w:val="FFFFFF"/>
                <w:sz w:val="18"/>
              </w:rPr>
              <w:t>Extracción</w:t>
            </w:r>
          </w:p>
        </w:tc>
      </w:tr>
      <w:tr>
        <w:tc>
          <w:tcPr>
            <w:tcW w:type="dxa" w:w="2551"/>
          </w:tcPr>
          <w:p>
            <w:r/>
            <w:r>
              <w:rPr>
                <w:sz w:val="18"/>
              </w:rPr>
              <w:t>País y región</w:t>
            </w:r>
          </w:p>
        </w:tc>
        <w:tc>
          <w:tcPr>
            <w:tcW w:type="dxa" w:w="7087"/>
          </w:tcPr>
          <w:p>
            <w:r/>
            <w:r>
              <w:rPr>
                <w:sz w:val="18"/>
              </w:rPr>
              <w:t>China; Meseta de Loess (unos 640 000 km²) y una franja de 50 km alrededor</w:t>
            </w:r>
          </w:p>
        </w:tc>
      </w:tr>
      <w:tr>
        <w:tc>
          <w:tcPr>
            <w:tcW w:type="dxa" w:w="2551"/>
          </w:tcPr>
          <w:p>
            <w:r/>
            <w:r>
              <w:rPr>
                <w:sz w:val="18"/>
              </w:rPr>
              <w:t>Variable y escala</w:t>
            </w:r>
          </w:p>
        </w:tc>
        <w:tc>
          <w:tcPr>
            <w:tcW w:type="dxa" w:w="7087"/>
          </w:tcPr>
          <w:p>
            <w:r/>
            <w:r>
              <w:rPr>
                <w:sz w:val="18"/>
              </w:rPr>
              <w:t>Precipitación diaria; 1980–2020</w:t>
            </w:r>
          </w:p>
        </w:tc>
      </w:tr>
      <w:tr>
        <w:tc>
          <w:tcPr>
            <w:tcW w:type="dxa" w:w="2551"/>
          </w:tcPr>
          <w:p>
            <w:r/>
            <w:r>
              <w:rPr>
                <w:sz w:val="18"/>
              </w:rPr>
              <w:t>Estaciones</w:t>
            </w:r>
          </w:p>
        </w:tc>
        <w:tc>
          <w:tcPr>
            <w:tcW w:type="dxa" w:w="7087"/>
          </w:tcPr>
          <w:p>
            <w:r/>
            <w:r>
              <w:rPr>
                <w:sz w:val="18"/>
              </w:rPr>
              <w:t>384 (299 dentro de la meseta y 85 en la franja); densidad ≈ 0,47 estaciones/1000 km² dentro de la meseta</w:t>
            </w:r>
          </w:p>
        </w:tc>
      </w:tr>
      <w:tr>
        <w:tc>
          <w:tcPr>
            <w:tcW w:type="dxa" w:w="2551"/>
          </w:tcPr>
          <w:p>
            <w:r/>
            <w:r>
              <w:rPr>
                <w:sz w:val="18"/>
              </w:rPr>
              <w:t>Métodos</w:t>
            </w:r>
          </w:p>
        </w:tc>
        <w:tc>
          <w:tcPr>
            <w:tcW w:type="dxa" w:w="7087"/>
          </w:tcPr>
          <w:p>
            <w:r/>
            <w:r>
              <w:rPr>
                <w:sz w:val="18"/>
              </w:rPr>
              <w:t>Cokriging (elevación como covariable) frente a RF, SVM y GPR; todos con longitud, latitud y elevación (equivalencia = 1). TPS e IDW son deterministas y quedan fuera del par</w:t>
            </w:r>
          </w:p>
        </w:tc>
      </w:tr>
      <w:tr>
        <w:tc>
          <w:tcPr>
            <w:tcW w:type="dxa" w:w="2551"/>
          </w:tcPr>
          <w:p>
            <w:r/>
            <w:r>
              <w:rPr>
                <w:sz w:val="18"/>
              </w:rPr>
              <w:t>Validación</w:t>
            </w:r>
          </w:p>
        </w:tc>
        <w:tc>
          <w:tcPr>
            <w:tcW w:type="dxa" w:w="7087"/>
          </w:tcPr>
          <w:p>
            <w:r/>
            <w:r>
              <w:rPr>
                <w:sz w:val="18"/>
              </w:rPr>
              <w:t>Partición aleatoria estratificada por zonas ecológicas, 70/30; el texto indica 87 estaciones de prueba</w:t>
            </w:r>
          </w:p>
        </w:tc>
      </w:tr>
      <w:tr>
        <w:tc>
          <w:tcPr>
            <w:tcW w:type="dxa" w:w="2551"/>
          </w:tcPr>
          <w:p>
            <w:r/>
            <w:r>
              <w:rPr>
                <w:sz w:val="18"/>
              </w:rPr>
              <w:t>RMSE (Tabla 3)</w:t>
            </w:r>
          </w:p>
        </w:tc>
        <w:tc>
          <w:tcPr>
            <w:tcW w:type="dxa" w:w="7087"/>
          </w:tcPr>
          <w:p>
            <w:r/>
            <w:r>
              <w:rPr>
                <w:sz w:val="18"/>
              </w:rPr>
              <w:t>CoK 3,584; RF 2,974; GPR 2,998; SVM 3,237 mm/día (TPS 2,76 e IDW 2,75)</w:t>
            </w:r>
          </w:p>
        </w:tc>
      </w:tr>
      <w:tr>
        <w:tc>
          <w:tcPr>
            <w:tcW w:type="dxa" w:w="2551"/>
          </w:tcPr>
          <w:p>
            <w:r/>
            <w:r>
              <w:rPr>
                <w:sz w:val="18"/>
              </w:rPr>
              <w:t>Métricas secundarias</w:t>
            </w:r>
          </w:p>
        </w:tc>
        <w:tc>
          <w:tcPr>
            <w:tcW w:type="dxa" w:w="7087"/>
          </w:tcPr>
          <w:p>
            <w:r/>
            <w:r>
              <w:rPr>
                <w:sz w:val="18"/>
              </w:rPr>
              <w:t>MAE CoK 0,797 y RF 0,793 mm/día; R² 0,516 y 0,667</w:t>
            </w:r>
          </w:p>
        </w:tc>
      </w:tr>
      <w:tr>
        <w:tc>
          <w:tcPr>
            <w:tcW w:type="dxa" w:w="2551"/>
          </w:tcPr>
          <w:p>
            <w:r/>
            <w:r>
              <w:rPr>
                <w:sz w:val="18"/>
              </w:rPr>
              <w:t>Contacto</w:t>
            </w:r>
          </w:p>
        </w:tc>
        <w:tc>
          <w:tcPr>
            <w:tcW w:type="dxa" w:w="7087"/>
          </w:tcPr>
          <w:p>
            <w:r/>
            <w:r>
              <w:rPr>
                <w:sz w:val="18"/>
              </w:rPr>
              <w:t>Correos del artículo: yuq@nwsuaf.edu.cn y esther.zhu@dcceew.nsw.gov.au (confirmar el autor de correspondencia)</w:t>
            </w:r>
          </w:p>
        </w:tc>
      </w:tr>
    </w:tbl>
    <w:p/>
    <w:p>
      <w:r>
        <w:rPr>
          <w:b/>
        </w:rPr>
        <w:t xml:space="preserve">Cálculo. </w:t>
      </w:r>
      <w:r>
        <w:rPr>
          <w:i w:val="0"/>
        </w:rPr>
        <w:t>y = ln(3,584/2,974) = 0,1866. Varianzas con n = 87: 0,00575 (ρ = 0,5), 0,0115 (ρ = 0) y 0,0023 (ρ = 0,8).</w:t>
      </w:r>
    </w:p>
    <w:p>
      <w:r>
        <w:rPr>
          <w:b/>
        </w:rPr>
        <w:t xml:space="preserve">Riesgo de sesgo (D1–D4). </w:t>
      </w:r>
      <w:r>
        <w:rPr>
          <w:i w:val="0"/>
        </w:rPr>
        <w:t>D1 dudoso (partición aleatoria sin bloques espaciales), D2 bajo, D3 bajo, D4 bajo. Global: dudoso.</w:t>
      </w:r>
    </w:p>
    <w:p>
      <w:r>
        <w:rPr>
          <w:b/>
        </w:rPr>
        <w:t xml:space="preserve">Observaciones. </w:t>
      </w:r>
      <w:r>
        <w:rPr>
          <w:i w:val="0"/>
        </w:rPr>
        <w:t>Hay una discrepancia de tamaño: el 30 % de 384 serían 115 estaciones, pero el texto describe 87 como muestra de prueba; se usa 87. Dato relevante para la discusión: los métodos deterministas TPS e IDW superaron a ambos brazos.</w:t>
      </w:r>
    </w:p>
    <w:p>
      <w:pPr>
        <w:pStyle w:val="Heading2"/>
      </w:pPr>
      <w:r>
        <w:t>4.3 liu2026b</w:t>
      </w:r>
    </w:p>
    <w:p>
      <w:r>
        <w:rPr>
          <w:b/>
        </w:rPr>
        <w:t xml:space="preserve">Referencia. </w:t>
      </w:r>
      <w:r>
        <w:rPr>
          <w:i w:val="0"/>
        </w:rPr>
        <w:t>Liu, L.; Lu, C.; Huang, J.; Zhang, F. et al. (2026). A Spatiotemporal Interpolation Method for Regional Precipitation Data Based on a Spatiotemporal Decay Graph Model. Climate, 14(7), 136. https://doi.org/10.3390/cli14070136</w:t>
      </w:r>
    </w:p>
    <w:tbl>
      <w:tblPr>
        <w:tblStyle w:val="TableGrid"/>
        <w:tblW w:type="auto" w:w="0"/>
        <w:tblLook w:firstColumn="1" w:firstRow="1" w:lastColumn="0" w:lastRow="0" w:noHBand="0" w:noVBand="1" w:val="04A0"/>
      </w:tblPr>
      <w:tblGrid>
        <w:gridCol w:w="4819"/>
        <w:gridCol w:w="4819"/>
      </w:tblGrid>
      <w:tr>
        <w:tc>
          <w:tcPr>
            <w:tcW w:type="dxa" w:w="2551"/>
            <w:shd w:val="clear" w:color="auto" w:fill="1F3A4D"/>
          </w:tcPr>
          <w:p>
            <w:r/>
            <w:r>
              <w:rPr>
                <w:b/>
                <w:color w:val="FFFFFF"/>
                <w:sz w:val="18"/>
              </w:rPr>
              <w:t>Campo</w:t>
            </w:r>
          </w:p>
        </w:tc>
        <w:tc>
          <w:tcPr>
            <w:tcW w:type="dxa" w:w="7087"/>
            <w:shd w:val="clear" w:color="auto" w:fill="1F3A4D"/>
          </w:tcPr>
          <w:p>
            <w:r/>
            <w:r>
              <w:rPr>
                <w:b/>
                <w:color w:val="FFFFFF"/>
                <w:sz w:val="18"/>
              </w:rPr>
              <w:t>Extracción</w:t>
            </w:r>
          </w:p>
        </w:tc>
      </w:tr>
      <w:tr>
        <w:tc>
          <w:tcPr>
            <w:tcW w:type="dxa" w:w="2551"/>
          </w:tcPr>
          <w:p>
            <w:r/>
            <w:r>
              <w:rPr>
                <w:sz w:val="18"/>
              </w:rPr>
              <w:t>País y región</w:t>
            </w:r>
          </w:p>
        </w:tc>
        <w:tc>
          <w:tcPr>
            <w:tcW w:type="dxa" w:w="7087"/>
          </w:tcPr>
          <w:p>
            <w:r/>
            <w:r>
              <w:rPr>
                <w:sz w:val="18"/>
              </w:rPr>
              <w:t>China; ciudad de Longnan, sur de Gansu, borde oriental de la meseta tibetana (montañoso)</w:t>
            </w:r>
          </w:p>
        </w:tc>
      </w:tr>
      <w:tr>
        <w:tc>
          <w:tcPr>
            <w:tcW w:type="dxa" w:w="2551"/>
          </w:tcPr>
          <w:p>
            <w:r/>
            <w:r>
              <w:rPr>
                <w:sz w:val="18"/>
              </w:rPr>
              <w:t>Variable y escala</w:t>
            </w:r>
          </w:p>
        </w:tc>
        <w:tc>
          <w:tcPr>
            <w:tcW w:type="dxa" w:w="7087"/>
          </w:tcPr>
          <w:p>
            <w:r/>
            <w:r>
              <w:rPr>
                <w:sz w:val="18"/>
              </w:rPr>
              <w:t>Precipitación diaria; 1967–2010</w:t>
            </w:r>
          </w:p>
        </w:tc>
      </w:tr>
      <w:tr>
        <w:tc>
          <w:tcPr>
            <w:tcW w:type="dxa" w:w="2551"/>
          </w:tcPr>
          <w:p>
            <w:r/>
            <w:r>
              <w:rPr>
                <w:sz w:val="18"/>
              </w:rPr>
              <w:t>Estaciones</w:t>
            </w:r>
          </w:p>
        </w:tc>
        <w:tc>
          <w:tcPr>
            <w:tcW w:type="dxa" w:w="7087"/>
          </w:tcPr>
          <w:p>
            <w:r/>
            <w:r>
              <w:rPr>
                <w:sz w:val="18"/>
              </w:rPr>
              <w:t>9</w:t>
            </w:r>
          </w:p>
        </w:tc>
      </w:tr>
      <w:tr>
        <w:tc>
          <w:tcPr>
            <w:tcW w:type="dxa" w:w="2551"/>
          </w:tcPr>
          <w:p>
            <w:r/>
            <w:r>
              <w:rPr>
                <w:sz w:val="18"/>
              </w:rPr>
              <w:t>Métodos</w:t>
            </w:r>
          </w:p>
        </w:tc>
        <w:tc>
          <w:tcPr>
            <w:tcW w:type="dxa" w:w="7087"/>
          </w:tcPr>
          <w:p>
            <w:r/>
            <w:r>
              <w:rPr>
                <w:sz w:val="18"/>
              </w:rPr>
              <w:t>Red neuronal de grafos espacio-temporal (DG) frente a kriging ordinario; también IDW, cokriging y LSTM</w:t>
            </w:r>
          </w:p>
        </w:tc>
      </w:tr>
      <w:tr>
        <w:tc>
          <w:tcPr>
            <w:tcW w:type="dxa" w:w="2551"/>
          </w:tcPr>
          <w:p>
            <w:r/>
            <w:r>
              <w:rPr>
                <w:sz w:val="18"/>
              </w:rPr>
              <w:t>Validación</w:t>
            </w:r>
          </w:p>
        </w:tc>
        <w:tc>
          <w:tcPr>
            <w:tcW w:type="dxa" w:w="7087"/>
          </w:tcPr>
          <w:p>
            <w:r/>
            <w:r>
              <w:rPr>
                <w:sz w:val="18"/>
              </w:rPr>
              <w:t>3 estaciones elegidas al azar como no muestreadas, 84 repeticiones; entrenamiento de 1967 a septiembre de 2008 y prueba de octubre de 2008 a 2010</w:t>
            </w:r>
          </w:p>
        </w:tc>
      </w:tr>
      <w:tr>
        <w:tc>
          <w:tcPr>
            <w:tcW w:type="dxa" w:w="2551"/>
          </w:tcPr>
          <w:p>
            <w:r/>
            <w:r>
              <w:rPr>
                <w:sz w:val="18"/>
              </w:rPr>
              <w:t>RMSE</w:t>
            </w:r>
          </w:p>
        </w:tc>
        <w:tc>
          <w:tcPr>
            <w:tcW w:type="dxa" w:w="7087"/>
          </w:tcPr>
          <w:p>
            <w:r/>
            <w:r>
              <w:rPr>
                <w:sz w:val="18"/>
              </w:rPr>
              <w:t>Promedio global: OK 1,4 y DG 1,2 mm/día; en las estaciones de montaña DG mejora un 28,6 %</w:t>
            </w:r>
          </w:p>
        </w:tc>
      </w:tr>
      <w:tr>
        <w:tc>
          <w:tcPr>
            <w:tcW w:type="dxa" w:w="2551"/>
          </w:tcPr>
          <w:p>
            <w:r/>
            <w:r>
              <w:rPr>
                <w:sz w:val="18"/>
              </w:rPr>
              <w:t>Contacto</w:t>
            </w:r>
          </w:p>
        </w:tc>
        <w:tc>
          <w:tcPr>
            <w:tcW w:type="dxa" w:w="7087"/>
          </w:tcPr>
          <w:p>
            <w:r/>
            <w:r>
              <w:rPr>
                <w:sz w:val="18"/>
              </w:rPr>
              <w:t>Chuhan Lu, luchuhan@nuist.edu.cn</w:t>
            </w:r>
          </w:p>
        </w:tc>
      </w:tr>
    </w:tbl>
    <w:p/>
    <w:p>
      <w:r>
        <w:rPr>
          <w:b/>
        </w:rPr>
        <w:t xml:space="preserve">Cálculo. </w:t>
      </w:r>
      <w:r>
        <w:rPr>
          <w:i w:val="0"/>
        </w:rPr>
        <w:t>y = ln(1,4/1,2) = 0,1542. Varianzas con n = 9: 0,0556 (ρ = 0,5), 0,1111 (ρ = 0) y 0,0222 (ρ = 0,8). Peso bajo en el metaanálisis (≈2 %).</w:t>
      </w:r>
    </w:p>
    <w:p>
      <w:r>
        <w:rPr>
          <w:b/>
        </w:rPr>
        <w:t xml:space="preserve">Riesgo de sesgo (D1–D4). </w:t>
      </w:r>
      <w:r>
        <w:rPr>
          <w:i w:val="0"/>
        </w:rPr>
        <w:t>D1 dudoso (red de 9 estaciones), D2 dudoso, D3 dudoso, D4 bajo. Global: dudoso.</w:t>
      </w:r>
    </w:p>
    <w:p>
      <w:r>
        <w:rPr>
          <w:b/>
        </w:rPr>
        <w:t xml:space="preserve">Observaciones. </w:t>
      </w:r>
      <w:r>
        <w:rPr>
          <w:i w:val="0"/>
        </w:rPr>
        <w:t>La Tabla 2 muestra el cokriging por tipo de terreno con RMSE de 1,1 a 1,2 mm/día, similar a DG, pero no da un promedio global del CoK. Si el CoK fuera el mejor método espacial el efecto sería cercano a cero; queda como posible pregunta al autor.</w:t>
      </w:r>
    </w:p>
    <w:p>
      <w:pPr>
        <w:pStyle w:val="Heading2"/>
      </w:pPr>
      <w:r>
        <w:t>4.4 ahmed2026 (no se pudo usar)</w:t>
      </w:r>
    </w:p>
    <w:p>
      <w:r>
        <w:rPr>
          <w:b/>
        </w:rPr>
        <w:t xml:space="preserve">Referencia. </w:t>
      </w:r>
      <w:r>
        <w:rPr>
          <w:i w:val="0"/>
        </w:rPr>
        <w:t>Ahmed, P. B. S.; Mustafa, N. F.; Baban, M. H. M. (2026). Enhanced spatial precipitation maps by integrating XGBoost machine learning, terrain indices, and optimal interpolation. Theoretical and Applied Climatology, 157(5), 270. https://doi.org/10.1007/s00704-026-06177-z</w:t>
      </w:r>
    </w:p>
    <w:tbl>
      <w:tblPr>
        <w:tblStyle w:val="TableGrid"/>
        <w:tblW w:type="auto" w:w="0"/>
        <w:tblLook w:firstColumn="1" w:firstRow="1" w:lastColumn="0" w:lastRow="0" w:noHBand="0" w:noVBand="1" w:val="04A0"/>
      </w:tblPr>
      <w:tblGrid>
        <w:gridCol w:w="4819"/>
        <w:gridCol w:w="4819"/>
      </w:tblGrid>
      <w:tr>
        <w:tc>
          <w:tcPr>
            <w:tcW w:type="dxa" w:w="2551"/>
            <w:shd w:val="clear" w:color="auto" w:fill="1F3A4D"/>
          </w:tcPr>
          <w:p>
            <w:r/>
            <w:r>
              <w:rPr>
                <w:b/>
                <w:color w:val="FFFFFF"/>
                <w:sz w:val="18"/>
              </w:rPr>
              <w:t>Campo</w:t>
            </w:r>
          </w:p>
        </w:tc>
        <w:tc>
          <w:tcPr>
            <w:tcW w:type="dxa" w:w="7087"/>
            <w:shd w:val="clear" w:color="auto" w:fill="1F3A4D"/>
          </w:tcPr>
          <w:p>
            <w:r/>
            <w:r>
              <w:rPr>
                <w:b/>
                <w:color w:val="FFFFFF"/>
                <w:sz w:val="18"/>
              </w:rPr>
              <w:t>Extracción</w:t>
            </w:r>
          </w:p>
        </w:tc>
      </w:tr>
      <w:tr>
        <w:tc>
          <w:tcPr>
            <w:tcW w:type="dxa" w:w="2551"/>
          </w:tcPr>
          <w:p>
            <w:r/>
            <w:r>
              <w:rPr>
                <w:sz w:val="18"/>
              </w:rPr>
              <w:t>Acceso</w:t>
            </w:r>
          </w:p>
        </w:tc>
        <w:tc>
          <w:tcPr>
            <w:tcW w:type="dxa" w:w="7087"/>
          </w:tcPr>
          <w:p>
            <w:r/>
            <w:r>
              <w:rPr>
                <w:sz w:val="18"/>
              </w:rPr>
              <w:t>De pago (Springer); sin versión abierta en OpenAlex, Semantic Scholar ni repositorios; la editorial no publica el resumen en bases abiertas</w:t>
            </w:r>
          </w:p>
        </w:tc>
      </w:tr>
      <w:tr>
        <w:tc>
          <w:tcPr>
            <w:tcW w:type="dxa" w:w="2551"/>
          </w:tcPr>
          <w:p>
            <w:r/>
            <w:r>
              <w:rPr>
                <w:sz w:val="18"/>
              </w:rPr>
              <w:t>Lo conocido</w:t>
            </w:r>
          </w:p>
        </w:tc>
        <w:tc>
          <w:tcPr>
            <w:tcW w:type="dxa" w:w="7087"/>
          </w:tcPr>
          <w:p>
            <w:r/>
            <w:r>
              <w:rPr>
                <w:sz w:val="18"/>
              </w:rPr>
              <w:t>El kriging bayesiano empírico fue la mejor interpolación (RMSE 82,49 mm) frente al kriging ordinario (87,06 mm)</w:t>
            </w:r>
          </w:p>
        </w:tc>
      </w:tr>
      <w:tr>
        <w:tc>
          <w:tcPr>
            <w:tcW w:type="dxa" w:w="2551"/>
          </w:tcPr>
          <w:p>
            <w:r/>
            <w:r>
              <w:rPr>
                <w:sz w:val="18"/>
              </w:rPr>
              <w:t>No confirmado</w:t>
            </w:r>
          </w:p>
        </w:tc>
        <w:tc>
          <w:tcPr>
            <w:tcW w:type="dxa" w:w="7087"/>
          </w:tcPr>
          <w:p>
            <w:r/>
            <w:r>
              <w:rPr>
                <w:sz w:val="18"/>
              </w:rPr>
              <w:t>Si XGBoost es un brazo independiente o integrado (posible CE4), el número de estaciones (necesario para la varianza) y el área de estudio (Kurdistán, deducido de la afiliación de la Universidad de Sulaimani). El valor de 70,9 mm para XGBoost de la matriz no tiene fuente verificada</w:t>
            </w:r>
          </w:p>
        </w:tc>
      </w:tr>
    </w:tbl>
    <w:p/>
    <w:p>
      <w:r>
        <w:rPr>
          <w:b/>
        </w:rPr>
        <w:t xml:space="preserve">Cálculo. </w:t>
      </w:r>
      <w:r>
        <w:rPr>
          <w:i w:val="0"/>
        </w:rPr>
        <w:t>No se calcula efecto.</w:t>
      </w:r>
    </w:p>
    <w:p>
      <w:r>
        <w:rPr>
          <w:b/>
        </w:rPr>
        <w:t xml:space="preserve">Riesgo de sesgo (D1–D4). </w:t>
      </w:r>
      <w:r>
        <w:rPr>
          <w:i w:val="0"/>
        </w:rPr>
        <w:t>No evaluable sin texto completo.</w:t>
      </w:r>
    </w:p>
    <w:p>
      <w:r>
        <w:rPr>
          <w:b/>
        </w:rPr>
        <w:t xml:space="preserve">Observaciones. </w:t>
      </w:r>
      <w:r>
        <w:rPr>
          <w:i w:val="0"/>
        </w:rPr>
        <w:t>Se mantiene entre los incluidos, pero solo de forma narrativa. Conviene escribir al primer autor (Universidad de Sulaimani) para pedir el PDF; si responde, se incorpora.</w:t>
      </w:r>
    </w:p>
    <w:p>
      <w:pPr>
        <w:pStyle w:val="Heading2"/>
      </w:pPr>
      <w:r>
        <w:t>4.5 li2026 (agregado en la búsqueda complementaria)</w:t>
      </w:r>
    </w:p>
    <w:p>
      <w:r>
        <w:rPr>
          <w:b/>
        </w:rPr>
        <w:t xml:space="preserve">Referencia. </w:t>
      </w:r>
      <w:r>
        <w:rPr>
          <w:i w:val="0"/>
        </w:rPr>
        <w:t>Li, S.; Zhang, B.; Shi, B.; Ai, Q.; Zeng, Y.; Yan, X.; Chen, H.; Wang, H. (2026). High-Precision Spatial Interpolation of Meteorological Variables in Complex Terrain Using Machine Learning Methods. Sensors, 26(7), 2167. https://doi.org/10.3390/s26072167</w:t>
      </w:r>
    </w:p>
    <w:tbl>
      <w:tblPr>
        <w:tblStyle w:val="TableGrid"/>
        <w:tblW w:type="auto" w:w="0"/>
        <w:tblLook w:firstColumn="1" w:firstRow="1" w:lastColumn="0" w:lastRow="0" w:noHBand="0" w:noVBand="1" w:val="04A0"/>
      </w:tblPr>
      <w:tblGrid>
        <w:gridCol w:w="4819"/>
        <w:gridCol w:w="4819"/>
      </w:tblGrid>
      <w:tr>
        <w:tc>
          <w:tcPr>
            <w:tcW w:type="dxa" w:w="2551"/>
            <w:shd w:val="clear" w:color="auto" w:fill="1F3A4D"/>
          </w:tcPr>
          <w:p>
            <w:r/>
            <w:r>
              <w:rPr>
                <w:b/>
                <w:color w:val="FFFFFF"/>
                <w:sz w:val="18"/>
              </w:rPr>
              <w:t>Campo</w:t>
            </w:r>
          </w:p>
        </w:tc>
        <w:tc>
          <w:tcPr>
            <w:tcW w:type="dxa" w:w="7087"/>
            <w:shd w:val="clear" w:color="auto" w:fill="1F3A4D"/>
          </w:tcPr>
          <w:p>
            <w:r/>
            <w:r>
              <w:rPr>
                <w:b/>
                <w:color w:val="FFFFFF"/>
                <w:sz w:val="18"/>
              </w:rPr>
              <w:t>Extracción</w:t>
            </w:r>
          </w:p>
        </w:tc>
      </w:tr>
      <w:tr>
        <w:tc>
          <w:tcPr>
            <w:tcW w:type="dxa" w:w="2551"/>
          </w:tcPr>
          <w:p>
            <w:r/>
            <w:r>
              <w:rPr>
                <w:sz w:val="18"/>
              </w:rPr>
              <w:t>Cómo se encontró</w:t>
            </w:r>
          </w:p>
        </w:tc>
        <w:tc>
          <w:tcPr>
            <w:tcW w:type="dxa" w:w="7087"/>
          </w:tcPr>
          <w:p>
            <w:r/>
            <w:r>
              <w:rPr>
                <w:sz w:val="18"/>
              </w:rPr>
              <w:t>Búsqueda complementaria del 15/10/2026 (citas de Appelhans 2015 y Sekulić 2020 en OpenAlex); también aparece en Google Scholar</w:t>
            </w:r>
          </w:p>
        </w:tc>
      </w:tr>
      <w:tr>
        <w:tc>
          <w:tcPr>
            <w:tcW w:type="dxa" w:w="2551"/>
          </w:tcPr>
          <w:p>
            <w:r/>
            <w:r>
              <w:rPr>
                <w:sz w:val="18"/>
              </w:rPr>
              <w:t>País y región</w:t>
            </w:r>
          </w:p>
        </w:tc>
        <w:tc>
          <w:tcPr>
            <w:tcW w:type="dxa" w:w="7087"/>
          </w:tcPr>
          <w:p>
            <w:r/>
            <w:r>
              <w:rPr>
                <w:sz w:val="18"/>
              </w:rPr>
              <w:t>China; zona de la presa de Xiluodu, cañón del río Jinsha (relieve montañoso declarado)</w:t>
            </w:r>
          </w:p>
        </w:tc>
      </w:tr>
      <w:tr>
        <w:tc>
          <w:tcPr>
            <w:tcW w:type="dxa" w:w="2551"/>
          </w:tcPr>
          <w:p>
            <w:r/>
            <w:r>
              <w:rPr>
                <w:sz w:val="18"/>
              </w:rPr>
              <w:t>Variable y escala</w:t>
            </w:r>
          </w:p>
        </w:tc>
        <w:tc>
          <w:tcPr>
            <w:tcW w:type="dxa" w:w="7087"/>
          </w:tcPr>
          <w:p>
            <w:r/>
            <w:r>
              <w:rPr>
                <w:sz w:val="18"/>
              </w:rPr>
              <w:t>Temperatura del aire diaria (también humedad y presión, fuera del alcance); 2023–2024</w:t>
            </w:r>
          </w:p>
        </w:tc>
      </w:tr>
      <w:tr>
        <w:tc>
          <w:tcPr>
            <w:tcW w:type="dxa" w:w="2551"/>
          </w:tcPr>
          <w:p>
            <w:r/>
            <w:r>
              <w:rPr>
                <w:sz w:val="18"/>
              </w:rPr>
              <w:t>Estaciones</w:t>
            </w:r>
          </w:p>
        </w:tc>
        <w:tc>
          <w:tcPr>
            <w:tcW w:type="dxa" w:w="7087"/>
          </w:tcPr>
          <w:p>
            <w:r/>
            <w:r>
              <w:rPr>
                <w:sz w:val="18"/>
              </w:rPr>
              <w:t>47: 38 de entrenamiento y 9 de prueba, en conjuntos espacialmente excluyentes</w:t>
            </w:r>
          </w:p>
        </w:tc>
      </w:tr>
      <w:tr>
        <w:tc>
          <w:tcPr>
            <w:tcW w:type="dxa" w:w="2551"/>
          </w:tcPr>
          <w:p>
            <w:r/>
            <w:r>
              <w:rPr>
                <w:sz w:val="18"/>
              </w:rPr>
              <w:t>Altitud</w:t>
            </w:r>
          </w:p>
        </w:tc>
        <w:tc>
          <w:tcPr>
            <w:tcW w:type="dxa" w:w="7087"/>
          </w:tcPr>
          <w:p>
            <w:r/>
            <w:r>
              <w:rPr>
                <w:sz w:val="18"/>
              </w:rPr>
              <w:t>Estaciones de prueba entre 472 y 892 m, con pendientes de 15° a 52°</w:t>
            </w:r>
          </w:p>
        </w:tc>
      </w:tr>
      <w:tr>
        <w:tc>
          <w:tcPr>
            <w:tcW w:type="dxa" w:w="2551"/>
          </w:tcPr>
          <w:p>
            <w:r/>
            <w:r>
              <w:rPr>
                <w:sz w:val="18"/>
              </w:rPr>
              <w:t>Métodos</w:t>
            </w:r>
          </w:p>
        </w:tc>
        <w:tc>
          <w:tcPr>
            <w:tcW w:type="dxa" w:w="7087"/>
          </w:tcPr>
          <w:p>
            <w:r/>
            <w:r>
              <w:rPr>
                <w:sz w:val="18"/>
              </w:rPr>
              <w:t>Kriging ordinario e IDW frente a RF, XGBoost y XGB-C (XGBoost con los datos de una estación central y el día del año)</w:t>
            </w:r>
          </w:p>
        </w:tc>
      </w:tr>
      <w:tr>
        <w:tc>
          <w:tcPr>
            <w:tcW w:type="dxa" w:w="2551"/>
          </w:tcPr>
          <w:p>
            <w:r/>
            <w:r>
              <w:rPr>
                <w:sz w:val="18"/>
              </w:rPr>
              <w:t>RMSE (Fig. 7, temperatura)</w:t>
            </w:r>
          </w:p>
        </w:tc>
        <w:tc>
          <w:tcPr>
            <w:tcW w:type="dxa" w:w="7087"/>
          </w:tcPr>
          <w:p>
            <w:r/>
            <w:r>
              <w:rPr>
                <w:sz w:val="18"/>
              </w:rPr>
              <w:t>IDW 2,02; OK 1,92; RF 1,28; XGBoost 1,62; XGB-C 1,17 °C</w:t>
            </w:r>
          </w:p>
        </w:tc>
      </w:tr>
      <w:tr>
        <w:tc>
          <w:tcPr>
            <w:tcW w:type="dxa" w:w="2551"/>
          </w:tcPr>
          <w:p>
            <w:r/>
            <w:r>
              <w:rPr>
                <w:sz w:val="18"/>
              </w:rPr>
              <w:t>Equivalencia de covariables</w:t>
            </w:r>
          </w:p>
        </w:tc>
        <w:tc>
          <w:tcPr>
            <w:tcW w:type="dxa" w:w="7087"/>
          </w:tcPr>
          <w:p>
            <w:r/>
            <w:r>
              <w:rPr>
                <w:sz w:val="18"/>
              </w:rPr>
              <w:t>0: XGB-C usa la meteorología de una estación de referencia que el kriging no usa</w:t>
            </w:r>
          </w:p>
        </w:tc>
      </w:tr>
      <w:tr>
        <w:tc>
          <w:tcPr>
            <w:tcW w:type="dxa" w:w="2551"/>
          </w:tcPr>
          <w:p>
            <w:r/>
            <w:r>
              <w:rPr>
                <w:sz w:val="18"/>
              </w:rPr>
              <w:t>Contacto</w:t>
            </w:r>
          </w:p>
        </w:tc>
        <w:tc>
          <w:tcPr>
            <w:tcW w:type="dxa" w:w="7087"/>
          </w:tcPr>
          <w:p>
            <w:r/>
            <w:r>
              <w:rPr>
                <w:sz w:val="18"/>
              </w:rPr>
              <w:t>Yuxi Zeng, zengyuxi@nuist.edu.cn</w:t>
            </w:r>
          </w:p>
        </w:tc>
      </w:tr>
    </w:tbl>
    <w:p/>
    <w:p>
      <w:r>
        <w:rPr>
          <w:b/>
        </w:rPr>
        <w:t xml:space="preserve">Cálculo. </w:t>
      </w:r>
      <w:r>
        <w:rPr>
          <w:i w:val="0"/>
        </w:rPr>
        <w:t>y = ln(1,92/1,17) = 0,4953 (con RF: 0,4055). Varianzas con n = 9: 0,0556 (ρ = 0,5), 0,1111 (ρ = 0) y 0,0222 (ρ = 0,8).</w:t>
      </w:r>
    </w:p>
    <w:p>
      <w:r>
        <w:rPr>
          <w:b/>
        </w:rPr>
        <w:t xml:space="preserve">Riesgo de sesgo (D1–D4). </w:t>
      </w:r>
      <w:r>
        <w:rPr>
          <w:i w:val="0"/>
        </w:rPr>
        <w:t>D1 bajo (estaciones de prueba independientes y separadas), D2 dudoso (el ajuste de hiperparámetros no se describe por completo), D3 bajo, D4 dudoso. Global: dudoso.</w:t>
      </w:r>
    </w:p>
    <w:p>
      <w:r>
        <w:rPr>
          <w:b/>
        </w:rPr>
        <w:t xml:space="preserve">Observaciones. </w:t>
      </w:r>
      <w:r>
        <w:rPr>
          <w:i w:val="0"/>
        </w:rPr>
        <w:t>El área es muy local (una presa) y el desnivel entre estaciones de prueba es de unos 420 m; cumple CI7 por relieve montañoso declarado. El XGB-C no es un híbrido con kriging, pero dispone de más información, lo que explica en parte su ventaja.</w:t>
      </w:r>
    </w:p>
    <w:p>
      <w:pPr>
        <w:pStyle w:val="Heading1"/>
      </w:pPr>
      <w:r>
        <w:t>5. Tabla consolidada para el metaanálisis</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928"/>
            <w:shd w:val="clear" w:color="auto" w:fill="1F3A4D"/>
          </w:tcPr>
          <w:p>
            <w:r/>
            <w:r>
              <w:rPr>
                <w:b/>
                <w:color w:val="FFFFFF"/>
                <w:sz w:val="17"/>
              </w:rPr>
              <w:t>ID</w:t>
            </w:r>
          </w:p>
        </w:tc>
        <w:tc>
          <w:tcPr>
            <w:tcW w:type="dxa" w:w="567"/>
            <w:shd w:val="clear" w:color="auto" w:fill="1F3A4D"/>
          </w:tcPr>
          <w:p>
            <w:r/>
            <w:r>
              <w:rPr>
                <w:b/>
                <w:color w:val="FFFFFF"/>
                <w:sz w:val="17"/>
              </w:rPr>
              <w:t>Var.</w:t>
            </w:r>
          </w:p>
        </w:tc>
        <w:tc>
          <w:tcPr>
            <w:tcW w:type="dxa" w:w="2835"/>
            <w:shd w:val="clear" w:color="auto" w:fill="1F3A4D"/>
          </w:tcPr>
          <w:p>
            <w:r/>
            <w:r>
              <w:rPr>
                <w:b/>
                <w:color w:val="FFFFFF"/>
                <w:sz w:val="17"/>
              </w:rPr>
              <w:t>Par (espacial / AA)</w:t>
            </w:r>
          </w:p>
        </w:tc>
        <w:tc>
          <w:tcPr>
            <w:tcW w:type="dxa" w:w="794"/>
            <w:shd w:val="clear" w:color="auto" w:fill="1F3A4D"/>
          </w:tcPr>
          <w:p>
            <w:r/>
            <w:r>
              <w:rPr>
                <w:b/>
                <w:color w:val="FFFFFF"/>
                <w:sz w:val="17"/>
              </w:rPr>
              <w:t>n val.</w:t>
            </w:r>
          </w:p>
        </w:tc>
        <w:tc>
          <w:tcPr>
            <w:tcW w:type="dxa" w:w="794"/>
            <w:shd w:val="clear" w:color="auto" w:fill="1F3A4D"/>
          </w:tcPr>
          <w:p>
            <w:r/>
            <w:r>
              <w:rPr>
                <w:b/>
                <w:color w:val="FFFFFF"/>
                <w:sz w:val="17"/>
              </w:rPr>
              <w:t>y</w:t>
            </w:r>
          </w:p>
        </w:tc>
        <w:tc>
          <w:tcPr>
            <w:tcW w:type="dxa" w:w="794"/>
            <w:shd w:val="clear" w:color="auto" w:fill="1F3A4D"/>
          </w:tcPr>
          <w:p>
            <w:r/>
            <w:r>
              <w:rPr>
                <w:b/>
                <w:color w:val="FFFFFF"/>
                <w:sz w:val="17"/>
              </w:rPr>
              <w:t>Peso %</w:t>
            </w:r>
          </w:p>
        </w:tc>
        <w:tc>
          <w:tcPr>
            <w:tcW w:type="dxa" w:w="1814"/>
            <w:shd w:val="clear" w:color="auto" w:fill="1F3A4D"/>
          </w:tcPr>
          <w:p>
            <w:r/>
            <w:r>
              <w:rPr>
                <w:b/>
                <w:color w:val="FFFFFF"/>
                <w:sz w:val="17"/>
              </w:rPr>
              <w:t>Riesgo global</w:t>
            </w:r>
          </w:p>
        </w:tc>
      </w:tr>
      <w:tr>
        <w:tc>
          <w:tcPr>
            <w:tcW w:type="dxa" w:w="1928"/>
          </w:tcPr>
          <w:p>
            <w:r/>
            <w:r>
              <w:rPr>
                <w:sz w:val="17"/>
              </w:rPr>
              <w:t>sekulic2020</w:t>
            </w:r>
          </w:p>
        </w:tc>
        <w:tc>
          <w:tcPr>
            <w:tcW w:type="dxa" w:w="567"/>
          </w:tcPr>
          <w:p>
            <w:r/>
            <w:r>
              <w:rPr>
                <w:sz w:val="17"/>
              </w:rPr>
              <w:t>P</w:t>
            </w:r>
          </w:p>
        </w:tc>
        <w:tc>
          <w:tcPr>
            <w:tcW w:type="dxa" w:w="2835"/>
          </w:tcPr>
          <w:p>
            <w:r/>
            <w:r>
              <w:rPr>
                <w:sz w:val="17"/>
              </w:rPr>
              <w:t>STRK / RFSI</w:t>
            </w:r>
          </w:p>
        </w:tc>
        <w:tc>
          <w:tcPr>
            <w:tcW w:type="dxa" w:w="794"/>
          </w:tcPr>
          <w:p>
            <w:r/>
            <w:r>
              <w:rPr>
                <w:sz w:val="17"/>
              </w:rPr>
              <w:t>87</w:t>
            </w:r>
          </w:p>
        </w:tc>
        <w:tc>
          <w:tcPr>
            <w:tcW w:type="dxa" w:w="794"/>
          </w:tcPr>
          <w:p>
            <w:r/>
            <w:r>
              <w:rPr>
                <w:sz w:val="17"/>
              </w:rPr>
              <w:t>0,026</w:t>
            </w:r>
          </w:p>
        </w:tc>
        <w:tc>
          <w:tcPr>
            <w:tcW w:type="dxa" w:w="794"/>
          </w:tcPr>
          <w:p>
            <w:r/>
            <w:r>
              <w:rPr>
                <w:sz w:val="17"/>
              </w:rPr>
              <w:t>8,4</w:t>
            </w:r>
          </w:p>
        </w:tc>
        <w:tc>
          <w:tcPr>
            <w:tcW w:type="dxa" w:w="1814"/>
          </w:tcPr>
          <w:p>
            <w:r/>
            <w:r>
              <w:rPr>
                <w:sz w:val="17"/>
              </w:rPr>
              <w:t>Bajo</w:t>
            </w:r>
          </w:p>
        </w:tc>
      </w:tr>
      <w:tr>
        <w:tc>
          <w:tcPr>
            <w:tcW w:type="dxa" w:w="1928"/>
          </w:tcPr>
          <w:p>
            <w:r/>
            <w:r>
              <w:rPr>
                <w:sz w:val="17"/>
              </w:rPr>
              <w:t>chen2021</w:t>
            </w:r>
          </w:p>
        </w:tc>
        <w:tc>
          <w:tcPr>
            <w:tcW w:type="dxa" w:w="567"/>
          </w:tcPr>
          <w:p>
            <w:r/>
            <w:r>
              <w:rPr>
                <w:sz w:val="17"/>
              </w:rPr>
              <w:t>P</w:t>
            </w:r>
          </w:p>
        </w:tc>
        <w:tc>
          <w:tcPr>
            <w:tcW w:type="dxa" w:w="2835"/>
          </w:tcPr>
          <w:p>
            <w:r/>
            <w:r>
              <w:rPr>
                <w:sz w:val="17"/>
              </w:rPr>
              <w:t>KO / RF</w:t>
            </w:r>
          </w:p>
        </w:tc>
        <w:tc>
          <w:tcPr>
            <w:tcW w:type="dxa" w:w="794"/>
          </w:tcPr>
          <w:p>
            <w:r/>
            <w:r>
              <w:rPr>
                <w:sz w:val="17"/>
              </w:rPr>
              <w:t>156</w:t>
            </w:r>
          </w:p>
        </w:tc>
        <w:tc>
          <w:tcPr>
            <w:tcW w:type="dxa" w:w="794"/>
          </w:tcPr>
          <w:p>
            <w:r/>
            <w:r>
              <w:rPr>
                <w:sz w:val="17"/>
              </w:rPr>
              <w:t>0,001</w:t>
            </w:r>
          </w:p>
        </w:tc>
        <w:tc>
          <w:tcPr>
            <w:tcW w:type="dxa" w:w="794"/>
          </w:tcPr>
          <w:p>
            <w:r/>
            <w:r>
              <w:rPr>
                <w:sz w:val="17"/>
              </w:rPr>
              <w:t>9,6</w:t>
            </w:r>
          </w:p>
        </w:tc>
        <w:tc>
          <w:tcPr>
            <w:tcW w:type="dxa" w:w="1814"/>
          </w:tcPr>
          <w:p>
            <w:r/>
            <w:r>
              <w:rPr>
                <w:sz w:val="17"/>
              </w:rPr>
              <w:t>Dudoso</w:t>
            </w:r>
          </w:p>
        </w:tc>
      </w:tr>
      <w:tr>
        <w:tc>
          <w:tcPr>
            <w:tcW w:type="dxa" w:w="1928"/>
          </w:tcPr>
          <w:p>
            <w:r/>
            <w:r>
              <w:rPr>
                <w:sz w:val="17"/>
              </w:rPr>
              <w:t>ghorbanpour2021</w:t>
            </w:r>
          </w:p>
        </w:tc>
        <w:tc>
          <w:tcPr>
            <w:tcW w:type="dxa" w:w="567"/>
          </w:tcPr>
          <w:p>
            <w:r/>
            <w:r>
              <w:rPr>
                <w:sz w:val="17"/>
              </w:rPr>
              <w:t>P</w:t>
            </w:r>
          </w:p>
        </w:tc>
        <w:tc>
          <w:tcPr>
            <w:tcW w:type="dxa" w:w="2835"/>
          </w:tcPr>
          <w:p>
            <w:r/>
            <w:r>
              <w:rPr>
                <w:sz w:val="17"/>
              </w:rPr>
              <w:t>GWR / SVM</w:t>
            </w:r>
          </w:p>
        </w:tc>
        <w:tc>
          <w:tcPr>
            <w:tcW w:type="dxa" w:w="794"/>
          </w:tcPr>
          <w:p>
            <w:r/>
            <w:r>
              <w:rPr>
                <w:sz w:val="17"/>
              </w:rPr>
              <w:t>10</w:t>
            </w:r>
          </w:p>
        </w:tc>
        <w:tc>
          <w:tcPr>
            <w:tcW w:type="dxa" w:w="794"/>
          </w:tcPr>
          <w:p>
            <w:r/>
            <w:r>
              <w:rPr>
                <w:sz w:val="17"/>
              </w:rPr>
              <w:t>0,331</w:t>
            </w:r>
          </w:p>
        </w:tc>
        <w:tc>
          <w:tcPr>
            <w:tcW w:type="dxa" w:w="794"/>
          </w:tcPr>
          <w:p>
            <w:r/>
            <w:r>
              <w:rPr>
                <w:sz w:val="17"/>
              </w:rPr>
              <w:t>2,7</w:t>
            </w:r>
          </w:p>
        </w:tc>
        <w:tc>
          <w:tcPr>
            <w:tcW w:type="dxa" w:w="1814"/>
          </w:tcPr>
          <w:p>
            <w:r/>
            <w:r>
              <w:rPr>
                <w:sz w:val="17"/>
              </w:rPr>
              <w:t>Dudoso</w:t>
            </w:r>
          </w:p>
        </w:tc>
      </w:tr>
      <w:tr>
        <w:tc>
          <w:tcPr>
            <w:tcW w:type="dxa" w:w="1928"/>
          </w:tcPr>
          <w:p>
            <w:r/>
            <w:r>
              <w:rPr>
                <w:sz w:val="17"/>
              </w:rPr>
              <w:t>orellanasamaniego2021</w:t>
            </w:r>
          </w:p>
        </w:tc>
        <w:tc>
          <w:tcPr>
            <w:tcW w:type="dxa" w:w="567"/>
          </w:tcPr>
          <w:p>
            <w:r/>
            <w:r>
              <w:rPr>
                <w:sz w:val="17"/>
              </w:rPr>
              <w:t>T</w:t>
            </w:r>
          </w:p>
        </w:tc>
        <w:tc>
          <w:tcPr>
            <w:tcW w:type="dxa" w:w="2835"/>
          </w:tcPr>
          <w:p>
            <w:r/>
            <w:r>
              <w:rPr>
                <w:sz w:val="17"/>
              </w:rPr>
              <w:t>RK (LR+OK) / RF</w:t>
            </w:r>
          </w:p>
        </w:tc>
        <w:tc>
          <w:tcPr>
            <w:tcW w:type="dxa" w:w="794"/>
          </w:tcPr>
          <w:p>
            <w:r/>
            <w:r>
              <w:rPr>
                <w:sz w:val="17"/>
              </w:rPr>
              <w:t>28</w:t>
            </w:r>
          </w:p>
        </w:tc>
        <w:tc>
          <w:tcPr>
            <w:tcW w:type="dxa" w:w="794"/>
          </w:tcPr>
          <w:p>
            <w:r/>
            <w:r>
              <w:rPr>
                <w:sz w:val="17"/>
              </w:rPr>
              <w:t>0,104</w:t>
            </w:r>
          </w:p>
        </w:tc>
        <w:tc>
          <w:tcPr>
            <w:tcW w:type="dxa" w:w="794"/>
          </w:tcPr>
          <w:p>
            <w:r/>
            <w:r>
              <w:rPr>
                <w:sz w:val="17"/>
              </w:rPr>
              <w:t>5,3</w:t>
            </w:r>
          </w:p>
        </w:tc>
        <w:tc>
          <w:tcPr>
            <w:tcW w:type="dxa" w:w="1814"/>
          </w:tcPr>
          <w:p>
            <w:r/>
            <w:r>
              <w:rPr>
                <w:sz w:val="17"/>
              </w:rPr>
              <w:t>Alto</w:t>
            </w:r>
          </w:p>
        </w:tc>
      </w:tr>
      <w:tr>
        <w:tc>
          <w:tcPr>
            <w:tcW w:type="dxa" w:w="1928"/>
          </w:tcPr>
          <w:p>
            <w:r/>
            <w:r>
              <w:rPr>
                <w:sz w:val="17"/>
              </w:rPr>
              <w:t>zhang2022</w:t>
            </w:r>
          </w:p>
        </w:tc>
        <w:tc>
          <w:tcPr>
            <w:tcW w:type="dxa" w:w="567"/>
          </w:tcPr>
          <w:p>
            <w:r/>
            <w:r>
              <w:rPr>
                <w:sz w:val="17"/>
              </w:rPr>
              <w:t>P</w:t>
            </w:r>
          </w:p>
        </w:tc>
        <w:tc>
          <w:tcPr>
            <w:tcW w:type="dxa" w:w="2835"/>
          </w:tcPr>
          <w:p>
            <w:r/>
            <w:r>
              <w:rPr>
                <w:sz w:val="17"/>
              </w:rPr>
              <w:t>CoK / XGBoost (con kriging de residuos)</w:t>
            </w:r>
          </w:p>
        </w:tc>
        <w:tc>
          <w:tcPr>
            <w:tcW w:type="dxa" w:w="794"/>
          </w:tcPr>
          <w:p>
            <w:r/>
            <w:r>
              <w:rPr>
                <w:sz w:val="17"/>
              </w:rPr>
              <w:t>50</w:t>
            </w:r>
          </w:p>
        </w:tc>
        <w:tc>
          <w:tcPr>
            <w:tcW w:type="dxa" w:w="794"/>
          </w:tcPr>
          <w:p>
            <w:r/>
            <w:r>
              <w:rPr>
                <w:sz w:val="17"/>
              </w:rPr>
              <w:t>-0,080</w:t>
            </w:r>
          </w:p>
        </w:tc>
        <w:tc>
          <w:tcPr>
            <w:tcW w:type="dxa" w:w="794"/>
          </w:tcPr>
          <w:p>
            <w:r/>
            <w:r>
              <w:rPr>
                <w:sz w:val="17"/>
              </w:rPr>
              <w:t>sensib.</w:t>
            </w:r>
          </w:p>
        </w:tc>
        <w:tc>
          <w:tcPr>
            <w:tcW w:type="dxa" w:w="1814"/>
          </w:tcPr>
          <w:p>
            <w:r/>
            <w:r>
              <w:rPr>
                <w:sz w:val="17"/>
              </w:rPr>
              <w:t>Dudoso</w:t>
            </w:r>
          </w:p>
        </w:tc>
      </w:tr>
      <w:tr>
        <w:tc>
          <w:tcPr>
            <w:tcW w:type="dxa" w:w="1928"/>
          </w:tcPr>
          <w:p>
            <w:r/>
            <w:r>
              <w:rPr>
                <w:sz w:val="17"/>
              </w:rPr>
              <w:t>lu2023</w:t>
            </w:r>
          </w:p>
        </w:tc>
        <w:tc>
          <w:tcPr>
            <w:tcW w:type="dxa" w:w="567"/>
          </w:tcPr>
          <w:p>
            <w:r/>
            <w:r>
              <w:rPr>
                <w:sz w:val="17"/>
              </w:rPr>
              <w:t>P</w:t>
            </w:r>
          </w:p>
        </w:tc>
        <w:tc>
          <w:tcPr>
            <w:tcW w:type="dxa" w:w="2835"/>
          </w:tcPr>
          <w:p>
            <w:r/>
            <w:r>
              <w:rPr>
                <w:sz w:val="17"/>
              </w:rPr>
              <w:t>GWR / RF</w:t>
            </w:r>
          </w:p>
        </w:tc>
        <w:tc>
          <w:tcPr>
            <w:tcW w:type="dxa" w:w="794"/>
          </w:tcPr>
          <w:p>
            <w:r/>
            <w:r>
              <w:rPr>
                <w:sz w:val="17"/>
              </w:rPr>
              <w:t>96</w:t>
            </w:r>
          </w:p>
        </w:tc>
        <w:tc>
          <w:tcPr>
            <w:tcW w:type="dxa" w:w="794"/>
          </w:tcPr>
          <w:p>
            <w:r/>
            <w:r>
              <w:rPr>
                <w:sz w:val="17"/>
              </w:rPr>
              <w:t>0,055</w:t>
            </w:r>
          </w:p>
        </w:tc>
        <w:tc>
          <w:tcPr>
            <w:tcW w:type="dxa" w:w="794"/>
          </w:tcPr>
          <w:p>
            <w:r/>
            <w:r>
              <w:rPr>
                <w:sz w:val="17"/>
              </w:rPr>
              <w:t>8,6</w:t>
            </w:r>
          </w:p>
        </w:tc>
        <w:tc>
          <w:tcPr>
            <w:tcW w:type="dxa" w:w="1814"/>
          </w:tcPr>
          <w:p>
            <w:r/>
            <w:r>
              <w:rPr>
                <w:sz w:val="17"/>
              </w:rPr>
              <w:t>Dudoso</w:t>
            </w:r>
          </w:p>
        </w:tc>
      </w:tr>
      <w:tr>
        <w:tc>
          <w:tcPr>
            <w:tcW w:type="dxa" w:w="1928"/>
          </w:tcPr>
          <w:p>
            <w:r/>
            <w:r>
              <w:rPr>
                <w:sz w:val="17"/>
              </w:rPr>
              <w:t>zhu2023</w:t>
            </w:r>
          </w:p>
        </w:tc>
        <w:tc>
          <w:tcPr>
            <w:tcW w:type="dxa" w:w="567"/>
          </w:tcPr>
          <w:p>
            <w:r/>
            <w:r>
              <w:rPr>
                <w:sz w:val="17"/>
              </w:rPr>
              <w:t>P</w:t>
            </w:r>
          </w:p>
        </w:tc>
        <w:tc>
          <w:tcPr>
            <w:tcW w:type="dxa" w:w="2835"/>
          </w:tcPr>
          <w:p>
            <w:r/>
            <w:r>
              <w:rPr>
                <w:sz w:val="17"/>
              </w:rPr>
              <w:t>GWR / GB (XGBoost)</w:t>
            </w:r>
          </w:p>
        </w:tc>
        <w:tc>
          <w:tcPr>
            <w:tcW w:type="dxa" w:w="794"/>
          </w:tcPr>
          <w:p>
            <w:r/>
            <w:r>
              <w:rPr>
                <w:sz w:val="17"/>
              </w:rPr>
              <w:t>86</w:t>
            </w:r>
          </w:p>
        </w:tc>
        <w:tc>
          <w:tcPr>
            <w:tcW w:type="dxa" w:w="794"/>
          </w:tcPr>
          <w:p>
            <w:r/>
            <w:r>
              <w:rPr>
                <w:sz w:val="17"/>
              </w:rPr>
              <w:t>0,180</w:t>
            </w:r>
          </w:p>
        </w:tc>
        <w:tc>
          <w:tcPr>
            <w:tcW w:type="dxa" w:w="794"/>
          </w:tcPr>
          <w:p>
            <w:r/>
            <w:r>
              <w:rPr>
                <w:sz w:val="17"/>
              </w:rPr>
              <w:t>8,4</w:t>
            </w:r>
          </w:p>
        </w:tc>
        <w:tc>
          <w:tcPr>
            <w:tcW w:type="dxa" w:w="1814"/>
          </w:tcPr>
          <w:p>
            <w:r/>
            <w:r>
              <w:rPr>
                <w:sz w:val="17"/>
              </w:rPr>
              <w:t>Dudoso</w:t>
            </w:r>
          </w:p>
        </w:tc>
      </w:tr>
      <w:tr>
        <w:tc>
          <w:tcPr>
            <w:tcW w:type="dxa" w:w="1928"/>
          </w:tcPr>
          <w:p>
            <w:r/>
            <w:r>
              <w:rPr>
                <w:sz w:val="17"/>
              </w:rPr>
              <w:t>achite2024</w:t>
            </w:r>
          </w:p>
        </w:tc>
        <w:tc>
          <w:tcPr>
            <w:tcW w:type="dxa" w:w="567"/>
          </w:tcPr>
          <w:p>
            <w:r/>
            <w:r>
              <w:rPr>
                <w:sz w:val="17"/>
              </w:rPr>
              <w:t>P</w:t>
            </w:r>
          </w:p>
        </w:tc>
        <w:tc>
          <w:tcPr>
            <w:tcW w:type="dxa" w:w="2835"/>
          </w:tcPr>
          <w:p>
            <w:r/>
            <w:r>
              <w:rPr>
                <w:sz w:val="17"/>
              </w:rPr>
              <w:t>KED / RF</w:t>
            </w:r>
          </w:p>
        </w:tc>
        <w:tc>
          <w:tcPr>
            <w:tcW w:type="dxa" w:w="794"/>
          </w:tcPr>
          <w:p>
            <w:r/>
            <w:r>
              <w:rPr>
                <w:sz w:val="17"/>
              </w:rPr>
              <w:t>50</w:t>
            </w:r>
          </w:p>
        </w:tc>
        <w:tc>
          <w:tcPr>
            <w:tcW w:type="dxa" w:w="794"/>
          </w:tcPr>
          <w:p>
            <w:r/>
            <w:r>
              <w:rPr>
                <w:sz w:val="17"/>
              </w:rPr>
              <w:t>0,248</w:t>
            </w:r>
          </w:p>
        </w:tc>
        <w:tc>
          <w:tcPr>
            <w:tcW w:type="dxa" w:w="794"/>
          </w:tcPr>
          <w:p>
            <w:r/>
            <w:r>
              <w:rPr>
                <w:sz w:val="17"/>
              </w:rPr>
              <w:t>7,0</w:t>
            </w:r>
          </w:p>
        </w:tc>
        <w:tc>
          <w:tcPr>
            <w:tcW w:type="dxa" w:w="1814"/>
          </w:tcPr>
          <w:p>
            <w:r/>
            <w:r>
              <w:rPr>
                <w:sz w:val="17"/>
              </w:rPr>
              <w:t>Dudoso</w:t>
            </w:r>
          </w:p>
        </w:tc>
      </w:tr>
      <w:tr>
        <w:tc>
          <w:tcPr>
            <w:tcW w:type="dxa" w:w="1928"/>
          </w:tcPr>
          <w:p>
            <w:r/>
            <w:r>
              <w:rPr>
                <w:sz w:val="17"/>
              </w:rPr>
              <w:t>arganaraz2025_P</w:t>
            </w:r>
          </w:p>
        </w:tc>
        <w:tc>
          <w:tcPr>
            <w:tcW w:type="dxa" w:w="567"/>
          </w:tcPr>
          <w:p>
            <w:r/>
            <w:r>
              <w:rPr>
                <w:sz w:val="17"/>
              </w:rPr>
              <w:t>P</w:t>
            </w:r>
          </w:p>
        </w:tc>
        <w:tc>
          <w:tcPr>
            <w:tcW w:type="dxa" w:w="2835"/>
          </w:tcPr>
          <w:p>
            <w:r/>
            <w:r>
              <w:rPr>
                <w:sz w:val="17"/>
              </w:rPr>
              <w:t>KU / GBF</w:t>
            </w:r>
          </w:p>
        </w:tc>
        <w:tc>
          <w:tcPr>
            <w:tcW w:type="dxa" w:w="794"/>
          </w:tcPr>
          <w:p>
            <w:r/>
            <w:r>
              <w:rPr>
                <w:sz w:val="17"/>
              </w:rPr>
              <w:t>17</w:t>
            </w:r>
          </w:p>
        </w:tc>
        <w:tc>
          <w:tcPr>
            <w:tcW w:type="dxa" w:w="794"/>
          </w:tcPr>
          <w:p>
            <w:r/>
            <w:r>
              <w:rPr>
                <w:sz w:val="17"/>
              </w:rPr>
              <w:t>-0,065</w:t>
            </w:r>
          </w:p>
        </w:tc>
        <w:tc>
          <w:tcPr>
            <w:tcW w:type="dxa" w:w="794"/>
          </w:tcPr>
          <w:p>
            <w:r/>
            <w:r>
              <w:rPr>
                <w:sz w:val="17"/>
              </w:rPr>
              <w:t>3,9</w:t>
            </w:r>
          </w:p>
        </w:tc>
        <w:tc>
          <w:tcPr>
            <w:tcW w:type="dxa" w:w="1814"/>
          </w:tcPr>
          <w:p>
            <w:r/>
            <w:r>
              <w:rPr>
                <w:sz w:val="17"/>
              </w:rPr>
              <w:t>Bajo</w:t>
            </w:r>
          </w:p>
        </w:tc>
      </w:tr>
      <w:tr>
        <w:tc>
          <w:tcPr>
            <w:tcW w:type="dxa" w:w="1928"/>
          </w:tcPr>
          <w:p>
            <w:r/>
            <w:r>
              <w:rPr>
                <w:sz w:val="17"/>
              </w:rPr>
              <w:t>arganaraz2025_T</w:t>
            </w:r>
          </w:p>
        </w:tc>
        <w:tc>
          <w:tcPr>
            <w:tcW w:type="dxa" w:w="567"/>
          </w:tcPr>
          <w:p>
            <w:r/>
            <w:r>
              <w:rPr>
                <w:sz w:val="17"/>
              </w:rPr>
              <w:t>T</w:t>
            </w:r>
          </w:p>
        </w:tc>
        <w:tc>
          <w:tcPr>
            <w:tcW w:type="dxa" w:w="2835"/>
          </w:tcPr>
          <w:p>
            <w:r/>
            <w:r>
              <w:rPr>
                <w:sz w:val="17"/>
              </w:rPr>
              <w:t>KU / GBF</w:t>
            </w:r>
          </w:p>
        </w:tc>
        <w:tc>
          <w:tcPr>
            <w:tcW w:type="dxa" w:w="794"/>
          </w:tcPr>
          <w:p>
            <w:r/>
            <w:r>
              <w:rPr>
                <w:sz w:val="17"/>
              </w:rPr>
              <w:t>17</w:t>
            </w:r>
          </w:p>
        </w:tc>
        <w:tc>
          <w:tcPr>
            <w:tcW w:type="dxa" w:w="794"/>
          </w:tcPr>
          <w:p>
            <w:r/>
            <w:r>
              <w:rPr>
                <w:sz w:val="17"/>
              </w:rPr>
              <w:t>-0,212</w:t>
            </w:r>
          </w:p>
        </w:tc>
        <w:tc>
          <w:tcPr>
            <w:tcW w:type="dxa" w:w="794"/>
          </w:tcPr>
          <w:p>
            <w:r/>
            <w:r>
              <w:rPr>
                <w:sz w:val="17"/>
              </w:rPr>
              <w:t>3,9</w:t>
            </w:r>
          </w:p>
        </w:tc>
        <w:tc>
          <w:tcPr>
            <w:tcW w:type="dxa" w:w="1814"/>
          </w:tcPr>
          <w:p>
            <w:r/>
            <w:r>
              <w:rPr>
                <w:sz w:val="17"/>
              </w:rPr>
              <w:t>Bajo</w:t>
            </w:r>
          </w:p>
        </w:tc>
      </w:tr>
      <w:tr>
        <w:tc>
          <w:tcPr>
            <w:tcW w:type="dxa" w:w="1928"/>
          </w:tcPr>
          <w:p>
            <w:r/>
            <w:r>
              <w:rPr>
                <w:sz w:val="17"/>
              </w:rPr>
              <w:t>ghorbani2025</w:t>
            </w:r>
          </w:p>
        </w:tc>
        <w:tc>
          <w:tcPr>
            <w:tcW w:type="dxa" w:w="567"/>
          </w:tcPr>
          <w:p>
            <w:r/>
            <w:r>
              <w:rPr>
                <w:sz w:val="17"/>
              </w:rPr>
              <w:t>P</w:t>
            </w:r>
          </w:p>
        </w:tc>
        <w:tc>
          <w:tcPr>
            <w:tcW w:type="dxa" w:w="2835"/>
          </w:tcPr>
          <w:p>
            <w:r/>
            <w:r>
              <w:rPr>
                <w:sz w:val="17"/>
              </w:rPr>
              <w:t>EBK / M5</w:t>
            </w:r>
          </w:p>
        </w:tc>
        <w:tc>
          <w:tcPr>
            <w:tcW w:type="dxa" w:w="794"/>
          </w:tcPr>
          <w:p>
            <w:r/>
            <w:r>
              <w:rPr>
                <w:sz w:val="17"/>
              </w:rPr>
              <w:t>150</w:t>
            </w:r>
          </w:p>
        </w:tc>
        <w:tc>
          <w:tcPr>
            <w:tcW w:type="dxa" w:w="794"/>
          </w:tcPr>
          <w:p>
            <w:r/>
            <w:r>
              <w:rPr>
                <w:sz w:val="17"/>
              </w:rPr>
              <w:t>0,025</w:t>
            </w:r>
          </w:p>
        </w:tc>
        <w:tc>
          <w:tcPr>
            <w:tcW w:type="dxa" w:w="794"/>
          </w:tcPr>
          <w:p>
            <w:r/>
            <w:r>
              <w:rPr>
                <w:sz w:val="17"/>
              </w:rPr>
              <w:t>9,5</w:t>
            </w:r>
          </w:p>
        </w:tc>
        <w:tc>
          <w:tcPr>
            <w:tcW w:type="dxa" w:w="1814"/>
          </w:tcPr>
          <w:p>
            <w:r/>
            <w:r>
              <w:rPr>
                <w:sz w:val="17"/>
              </w:rPr>
              <w:t>Alto</w:t>
            </w:r>
          </w:p>
        </w:tc>
      </w:tr>
      <w:tr>
        <w:tc>
          <w:tcPr>
            <w:tcW w:type="dxa" w:w="1928"/>
          </w:tcPr>
          <w:p>
            <w:r/>
            <w:r>
              <w:rPr>
                <w:sz w:val="17"/>
              </w:rPr>
              <w:t>he2025</w:t>
            </w:r>
          </w:p>
        </w:tc>
        <w:tc>
          <w:tcPr>
            <w:tcW w:type="dxa" w:w="567"/>
          </w:tcPr>
          <w:p>
            <w:r/>
            <w:r>
              <w:rPr>
                <w:sz w:val="17"/>
              </w:rPr>
              <w:t>T</w:t>
            </w:r>
          </w:p>
        </w:tc>
        <w:tc>
          <w:tcPr>
            <w:tcW w:type="dxa" w:w="2835"/>
          </w:tcPr>
          <w:p>
            <w:r/>
            <w:r>
              <w:rPr>
                <w:sz w:val="17"/>
              </w:rPr>
              <w:t>KO / CatBoost</w:t>
            </w:r>
          </w:p>
        </w:tc>
        <w:tc>
          <w:tcPr>
            <w:tcW w:type="dxa" w:w="794"/>
          </w:tcPr>
          <w:p>
            <w:r/>
            <w:r>
              <w:rPr>
                <w:sz w:val="17"/>
              </w:rPr>
              <w:t>54</w:t>
            </w:r>
          </w:p>
        </w:tc>
        <w:tc>
          <w:tcPr>
            <w:tcW w:type="dxa" w:w="794"/>
          </w:tcPr>
          <w:p>
            <w:r/>
            <w:r>
              <w:rPr>
                <w:sz w:val="17"/>
              </w:rPr>
              <w:t>0,392</w:t>
            </w:r>
          </w:p>
        </w:tc>
        <w:tc>
          <w:tcPr>
            <w:tcW w:type="dxa" w:w="794"/>
          </w:tcPr>
          <w:p>
            <w:r/>
            <w:r>
              <w:rPr>
                <w:sz w:val="17"/>
              </w:rPr>
              <w:t>7,2</w:t>
            </w:r>
          </w:p>
        </w:tc>
        <w:tc>
          <w:tcPr>
            <w:tcW w:type="dxa" w:w="1814"/>
          </w:tcPr>
          <w:p>
            <w:r/>
            <w:r>
              <w:rPr>
                <w:sz w:val="17"/>
              </w:rPr>
              <w:t>Dudoso</w:t>
            </w:r>
          </w:p>
        </w:tc>
      </w:tr>
      <w:tr>
        <w:tc>
          <w:tcPr>
            <w:tcW w:type="dxa" w:w="1928"/>
          </w:tcPr>
          <w:p>
            <w:r/>
            <w:r>
              <w:rPr>
                <w:sz w:val="17"/>
              </w:rPr>
              <w:t>husrevoglu2025</w:t>
            </w:r>
          </w:p>
        </w:tc>
        <w:tc>
          <w:tcPr>
            <w:tcW w:type="dxa" w:w="567"/>
          </w:tcPr>
          <w:p>
            <w:r/>
            <w:r>
              <w:rPr>
                <w:sz w:val="17"/>
              </w:rPr>
              <w:t>P</w:t>
            </w:r>
          </w:p>
        </w:tc>
        <w:tc>
          <w:tcPr>
            <w:tcW w:type="dxa" w:w="2835"/>
          </w:tcPr>
          <w:p>
            <w:r/>
            <w:r>
              <w:rPr>
                <w:sz w:val="17"/>
              </w:rPr>
              <w:t>CoK / RNA</w:t>
            </w:r>
          </w:p>
        </w:tc>
        <w:tc>
          <w:tcPr>
            <w:tcW w:type="dxa" w:w="794"/>
          </w:tcPr>
          <w:p>
            <w:r/>
            <w:r>
              <w:rPr>
                <w:sz w:val="17"/>
              </w:rPr>
              <w:t>32</w:t>
            </w:r>
          </w:p>
        </w:tc>
        <w:tc>
          <w:tcPr>
            <w:tcW w:type="dxa" w:w="794"/>
          </w:tcPr>
          <w:p>
            <w:r/>
            <w:r>
              <w:rPr>
                <w:sz w:val="17"/>
              </w:rPr>
              <w:t>0,486</w:t>
            </w:r>
          </w:p>
        </w:tc>
        <w:tc>
          <w:tcPr>
            <w:tcW w:type="dxa" w:w="794"/>
          </w:tcPr>
          <w:p>
            <w:r/>
            <w:r>
              <w:rPr>
                <w:sz w:val="17"/>
              </w:rPr>
              <w:t>5,7</w:t>
            </w:r>
          </w:p>
        </w:tc>
        <w:tc>
          <w:tcPr>
            <w:tcW w:type="dxa" w:w="1814"/>
          </w:tcPr>
          <w:p>
            <w:r/>
            <w:r>
              <w:rPr>
                <w:sz w:val="17"/>
              </w:rPr>
              <w:t>Alto</w:t>
            </w:r>
          </w:p>
        </w:tc>
      </w:tr>
      <w:tr>
        <w:tc>
          <w:tcPr>
            <w:tcW w:type="dxa" w:w="1928"/>
          </w:tcPr>
          <w:p>
            <w:r/>
            <w:r>
              <w:rPr>
                <w:sz w:val="17"/>
              </w:rPr>
              <w:t>liu2025</w:t>
            </w:r>
          </w:p>
        </w:tc>
        <w:tc>
          <w:tcPr>
            <w:tcW w:type="dxa" w:w="567"/>
          </w:tcPr>
          <w:p>
            <w:r/>
            <w:r>
              <w:rPr>
                <w:sz w:val="17"/>
              </w:rPr>
              <w:t>P</w:t>
            </w:r>
          </w:p>
        </w:tc>
        <w:tc>
          <w:tcPr>
            <w:tcW w:type="dxa" w:w="2835"/>
          </w:tcPr>
          <w:p>
            <w:r/>
            <w:r>
              <w:rPr>
                <w:sz w:val="17"/>
              </w:rPr>
              <w:t>MGWR / RF</w:t>
            </w:r>
          </w:p>
        </w:tc>
        <w:tc>
          <w:tcPr>
            <w:tcW w:type="dxa" w:w="794"/>
          </w:tcPr>
          <w:p>
            <w:r/>
            <w:r>
              <w:rPr>
                <w:sz w:val="17"/>
              </w:rPr>
              <w:t>40</w:t>
            </w:r>
          </w:p>
        </w:tc>
        <w:tc>
          <w:tcPr>
            <w:tcW w:type="dxa" w:w="794"/>
          </w:tcPr>
          <w:p>
            <w:r/>
            <w:r>
              <w:rPr>
                <w:sz w:val="17"/>
              </w:rPr>
              <w:t>0,086</w:t>
            </w:r>
          </w:p>
        </w:tc>
        <w:tc>
          <w:tcPr>
            <w:tcW w:type="dxa" w:w="794"/>
          </w:tcPr>
          <w:p>
            <w:r/>
            <w:r>
              <w:rPr>
                <w:sz w:val="17"/>
              </w:rPr>
              <w:t>6,3</w:t>
            </w:r>
          </w:p>
        </w:tc>
        <w:tc>
          <w:tcPr>
            <w:tcW w:type="dxa" w:w="1814"/>
          </w:tcPr>
          <w:p>
            <w:r/>
            <w:r>
              <w:rPr>
                <w:sz w:val="17"/>
              </w:rPr>
              <w:t>Dudoso</w:t>
            </w:r>
          </w:p>
        </w:tc>
      </w:tr>
      <w:tr>
        <w:tc>
          <w:tcPr>
            <w:tcW w:type="dxa" w:w="1928"/>
          </w:tcPr>
          <w:p>
            <w:r/>
            <w:r>
              <w:rPr>
                <w:sz w:val="17"/>
              </w:rPr>
              <w:t>jiang2026</w:t>
            </w:r>
          </w:p>
        </w:tc>
        <w:tc>
          <w:tcPr>
            <w:tcW w:type="dxa" w:w="567"/>
          </w:tcPr>
          <w:p>
            <w:r/>
            <w:r>
              <w:rPr>
                <w:sz w:val="17"/>
              </w:rPr>
              <w:t>P</w:t>
            </w:r>
          </w:p>
        </w:tc>
        <w:tc>
          <w:tcPr>
            <w:tcW w:type="dxa" w:w="2835"/>
          </w:tcPr>
          <w:p>
            <w:r/>
            <w:r>
              <w:rPr>
                <w:sz w:val="17"/>
              </w:rPr>
              <w:t>CoK / RF</w:t>
            </w:r>
          </w:p>
        </w:tc>
        <w:tc>
          <w:tcPr>
            <w:tcW w:type="dxa" w:w="794"/>
          </w:tcPr>
          <w:p>
            <w:r/>
            <w:r>
              <w:rPr>
                <w:sz w:val="17"/>
              </w:rPr>
              <w:t>87</w:t>
            </w:r>
          </w:p>
        </w:tc>
        <w:tc>
          <w:tcPr>
            <w:tcW w:type="dxa" w:w="794"/>
          </w:tcPr>
          <w:p>
            <w:r/>
            <w:r>
              <w:rPr>
                <w:sz w:val="17"/>
              </w:rPr>
              <w:t>0,187</w:t>
            </w:r>
          </w:p>
        </w:tc>
        <w:tc>
          <w:tcPr>
            <w:tcW w:type="dxa" w:w="794"/>
          </w:tcPr>
          <w:p>
            <w:r/>
            <w:r>
              <w:rPr>
                <w:sz w:val="17"/>
              </w:rPr>
              <w:t>8,4</w:t>
            </w:r>
          </w:p>
        </w:tc>
        <w:tc>
          <w:tcPr>
            <w:tcW w:type="dxa" w:w="1814"/>
          </w:tcPr>
          <w:p>
            <w:r/>
            <w:r>
              <w:rPr>
                <w:sz w:val="17"/>
              </w:rPr>
              <w:t>Dudoso</w:t>
            </w:r>
          </w:p>
        </w:tc>
      </w:tr>
      <w:tr>
        <w:tc>
          <w:tcPr>
            <w:tcW w:type="dxa" w:w="1928"/>
          </w:tcPr>
          <w:p>
            <w:r/>
            <w:r>
              <w:rPr>
                <w:sz w:val="17"/>
              </w:rPr>
              <w:t>liu2026b</w:t>
            </w:r>
          </w:p>
        </w:tc>
        <w:tc>
          <w:tcPr>
            <w:tcW w:type="dxa" w:w="567"/>
          </w:tcPr>
          <w:p>
            <w:r/>
            <w:r>
              <w:rPr>
                <w:sz w:val="17"/>
              </w:rPr>
              <w:t>P</w:t>
            </w:r>
          </w:p>
        </w:tc>
        <w:tc>
          <w:tcPr>
            <w:tcW w:type="dxa" w:w="2835"/>
          </w:tcPr>
          <w:p>
            <w:r/>
            <w:r>
              <w:rPr>
                <w:sz w:val="17"/>
              </w:rPr>
              <w:t>KO / RNA de grafos</w:t>
            </w:r>
          </w:p>
        </w:tc>
        <w:tc>
          <w:tcPr>
            <w:tcW w:type="dxa" w:w="794"/>
          </w:tcPr>
          <w:p>
            <w:r/>
            <w:r>
              <w:rPr>
                <w:sz w:val="17"/>
              </w:rPr>
              <w:t>9</w:t>
            </w:r>
          </w:p>
        </w:tc>
        <w:tc>
          <w:tcPr>
            <w:tcW w:type="dxa" w:w="794"/>
          </w:tcPr>
          <w:p>
            <w:r/>
            <w:r>
              <w:rPr>
                <w:sz w:val="17"/>
              </w:rPr>
              <w:t>0,154</w:t>
            </w:r>
          </w:p>
        </w:tc>
        <w:tc>
          <w:tcPr>
            <w:tcW w:type="dxa" w:w="794"/>
          </w:tcPr>
          <w:p>
            <w:r/>
            <w:r>
              <w:rPr>
                <w:sz w:val="17"/>
              </w:rPr>
              <w:t>2,5</w:t>
            </w:r>
          </w:p>
        </w:tc>
        <w:tc>
          <w:tcPr>
            <w:tcW w:type="dxa" w:w="1814"/>
          </w:tcPr>
          <w:p>
            <w:r/>
            <w:r>
              <w:rPr>
                <w:sz w:val="17"/>
              </w:rPr>
              <w:t>Dudoso</w:t>
            </w:r>
          </w:p>
        </w:tc>
      </w:tr>
      <w:tr>
        <w:tc>
          <w:tcPr>
            <w:tcW w:type="dxa" w:w="1928"/>
          </w:tcPr>
          <w:p>
            <w:r/>
            <w:r>
              <w:rPr>
                <w:sz w:val="17"/>
              </w:rPr>
              <w:t>li2026</w:t>
            </w:r>
          </w:p>
        </w:tc>
        <w:tc>
          <w:tcPr>
            <w:tcW w:type="dxa" w:w="567"/>
          </w:tcPr>
          <w:p>
            <w:r/>
            <w:r>
              <w:rPr>
                <w:sz w:val="17"/>
              </w:rPr>
              <w:t>T</w:t>
            </w:r>
          </w:p>
        </w:tc>
        <w:tc>
          <w:tcPr>
            <w:tcW w:type="dxa" w:w="2835"/>
          </w:tcPr>
          <w:p>
            <w:r/>
            <w:r>
              <w:rPr>
                <w:sz w:val="17"/>
              </w:rPr>
              <w:t>KO / XGB-C</w:t>
            </w:r>
          </w:p>
        </w:tc>
        <w:tc>
          <w:tcPr>
            <w:tcW w:type="dxa" w:w="794"/>
          </w:tcPr>
          <w:p>
            <w:r/>
            <w:r>
              <w:rPr>
                <w:sz w:val="17"/>
              </w:rPr>
              <w:t>9</w:t>
            </w:r>
          </w:p>
        </w:tc>
        <w:tc>
          <w:tcPr>
            <w:tcW w:type="dxa" w:w="794"/>
          </w:tcPr>
          <w:p>
            <w:r/>
            <w:r>
              <w:rPr>
                <w:sz w:val="17"/>
              </w:rPr>
              <w:t>0,495</w:t>
            </w:r>
          </w:p>
        </w:tc>
        <w:tc>
          <w:tcPr>
            <w:tcW w:type="dxa" w:w="794"/>
          </w:tcPr>
          <w:p>
            <w:r/>
            <w:r>
              <w:rPr>
                <w:sz w:val="17"/>
              </w:rPr>
              <w:t>2,5</w:t>
            </w:r>
          </w:p>
        </w:tc>
        <w:tc>
          <w:tcPr>
            <w:tcW w:type="dxa" w:w="1814"/>
          </w:tcPr>
          <w:p>
            <w:r/>
            <w:r>
              <w:rPr>
                <w:sz w:val="17"/>
              </w:rPr>
              <w:t>Dudoso</w:t>
            </w:r>
          </w:p>
        </w:tc>
      </w:tr>
      <w:tr>
        <w:tc>
          <w:tcPr>
            <w:tcW w:type="dxa" w:w="1928"/>
          </w:tcPr>
          <w:p>
            <w:r/>
            <w:r>
              <w:rPr>
                <w:sz w:val="17"/>
              </w:rPr>
              <w:t>dura2024</w:t>
            </w:r>
          </w:p>
        </w:tc>
        <w:tc>
          <w:tcPr>
            <w:tcW w:type="dxa" w:w="567"/>
          </w:tcPr>
          <w:p>
            <w:r/>
            <w:r>
              <w:rPr>
                <w:sz w:val="17"/>
              </w:rPr>
              <w:t>P</w:t>
            </w:r>
          </w:p>
        </w:tc>
        <w:tc>
          <w:tcPr>
            <w:tcW w:type="dxa" w:w="2835"/>
          </w:tcPr>
          <w:p>
            <w:r/>
            <w:r>
              <w:rPr>
                <w:sz w:val="17"/>
              </w:rPr>
              <w:t>KO, KED, GWR / RF</w:t>
            </w:r>
          </w:p>
        </w:tc>
        <w:tc>
          <w:tcPr>
            <w:tcW w:type="dxa" w:w="794"/>
          </w:tcPr>
          <w:p>
            <w:r/>
            <w:r>
              <w:rPr>
                <w:sz w:val="17"/>
              </w:rPr>
              <w:t>NR</w:t>
            </w:r>
          </w:p>
        </w:tc>
        <w:tc>
          <w:tcPr>
            <w:tcW w:type="dxa" w:w="794"/>
          </w:tcPr>
          <w:p>
            <w:r/>
            <w:r>
              <w:rPr>
                <w:sz w:val="17"/>
              </w:rPr>
              <w:t>NR</w:t>
            </w:r>
          </w:p>
        </w:tc>
        <w:tc>
          <w:tcPr>
            <w:tcW w:type="dxa" w:w="794"/>
          </w:tcPr>
          <w:p>
            <w:r/>
            <w:r>
              <w:rPr>
                <w:sz w:val="17"/>
              </w:rPr>
              <w:t>—</w:t>
            </w:r>
          </w:p>
        </w:tc>
        <w:tc>
          <w:tcPr>
            <w:tcW w:type="dxa" w:w="1814"/>
          </w:tcPr>
          <w:p>
            <w:r/>
            <w:r>
              <w:rPr>
                <w:sz w:val="17"/>
              </w:rPr>
              <w:t>Solo cualitativo</w:t>
            </w:r>
          </w:p>
        </w:tc>
      </w:tr>
      <w:tr>
        <w:tc>
          <w:tcPr>
            <w:tcW w:type="dxa" w:w="1928"/>
          </w:tcPr>
          <w:p>
            <w:r/>
            <w:r>
              <w:rPr>
                <w:sz w:val="17"/>
              </w:rPr>
              <w:t>ahmed2026</w:t>
            </w:r>
          </w:p>
        </w:tc>
        <w:tc>
          <w:tcPr>
            <w:tcW w:type="dxa" w:w="567"/>
          </w:tcPr>
          <w:p>
            <w:r/>
            <w:r>
              <w:rPr>
                <w:sz w:val="17"/>
              </w:rPr>
              <w:t>P</w:t>
            </w:r>
          </w:p>
        </w:tc>
        <w:tc>
          <w:tcPr>
            <w:tcW w:type="dxa" w:w="2835"/>
          </w:tcPr>
          <w:p>
            <w:r/>
            <w:r>
              <w:rPr>
                <w:sz w:val="17"/>
              </w:rPr>
              <w:t>EBK / XGBoost</w:t>
            </w:r>
          </w:p>
        </w:tc>
        <w:tc>
          <w:tcPr>
            <w:tcW w:type="dxa" w:w="794"/>
          </w:tcPr>
          <w:p>
            <w:r/>
            <w:r>
              <w:rPr>
                <w:sz w:val="17"/>
              </w:rPr>
              <w:t>NR</w:t>
            </w:r>
          </w:p>
        </w:tc>
        <w:tc>
          <w:tcPr>
            <w:tcW w:type="dxa" w:w="794"/>
          </w:tcPr>
          <w:p>
            <w:r/>
            <w:r>
              <w:rPr>
                <w:sz w:val="17"/>
              </w:rPr>
              <w:t>NR</w:t>
            </w:r>
          </w:p>
        </w:tc>
        <w:tc>
          <w:tcPr>
            <w:tcW w:type="dxa" w:w="794"/>
          </w:tcPr>
          <w:p>
            <w:r/>
            <w:r>
              <w:rPr>
                <w:sz w:val="17"/>
              </w:rPr>
              <w:t>—</w:t>
            </w:r>
          </w:p>
        </w:tc>
        <w:tc>
          <w:tcPr>
            <w:tcW w:type="dxa" w:w="1814"/>
          </w:tcPr>
          <w:p>
            <w:r/>
            <w:r>
              <w:rPr>
                <w:sz w:val="17"/>
              </w:rPr>
              <w:t>Sin texto completo</w:t>
            </w:r>
          </w:p>
        </w:tc>
      </w:tr>
    </w:tbl>
    <w:p/>
    <w:p>
      <w:pPr>
        <w:pStyle w:val="Heading1"/>
      </w:pPr>
      <w:r>
        <w:t>6. Resultado del metaanálisis con las extracciones consolidadas</w:t>
      </w:r>
    </w:p>
    <w:p>
      <w:pPr>
        <w:pStyle w:val="ListBullet"/>
      </w:pPr>
      <w:r>
        <w:rPr>
          <w:b/>
        </w:rPr>
        <w:t xml:space="preserve">Efecto global: </w:t>
      </w:r>
      <w:r>
        <w:t>y = 0,138 (IC 95 %: 0,046 a 0,231; p = 0,006; k = 16). El RMSE del AA es en promedio un 12,9 % menor (IC 95 %: 4,5 a 20,6 %).</w:t>
      </w:r>
    </w:p>
    <w:p>
      <w:pPr>
        <w:pStyle w:val="ListBullet"/>
      </w:pPr>
      <w:r>
        <w:rPr>
          <w:b/>
        </w:rPr>
        <w:t xml:space="preserve">Heterogeneidad: </w:t>
      </w:r>
      <w:r>
        <w:t>I² = 60 %, τ² = 0,015; intervalo de predicción de -0,139 a 0,416.</w:t>
      </w:r>
    </w:p>
    <w:p>
      <w:pPr>
        <w:pStyle w:val="ListBullet"/>
      </w:pPr>
      <w:r>
        <w:rPr>
          <w:b/>
        </w:rPr>
        <w:t xml:space="preserve">Sin estudios de riesgo alto (k = 13): </w:t>
      </w:r>
      <w:r>
        <w:t>0,128 (IC 95 %: 0,031 a 0,226).</w:t>
      </w:r>
    </w:p>
    <w:p>
      <w:pPr>
        <w:pStyle w:val="ListBullet"/>
      </w:pPr>
      <w:r>
        <w:rPr>
          <w:b/>
        </w:rPr>
        <w:t xml:space="preserve">Solo riesgo bajo (k = 3: Sekulić y Argañaraz): </w:t>
      </w:r>
      <w:r>
        <w:t>-0,022 (IC 95 %: -0,279 a 0,236): no hay diferencia entre métodos.</w:t>
      </w:r>
    </w:p>
    <w:p>
      <w:pPr>
        <w:pStyle w:val="ListBullet"/>
      </w:pPr>
      <w:r>
        <w:rPr>
          <w:b/>
        </w:rPr>
        <w:t xml:space="preserve">Validación: </w:t>
      </w:r>
      <w:r>
        <w:t>con estaciones independientes 0,193; con validación cruzada 0,025 (diferencia p = 0,006).</w:t>
      </w:r>
    </w:p>
    <w:p>
      <w:pPr>
        <w:pStyle w:val="ListBullet"/>
      </w:pPr>
      <w:r>
        <w:rPr>
          <w:b/>
        </w:rPr>
        <w:t xml:space="preserve">Covariables equivalentes (k = 11): </w:t>
      </w:r>
      <w:r>
        <w:t>0,110 con I² = 11 %; covariables distintas (k = 5): 0,243.</w:t>
      </w:r>
    </w:p>
    <w:p>
      <w:pPr>
        <w:pStyle w:val="ListBullet"/>
      </w:pPr>
      <w:r>
        <w:rPr>
          <w:b/>
        </w:rPr>
        <w:t xml:space="preserve">Sensibilidades: </w:t>
      </w:r>
      <w:r>
        <w:t>con el brazo híbrido de Zhang 0,125 (k = 17); Lu con n = 959 0,136; Husrevoglu sin EMP 0,120; Zhu con SRF 0,139; Chen con SRF 0,148.</w:t>
      </w:r>
    </w:p>
    <w:p>
      <w:pPr>
        <w:pStyle w:val="ListBullet"/>
      </w:pPr>
      <w:r>
        <w:rPr>
          <w:b/>
        </w:rPr>
        <w:t xml:space="preserve">Concordancia de la extracción: </w:t>
      </w:r>
      <w:r>
        <w:t>la extracción individual coincidió con la matriz preliminar del grupo en el efecto de 8 de los 12 estudios contrastados (Laura 3 de 4, Kris 1 de 4, Obed 4 de 4); las discrepancias se resolvieron por consenso contra el PDF.</w:t>
      </w:r>
    </w:p>
    <w:p>
      <w:pPr>
        <w:pStyle w:val="Heading1"/>
      </w:pPr>
      <w:r>
        <w:t>7. Verificaciones adicionales</w:t>
      </w:r>
    </w:p>
    <w:p>
      <w:pPr>
        <w:pStyle w:val="ListBullet"/>
      </w:pPr>
      <w:r>
        <w:rPr>
          <w:b/>
        </w:rPr>
        <w:t xml:space="preserve">Argañaraz, escala de la precipitación: </w:t>
      </w:r>
      <w:r>
        <w:t>la precipitación se transformó con y = ln(x) + 1 para el modelado. La Tabla 2 es la validación cruzada con las 33 estaciones de construcción y la Tabla 3 la validación con 17 estaciones independientes, que el resumen reporta en mm/día. La diferencia entre tablas se debe a que son conjuntos de validación distintos; dentro de la Tabla 3 ambos métodos están en la misma escala, así que el efecto no cambia.</w:t>
      </w:r>
    </w:p>
    <w:p>
      <w:pPr>
        <w:pStyle w:val="Heading1"/>
      </w:pPr>
      <w:r>
        <w:t>8. Borradores de correo pendientes (no enviados)</w:t>
      </w:r>
    </w:p>
    <w:p>
      <w:r>
        <w:rPr>
          <w:i/>
        </w:rPr>
        <w:t>Complementan los tres que redactó Laura (Lu, Achite y Dura). Ningún correo se ha enviado; la fecha de contacto queda como NR hasta un envío real.</w:t>
      </w:r>
    </w:p>
    <w:p>
      <w:pPr>
        <w:pStyle w:val="Heading3"/>
      </w:pPr>
      <w:r>
        <w:t>Ghorbani et al. (2025): validación del modelo M5</w:t>
      </w:r>
    </w:p>
    <w:p>
      <w:r>
        <w:rPr>
          <w:b/>
        </w:rPr>
        <w:t xml:space="preserve">Destinatario: </w:t>
      </w:r>
      <w:r>
        <w:rPr>
          <w:i w:val="0"/>
        </w:rPr>
        <w:t>autor de correspondencia indicado en el artículo (Water Resources Management)</w:t>
      </w:r>
    </w:p>
    <w:p>
      <w:r>
        <w:rPr>
          <w:b/>
        </w:rPr>
        <w:t xml:space="preserve">Subject: </w:t>
      </w:r>
      <w:r>
        <w:rPr>
          <w:i w:val="0"/>
        </w:rPr>
        <w:t>Validation scheme of the M5 model tree in Ghorbani et al. (2025)</w:t>
      </w:r>
    </w:p>
    <w:p>
      <w:r>
        <w:t>Dear Dr. Ghorbani,</w:t>
      </w:r>
    </w:p>
    <w:p>
      <w:r>
        <w:t>We are conducting a systematic review comparing geostatistical and machine learning methods for precipitation prediction in mountainous regions. In your article (DOI 10.1007/s11269-025-04101-0), the interpolation methods were evaluated by leave-one-out cross-validation (EBK RMSE = 132 mm), and the M5 model tree reached an RMSE of 128.7 mm.</w:t>
      </w:r>
    </w:p>
    <w:p>
      <w:r>
        <w:t>Could you confirm whether the M5 RMSE was computed on stations not used to fit the model (for example, by leave-one-out or a held-out set), or on the same 150 stations used for fitting? If an out-of-sample RMSE for M5 is available, we would be grateful if you could share it.</w:t>
      </w:r>
    </w:p>
    <w:p>
      <w:r>
        <w:t>Thank you for your assistance.</w:t>
      </w:r>
    </w:p>
    <w:p>
      <w:r>
        <w:t>Kind regards,</w:t>
        <w:br/>
        <w:t>Kevin Pleyer Portillo Machaca</w:t>
        <w:br/>
        <w:t>Universidad Nacional del Altiplano</w:t>
      </w:r>
    </w:p>
    <w:p>
      <w:pPr>
        <w:pStyle w:val="Heading3"/>
      </w:pPr>
      <w:r>
        <w:t>Ahmed et al. (2026): texto completo y datos</w:t>
      </w:r>
    </w:p>
    <w:p>
      <w:r>
        <w:rPr>
          <w:b/>
        </w:rPr>
        <w:t xml:space="preserve">Destinatario: </w:t>
      </w:r>
      <w:r>
        <w:rPr>
          <w:i w:val="0"/>
        </w:rPr>
        <w:t>Peshawa Bakhtyar Salih Ahmed (Universidad de Sulaimani; confirmar el correo en la página del artículo)</w:t>
      </w:r>
    </w:p>
    <w:p>
      <w:r>
        <w:rPr>
          <w:b/>
        </w:rPr>
        <w:t xml:space="preserve">Subject: </w:t>
      </w:r>
      <w:r>
        <w:rPr>
          <w:i w:val="0"/>
        </w:rPr>
        <w:t>Request for full text and validation details of Ahmed et al. (2026)</w:t>
      </w:r>
    </w:p>
    <w:p>
      <w:r>
        <w:t>Dear Dr. Ahmed,</w:t>
      </w:r>
    </w:p>
    <w:p>
      <w:r>
        <w:t>We are conducting a systematic review comparing geostatistical and machine learning methods for precipitation prediction in mountainous regions, and your article (DOI 10.1007/s00704-026-06177-z) meets our inclusion criteria. Unfortunately, we do not have institutional access to the full text.</w:t>
      </w:r>
    </w:p>
    <w:p>
      <w:r>
        <w:t>Would you be able to share a copy of the article? Alternatively, could you confirm (1) the study area and the number of rain gauges used, (2) whether XGBoost was evaluated as an independent model against the same leave-one-out stations as EBK and ordinary kriging, and (3) the out-of-sample RMSE of XGBoost?</w:t>
      </w:r>
    </w:p>
    <w:p>
      <w:r>
        <w:t>Thank you for your assistance.</w:t>
      </w:r>
    </w:p>
    <w:p>
      <w:r>
        <w:t>Kind regards,</w:t>
        <w:br/>
        <w:t>Kevin Pleyer Portillo Machaca</w:t>
        <w:br/>
        <w:t>Universidad Nacional del Altiplano</w:t>
      </w:r>
    </w:p>
    <w:p>
      <w:pPr>
        <w:pStyle w:val="Heading3"/>
      </w:pPr>
      <w:r>
        <w:t>Liu L. et al. (2026): RMSE global del cokriging</w:t>
      </w:r>
    </w:p>
    <w:p>
      <w:r>
        <w:rPr>
          <w:b/>
        </w:rPr>
        <w:t xml:space="preserve">Destinatario: </w:t>
      </w:r>
      <w:r>
        <w:rPr>
          <w:i w:val="0"/>
        </w:rPr>
        <w:t>Chuhan Lu, luchuhan@nuist.edu.cn</w:t>
      </w:r>
    </w:p>
    <w:p>
      <w:r>
        <w:rPr>
          <w:b/>
        </w:rPr>
        <w:t xml:space="preserve">Subject: </w:t>
      </w:r>
      <w:r>
        <w:rPr>
          <w:i w:val="0"/>
        </w:rPr>
        <w:t>Overall RMSE of cokriging in Liu et al. (2026)</w:t>
      </w:r>
    </w:p>
    <w:p>
      <w:r>
        <w:t>Dear Dr. Lu,</w:t>
      </w:r>
    </w:p>
    <w:p>
      <w:r>
        <w:t>We are conducting a systematic review comparing geostatistical and machine learning methods for precipitation prediction in mountainous regions. Your article (DOI 10.3390/cli14070136) reports an average RMSE of 1.4 mm/day for ordinary kriging and 1.2 mm/day for the DG model in the station-to-station scenario, and Table 2 reports cokriging results by terrain type.</w:t>
      </w:r>
    </w:p>
    <w:p>
      <w:r>
        <w:t>Could you share the overall average RMSE of cokriging (and IDW) computed over the same 84 repetitions and test period, so that we can identify the best geostatistical method on the same basis?</w:t>
      </w:r>
    </w:p>
    <w:p>
      <w:r>
        <w:t>Thank you for your assistance.</w:t>
      </w:r>
    </w:p>
    <w:p>
      <w:r>
        <w:t>Kind regards,</w:t>
        <w:br/>
        <w:t>Kevin Pleyer Portillo Machaca</w:t>
        <w:br/>
        <w:t>Universidad Nacional del Altiplano</w:t>
      </w:r>
    </w:p>
    <w:p>
      <w:pPr>
        <w:pStyle w:val="Heading1"/>
      </w:pPr>
      <w:r>
        <w:t>9. Pendientes</w:t>
      </w:r>
    </w:p>
    <w:p>
      <w:pPr>
        <w:pStyle w:val="ListBullet"/>
      </w:pPr>
      <w:r>
        <w:t>Enviar los seis correos cuando el grupo lo decida y registrar la fecha en la ficha. Si en dos semanas no responden los autores de Ghorbani, pasar ese estudio al análisis de sensibilidad.</w:t>
      </w:r>
    </w:p>
    <w:p>
      <w:pPr>
        <w:pStyle w:val="ListBullet"/>
      </w:pPr>
      <w:r>
        <w:t>Si Dura et al. envían sus RMSE, incorporarlos con las reglas aprobadas.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