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67AF8" w14:textId="77777777" w:rsidR="003C29CF" w:rsidRPr="00BA4883" w:rsidRDefault="003C29CF" w:rsidP="003C29CF">
      <w:pPr>
        <w:jc w:val="center"/>
        <w:rPr>
          <w:rStyle w:val="Cuerpodeltexto"/>
          <w:bCs w:val="0"/>
          <w:color w:val="000000" w:themeColor="text1"/>
          <w:sz w:val="20"/>
          <w:szCs w:val="20"/>
        </w:rPr>
      </w:pPr>
      <w:r w:rsidRPr="00BA4883">
        <w:rPr>
          <w:rStyle w:val="Cuerpodeltexto"/>
          <w:bCs w:val="0"/>
          <w:color w:val="000000" w:themeColor="text1"/>
          <w:sz w:val="20"/>
          <w:szCs w:val="20"/>
        </w:rPr>
        <w:t>PROYECTO DE INVESTIGACIÓN</w:t>
      </w:r>
      <w:r>
        <w:rPr>
          <w:rStyle w:val="Cuerpodeltexto"/>
          <w:bCs w:val="0"/>
          <w:color w:val="000000" w:themeColor="text1"/>
          <w:sz w:val="20"/>
          <w:szCs w:val="20"/>
        </w:rPr>
        <w:t xml:space="preserve"> </w:t>
      </w:r>
    </w:p>
    <w:p w14:paraId="69B855A1" w14:textId="77777777" w:rsidR="003C29CF" w:rsidRDefault="003C29CF" w:rsidP="003C29CF">
      <w:pPr>
        <w:jc w:val="center"/>
        <w:rPr>
          <w:rStyle w:val="Cuerpodeltexto"/>
          <w:b w:val="0"/>
          <w:bCs w:val="0"/>
          <w:color w:val="FF0000"/>
          <w:sz w:val="20"/>
          <w:szCs w:val="20"/>
        </w:rPr>
      </w:pPr>
    </w:p>
    <w:p w14:paraId="64B56075" w14:textId="77777777" w:rsidR="007A51C7" w:rsidRPr="00667449" w:rsidRDefault="007A51C7" w:rsidP="007A51C7">
      <w:pPr>
        <w:jc w:val="center"/>
        <w:rPr>
          <w:rStyle w:val="Cuerpodeltexto"/>
          <w:b w:val="0"/>
          <w:bCs w:val="0"/>
          <w:color w:val="FF0000"/>
          <w:sz w:val="20"/>
          <w:szCs w:val="20"/>
        </w:rPr>
      </w:pPr>
    </w:p>
    <w:p w14:paraId="1D424258" w14:textId="77777777" w:rsidR="004671FD" w:rsidRPr="00667449" w:rsidRDefault="006D600E"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Título</w:t>
      </w:r>
    </w:p>
    <w:p>
      <w:pPr>
        <w:spacing w:line="240" w:lineRule="auto"/>
        <w:ind w:left="454"/>
        <w:jc w:val="both"/>
      </w:pPr>
      <w:r>
        <w:rPr>
          <w:rFonts w:ascii="Arial" w:hAnsi="Arial" w:cs="Arial"/>
          <w:sz w:val="20"/>
        </w:rPr>
        <w:t>Estimación no invasiva de hemoglobina mediante imágenes conjuntivales en niños de Puno</w:t>
      </w:r>
    </w:p>
    <w:p w14:paraId="11F7FBA5" w14:textId="77777777" w:rsidR="00686EFE" w:rsidRPr="00667449" w:rsidRDefault="00686EFE" w:rsidP="00691C11">
      <w:pPr>
        <w:pStyle w:val="Cuerpodeltexto1"/>
        <w:shd w:val="clear" w:color="auto" w:fill="auto"/>
        <w:tabs>
          <w:tab w:val="left" w:pos="567"/>
        </w:tabs>
        <w:spacing w:after="0" w:line="240" w:lineRule="auto"/>
        <w:ind w:left="567"/>
        <w:jc w:val="both"/>
        <w:rPr>
          <w:rStyle w:val="Cuerpodeltexto"/>
          <w:b/>
          <w:bCs/>
          <w:color w:val="000000"/>
          <w:sz w:val="20"/>
          <w:szCs w:val="20"/>
          <w:lang w:eastAsia="es-ES_tradnl"/>
        </w:rPr>
      </w:pPr>
    </w:p>
    <w:p w14:paraId="717D9BF7" w14:textId="77777777" w:rsidR="00686EFE" w:rsidRPr="00667449" w:rsidRDefault="00686EFE" w:rsidP="00691C11">
      <w:pPr>
        <w:pBdr>
          <w:top w:val="single" w:sz="4" w:space="1" w:color="auto"/>
          <w:left w:val="single" w:sz="4" w:space="4" w:color="auto"/>
          <w:bottom w:val="single" w:sz="4" w:space="0" w:color="auto"/>
          <w:right w:val="single" w:sz="4" w:space="4" w:color="auto"/>
        </w:pBdr>
        <w:ind w:left="426"/>
        <w:jc w:val="both"/>
        <w:rPr>
          <w:rFonts w:ascii="Arial" w:hAnsi="Arial" w:cs="Arial"/>
          <w:sz w:val="20"/>
          <w:szCs w:val="20"/>
          <w:lang w:val="es-PE"/>
        </w:rPr>
      </w:pPr>
    </w:p>
    <w:p w14:paraId="7AD54751" w14:textId="77777777" w:rsidR="00723C69" w:rsidRPr="00667449" w:rsidRDefault="00723C69"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631DE08A" w14:textId="77777777" w:rsidR="004671FD" w:rsidRPr="00667449" w:rsidRDefault="00294CC4" w:rsidP="00691C11">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Resumen del Proyecto de Tesis</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 aplicará un diseño correlacional con una muestra de 200 niños, comparando las estimaciones con la hemoglobina capilar (Pérez et al., 2021).</w:t>
      </w:r>
    </w:p>
    <w:p w14:paraId="0C3C008D" w14:textId="77777777" w:rsidR="00686EFE" w:rsidRPr="00667449" w:rsidRDefault="00686EFE" w:rsidP="00691C11">
      <w:pPr>
        <w:pStyle w:val="Cuerpodeltexto1"/>
        <w:shd w:val="clear" w:color="auto" w:fill="auto"/>
        <w:tabs>
          <w:tab w:val="left" w:pos="567"/>
        </w:tabs>
        <w:spacing w:after="0" w:line="240" w:lineRule="auto"/>
        <w:ind w:left="567"/>
        <w:jc w:val="both"/>
        <w:rPr>
          <w:rStyle w:val="Cuerpodeltexto"/>
          <w:b/>
          <w:bCs/>
          <w:color w:val="000000"/>
          <w:sz w:val="20"/>
          <w:szCs w:val="20"/>
          <w:lang w:eastAsia="es-ES_tradnl"/>
        </w:rPr>
      </w:pPr>
    </w:p>
    <w:p w14:paraId="74EDE2B5" w14:textId="77777777" w:rsidR="00686EFE" w:rsidRPr="00667449" w:rsidRDefault="00686EFE" w:rsidP="00691C11">
      <w:pPr>
        <w:pStyle w:val="Prrafodelista"/>
        <w:pBdr>
          <w:top w:val="single" w:sz="4" w:space="1" w:color="auto"/>
          <w:left w:val="single" w:sz="4" w:space="4" w:color="auto"/>
          <w:bottom w:val="single" w:sz="4" w:space="1" w:color="auto"/>
          <w:right w:val="single" w:sz="4" w:space="4" w:color="auto"/>
        </w:pBdr>
        <w:ind w:left="394"/>
        <w:jc w:val="both"/>
        <w:rPr>
          <w:rFonts w:ascii="Arial" w:hAnsi="Arial" w:cs="Arial"/>
          <w:sz w:val="20"/>
          <w:szCs w:val="20"/>
          <w:lang w:val="es-PE"/>
        </w:rPr>
      </w:pPr>
    </w:p>
    <w:p w14:paraId="651F3083" w14:textId="77777777" w:rsidR="00686EFE" w:rsidRPr="00667449" w:rsidRDefault="00686EFE"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78950E0B" w14:textId="77777777" w:rsidR="00C722C9" w:rsidRPr="00667449" w:rsidRDefault="00C722C9" w:rsidP="0026029A">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Palabras claves</w:t>
      </w:r>
      <w:proofErr w:type="spellStart"/>
      <w:proofErr w:type="spellEnd"/>
    </w:p>
    <w:p>
      <w:pPr>
        <w:spacing w:line="240" w:lineRule="auto"/>
        <w:ind w:left="454"/>
        <w:jc w:val="both"/>
      </w:pPr>
      <w:r>
        <w:rPr>
          <w:rFonts w:ascii="Arial" w:hAnsi="Arial" w:cs="Arial"/>
          <w:sz w:val="20"/>
        </w:rPr>
        <w:t>anemia, hemoglobina, visión computacional, salud infantil, Puno</w:t>
      </w:r>
    </w:p>
    <w:p w14:paraId="0948B0E3"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44B6B5BA" w14:textId="77777777" w:rsidR="00686EFE" w:rsidRPr="00667449" w:rsidRDefault="00686EFE" w:rsidP="00691C11">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3066826E"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67A671FA" w14:textId="77777777" w:rsidR="00D372F4" w:rsidRPr="00667449" w:rsidRDefault="00686EFE"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Justificación del proyecto</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Según la Organización Mundial de la Salud (OMS, 2023), la anemia afecta el desarrollo cognitivo. Mamani y Quispe (2022) reportaron prevalencias altas en zonas altoandinas.</w:t>
      </w:r>
    </w:p>
    <w:p w14:paraId="776F709D" w14:textId="77777777" w:rsidR="00E6123E" w:rsidRPr="00667449" w:rsidRDefault="00E6123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09402D5A" w14:textId="77777777" w:rsidR="00E6123E" w:rsidRPr="00667449" w:rsidRDefault="00E6123E" w:rsidP="00691C11">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E1881F9" w14:textId="77777777" w:rsidR="00E6123E" w:rsidRPr="00667449" w:rsidRDefault="00E6123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0D3F3B13" w14:textId="77777777" w:rsidR="00686EFE" w:rsidRPr="00667449" w:rsidRDefault="00C722C9"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Antecedentes del proyecto</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Estudios previos lograron correlaciones moderadas entre el color conjuntival y la hemoglobina (Collings et al., 2016; Mamani &amp; Quispe, 2022).</w:t>
      </w:r>
    </w:p>
    <w:p w14:paraId="4DCA0711"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5A7DF5BC" w14:textId="77777777" w:rsidR="00686EFE" w:rsidRPr="00667449" w:rsidRDefault="00686EFE"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D490FFB"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66F6CC20" w14:textId="77777777" w:rsidR="00C722C9" w:rsidRPr="00667449" w:rsidRDefault="00C722C9"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Hipótesis del trabajo</w:t>
      </w:r>
    </w:p>
    <w:p>
      <w:pPr>
        <w:spacing w:line="240" w:lineRule="auto"/>
        <w:ind w:left="454"/>
        <w:jc w:val="both"/>
      </w:pPr>
      <w:r>
        <w:rPr>
          <w:rFonts w:ascii="Arial" w:hAnsi="Arial" w:cs="Arial"/>
          <w:sz w:val="20"/>
        </w:rPr>
        <w:t>Las estimaciones obtenidas con imágenes conjuntivales presentan una correlación mayor a 0.7 con la hemoglobina capilar.</w:t>
      </w:r>
    </w:p>
    <w:p w14:paraId="2501CD74" w14:textId="77777777" w:rsidR="00691C11" w:rsidRPr="00667449" w:rsidRDefault="00691C11" w:rsidP="00691C11">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5133AF36" w14:textId="77777777" w:rsidR="00691C11" w:rsidRPr="00667449" w:rsidRDefault="00691C11" w:rsidP="00C84A9E">
      <w:pPr>
        <w:pStyle w:val="Prrafodelista"/>
        <w:pBdr>
          <w:top w:val="single" w:sz="4" w:space="1" w:color="auto"/>
          <w:left w:val="single" w:sz="4" w:space="4" w:color="auto"/>
          <w:bottom w:val="single" w:sz="4" w:space="1" w:color="auto"/>
          <w:right w:val="single" w:sz="4" w:space="4" w:color="auto"/>
        </w:pBdr>
        <w:ind w:left="426"/>
        <w:jc w:val="both"/>
        <w:rPr>
          <w:rStyle w:val="Cuerpodeltexto"/>
          <w:b w:val="0"/>
          <w:bCs w:val="0"/>
          <w:sz w:val="20"/>
          <w:szCs w:val="20"/>
          <w:shd w:val="clear" w:color="auto" w:fill="auto"/>
          <w:lang w:val="es-PE"/>
        </w:rPr>
      </w:pPr>
    </w:p>
    <w:p w14:paraId="46D57CD0" w14:textId="77777777" w:rsidR="00691C11" w:rsidRPr="00667449" w:rsidRDefault="00691C11"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07221B5F"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 general</w:t>
      </w:r>
    </w:p>
    <w:p>
      <w:pPr>
        <w:spacing w:line="240" w:lineRule="auto"/>
        <w:ind w:left="454"/>
        <w:jc w:val="both"/>
      </w:pPr>
      <w:r>
        <w:rPr>
          <w:rFonts w:ascii="Arial" w:hAnsi="Arial" w:cs="Arial"/>
          <w:sz w:val="20"/>
        </w:rPr>
        <w:t>Evaluar la validez de un método no invasivo de estimación de hemoglobina en niños de Puno.</w:t>
      </w:r>
    </w:p>
    <w:p w14:paraId="4280BCE4"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5FDB4534" w14:textId="77777777" w:rsidR="00691C11" w:rsidRPr="00667449" w:rsidRDefault="00691C11"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9FAB594"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2214D8DE"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Objetivos específicos</w:t>
      </w:r>
    </w:p>
    <w:p>
      <w:pPr>
        <w:spacing w:line="240" w:lineRule="auto"/>
        <w:ind w:left="454"/>
        <w:jc w:val="both"/>
      </w:pPr>
      <w:r>
        <w:rPr>
          <w:rFonts w:ascii="Arial" w:hAnsi="Arial" w:cs="Arial"/>
          <w:sz w:val="20"/>
        </w:rPr>
        <w:t>Construir el conjunto de imágenes. Entrenar el modelo. Comparar con la medición capilar.</w:t>
      </w:r>
    </w:p>
    <w:p w14:paraId="14D077EB" w14:textId="77777777" w:rsidR="004671FD" w:rsidRPr="00667449" w:rsidRDefault="004671FD" w:rsidP="00691C11">
      <w:pPr>
        <w:jc w:val="both"/>
        <w:rPr>
          <w:rStyle w:val="Cuerpodeltexto"/>
          <w:bCs w:val="0"/>
          <w:sz w:val="20"/>
          <w:szCs w:val="20"/>
        </w:rPr>
      </w:pPr>
    </w:p>
    <w:p w14:paraId="1C953FD9" w14:textId="77777777" w:rsidR="00691C11" w:rsidRPr="00667449" w:rsidRDefault="00691C11"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4BF3AA1"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57390150"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Metodología de investigación</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 usará regresión y análisis de concordancia de Bland y Altman (Bland &amp; Altman, 1986).</w:t>
      </w:r>
    </w:p>
    <w:p w14:paraId="40F43733" w14:textId="77777777" w:rsidR="00691C11" w:rsidRPr="00667449" w:rsidRDefault="00691C11" w:rsidP="00C84A9E">
      <w:pPr>
        <w:pStyle w:val="Cuerpodeltexto1"/>
        <w:shd w:val="clear" w:color="auto" w:fill="auto"/>
        <w:tabs>
          <w:tab w:val="left" w:pos="709"/>
        </w:tabs>
        <w:spacing w:after="0" w:line="240" w:lineRule="auto"/>
        <w:ind w:left="360"/>
        <w:jc w:val="both"/>
        <w:rPr>
          <w:rStyle w:val="Cuerpodeltexto"/>
          <w:b/>
          <w:bCs/>
          <w:color w:val="000000"/>
          <w:sz w:val="20"/>
          <w:szCs w:val="20"/>
          <w:lang w:eastAsia="es-ES_tradnl"/>
        </w:rPr>
      </w:pPr>
    </w:p>
    <w:p w14:paraId="73F670E6" w14:textId="77777777" w:rsidR="00691C11" w:rsidRPr="00667449" w:rsidRDefault="00691C11" w:rsidP="00C84A9E">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50560B6F" w14:textId="77777777" w:rsidR="00691C11" w:rsidRPr="00667449" w:rsidRDefault="00691C11"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1001801D"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49C8365"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3698FA3" w14:textId="77777777" w:rsidR="007A51C7" w:rsidRPr="00667449" w:rsidRDefault="007A51C7"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3B820CE"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69CF4857"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6"/>
        <w:jc w:val="both"/>
        <w:rPr>
          <w:rStyle w:val="Cuerpodeltexto"/>
          <w:b/>
          <w:bCs/>
          <w:color w:val="000000"/>
          <w:sz w:val="20"/>
          <w:szCs w:val="20"/>
          <w:lang w:eastAsia="es-ES_tradnl"/>
        </w:rPr>
      </w:pPr>
      <w:r w:rsidRPr="00667449">
        <w:rPr>
          <w:rStyle w:val="Cuerpodeltexto"/>
          <w:b/>
          <w:bCs/>
          <w:color w:val="000000"/>
          <w:sz w:val="20"/>
          <w:szCs w:val="20"/>
          <w:lang w:eastAsia="es-ES_tradnl"/>
        </w:rPr>
        <w:t>Referencias</w:t>
      </w:r>
    </w:p>
    <w:p>
      <w:pPr>
        <w:spacing w:line="240" w:lineRule="auto"/>
        <w:ind w:left="1174" w:hanging="720"/>
        <w:jc w:val="both"/>
      </w:pPr>
      <w:r>
        <w:rPr>
          <w:rFonts w:ascii="Arial" w:hAnsi="Arial" w:cs="Arial"/>
          <w:sz w:val="20"/>
        </w:rPr>
        <w:t>Bland, J. M., &amp; Altman, D. G. (1986). Statistical methods for assessing agreement between two methods of clinical measurement. The Lancet, 327(8476), 307-310. https://doi.org/10.1016/S0140-6736(86)90837-8</w:t>
      </w:r>
    </w:p>
    <w:p>
      <w:pPr>
        <w:spacing w:line="240" w:lineRule="auto"/>
        <w:ind w:left="1174" w:hanging="720"/>
        <w:jc w:val="both"/>
      </w:pPr>
      <w:r>
        <w:rPr>
          <w:rFonts w:ascii="Arial" w:hAnsi="Arial" w:cs="Arial"/>
          <w:sz w:val="20"/>
        </w:rPr>
        <w:t>Collings, S., Thompson, O., Hirst, E., Goossens, L., George, A., &amp; Weinkove, R. (2016). Non-invasive detection of anaemia using digital photographs of the conjunctiva. PLoS ONE, 11(4), e0153286. https://doi.org/10.1371/journal.pone.0153286</w:t>
      </w:r>
    </w:p>
    <w:p>
      <w:pPr>
        <w:spacing w:line="240" w:lineRule="auto"/>
        <w:ind w:left="1174" w:hanging="720"/>
        <w:jc w:val="both"/>
      </w:pPr>
      <w:r>
        <w:rPr>
          <w:rFonts w:ascii="Arial" w:hAnsi="Arial" w:cs="Arial"/>
          <w:sz w:val="20"/>
        </w:rPr>
        <w:t>Mamani, R., &amp; Quispe, L. (2022). Prevalencia de anemia en niños altoandinos. Revista de Salud Pública, 14(2), 45-58.</w:t>
      </w:r>
    </w:p>
    <w:p>
      <w:pPr>
        <w:spacing w:line="240" w:lineRule="auto"/>
        <w:ind w:left="1174" w:hanging="720"/>
        <w:jc w:val="both"/>
      </w:pPr>
      <w:r>
        <w:rPr>
          <w:rFonts w:ascii="Arial" w:hAnsi="Arial" w:cs="Arial"/>
          <w:sz w:val="20"/>
        </w:rPr>
        <w:t>OMS. (2023). Anemia. Organización Mundial de la Salud.</w:t>
      </w:r>
    </w:p>
    <w:p>
      <w:pPr>
        <w:spacing w:line="240" w:lineRule="auto"/>
        <w:ind w:left="1174" w:hanging="720"/>
        <w:jc w:val="both"/>
      </w:pPr>
      <w:r>
        <w:rPr>
          <w:rFonts w:ascii="Arial" w:hAnsi="Arial" w:cs="Arial"/>
          <w:sz w:val="20"/>
        </w:rPr>
        <w:t>Pérez, A., Díaz, M., &amp; Flores, J. (2021). Hemoglobina capilar y venosa en pediatría. Revista Médica, 9(1), 10-20.</w:t>
      </w:r>
    </w:p>
    <w:p w14:paraId="501712B6" w14:textId="77777777" w:rsidR="00691C11" w:rsidRPr="00667449" w:rsidRDefault="00691C11" w:rsidP="00C84A9E">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035B98B" w14:textId="77777777" w:rsidR="00691C11" w:rsidRPr="00667449" w:rsidRDefault="00691C11" w:rsidP="00C84A9E">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481BD2C7" w14:textId="77777777" w:rsidR="004671FD"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Uso de los resultados y contribuciones del proyecto</w:t>
      </w:r>
    </w:p>
    <w:p>
      <w:pPr>
        <w:spacing w:line="240" w:lineRule="auto"/>
        <w:ind w:left="454"/>
        <w:jc w:val="both"/>
      </w:pPr>
      <w:r>
        <w:rPr>
          <w:rFonts w:ascii="Arial" w:hAnsi="Arial" w:cs="Arial"/>
          <w:sz w:val="20"/>
        </w:rPr>
        <w:t>Los resultados servirán a los centros de salud para tamizaje rápido.</w:t>
      </w:r>
    </w:p>
    <w:p w14:paraId="6E71E87E"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22F11F90" w14:textId="77777777" w:rsidR="00AE1E7F" w:rsidRPr="00667449" w:rsidRDefault="00AE1E7F" w:rsidP="006D7328">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7549F79"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2476955D"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Impactos esperados</w:t>
      </w:r>
    </w:p>
    <w:p w14:paraId="744CD14C"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42063982" w14:textId="77777777" w:rsidR="00C722C9" w:rsidRPr="00667449" w:rsidRDefault="00C722C9"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en Ciencia y Tecnología</w:t>
      </w:r>
    </w:p>
    <w:p>
      <w:pPr>
        <w:spacing w:line="240" w:lineRule="auto"/>
        <w:ind w:left="454"/>
        <w:jc w:val="both"/>
      </w:pPr>
      <w:r>
        <w:rPr>
          <w:rFonts w:ascii="Arial" w:hAnsi="Arial" w:cs="Arial"/>
          <w:sz w:val="20"/>
        </w:rPr>
        <w:t>Nuevo método de tamizaje.</w:t>
      </w:r>
    </w:p>
    <w:p w14:paraId="03D91575" w14:textId="77777777" w:rsidR="00691C11" w:rsidRPr="00667449" w:rsidRDefault="00691C11" w:rsidP="006D7328">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3A18EC31"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929E09A" w14:textId="77777777" w:rsidR="00691C11" w:rsidRPr="00667449" w:rsidRDefault="00691C1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069A54C2"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económicos</w:t>
      </w:r>
    </w:p>
    <w:p>
      <w:pPr>
        <w:spacing w:line="240" w:lineRule="auto"/>
        <w:ind w:left="454"/>
        <w:jc w:val="both"/>
      </w:pPr>
      <w:r>
        <w:rPr>
          <w:rFonts w:ascii="Arial" w:hAnsi="Arial" w:cs="Arial"/>
          <w:sz w:val="20"/>
        </w:rPr>
        <w:t>Reduce costos de insumos.</w:t>
      </w:r>
    </w:p>
    <w:p w14:paraId="69B23DA9"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75F47C85"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3F59EB62" w14:textId="77777777" w:rsidR="004671FD" w:rsidRPr="00667449" w:rsidRDefault="004671FD" w:rsidP="00691C11">
      <w:pPr>
        <w:pStyle w:val="Prrafodelista"/>
        <w:jc w:val="both"/>
        <w:rPr>
          <w:rStyle w:val="Cuerpodeltexto"/>
          <w:bCs w:val="0"/>
          <w:sz w:val="20"/>
          <w:szCs w:val="20"/>
        </w:rPr>
      </w:pPr>
    </w:p>
    <w:p w14:paraId="77A7EC2F"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sociales</w:t>
      </w:r>
    </w:p>
    <w:p>
      <w:pPr>
        <w:spacing w:line="240" w:lineRule="auto"/>
        <w:ind w:left="454"/>
        <w:jc w:val="both"/>
      </w:pPr>
      <w:r>
        <w:rPr>
          <w:rFonts w:ascii="Arial" w:hAnsi="Arial" w:cs="Arial"/>
          <w:sz w:val="20"/>
        </w:rPr>
        <w:t>Mejor detección temprana.</w:t>
      </w:r>
    </w:p>
    <w:p w14:paraId="001CC243" w14:textId="77777777" w:rsidR="006D7328" w:rsidRPr="00667449" w:rsidRDefault="006D7328"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6A552921" w14:textId="77777777" w:rsidR="00691C11" w:rsidRPr="00667449" w:rsidRDefault="00691C11" w:rsidP="006D7328">
      <w:pPr>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017B7F2" w14:textId="77777777" w:rsidR="00691C11" w:rsidRPr="00667449" w:rsidRDefault="00691C1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08F8A8CB"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ambientales</w:t>
      </w:r>
    </w:p>
    <w:p>
      <w:pPr>
        <w:spacing w:line="240" w:lineRule="auto"/>
        <w:ind w:left="454"/>
        <w:jc w:val="both"/>
      </w:pPr>
      <w:r>
        <w:rPr>
          <w:rFonts w:ascii="Arial" w:hAnsi="Arial" w:cs="Arial"/>
          <w:sz w:val="20"/>
        </w:rPr>
        <w:t>Menos residuos biológicos.</w:t>
      </w:r>
    </w:p>
    <w:p w14:paraId="46701A1C"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55A67E03"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F3D0AC2" w14:textId="77777777" w:rsidR="00691C11" w:rsidRPr="00667449" w:rsidRDefault="00691C11" w:rsidP="006D7328">
      <w:pPr>
        <w:pStyle w:val="Cuerpodeltexto1"/>
        <w:shd w:val="clear" w:color="auto" w:fill="auto"/>
        <w:tabs>
          <w:tab w:val="left" w:pos="709"/>
        </w:tabs>
        <w:spacing w:after="0" w:line="240" w:lineRule="auto"/>
        <w:ind w:left="709" w:hanging="283"/>
        <w:jc w:val="both"/>
        <w:rPr>
          <w:rStyle w:val="Cuerpodeltexto"/>
          <w:rFonts w:eastAsia="Times New Roman"/>
          <w:b/>
          <w:color w:val="000000"/>
          <w:sz w:val="20"/>
          <w:szCs w:val="20"/>
          <w:lang w:val="es-ES_tradnl" w:eastAsia="es-ES_tradnl"/>
        </w:rPr>
      </w:pPr>
    </w:p>
    <w:p w14:paraId="13D2B43B"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Recursos necesarios</w:t>
      </w:r>
    </w:p>
    <w:p>
      <w:pPr>
        <w:spacing w:line="240" w:lineRule="auto"/>
        <w:ind w:left="454"/>
        <w:jc w:val="both"/>
      </w:pPr>
      <w:r>
        <w:rPr>
          <w:rFonts w:ascii="Arial" w:hAnsi="Arial" w:cs="Arial"/>
          <w:sz w:val="20"/>
        </w:rPr>
        <w:t>Laptop, teléfono móvil con cámara de 12 MP, hemoglobinómetro portátil.</w:t>
      </w:r>
    </w:p>
    <w:p w14:paraId="155909BD"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13D74405"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44593BAC" w14:textId="77777777" w:rsidR="004671FD" w:rsidRPr="00667449" w:rsidRDefault="004671FD" w:rsidP="00691C11">
      <w:pPr>
        <w:pStyle w:val="Cuerpodeltexto1"/>
        <w:shd w:val="clear" w:color="auto" w:fill="auto"/>
        <w:tabs>
          <w:tab w:val="left" w:pos="567"/>
        </w:tabs>
        <w:spacing w:after="0" w:line="240" w:lineRule="auto"/>
        <w:ind w:left="567"/>
        <w:jc w:val="both"/>
        <w:rPr>
          <w:rStyle w:val="Cuerpodeltexto"/>
          <w:bCs/>
          <w:color w:val="000000"/>
          <w:sz w:val="20"/>
          <w:szCs w:val="20"/>
          <w:lang w:eastAsia="es-ES_tradnl"/>
        </w:rPr>
      </w:pPr>
    </w:p>
    <w:p w14:paraId="2E5316BE"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Localización del proyecto</w:t>
      </w:r>
    </w:p>
    <w:p>
      <w:pPr>
        <w:spacing w:line="240" w:lineRule="auto"/>
        <w:ind w:left="454"/>
        <w:jc w:val="both"/>
      </w:pPr>
      <w:r>
        <w:rPr>
          <w:rFonts w:ascii="Arial" w:hAnsi="Arial" w:cs="Arial"/>
          <w:sz w:val="20"/>
        </w:rPr>
        <w:t>Centros de salud de la ciudad de Puno.</w:t>
      </w:r>
    </w:p>
    <w:p w14:paraId="449C4805"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3A83CF38"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6DB1644B" w14:textId="77777777" w:rsidR="00D372F4" w:rsidRPr="00667449" w:rsidRDefault="00D372F4"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49617FFD"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Cronograma de actividades</w:t>
      </w:r>
    </w:p>
    <w:p w14:paraId="3C77F8BC"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7"/>
        <w:gridCol w:w="312"/>
        <w:gridCol w:w="307"/>
        <w:gridCol w:w="307"/>
        <w:gridCol w:w="307"/>
        <w:gridCol w:w="307"/>
        <w:gridCol w:w="307"/>
        <w:gridCol w:w="307"/>
        <w:gridCol w:w="307"/>
        <w:gridCol w:w="307"/>
        <w:gridCol w:w="307"/>
        <w:gridCol w:w="307"/>
        <w:gridCol w:w="308"/>
      </w:tblGrid>
      <w:tr w:rsidR="00C722C9" w:rsidRPr="00667449" w14:paraId="7895EE03" w14:textId="77777777" w:rsidTr="00A13402">
        <w:tc>
          <w:tcPr>
            <w:tcW w:w="5377" w:type="dxa"/>
            <w:vMerge w:val="restart"/>
            <w:shd w:val="clear" w:color="auto" w:fill="D9D9D9" w:themeFill="background1" w:themeFillShade="D9"/>
            <w:vAlign w:val="center"/>
          </w:tcPr>
          <w:p w14:paraId="618E0662"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Actividad</w:t>
            </w:r>
          </w:p>
        </w:tc>
        <w:tc>
          <w:tcPr>
            <w:tcW w:w="3690" w:type="dxa"/>
            <w:gridSpan w:val="12"/>
            <w:shd w:val="clear" w:color="auto" w:fill="D9D9D9" w:themeFill="background1" w:themeFillShade="D9"/>
          </w:tcPr>
          <w:p w14:paraId="2097BF63"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Trimestres</w:t>
            </w:r>
          </w:p>
        </w:tc>
      </w:tr>
      <w:tr w:rsidR="00C722C9" w:rsidRPr="00667449" w14:paraId="6054425D" w14:textId="77777777" w:rsidTr="00A13402">
        <w:tc>
          <w:tcPr>
            <w:tcW w:w="5377" w:type="dxa"/>
            <w:vMerge/>
            <w:shd w:val="clear" w:color="auto" w:fill="auto"/>
            <w:vAlign w:val="center"/>
          </w:tcPr>
          <w:p w14:paraId="2AD8DA02" w14:textId="77777777" w:rsidR="00C722C9" w:rsidRPr="00667449" w:rsidRDefault="00C722C9" w:rsidP="00C84A9E">
            <w:pPr>
              <w:pStyle w:val="Prrafodelista"/>
              <w:numPr>
                <w:ilvl w:val="0"/>
                <w:numId w:val="7"/>
              </w:numPr>
              <w:tabs>
                <w:tab w:val="left" w:pos="29"/>
              </w:tabs>
              <w:ind w:left="29" w:hanging="29"/>
              <w:jc w:val="both"/>
              <w:rPr>
                <w:rFonts w:ascii="Arial" w:hAnsi="Arial" w:cs="Arial"/>
                <w:sz w:val="20"/>
                <w:szCs w:val="20"/>
                <w:lang w:val="es-PE"/>
              </w:rPr>
            </w:pPr>
          </w:p>
        </w:tc>
        <w:tc>
          <w:tcPr>
            <w:tcW w:w="312" w:type="dxa"/>
            <w:shd w:val="clear" w:color="auto" w:fill="D9D9D9" w:themeFill="background1" w:themeFillShade="D9"/>
          </w:tcPr>
          <w:p w14:paraId="5C304E6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3B95F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3CF3E29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7348A2DA"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9C89E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62E40B"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20D34946"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64AEBCA6"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1E880B5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6426E23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2C03B6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shd w:val="clear" w:color="auto" w:fill="D9D9D9" w:themeFill="background1" w:themeFillShade="D9"/>
          </w:tcPr>
          <w:p w14:paraId="63B2E050"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C722C9" w:rsidRPr="00667449" w14:paraId="204E5DAD" w14:textId="77777777" w:rsidTr="00A13402">
        <w:tc>
          <w:tcPr>
            <w:tcW w:w="5377" w:type="dxa"/>
            <w:shd w:val="clear" w:color="auto" w:fill="auto"/>
            <w:vAlign w:val="center"/>
          </w:tcPr>
          <w:p>
            <w:r>
              <w:t>Revisión bibliográfica</w:t>
            </w:r>
          </w:p>
        </w:tc>
        <w:tc>
          <w:tcPr>
            <w:tcW w:w="312" w:type="dxa"/>
            <w:shd w:val="clear" w:color="auto" w:fill="auto"/>
          </w:tcPr>
          <w:p>
            <w:r>
              <w:t>X</w:t>
            </w:r>
          </w:p>
        </w:tc>
        <w:tc>
          <w:tcPr>
            <w:tcW w:w="307" w:type="dxa"/>
            <w:shd w:val="clear" w:color="auto" w:fill="auto"/>
          </w:tcPr>
          <w:p w14:paraId="0FB7B523"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5ACC9BF"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0C4698C"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A11EC7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0CA8509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30288AC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E60803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7723468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F55514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71BFF77"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shd w:val="clear" w:color="auto" w:fill="auto"/>
          </w:tcPr>
          <w:p w14:paraId="78243691"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4671FD" w:rsidRPr="00667449" w14:paraId="7CF53DEA" w14:textId="77777777" w:rsidTr="00A13402">
        <w:tc>
          <w:tcPr>
            <w:tcW w:w="5377" w:type="dxa"/>
            <w:shd w:val="clear" w:color="auto" w:fill="auto"/>
            <w:vAlign w:val="center"/>
          </w:tcPr>
          <w:p>
            <w:r>
              <w:t>Recolección de datos</w:t>
            </w:r>
          </w:p>
        </w:tc>
        <w:tc>
          <w:tcPr>
            <w:tcW w:w="312" w:type="dxa"/>
            <w:shd w:val="clear" w:color="auto" w:fill="auto"/>
          </w:tcPr>
          <w:p>
            <w:r>
              <w:t>X</w:t>
            </w:r>
          </w:p>
        </w:tc>
        <w:tc>
          <w:tcPr>
            <w:tcW w:w="307" w:type="dxa"/>
            <w:shd w:val="clear" w:color="auto" w:fill="auto"/>
          </w:tcPr>
          <w:p w14:paraId="3BF2370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6354CF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5D5DE7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8C4736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38C90D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29D27B9"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209D73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E9278A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42B7B6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432AFFD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63A646C1"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10D3EA4F" w14:textId="77777777" w:rsidTr="00A13402">
        <w:tc>
          <w:tcPr>
            <w:tcW w:w="5377" w:type="dxa"/>
            <w:shd w:val="clear" w:color="auto" w:fill="auto"/>
            <w:vAlign w:val="center"/>
          </w:tcPr>
          <w:p>
            <w:r>
              <w:t>Análisis</w:t>
            </w:r>
          </w:p>
        </w:tc>
        <w:tc>
          <w:tcPr>
            <w:tcW w:w="312" w:type="dxa"/>
            <w:shd w:val="clear" w:color="auto" w:fill="auto"/>
          </w:tcPr>
          <w:p>
            <w:r>
              <w:t>X</w:t>
            </w:r>
          </w:p>
        </w:tc>
        <w:tc>
          <w:tcPr>
            <w:tcW w:w="307" w:type="dxa"/>
            <w:shd w:val="clear" w:color="auto" w:fill="auto"/>
          </w:tcPr>
          <w:p w14:paraId="50526A3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4C132D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2C950A9"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02806F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AA0D61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27428B2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EE0BCA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4EB1D43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728213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99035B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2C6A9B48"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218D0CF5" w14:textId="77777777" w:rsidTr="00A13402">
        <w:tc>
          <w:tcPr>
            <w:tcW w:w="5377" w:type="dxa"/>
            <w:shd w:val="clear" w:color="auto" w:fill="auto"/>
            <w:vAlign w:val="center"/>
          </w:tcPr>
          <w:p>
            <w:r>
              <w:t>Informe final</w:t>
            </w:r>
          </w:p>
        </w:tc>
        <w:tc>
          <w:tcPr>
            <w:tcW w:w="312" w:type="dxa"/>
            <w:shd w:val="clear" w:color="auto" w:fill="auto"/>
          </w:tcPr>
          <w:p>
            <w:r>
              <w:t>X</w:t>
            </w:r>
          </w:p>
        </w:tc>
        <w:tc>
          <w:tcPr>
            <w:tcW w:w="307" w:type="dxa"/>
            <w:shd w:val="clear" w:color="auto" w:fill="auto"/>
          </w:tcPr>
          <w:p w14:paraId="7DC0DB0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6AA0B31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202DE0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30BC11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64FBDC2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2D38EE7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C20936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8C3F0A0"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FF2D6B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223BA8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2FB72ED9" w14:textId="77777777" w:rsidR="004671FD" w:rsidRPr="00667449" w:rsidRDefault="004671FD" w:rsidP="00691C11">
            <w:pPr>
              <w:tabs>
                <w:tab w:val="left" w:pos="29"/>
              </w:tabs>
              <w:ind w:left="29" w:hanging="29"/>
              <w:jc w:val="both"/>
              <w:rPr>
                <w:rFonts w:ascii="Arial" w:hAnsi="Arial" w:cs="Arial"/>
                <w:sz w:val="20"/>
                <w:szCs w:val="20"/>
                <w:lang w:val="es-PE"/>
              </w:rPr>
            </w:pPr>
          </w:p>
        </w:tc>
      </w:tr>
    </w:tbl>
    <w:p w14:paraId="3B36E07B"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p w14:paraId="434EA17B" w14:textId="77777777" w:rsidR="00C722C9" w:rsidRPr="00667449" w:rsidRDefault="00C722C9" w:rsidP="006D7328">
      <w:pPr>
        <w:pStyle w:val="Cuerpodeltexto1"/>
        <w:numPr>
          <w:ilvl w:val="0"/>
          <w:numId w:val="9"/>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Presupuesto</w:t>
      </w:r>
    </w:p>
    <w:p w14:paraId="3A95BA82"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tbl>
      <w:tblPr>
        <w:tblStyle w:val="Tablaconcuadrcula"/>
        <w:tblW w:w="9067" w:type="dxa"/>
        <w:tblLook w:val="04A0" w:firstRow="1" w:lastRow="0" w:firstColumn="1" w:lastColumn="0" w:noHBand="0" w:noVBand="1"/>
      </w:tblPr>
      <w:tblGrid>
        <w:gridCol w:w="1813"/>
        <w:gridCol w:w="1813"/>
        <w:gridCol w:w="1814"/>
        <w:gridCol w:w="1813"/>
        <w:gridCol w:w="1814"/>
      </w:tblGrid>
      <w:tr w:rsidR="00C722C9" w:rsidRPr="00667449" w14:paraId="4EA3DBB3" w14:textId="77777777" w:rsidTr="00A13402">
        <w:tc>
          <w:tcPr>
            <w:tcW w:w="1813" w:type="dxa"/>
            <w:shd w:val="clear" w:color="auto" w:fill="D9D9D9" w:themeFill="background1" w:themeFillShade="D9"/>
          </w:tcPr>
          <w:p w14:paraId="1D20EA5D"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Descripción</w:t>
            </w:r>
          </w:p>
        </w:tc>
        <w:tc>
          <w:tcPr>
            <w:tcW w:w="1813" w:type="dxa"/>
            <w:shd w:val="clear" w:color="auto" w:fill="D9D9D9" w:themeFill="background1" w:themeFillShade="D9"/>
          </w:tcPr>
          <w:p w14:paraId="12CBC329"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 xml:space="preserve">Unidad de </w:t>
            </w:r>
            <w:r w:rsidR="004671FD" w:rsidRPr="00667449">
              <w:rPr>
                <w:rFonts w:ascii="Arial" w:eastAsiaTheme="minorHAnsi" w:hAnsi="Arial" w:cs="Arial"/>
                <w:bCs/>
                <w:color w:val="auto"/>
                <w:sz w:val="20"/>
                <w:szCs w:val="20"/>
                <w:lang w:val="es-PE" w:eastAsia="en-US"/>
              </w:rPr>
              <w:t>m</w:t>
            </w:r>
            <w:r w:rsidRPr="00667449">
              <w:rPr>
                <w:rFonts w:ascii="Arial" w:eastAsiaTheme="minorHAnsi" w:hAnsi="Arial" w:cs="Arial"/>
                <w:bCs/>
                <w:color w:val="auto"/>
                <w:sz w:val="20"/>
                <w:szCs w:val="20"/>
                <w:lang w:val="es-PE" w:eastAsia="en-US"/>
              </w:rPr>
              <w:t>edida</w:t>
            </w:r>
          </w:p>
        </w:tc>
        <w:tc>
          <w:tcPr>
            <w:tcW w:w="1814" w:type="dxa"/>
            <w:shd w:val="clear" w:color="auto" w:fill="D9D9D9" w:themeFill="background1" w:themeFillShade="D9"/>
          </w:tcPr>
          <w:p w14:paraId="2E0AB969"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Unitario (S/.)</w:t>
            </w:r>
          </w:p>
        </w:tc>
        <w:tc>
          <w:tcPr>
            <w:tcW w:w="1813" w:type="dxa"/>
            <w:shd w:val="clear" w:color="auto" w:fill="D9D9D9" w:themeFill="background1" w:themeFillShade="D9"/>
          </w:tcPr>
          <w:p w14:paraId="6C77CFDA"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Cantidad</w:t>
            </w:r>
          </w:p>
        </w:tc>
        <w:tc>
          <w:tcPr>
            <w:tcW w:w="1814" w:type="dxa"/>
            <w:shd w:val="clear" w:color="auto" w:fill="D9D9D9" w:themeFill="background1" w:themeFillShade="D9"/>
          </w:tcPr>
          <w:p w14:paraId="4B6DCED0"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total (S/.)</w:t>
            </w:r>
          </w:p>
        </w:tc>
      </w:tr>
      <w:tr w:rsidR="004671FD" w:rsidRPr="00667449" w14:paraId="6A7FE003" w14:textId="77777777" w:rsidTr="00A13402">
        <w:tc>
          <w:tcPr>
            <w:tcW w:w="1813" w:type="dxa"/>
          </w:tcPr>
          <w:p>
            <w:r>
              <w:t>Hemoglobinómetro</w:t>
            </w:r>
          </w:p>
        </w:tc>
        <w:tc>
          <w:tcPr>
            <w:tcW w:w="1813" w:type="dxa"/>
          </w:tcPr>
          <w:p>
            <w:r>
              <w:t>unidad</w:t>
            </w:r>
          </w:p>
        </w:tc>
        <w:tc>
          <w:tcPr>
            <w:tcW w:w="1814" w:type="dxa"/>
          </w:tcPr>
          <w:p>
            <w:r>
              <w:t>800</w:t>
            </w:r>
          </w:p>
        </w:tc>
        <w:tc>
          <w:tcPr>
            <w:tcW w:w="1813" w:type="dxa"/>
          </w:tcPr>
          <w:p>
            <w:r>
              <w:t>1</w:t>
            </w:r>
          </w:p>
        </w:tc>
        <w:tc>
          <w:tcPr>
            <w:tcW w:w="1814" w:type="dxa"/>
          </w:tcPr>
          <w:p>
            <w:r>
              <w:t>800</w:t>
            </w:r>
          </w:p>
        </w:tc>
      </w:tr>
      <w:tr w:rsidR="004671FD" w:rsidRPr="00667449" w14:paraId="2A5C114E" w14:textId="77777777" w:rsidTr="00A13402">
        <w:tc>
          <w:tcPr>
            <w:tcW w:w="1813" w:type="dxa"/>
          </w:tcPr>
          <w:p w14:paraId="46C1D11E"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148059AC"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1AFCD2EF"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7034DE2F"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373C963A"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r>
      <w:tr w:rsidR="004671FD" w:rsidRPr="00667449" w14:paraId="3C2E484D" w14:textId="77777777" w:rsidTr="00A13402">
        <w:tc>
          <w:tcPr>
            <w:tcW w:w="1813" w:type="dxa"/>
          </w:tcPr>
          <w:p w14:paraId="291095D5"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7C50E491"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465D86DC"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0D0B8D40"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0F36963D"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r>
    </w:tbl>
    <w:p w14:paraId="569876E8" w14:textId="77777777" w:rsidR="00D972AF" w:rsidRPr="00667449" w:rsidRDefault="00D972AF" w:rsidP="00691C11">
      <w:pPr>
        <w:tabs>
          <w:tab w:val="left" w:pos="567"/>
        </w:tabs>
        <w:jc w:val="both"/>
        <w:rPr>
          <w:rFonts w:ascii="Arial" w:eastAsiaTheme="minorHAnsi" w:hAnsi="Arial" w:cs="Arial"/>
          <w:bCs/>
          <w:color w:val="auto"/>
          <w:sz w:val="20"/>
          <w:szCs w:val="20"/>
          <w:lang w:val="es-PE" w:eastAsia="en-US"/>
        </w:rPr>
      </w:pPr>
    </w:p>
    <w:sectPr w:rsidR="00D972AF" w:rsidRPr="00667449" w:rsidSect="007A51C7">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701"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F39AB" w14:textId="77777777" w:rsidR="00A5317A" w:rsidRDefault="00A5317A" w:rsidP="006D600E">
      <w:r>
        <w:separator/>
      </w:r>
    </w:p>
  </w:endnote>
  <w:endnote w:type="continuationSeparator" w:id="0">
    <w:p w14:paraId="71836012" w14:textId="77777777" w:rsidR="00A5317A" w:rsidRDefault="00A5317A" w:rsidP="006D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tsaah">
    <w:charset w:val="00"/>
    <w:family w:val="swiss"/>
    <w:pitch w:val="variable"/>
    <w:sig w:usb0="00008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BFD2C" w14:textId="77777777" w:rsidR="0078141E" w:rsidRDefault="007814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769567"/>
      <w:docPartObj>
        <w:docPartGallery w:val="Page Numbers (Bottom of Page)"/>
        <w:docPartUnique/>
      </w:docPartObj>
    </w:sdtPr>
    <w:sdtEndPr/>
    <w:sdtContent>
      <w:p w14:paraId="3BF25CB9" w14:textId="77777777" w:rsidR="003208E4" w:rsidRDefault="0062110C">
        <w:pPr>
          <w:pStyle w:val="Piedepgina"/>
          <w:jc w:val="right"/>
        </w:pPr>
        <w:r w:rsidRPr="003208E4">
          <w:rPr>
            <w:sz w:val="16"/>
            <w:szCs w:val="16"/>
          </w:rPr>
          <w:fldChar w:fldCharType="begin"/>
        </w:r>
        <w:r w:rsidR="003208E4" w:rsidRPr="003208E4">
          <w:rPr>
            <w:sz w:val="16"/>
            <w:szCs w:val="16"/>
          </w:rPr>
          <w:instrText>PAGE   \* MERGEFORMAT</w:instrText>
        </w:r>
        <w:r w:rsidRPr="003208E4">
          <w:rPr>
            <w:sz w:val="16"/>
            <w:szCs w:val="16"/>
          </w:rPr>
          <w:fldChar w:fldCharType="separate"/>
        </w:r>
        <w:r w:rsidR="0078141E" w:rsidRPr="0078141E">
          <w:rPr>
            <w:noProof/>
            <w:sz w:val="16"/>
            <w:szCs w:val="16"/>
            <w:lang w:val="es-ES"/>
          </w:rPr>
          <w:t>1</w:t>
        </w:r>
        <w:r w:rsidRPr="003208E4">
          <w:rPr>
            <w:sz w:val="16"/>
            <w:szCs w:val="16"/>
          </w:rPr>
          <w:fldChar w:fldCharType="end"/>
        </w:r>
      </w:p>
    </w:sdtContent>
  </w:sdt>
  <w:p w14:paraId="5BDBF2D5" w14:textId="77777777" w:rsidR="003208E4" w:rsidRDefault="003208E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295F" w14:textId="77777777" w:rsidR="0078141E" w:rsidRDefault="007814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68051" w14:textId="77777777" w:rsidR="00A5317A" w:rsidRDefault="00A5317A" w:rsidP="006D600E">
      <w:r>
        <w:separator/>
      </w:r>
    </w:p>
  </w:footnote>
  <w:footnote w:type="continuationSeparator" w:id="0">
    <w:p w14:paraId="18A70E18" w14:textId="77777777" w:rsidR="00A5317A" w:rsidRDefault="00A5317A" w:rsidP="006D6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1487" w14:textId="77777777" w:rsidR="0078141E" w:rsidRDefault="007814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9B91" w14:textId="77777777" w:rsidR="0078141E" w:rsidRPr="0078141E" w:rsidRDefault="0078141E" w:rsidP="0078141E">
    <w:pPr>
      <w:pStyle w:val="Encabezado"/>
      <w:spacing w:line="168" w:lineRule="auto"/>
      <w:ind w:left="142"/>
      <w:rPr>
        <w:rFonts w:asciiTheme="minorHAnsi" w:hAnsiTheme="minorHAnsi" w:cstheme="minorHAnsi"/>
        <w:color w:val="404040" w:themeColor="text1" w:themeTint="BF"/>
        <w:sz w:val="13"/>
        <w:szCs w:val="13"/>
      </w:rPr>
    </w:pPr>
    <w:r w:rsidRPr="007263DF">
      <w:rPr>
        <w:rFonts w:asciiTheme="minorHAnsi" w:hAnsiTheme="minorHAnsi" w:cstheme="minorHAnsi"/>
        <w:noProof/>
        <w:color w:val="404040" w:themeColor="text1" w:themeTint="BF"/>
        <w:sz w:val="13"/>
        <w:szCs w:val="13"/>
        <w:lang w:val="es-MX" w:eastAsia="es-MX"/>
      </w:rPr>
      <w:drawing>
        <wp:anchor distT="0" distB="0" distL="114300" distR="114300" simplePos="0" relativeHeight="251659264" behindDoc="1" locked="0" layoutInCell="1" allowOverlap="1" wp14:anchorId="7D1C8A8E" wp14:editId="4AFC5329">
          <wp:simplePos x="0" y="0"/>
          <wp:positionH relativeFrom="leftMargin">
            <wp:posOffset>718185</wp:posOffset>
          </wp:positionH>
          <wp:positionV relativeFrom="paragraph">
            <wp:posOffset>-145415</wp:posOffset>
          </wp:positionV>
          <wp:extent cx="355825" cy="405765"/>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A BN.png"/>
                  <pic:cNvPicPr/>
                </pic:nvPicPr>
                <pic:blipFill>
                  <a:blip r:embed="rId1">
                    <a:extLst>
                      <a:ext uri="{28A0092B-C50C-407E-A947-70E740481C1C}">
                        <a14:useLocalDpi xmlns:a14="http://schemas.microsoft.com/office/drawing/2010/main" val="0"/>
                      </a:ext>
                    </a:extLst>
                  </a:blip>
                  <a:stretch>
                    <a:fillRect/>
                  </a:stretch>
                </pic:blipFill>
                <pic:spPr>
                  <a:xfrm>
                    <a:off x="0" y="0"/>
                    <a:ext cx="355825" cy="405765"/>
                  </a:xfrm>
                  <a:prstGeom prst="rect">
                    <a:avLst/>
                  </a:prstGeom>
                </pic:spPr>
              </pic:pic>
            </a:graphicData>
          </a:graphic>
          <wp14:sizeRelH relativeFrom="page">
            <wp14:pctWidth>0</wp14:pctWidth>
          </wp14:sizeRelH>
          <wp14:sizeRelV relativeFrom="page">
            <wp14:pctHeight>0</wp14:pctHeight>
          </wp14:sizeRelV>
        </wp:anchor>
      </w:drawing>
    </w:r>
    <w:r w:rsidRPr="007263DF">
      <w:rPr>
        <w:rFonts w:asciiTheme="minorHAnsi" w:hAnsiTheme="minorHAnsi" w:cstheme="minorHAnsi"/>
        <w:color w:val="404040" w:themeColor="text1" w:themeTint="BF"/>
        <w:sz w:val="13"/>
        <w:szCs w:val="13"/>
      </w:rPr>
      <w:t>Universidad Nacional del Altiplano</w:t>
    </w:r>
    <w:r w:rsidRPr="007263DF">
      <w:rPr>
        <w:rFonts w:asciiTheme="minorHAnsi" w:hAnsiTheme="minorHAnsi" w:cstheme="minorHAnsi"/>
        <w:color w:val="404040" w:themeColor="text1" w:themeTint="BF"/>
        <w:sz w:val="13"/>
        <w:szCs w:val="13"/>
      </w:rPr>
      <w:br/>
    </w:r>
    <w:r w:rsidRPr="0078141E">
      <w:rPr>
        <w:rFonts w:asciiTheme="minorHAnsi" w:hAnsiTheme="minorHAnsi" w:cstheme="minorHAnsi"/>
        <w:color w:val="404040" w:themeColor="text1" w:themeTint="BF"/>
        <w:sz w:val="13"/>
        <w:szCs w:val="13"/>
      </w:rPr>
      <w:t>Facultad de Ingeniería Estadística e Informática</w:t>
    </w:r>
  </w:p>
  <w:p w14:paraId="0F9FD090" w14:textId="77777777" w:rsidR="0078141E" w:rsidRDefault="0078141E" w:rsidP="0078141E">
    <w:pPr>
      <w:pStyle w:val="Encabezado"/>
      <w:spacing w:line="168" w:lineRule="auto"/>
      <w:ind w:left="142"/>
    </w:pPr>
    <w:r w:rsidRPr="0078141E">
      <w:rPr>
        <w:rFonts w:asciiTheme="minorHAnsi" w:hAnsiTheme="minorHAnsi" w:cstheme="minorHAnsi"/>
        <w:color w:val="404040" w:themeColor="text1" w:themeTint="BF"/>
        <w:sz w:val="13"/>
        <w:szCs w:val="13"/>
      </w:rPr>
      <w:t>Escuela Profesional de Ingeniería Estadística e Informática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0955" w14:textId="77777777" w:rsidR="0078141E" w:rsidRDefault="007814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D22A508E"/>
    <w:lvl w:ilvl="0">
      <w:start w:val="1"/>
      <w:numFmt w:val="upperLetter"/>
      <w:lvlText w:val="%1."/>
      <w:lvlJc w:val="left"/>
      <w:rPr>
        <w:rFonts w:ascii="Arial" w:hAnsi="Arial" w:cs="Arial"/>
        <w:b/>
        <w:bCs/>
        <w:i w:val="0"/>
        <w:iCs w:val="0"/>
        <w:smallCaps w:val="0"/>
        <w:strike w:val="0"/>
        <w:color w:val="000000"/>
        <w:spacing w:val="0"/>
        <w:w w:val="100"/>
        <w:position w:val="0"/>
        <w:sz w:val="18"/>
        <w:szCs w:val="14"/>
        <w:u w:val="none"/>
      </w:rPr>
    </w:lvl>
    <w:lvl w:ilvl="1">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2">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3">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4">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5">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6">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7">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8">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abstractNum>
  <w:abstractNum w:abstractNumId="1" w15:restartNumberingAfterBreak="0">
    <w:nsid w:val="15F51104"/>
    <w:multiLevelType w:val="hybridMultilevel"/>
    <w:tmpl w:val="474CB70E"/>
    <w:lvl w:ilvl="0" w:tplc="35EE665C">
      <w:start w:val="1"/>
      <w:numFmt w:val="decimal"/>
      <w:lvlText w:val="%1."/>
      <w:lvlJc w:val="left"/>
      <w:pPr>
        <w:ind w:left="380" w:hanging="360"/>
      </w:pPr>
      <w:rPr>
        <w:rFonts w:hint="default"/>
      </w:rPr>
    </w:lvl>
    <w:lvl w:ilvl="1" w:tplc="280A0019">
      <w:start w:val="1"/>
      <w:numFmt w:val="lowerLetter"/>
      <w:lvlText w:val="%2."/>
      <w:lvlJc w:val="left"/>
      <w:pPr>
        <w:ind w:left="1100" w:hanging="360"/>
      </w:pPr>
    </w:lvl>
    <w:lvl w:ilvl="2" w:tplc="280A001B" w:tentative="1">
      <w:start w:val="1"/>
      <w:numFmt w:val="lowerRoman"/>
      <w:lvlText w:val="%3."/>
      <w:lvlJc w:val="right"/>
      <w:pPr>
        <w:ind w:left="1820" w:hanging="180"/>
      </w:pPr>
    </w:lvl>
    <w:lvl w:ilvl="3" w:tplc="280A000F" w:tentative="1">
      <w:start w:val="1"/>
      <w:numFmt w:val="decimal"/>
      <w:lvlText w:val="%4."/>
      <w:lvlJc w:val="left"/>
      <w:pPr>
        <w:ind w:left="2540" w:hanging="360"/>
      </w:pPr>
    </w:lvl>
    <w:lvl w:ilvl="4" w:tplc="280A0019" w:tentative="1">
      <w:start w:val="1"/>
      <w:numFmt w:val="lowerLetter"/>
      <w:lvlText w:val="%5."/>
      <w:lvlJc w:val="left"/>
      <w:pPr>
        <w:ind w:left="3260" w:hanging="360"/>
      </w:pPr>
    </w:lvl>
    <w:lvl w:ilvl="5" w:tplc="280A001B" w:tentative="1">
      <w:start w:val="1"/>
      <w:numFmt w:val="lowerRoman"/>
      <w:lvlText w:val="%6."/>
      <w:lvlJc w:val="right"/>
      <w:pPr>
        <w:ind w:left="3980" w:hanging="180"/>
      </w:pPr>
    </w:lvl>
    <w:lvl w:ilvl="6" w:tplc="280A000F" w:tentative="1">
      <w:start w:val="1"/>
      <w:numFmt w:val="decimal"/>
      <w:lvlText w:val="%7."/>
      <w:lvlJc w:val="left"/>
      <w:pPr>
        <w:ind w:left="4700" w:hanging="360"/>
      </w:pPr>
    </w:lvl>
    <w:lvl w:ilvl="7" w:tplc="280A0019" w:tentative="1">
      <w:start w:val="1"/>
      <w:numFmt w:val="lowerLetter"/>
      <w:lvlText w:val="%8."/>
      <w:lvlJc w:val="left"/>
      <w:pPr>
        <w:ind w:left="5420" w:hanging="360"/>
      </w:pPr>
    </w:lvl>
    <w:lvl w:ilvl="8" w:tplc="280A001B" w:tentative="1">
      <w:start w:val="1"/>
      <w:numFmt w:val="lowerRoman"/>
      <w:lvlText w:val="%9."/>
      <w:lvlJc w:val="right"/>
      <w:pPr>
        <w:ind w:left="6140" w:hanging="180"/>
      </w:pPr>
    </w:lvl>
  </w:abstractNum>
  <w:abstractNum w:abstractNumId="2" w15:restartNumberingAfterBreak="0">
    <w:nsid w:val="195F7735"/>
    <w:multiLevelType w:val="hybridMultilevel"/>
    <w:tmpl w:val="6D9EE0B2"/>
    <w:lvl w:ilvl="0" w:tplc="4EA6A66E">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F2924D8"/>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abstractNum w:abstractNumId="4" w15:restartNumberingAfterBreak="0">
    <w:nsid w:val="28032BB8"/>
    <w:multiLevelType w:val="hybridMultilevel"/>
    <w:tmpl w:val="025038B2"/>
    <w:lvl w:ilvl="0" w:tplc="100E3510">
      <w:start w:val="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3D76E2E"/>
    <w:multiLevelType w:val="hybridMultilevel"/>
    <w:tmpl w:val="3216E350"/>
    <w:lvl w:ilvl="0" w:tplc="6ABC1294">
      <w:start w:val="1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E0F63CF"/>
    <w:multiLevelType w:val="hybridMultilevel"/>
    <w:tmpl w:val="A3A2EA76"/>
    <w:lvl w:ilvl="0" w:tplc="005890A6">
      <w:start w:val="1"/>
      <w:numFmt w:val="bullet"/>
      <w:lvlText w:val="-"/>
      <w:lvlJc w:val="left"/>
      <w:pPr>
        <w:ind w:left="720" w:hanging="360"/>
      </w:pPr>
      <w:rPr>
        <w:rFonts w:ascii="Utsaah" w:hAnsi="Utsaah"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CE04489"/>
    <w:multiLevelType w:val="hybridMultilevel"/>
    <w:tmpl w:val="0E6CB31C"/>
    <w:lvl w:ilvl="0" w:tplc="E664378A">
      <w:start w:val="1"/>
      <w:numFmt w:val="upperRoman"/>
      <w:lvlText w:val="%1."/>
      <w:lvlJc w:val="left"/>
      <w:pPr>
        <w:ind w:left="1080" w:hanging="720"/>
      </w:pPr>
      <w:rPr>
        <w:rFonts w:hint="default"/>
        <w:i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F8363EB"/>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num w:numId="1" w16cid:durableId="866798945">
    <w:abstractNumId w:val="0"/>
  </w:num>
  <w:num w:numId="2" w16cid:durableId="407962554">
    <w:abstractNumId w:val="4"/>
  </w:num>
  <w:num w:numId="3" w16cid:durableId="631516062">
    <w:abstractNumId w:val="6"/>
  </w:num>
  <w:num w:numId="4" w16cid:durableId="387455698">
    <w:abstractNumId w:val="1"/>
  </w:num>
  <w:num w:numId="5" w16cid:durableId="630483245">
    <w:abstractNumId w:val="8"/>
  </w:num>
  <w:num w:numId="6" w16cid:durableId="1287273202">
    <w:abstractNumId w:val="3"/>
  </w:num>
  <w:num w:numId="7" w16cid:durableId="1486628564">
    <w:abstractNumId w:val="7"/>
  </w:num>
  <w:num w:numId="8" w16cid:durableId="657659955">
    <w:abstractNumId w:val="2"/>
  </w:num>
  <w:num w:numId="9" w16cid:durableId="1307317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0E"/>
    <w:rsid w:val="000074BB"/>
    <w:rsid w:val="00016EB6"/>
    <w:rsid w:val="00026508"/>
    <w:rsid w:val="000359CC"/>
    <w:rsid w:val="00047A32"/>
    <w:rsid w:val="00050497"/>
    <w:rsid w:val="00057B34"/>
    <w:rsid w:val="000621A7"/>
    <w:rsid w:val="00092D7E"/>
    <w:rsid w:val="000941E1"/>
    <w:rsid w:val="00096D47"/>
    <w:rsid w:val="000A5434"/>
    <w:rsid w:val="000A6915"/>
    <w:rsid w:val="000C46CF"/>
    <w:rsid w:val="000D20B9"/>
    <w:rsid w:val="00106298"/>
    <w:rsid w:val="00123A7E"/>
    <w:rsid w:val="0012431E"/>
    <w:rsid w:val="001701FE"/>
    <w:rsid w:val="001703C3"/>
    <w:rsid w:val="001705ED"/>
    <w:rsid w:val="0018490E"/>
    <w:rsid w:val="00187B3D"/>
    <w:rsid w:val="0019308B"/>
    <w:rsid w:val="001A2F5F"/>
    <w:rsid w:val="001B7CFA"/>
    <w:rsid w:val="001C2B0A"/>
    <w:rsid w:val="001C7E5D"/>
    <w:rsid w:val="001D48C1"/>
    <w:rsid w:val="001F4041"/>
    <w:rsid w:val="00202007"/>
    <w:rsid w:val="00204EE2"/>
    <w:rsid w:val="00212A3A"/>
    <w:rsid w:val="00217093"/>
    <w:rsid w:val="00217404"/>
    <w:rsid w:val="0022135F"/>
    <w:rsid w:val="002338B0"/>
    <w:rsid w:val="002463E4"/>
    <w:rsid w:val="00246CBC"/>
    <w:rsid w:val="002503AC"/>
    <w:rsid w:val="0026029A"/>
    <w:rsid w:val="00263C82"/>
    <w:rsid w:val="002838B2"/>
    <w:rsid w:val="002871DE"/>
    <w:rsid w:val="00294CC4"/>
    <w:rsid w:val="002A1DCB"/>
    <w:rsid w:val="002B13A7"/>
    <w:rsid w:val="002C4B82"/>
    <w:rsid w:val="002C5631"/>
    <w:rsid w:val="002D48F3"/>
    <w:rsid w:val="002F1411"/>
    <w:rsid w:val="002F5C3E"/>
    <w:rsid w:val="0030110F"/>
    <w:rsid w:val="00305EB8"/>
    <w:rsid w:val="003208E4"/>
    <w:rsid w:val="00322C8A"/>
    <w:rsid w:val="003232CE"/>
    <w:rsid w:val="00332AA6"/>
    <w:rsid w:val="003431B9"/>
    <w:rsid w:val="00343B4F"/>
    <w:rsid w:val="003447DD"/>
    <w:rsid w:val="00351930"/>
    <w:rsid w:val="00380B22"/>
    <w:rsid w:val="00382778"/>
    <w:rsid w:val="003A1B8C"/>
    <w:rsid w:val="003B674A"/>
    <w:rsid w:val="003C29CF"/>
    <w:rsid w:val="003D1ABF"/>
    <w:rsid w:val="003E3EB5"/>
    <w:rsid w:val="003F28D8"/>
    <w:rsid w:val="00442EE1"/>
    <w:rsid w:val="00444A5A"/>
    <w:rsid w:val="004471C4"/>
    <w:rsid w:val="004671FD"/>
    <w:rsid w:val="00473E9B"/>
    <w:rsid w:val="00474A2E"/>
    <w:rsid w:val="00476F1C"/>
    <w:rsid w:val="00482843"/>
    <w:rsid w:val="00494EF1"/>
    <w:rsid w:val="00497300"/>
    <w:rsid w:val="004A276D"/>
    <w:rsid w:val="004B2A64"/>
    <w:rsid w:val="004C2FE6"/>
    <w:rsid w:val="004F5945"/>
    <w:rsid w:val="004F5C7D"/>
    <w:rsid w:val="00505F76"/>
    <w:rsid w:val="00522644"/>
    <w:rsid w:val="00540230"/>
    <w:rsid w:val="00550979"/>
    <w:rsid w:val="005516DB"/>
    <w:rsid w:val="00572601"/>
    <w:rsid w:val="00576C89"/>
    <w:rsid w:val="00585A33"/>
    <w:rsid w:val="005B1891"/>
    <w:rsid w:val="005D0243"/>
    <w:rsid w:val="005E6D2A"/>
    <w:rsid w:val="0062110C"/>
    <w:rsid w:val="006269C0"/>
    <w:rsid w:val="00632379"/>
    <w:rsid w:val="00667449"/>
    <w:rsid w:val="00673441"/>
    <w:rsid w:val="006826E0"/>
    <w:rsid w:val="00686EFE"/>
    <w:rsid w:val="006873FD"/>
    <w:rsid w:val="0069059F"/>
    <w:rsid w:val="00691C11"/>
    <w:rsid w:val="006A0B2B"/>
    <w:rsid w:val="006C1070"/>
    <w:rsid w:val="006C3B21"/>
    <w:rsid w:val="006D3703"/>
    <w:rsid w:val="006D4122"/>
    <w:rsid w:val="006D4C9E"/>
    <w:rsid w:val="006D600E"/>
    <w:rsid w:val="006D7328"/>
    <w:rsid w:val="006E3BE1"/>
    <w:rsid w:val="006E5CBF"/>
    <w:rsid w:val="006F74B6"/>
    <w:rsid w:val="00706E96"/>
    <w:rsid w:val="007117F2"/>
    <w:rsid w:val="00723C69"/>
    <w:rsid w:val="00741A10"/>
    <w:rsid w:val="00764220"/>
    <w:rsid w:val="0078141E"/>
    <w:rsid w:val="007949BA"/>
    <w:rsid w:val="007A51C7"/>
    <w:rsid w:val="007B17BB"/>
    <w:rsid w:val="007B1E35"/>
    <w:rsid w:val="007C22B6"/>
    <w:rsid w:val="007C292A"/>
    <w:rsid w:val="007F4C33"/>
    <w:rsid w:val="00805992"/>
    <w:rsid w:val="00806C1F"/>
    <w:rsid w:val="008409F0"/>
    <w:rsid w:val="00880730"/>
    <w:rsid w:val="00893621"/>
    <w:rsid w:val="00894FA0"/>
    <w:rsid w:val="008A12D9"/>
    <w:rsid w:val="008B4473"/>
    <w:rsid w:val="008B6E09"/>
    <w:rsid w:val="008C47CE"/>
    <w:rsid w:val="008D18DF"/>
    <w:rsid w:val="008D45B3"/>
    <w:rsid w:val="008D56D8"/>
    <w:rsid w:val="008F43B4"/>
    <w:rsid w:val="00900002"/>
    <w:rsid w:val="00902FD6"/>
    <w:rsid w:val="00904B13"/>
    <w:rsid w:val="00906703"/>
    <w:rsid w:val="00907129"/>
    <w:rsid w:val="0091249D"/>
    <w:rsid w:val="00917897"/>
    <w:rsid w:val="00941F0E"/>
    <w:rsid w:val="009476E1"/>
    <w:rsid w:val="00971CDC"/>
    <w:rsid w:val="00974A6D"/>
    <w:rsid w:val="00986ABB"/>
    <w:rsid w:val="009A61B3"/>
    <w:rsid w:val="009B1298"/>
    <w:rsid w:val="009C57C1"/>
    <w:rsid w:val="009D0F0E"/>
    <w:rsid w:val="009E2223"/>
    <w:rsid w:val="009E3519"/>
    <w:rsid w:val="009E79CD"/>
    <w:rsid w:val="009F167E"/>
    <w:rsid w:val="009F1BD3"/>
    <w:rsid w:val="009F2D4F"/>
    <w:rsid w:val="009F4685"/>
    <w:rsid w:val="00A12959"/>
    <w:rsid w:val="00A4543E"/>
    <w:rsid w:val="00A47539"/>
    <w:rsid w:val="00A5317A"/>
    <w:rsid w:val="00A75332"/>
    <w:rsid w:val="00A762DF"/>
    <w:rsid w:val="00A8372B"/>
    <w:rsid w:val="00AB4443"/>
    <w:rsid w:val="00AC04D7"/>
    <w:rsid w:val="00AD0B6B"/>
    <w:rsid w:val="00AD612C"/>
    <w:rsid w:val="00AE1E7F"/>
    <w:rsid w:val="00AE2DDE"/>
    <w:rsid w:val="00AE483D"/>
    <w:rsid w:val="00B1436C"/>
    <w:rsid w:val="00B37704"/>
    <w:rsid w:val="00B43AC4"/>
    <w:rsid w:val="00B4698F"/>
    <w:rsid w:val="00B70104"/>
    <w:rsid w:val="00B80047"/>
    <w:rsid w:val="00BA097E"/>
    <w:rsid w:val="00BA0A8E"/>
    <w:rsid w:val="00BB5022"/>
    <w:rsid w:val="00BC3D36"/>
    <w:rsid w:val="00BE6DE1"/>
    <w:rsid w:val="00BE7B20"/>
    <w:rsid w:val="00BF2791"/>
    <w:rsid w:val="00BF53FE"/>
    <w:rsid w:val="00C5728B"/>
    <w:rsid w:val="00C63808"/>
    <w:rsid w:val="00C66299"/>
    <w:rsid w:val="00C7125C"/>
    <w:rsid w:val="00C722C9"/>
    <w:rsid w:val="00C77A0A"/>
    <w:rsid w:val="00C84A9E"/>
    <w:rsid w:val="00C87635"/>
    <w:rsid w:val="00C91CCF"/>
    <w:rsid w:val="00C91EF9"/>
    <w:rsid w:val="00CB3BFC"/>
    <w:rsid w:val="00CC013A"/>
    <w:rsid w:val="00CE1601"/>
    <w:rsid w:val="00CF25F5"/>
    <w:rsid w:val="00D2424D"/>
    <w:rsid w:val="00D372F4"/>
    <w:rsid w:val="00D37EC7"/>
    <w:rsid w:val="00D4406F"/>
    <w:rsid w:val="00D51911"/>
    <w:rsid w:val="00D563F3"/>
    <w:rsid w:val="00D6348C"/>
    <w:rsid w:val="00D67B0D"/>
    <w:rsid w:val="00D717D2"/>
    <w:rsid w:val="00D73CE8"/>
    <w:rsid w:val="00D91F4E"/>
    <w:rsid w:val="00D972AF"/>
    <w:rsid w:val="00DC214E"/>
    <w:rsid w:val="00DC3DC6"/>
    <w:rsid w:val="00DD5DDF"/>
    <w:rsid w:val="00DE4231"/>
    <w:rsid w:val="00E01607"/>
    <w:rsid w:val="00E27B45"/>
    <w:rsid w:val="00E3308E"/>
    <w:rsid w:val="00E471AD"/>
    <w:rsid w:val="00E5043F"/>
    <w:rsid w:val="00E5162A"/>
    <w:rsid w:val="00E6123E"/>
    <w:rsid w:val="00E62B75"/>
    <w:rsid w:val="00E747ED"/>
    <w:rsid w:val="00E751F8"/>
    <w:rsid w:val="00E84CCD"/>
    <w:rsid w:val="00EA3F9B"/>
    <w:rsid w:val="00EA5EA7"/>
    <w:rsid w:val="00EC46B3"/>
    <w:rsid w:val="00ED466B"/>
    <w:rsid w:val="00ED56F9"/>
    <w:rsid w:val="00EE0994"/>
    <w:rsid w:val="00EE0BB6"/>
    <w:rsid w:val="00EE2AE2"/>
    <w:rsid w:val="00EE7ADF"/>
    <w:rsid w:val="00F00DC8"/>
    <w:rsid w:val="00F047E4"/>
    <w:rsid w:val="00F13149"/>
    <w:rsid w:val="00F15AC3"/>
    <w:rsid w:val="00F312A9"/>
    <w:rsid w:val="00F45B34"/>
    <w:rsid w:val="00F47738"/>
    <w:rsid w:val="00F556E4"/>
    <w:rsid w:val="00F61A55"/>
    <w:rsid w:val="00F652A9"/>
    <w:rsid w:val="00F67DA0"/>
    <w:rsid w:val="00F723C1"/>
    <w:rsid w:val="00F84203"/>
    <w:rsid w:val="00FB4BFF"/>
    <w:rsid w:val="00FB5FF2"/>
    <w:rsid w:val="00FD02B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C5B35D"/>
  <w15:docId w15:val="{06224ED6-E38F-4320-8548-E91E0E2C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BB6"/>
    <w:pPr>
      <w:widowControl w:val="0"/>
      <w:spacing w:after="0" w:line="240" w:lineRule="auto"/>
    </w:pPr>
    <w:rPr>
      <w:rFonts w:ascii="Courier New" w:eastAsia="Times New Roman" w:hAnsi="Courier New" w:cs="Courier New"/>
      <w:color w:val="000000"/>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uerpodeltexto">
    <w:name w:val="Cuerpo del texto_"/>
    <w:basedOn w:val="Fuentedeprrafopredeter"/>
    <w:link w:val="Cuerpodeltexto1"/>
    <w:uiPriority w:val="99"/>
    <w:rsid w:val="006D600E"/>
    <w:rPr>
      <w:rFonts w:ascii="Arial" w:hAnsi="Arial" w:cs="Arial"/>
      <w:b/>
      <w:bCs/>
      <w:sz w:val="14"/>
      <w:szCs w:val="14"/>
      <w:shd w:val="clear" w:color="auto" w:fill="FFFFFF"/>
    </w:rPr>
  </w:style>
  <w:style w:type="character" w:customStyle="1" w:styleId="Ttulo2">
    <w:name w:val="Título #2_"/>
    <w:basedOn w:val="Fuentedeprrafopredeter"/>
    <w:link w:val="Ttulo20"/>
    <w:uiPriority w:val="99"/>
    <w:rsid w:val="006D600E"/>
    <w:rPr>
      <w:rFonts w:ascii="Arial" w:hAnsi="Arial" w:cs="Arial"/>
      <w:b/>
      <w:bCs/>
      <w:sz w:val="23"/>
      <w:szCs w:val="23"/>
      <w:shd w:val="clear" w:color="auto" w:fill="FFFFFF"/>
    </w:rPr>
  </w:style>
  <w:style w:type="character" w:customStyle="1" w:styleId="Ttulo2135pto">
    <w:name w:val="Título #2 + 13.5 pto"/>
    <w:basedOn w:val="Ttulo2"/>
    <w:uiPriority w:val="99"/>
    <w:rsid w:val="006D600E"/>
    <w:rPr>
      <w:rFonts w:ascii="Arial" w:hAnsi="Arial" w:cs="Arial"/>
      <w:b/>
      <w:bCs/>
      <w:sz w:val="23"/>
      <w:szCs w:val="23"/>
      <w:shd w:val="clear" w:color="auto" w:fill="FFFFFF"/>
    </w:rPr>
  </w:style>
  <w:style w:type="character" w:customStyle="1" w:styleId="Leyendadelatabla">
    <w:name w:val="Leyenda de la tabla_"/>
    <w:basedOn w:val="Fuentedeprrafopredeter"/>
    <w:link w:val="Leyendadelatabla0"/>
    <w:uiPriority w:val="99"/>
    <w:rsid w:val="006D600E"/>
    <w:rPr>
      <w:rFonts w:ascii="Arial" w:hAnsi="Arial" w:cs="Arial"/>
      <w:b/>
      <w:bCs/>
      <w:sz w:val="14"/>
      <w:szCs w:val="14"/>
      <w:shd w:val="clear" w:color="auto" w:fill="FFFFFF"/>
    </w:rPr>
  </w:style>
  <w:style w:type="character" w:customStyle="1" w:styleId="Cuerpodeltexto0">
    <w:name w:val="Cuerpo del texto"/>
    <w:basedOn w:val="Cuerpodeltexto"/>
    <w:uiPriority w:val="99"/>
    <w:rsid w:val="006D600E"/>
    <w:rPr>
      <w:rFonts w:ascii="Arial" w:hAnsi="Arial" w:cs="Arial"/>
      <w:b/>
      <w:bCs/>
      <w:sz w:val="14"/>
      <w:szCs w:val="14"/>
      <w:shd w:val="clear" w:color="auto" w:fill="FFFFFF"/>
    </w:rPr>
  </w:style>
  <w:style w:type="character" w:customStyle="1" w:styleId="Cuerpodeltexto2">
    <w:name w:val="Cuerpo del texto2"/>
    <w:basedOn w:val="Cuerpodeltexto"/>
    <w:uiPriority w:val="99"/>
    <w:rsid w:val="006D600E"/>
    <w:rPr>
      <w:rFonts w:ascii="Arial" w:hAnsi="Arial" w:cs="Arial"/>
      <w:b/>
      <w:bCs/>
      <w:sz w:val="14"/>
      <w:szCs w:val="14"/>
      <w:u w:val="single"/>
      <w:shd w:val="clear" w:color="auto" w:fill="FFFFFF"/>
    </w:rPr>
  </w:style>
  <w:style w:type="character" w:customStyle="1" w:styleId="Ttulo3">
    <w:name w:val="Título #3_"/>
    <w:basedOn w:val="Fuentedeprrafopredeter"/>
    <w:link w:val="Ttulo30"/>
    <w:uiPriority w:val="99"/>
    <w:rsid w:val="006D600E"/>
    <w:rPr>
      <w:rFonts w:ascii="Arial" w:hAnsi="Arial" w:cs="Arial"/>
      <w:b/>
      <w:bCs/>
      <w:sz w:val="14"/>
      <w:szCs w:val="14"/>
      <w:shd w:val="clear" w:color="auto" w:fill="FFFFFF"/>
    </w:rPr>
  </w:style>
  <w:style w:type="paragraph" w:customStyle="1" w:styleId="Cuerpodeltexto1">
    <w:name w:val="Cuerpo del texto1"/>
    <w:basedOn w:val="Normal"/>
    <w:link w:val="Cuerpodeltexto"/>
    <w:uiPriority w:val="99"/>
    <w:rsid w:val="006D600E"/>
    <w:pPr>
      <w:shd w:val="clear" w:color="auto" w:fill="FFFFFF"/>
      <w:spacing w:after="360" w:line="240" w:lineRule="atLeast"/>
      <w:jc w:val="right"/>
    </w:pPr>
    <w:rPr>
      <w:rFonts w:ascii="Arial" w:eastAsiaTheme="minorHAnsi" w:hAnsi="Arial" w:cs="Arial"/>
      <w:b/>
      <w:bCs/>
      <w:color w:val="auto"/>
      <w:sz w:val="14"/>
      <w:szCs w:val="14"/>
      <w:lang w:val="es-PE" w:eastAsia="en-US"/>
    </w:rPr>
  </w:style>
  <w:style w:type="paragraph" w:customStyle="1" w:styleId="Ttulo20">
    <w:name w:val="Título #2"/>
    <w:basedOn w:val="Normal"/>
    <w:link w:val="Ttulo2"/>
    <w:uiPriority w:val="99"/>
    <w:rsid w:val="006D600E"/>
    <w:pPr>
      <w:shd w:val="clear" w:color="auto" w:fill="FFFFFF"/>
      <w:spacing w:before="180" w:line="514" w:lineRule="exact"/>
      <w:outlineLvl w:val="1"/>
    </w:pPr>
    <w:rPr>
      <w:rFonts w:ascii="Arial" w:eastAsiaTheme="minorHAnsi" w:hAnsi="Arial" w:cs="Arial"/>
      <w:b/>
      <w:bCs/>
      <w:color w:val="auto"/>
      <w:sz w:val="23"/>
      <w:szCs w:val="23"/>
      <w:lang w:val="es-PE" w:eastAsia="en-US"/>
    </w:rPr>
  </w:style>
  <w:style w:type="paragraph" w:customStyle="1" w:styleId="Leyendadelatabla0">
    <w:name w:val="Leyenda de la tabla"/>
    <w:basedOn w:val="Normal"/>
    <w:link w:val="Leyendadelatabla"/>
    <w:uiPriority w:val="99"/>
    <w:rsid w:val="006D600E"/>
    <w:pPr>
      <w:shd w:val="clear" w:color="auto" w:fill="FFFFFF"/>
      <w:spacing w:line="240" w:lineRule="atLeast"/>
    </w:pPr>
    <w:rPr>
      <w:rFonts w:ascii="Arial" w:eastAsiaTheme="minorHAnsi" w:hAnsi="Arial" w:cs="Arial"/>
      <w:b/>
      <w:bCs/>
      <w:color w:val="auto"/>
      <w:sz w:val="14"/>
      <w:szCs w:val="14"/>
      <w:lang w:val="es-PE" w:eastAsia="en-US"/>
    </w:rPr>
  </w:style>
  <w:style w:type="paragraph" w:customStyle="1" w:styleId="Ttulo30">
    <w:name w:val="Título #3"/>
    <w:basedOn w:val="Normal"/>
    <w:link w:val="Ttulo3"/>
    <w:uiPriority w:val="99"/>
    <w:rsid w:val="006D600E"/>
    <w:pPr>
      <w:shd w:val="clear" w:color="auto" w:fill="FFFFFF"/>
      <w:spacing w:before="240" w:after="240" w:line="240" w:lineRule="atLeast"/>
      <w:outlineLvl w:val="2"/>
    </w:pPr>
    <w:rPr>
      <w:rFonts w:ascii="Arial" w:eastAsiaTheme="minorHAnsi" w:hAnsi="Arial" w:cs="Arial"/>
      <w:b/>
      <w:bCs/>
      <w:color w:val="auto"/>
      <w:sz w:val="14"/>
      <w:szCs w:val="14"/>
      <w:lang w:val="es-PE" w:eastAsia="en-US"/>
    </w:rPr>
  </w:style>
  <w:style w:type="table" w:styleId="Tablaconcuadrcula">
    <w:name w:val="Table Grid"/>
    <w:basedOn w:val="Tablanormal"/>
    <w:uiPriority w:val="39"/>
    <w:rsid w:val="006D600E"/>
    <w:pPr>
      <w:spacing w:after="0" w:line="240" w:lineRule="auto"/>
    </w:pPr>
    <w:rPr>
      <w:rFonts w:ascii="Courier New" w:eastAsia="Times New Roman" w:hAnsi="Courier New"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D600E"/>
    <w:pPr>
      <w:tabs>
        <w:tab w:val="center" w:pos="4252"/>
        <w:tab w:val="right" w:pos="8504"/>
      </w:tabs>
    </w:pPr>
  </w:style>
  <w:style w:type="character" w:customStyle="1" w:styleId="EncabezadoCar">
    <w:name w:val="Encabezado Car"/>
    <w:basedOn w:val="Fuentedeprrafopredeter"/>
    <w:link w:val="Encabezado"/>
    <w:uiPriority w:val="99"/>
    <w:rsid w:val="006D600E"/>
    <w:rPr>
      <w:rFonts w:ascii="Courier New" w:eastAsia="Times New Roman" w:hAnsi="Courier New" w:cs="Courier New"/>
      <w:color w:val="000000"/>
      <w:sz w:val="24"/>
      <w:szCs w:val="24"/>
      <w:lang w:val="es-ES_tradnl" w:eastAsia="es-ES_tradnl"/>
    </w:rPr>
  </w:style>
  <w:style w:type="paragraph" w:styleId="Piedepgina">
    <w:name w:val="footer"/>
    <w:basedOn w:val="Normal"/>
    <w:link w:val="PiedepginaCar"/>
    <w:uiPriority w:val="99"/>
    <w:unhideWhenUsed/>
    <w:rsid w:val="006D600E"/>
    <w:pPr>
      <w:tabs>
        <w:tab w:val="center" w:pos="4252"/>
        <w:tab w:val="right" w:pos="8504"/>
      </w:tabs>
    </w:pPr>
  </w:style>
  <w:style w:type="character" w:customStyle="1" w:styleId="PiedepginaCar">
    <w:name w:val="Pie de página Car"/>
    <w:basedOn w:val="Fuentedeprrafopredeter"/>
    <w:link w:val="Piedepgina"/>
    <w:uiPriority w:val="99"/>
    <w:rsid w:val="006D600E"/>
    <w:rPr>
      <w:rFonts w:ascii="Courier New" w:eastAsia="Times New Roman" w:hAnsi="Courier New" w:cs="Courier New"/>
      <w:color w:val="000000"/>
      <w:sz w:val="24"/>
      <w:szCs w:val="24"/>
      <w:lang w:val="es-ES_tradnl" w:eastAsia="es-ES_tradnl"/>
    </w:rPr>
  </w:style>
  <w:style w:type="paragraph" w:styleId="Textoindependiente">
    <w:name w:val="Body Text"/>
    <w:basedOn w:val="Normal"/>
    <w:link w:val="TextoindependienteCar"/>
    <w:uiPriority w:val="99"/>
    <w:unhideWhenUsed/>
    <w:rsid w:val="00092D7E"/>
    <w:pPr>
      <w:widowControl/>
      <w:spacing w:after="120" w:line="276" w:lineRule="auto"/>
    </w:pPr>
    <w:rPr>
      <w:rFonts w:ascii="Comic Sans MS" w:eastAsia="Calibri" w:hAnsi="Comic Sans MS" w:cs="Times New Roman"/>
      <w:color w:val="FFFFFF"/>
      <w:sz w:val="26"/>
      <w:szCs w:val="26"/>
      <w:lang w:val="es-PE" w:eastAsia="en-US"/>
    </w:rPr>
  </w:style>
  <w:style w:type="character" w:customStyle="1" w:styleId="TextoindependienteCar">
    <w:name w:val="Texto independiente Car"/>
    <w:basedOn w:val="Fuentedeprrafopredeter"/>
    <w:link w:val="Textoindependiente"/>
    <w:uiPriority w:val="99"/>
    <w:rsid w:val="00092D7E"/>
    <w:rPr>
      <w:rFonts w:ascii="Comic Sans MS" w:eastAsia="Calibri" w:hAnsi="Comic Sans MS" w:cs="Times New Roman"/>
      <w:color w:val="FFFFFF"/>
      <w:sz w:val="26"/>
      <w:szCs w:val="26"/>
    </w:rPr>
  </w:style>
  <w:style w:type="character" w:styleId="Hipervnculo">
    <w:name w:val="Hyperlink"/>
    <w:basedOn w:val="Fuentedeprrafopredeter"/>
    <w:uiPriority w:val="99"/>
    <w:unhideWhenUsed/>
    <w:rsid w:val="00444A5A"/>
    <w:rPr>
      <w:color w:val="0000FF" w:themeColor="hyperlink"/>
      <w:u w:val="single"/>
    </w:rPr>
  </w:style>
  <w:style w:type="paragraph" w:styleId="Prrafodelista">
    <w:name w:val="List Paragraph"/>
    <w:basedOn w:val="Normal"/>
    <w:uiPriority w:val="34"/>
    <w:qFormat/>
    <w:rsid w:val="001A2F5F"/>
    <w:pPr>
      <w:ind w:left="720"/>
      <w:contextualSpacing/>
    </w:pPr>
  </w:style>
  <w:style w:type="paragraph" w:styleId="Textodeglobo">
    <w:name w:val="Balloon Text"/>
    <w:basedOn w:val="Normal"/>
    <w:link w:val="TextodegloboCar"/>
    <w:uiPriority w:val="99"/>
    <w:semiHidden/>
    <w:unhideWhenUsed/>
    <w:rsid w:val="00E27B45"/>
    <w:rPr>
      <w:rFonts w:ascii="Tahoma" w:hAnsi="Tahoma" w:cs="Tahoma"/>
      <w:sz w:val="16"/>
      <w:szCs w:val="16"/>
    </w:rPr>
  </w:style>
  <w:style w:type="character" w:customStyle="1" w:styleId="TextodegloboCar">
    <w:name w:val="Texto de globo Car"/>
    <w:basedOn w:val="Fuentedeprrafopredeter"/>
    <w:link w:val="Textodeglobo"/>
    <w:uiPriority w:val="99"/>
    <w:semiHidden/>
    <w:rsid w:val="00E27B45"/>
    <w:rPr>
      <w:rFonts w:ascii="Tahoma" w:eastAsia="Times New Roman" w:hAnsi="Tahoma" w:cs="Tahoma"/>
      <w:color w:val="000000"/>
      <w:sz w:val="16"/>
      <w:szCs w:val="16"/>
      <w:lang w:val="es-ES_tradnl" w:eastAsia="es-ES_tradnl"/>
    </w:rPr>
  </w:style>
  <w:style w:type="character" w:styleId="Nmerodelnea">
    <w:name w:val="line number"/>
    <w:basedOn w:val="Fuentedeprrafopredeter"/>
    <w:uiPriority w:val="99"/>
    <w:semiHidden/>
    <w:unhideWhenUsed/>
    <w:rsid w:val="0020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086908">
      <w:bodyDiv w:val="1"/>
      <w:marLeft w:val="0"/>
      <w:marRight w:val="0"/>
      <w:marTop w:val="0"/>
      <w:marBottom w:val="0"/>
      <w:divBdr>
        <w:top w:val="none" w:sz="0" w:space="0" w:color="auto"/>
        <w:left w:val="none" w:sz="0" w:space="0" w:color="auto"/>
        <w:bottom w:val="none" w:sz="0" w:space="0" w:color="auto"/>
        <w:right w:val="none" w:sz="0" w:space="0" w:color="auto"/>
      </w:divBdr>
    </w:div>
    <w:div w:id="544827741">
      <w:bodyDiv w:val="1"/>
      <w:marLeft w:val="0"/>
      <w:marRight w:val="0"/>
      <w:marTop w:val="0"/>
      <w:marBottom w:val="0"/>
      <w:divBdr>
        <w:top w:val="none" w:sz="0" w:space="0" w:color="auto"/>
        <w:left w:val="none" w:sz="0" w:space="0" w:color="auto"/>
        <w:bottom w:val="none" w:sz="0" w:space="0" w:color="auto"/>
        <w:right w:val="none" w:sz="0" w:space="0" w:color="auto"/>
      </w:divBdr>
    </w:div>
    <w:div w:id="908267152">
      <w:bodyDiv w:val="1"/>
      <w:marLeft w:val="0"/>
      <w:marRight w:val="0"/>
      <w:marTop w:val="0"/>
      <w:marBottom w:val="0"/>
      <w:divBdr>
        <w:top w:val="none" w:sz="0" w:space="0" w:color="auto"/>
        <w:left w:val="none" w:sz="0" w:space="0" w:color="auto"/>
        <w:bottom w:val="none" w:sz="0" w:space="0" w:color="auto"/>
        <w:right w:val="none" w:sz="0" w:space="0" w:color="auto"/>
      </w:divBdr>
    </w:div>
    <w:div w:id="967008205">
      <w:bodyDiv w:val="1"/>
      <w:marLeft w:val="0"/>
      <w:marRight w:val="0"/>
      <w:marTop w:val="0"/>
      <w:marBottom w:val="0"/>
      <w:divBdr>
        <w:top w:val="none" w:sz="0" w:space="0" w:color="auto"/>
        <w:left w:val="none" w:sz="0" w:space="0" w:color="auto"/>
        <w:bottom w:val="none" w:sz="0" w:space="0" w:color="auto"/>
        <w:right w:val="none" w:sz="0" w:space="0" w:color="auto"/>
      </w:divBdr>
    </w:div>
    <w:div w:id="1009867256">
      <w:bodyDiv w:val="1"/>
      <w:marLeft w:val="0"/>
      <w:marRight w:val="0"/>
      <w:marTop w:val="0"/>
      <w:marBottom w:val="0"/>
      <w:divBdr>
        <w:top w:val="none" w:sz="0" w:space="0" w:color="auto"/>
        <w:left w:val="none" w:sz="0" w:space="0" w:color="auto"/>
        <w:bottom w:val="none" w:sz="0" w:space="0" w:color="auto"/>
        <w:right w:val="none" w:sz="0" w:space="0" w:color="auto"/>
      </w:divBdr>
    </w:div>
    <w:div w:id="1742210781">
      <w:bodyDiv w:val="1"/>
      <w:marLeft w:val="0"/>
      <w:marRight w:val="0"/>
      <w:marTop w:val="0"/>
      <w:marBottom w:val="0"/>
      <w:divBdr>
        <w:top w:val="none" w:sz="0" w:space="0" w:color="auto"/>
        <w:left w:val="none" w:sz="0" w:space="0" w:color="auto"/>
        <w:bottom w:val="none" w:sz="0" w:space="0" w:color="auto"/>
        <w:right w:val="none" w:sz="0" w:space="0" w:color="auto"/>
      </w:divBdr>
    </w:div>
    <w:div w:id="1885289868">
      <w:bodyDiv w:val="1"/>
      <w:marLeft w:val="0"/>
      <w:marRight w:val="0"/>
      <w:marTop w:val="0"/>
      <w:marBottom w:val="0"/>
      <w:divBdr>
        <w:top w:val="none" w:sz="0" w:space="0" w:color="auto"/>
        <w:left w:val="none" w:sz="0" w:space="0" w:color="auto"/>
        <w:bottom w:val="none" w:sz="0" w:space="0" w:color="auto"/>
        <w:right w:val="none" w:sz="0" w:space="0" w:color="auto"/>
      </w:divBdr>
    </w:div>
    <w:div w:id="214272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4CF34-E5F2-4070-BE4D-9E4F51E2D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2274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Formato de Proyecto de Tesis</vt:lpstr>
    </vt:vector>
  </TitlesOfParts>
  <Company>Luffi</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Proyecto de Tesis</dc:title>
  <dc:subject>VRI Formato</dc:subject>
  <dc:creator>Web Administrator</dc:creator>
  <dc:description>Vicerrectorado de Investigacion - UNA Puno</dc:description>
  <cp:lastModifiedBy>BERNABE CANQUI FLORES</cp:lastModifiedBy>
  <cp:revision>3</cp:revision>
  <cp:lastPrinted>2016-04-05T22:38:00Z</cp:lastPrinted>
  <dcterms:created xsi:type="dcterms:W3CDTF">2026-09-10T19:08:00Z</dcterms:created>
  <dcterms:modified xsi:type="dcterms:W3CDTF">2026-09-10T19:20:00Z</dcterms:modified>
</cp:coreProperties>
</file>