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3C233" w14:textId="77777777" w:rsidR="00A6476B" w:rsidRDefault="00A6476B" w:rsidP="00A6476B">
      <w:pPr>
        <w:pStyle w:val="Heading2"/>
      </w:pPr>
      <w:r>
        <w:t>Requirements</w:t>
      </w:r>
    </w:p>
    <w:p w14:paraId="2A1DF9DE" w14:textId="77777777" w:rsidR="00A6476B" w:rsidRDefault="00A6476B" w:rsidP="00A6476B">
      <w:pPr>
        <w:jc w:val="both"/>
      </w:pPr>
      <w:r>
        <w:t xml:space="preserve">You need Java 8 installed on your computer. You can download it </w:t>
      </w:r>
      <w:hyperlink r:id="rId5" w:history="1">
        <w:r>
          <w:rPr>
            <w:rStyle w:val="Hyperlink"/>
          </w:rPr>
          <w:t>here</w:t>
        </w:r>
      </w:hyperlink>
      <w:r>
        <w:t>.</w:t>
      </w:r>
    </w:p>
    <w:p w14:paraId="5B077D3C" w14:textId="77777777" w:rsidR="00A6476B" w:rsidRDefault="00A6476B" w:rsidP="00A6476B">
      <w:pPr>
        <w:pStyle w:val="Heading2"/>
      </w:pPr>
      <w:r>
        <w:t>Launching in UI mode</w:t>
      </w:r>
    </w:p>
    <w:p w14:paraId="495C3A7E" w14:textId="77777777" w:rsidR="00A6476B" w:rsidRDefault="00A6476B" w:rsidP="00A6476B">
      <w:pPr>
        <w:jc w:val="both"/>
      </w:pPr>
      <w:r>
        <w:t xml:space="preserve">UI mode is set as default. Just double click on the Gipter.jar and that’s it. If you have any problems then use </w:t>
      </w:r>
      <w:r>
        <w:rPr>
          <w:noProof/>
        </w:rPr>
        <w:t>the right click</w:t>
      </w:r>
      <w:r>
        <w:t xml:space="preserve"> option and pick ‘</w:t>
      </w:r>
      <w:r>
        <w:rPr>
          <w:i/>
          <w:iCs/>
        </w:rPr>
        <w:t>Open with</w:t>
      </w:r>
      <w:r>
        <w:t>’ then choose ‘</w:t>
      </w:r>
      <w:proofErr w:type="gramStart"/>
      <w:r>
        <w:rPr>
          <w:i/>
          <w:iCs/>
          <w:shd w:val="clear" w:color="auto" w:fill="99FFFF"/>
        </w:rPr>
        <w:t>Java(</w:t>
      </w:r>
      <w:proofErr w:type="gramEnd"/>
      <w:r>
        <w:rPr>
          <w:i/>
          <w:iCs/>
          <w:shd w:val="clear" w:color="auto" w:fill="99FFFF"/>
        </w:rPr>
        <w:t>TM) Platform SE binary</w:t>
      </w:r>
      <w:r>
        <w:t>’.</w:t>
      </w:r>
    </w:p>
    <w:p w14:paraId="723CC97D" w14:textId="77777777" w:rsidR="00A6476B" w:rsidRDefault="00A6476B" w:rsidP="00A6476B">
      <w:pPr>
        <w:pStyle w:val="Heading2"/>
      </w:pPr>
      <w:r>
        <w:t>Launching in command line (</w:t>
      </w:r>
      <w:r>
        <w:rPr>
          <w:noProof/>
        </w:rPr>
        <w:t>CLI</w:t>
      </w:r>
      <w:r>
        <w:t>) mode</w:t>
      </w:r>
    </w:p>
    <w:p w14:paraId="210AB8D2" w14:textId="77777777" w:rsidR="00A6476B" w:rsidRDefault="00A6476B" w:rsidP="00A6476B">
      <w:pPr>
        <w:pStyle w:val="Standard"/>
        <w:jc w:val="both"/>
      </w:pPr>
      <w:r>
        <w:t xml:space="preserve">Open PowerShell, go to </w:t>
      </w:r>
      <w:proofErr w:type="spellStart"/>
      <w:r>
        <w:t>Gipter</w:t>
      </w:r>
      <w:proofErr w:type="spellEnd"/>
      <w:r>
        <w:t xml:space="preserve"> home and </w:t>
      </w:r>
      <w:r>
        <w:rPr>
          <w:noProof/>
        </w:rPr>
        <w:t>the</w:t>
      </w:r>
      <w:r>
        <w:t xml:space="preserve"> use this command:</w:t>
      </w:r>
    </w:p>
    <w:p w14:paraId="3361263C" w14:textId="77777777" w:rsidR="00A6476B" w:rsidRDefault="00A6476B" w:rsidP="00A6476B">
      <w:pPr>
        <w:pStyle w:val="Standard"/>
        <w:jc w:val="both"/>
      </w:pPr>
      <w:r>
        <w:rPr>
          <w:rFonts w:ascii="Consolas" w:hAnsi="Consolas"/>
        </w:rPr>
        <w:t xml:space="preserve">java -jar Gipter.jar </w:t>
      </w:r>
      <w:proofErr w:type="spellStart"/>
      <w:r>
        <w:rPr>
          <w:rFonts w:ascii="Consolas" w:hAnsi="Consolas"/>
        </w:rPr>
        <w:t>useUI</w:t>
      </w:r>
      <w:proofErr w:type="spellEnd"/>
      <w:r>
        <w:rPr>
          <w:rFonts w:ascii="Consolas" w:hAnsi="Consolas"/>
        </w:rPr>
        <w:t>=N</w:t>
      </w:r>
    </w:p>
    <w:p w14:paraId="31048C63" w14:textId="77777777" w:rsidR="00A6476B" w:rsidRDefault="00A6476B" w:rsidP="00A6476B">
      <w:pPr>
        <w:jc w:val="both"/>
        <w:rPr>
          <w:rFonts w:ascii="Consolas" w:hAnsi="Consolas"/>
        </w:rPr>
      </w:pPr>
      <w:r>
        <w:rPr>
          <w:rFonts w:ascii="Calibri" w:hAnsi="Calibri"/>
        </w:rPr>
        <w:t xml:space="preserve">or create a </w:t>
      </w:r>
      <w:r>
        <w:rPr>
          <w:rFonts w:ascii="Calibri" w:hAnsi="Calibri"/>
          <w:noProof/>
        </w:rPr>
        <w:t>file</w:t>
      </w:r>
      <w:r>
        <w:rPr>
          <w:rFonts w:ascii="Calibri" w:hAnsi="Calibri"/>
        </w:rPr>
        <w:t xml:space="preserve"> with extension *.</w:t>
      </w:r>
      <w:proofErr w:type="spellStart"/>
      <w:r>
        <w:rPr>
          <w:rFonts w:ascii="Calibri" w:hAnsi="Calibri"/>
        </w:rPr>
        <w:t>cmd</w:t>
      </w:r>
      <w:proofErr w:type="spellEnd"/>
      <w:r>
        <w:rPr>
          <w:rFonts w:ascii="Calibri" w:hAnsi="Calibri"/>
        </w:rPr>
        <w:t xml:space="preserve"> and copy paste the above instruction to it. Place the file in the </w:t>
      </w:r>
      <w:proofErr w:type="spellStart"/>
      <w:r>
        <w:rPr>
          <w:rFonts w:ascii="Calibri" w:hAnsi="Calibri"/>
        </w:rPr>
        <w:t>Gipter</w:t>
      </w:r>
      <w:proofErr w:type="spellEnd"/>
      <w:r>
        <w:rPr>
          <w:rFonts w:ascii="Calibri" w:hAnsi="Calibri"/>
        </w:rPr>
        <w:t xml:space="preserve"> home directory and double-click it. You will launch the </w:t>
      </w:r>
      <w:r>
        <w:rPr>
          <w:rFonts w:ascii="Calibri" w:hAnsi="Calibri"/>
          <w:noProof/>
        </w:rPr>
        <w:t>command</w:t>
      </w:r>
      <w:r>
        <w:rPr>
          <w:rFonts w:ascii="Calibri" w:hAnsi="Calibri"/>
        </w:rPr>
        <w:t xml:space="preserve"> window in which </w:t>
      </w:r>
      <w:proofErr w:type="spellStart"/>
      <w:r>
        <w:rPr>
          <w:rFonts w:ascii="Calibri" w:hAnsi="Calibri"/>
        </w:rPr>
        <w:t>Gipter</w:t>
      </w:r>
      <w:proofErr w:type="spellEnd"/>
      <w:r>
        <w:rPr>
          <w:rFonts w:ascii="Calibri" w:hAnsi="Calibri"/>
        </w:rPr>
        <w:t xml:space="preserve"> will be executed.</w:t>
      </w:r>
    </w:p>
    <w:p w14:paraId="168A7B79" w14:textId="77777777" w:rsidR="00A6476B" w:rsidRDefault="00A6476B" w:rsidP="00A6476B">
      <w:pPr>
        <w:pStyle w:val="Heading2"/>
      </w:pPr>
      <w:r>
        <w:t>Description of UI</w:t>
      </w:r>
    </w:p>
    <w:p w14:paraId="59AF8BB3" w14:textId="77777777" w:rsidR="00A6476B" w:rsidRDefault="00A6476B" w:rsidP="00A6476B">
      <w:pPr>
        <w:jc w:val="both"/>
      </w:pPr>
      <w:r>
        <w:t xml:space="preserve">All parameters are described </w:t>
      </w:r>
      <w:hyperlink r:id="rId6" w:anchor="params-description" w:history="1">
        <w:r>
          <w:rPr>
            <w:rStyle w:val="Hyperlink"/>
          </w:rPr>
          <w:t>here</w:t>
        </w:r>
      </w:hyperlink>
      <w:r>
        <w:t>.</w:t>
      </w:r>
    </w:p>
    <w:p w14:paraId="3E8F3B74" w14:textId="37691C8C" w:rsidR="00A6476B" w:rsidRDefault="00A6476B" w:rsidP="00A6476B">
      <w:pPr>
        <w:jc w:val="both"/>
      </w:pPr>
      <w:r>
        <w:rPr>
          <w:noProof/>
        </w:rPr>
        <w:drawing>
          <wp:inline distT="0" distB="0" distL="0" distR="0" wp14:anchorId="3B9C7C11" wp14:editId="57FA4655">
            <wp:extent cx="3865245" cy="504888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504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89A6C" w14:textId="77777777" w:rsidR="00A6476B" w:rsidRDefault="00A6476B" w:rsidP="00A6476B">
      <w:pPr>
        <w:jc w:val="both"/>
      </w:pPr>
      <w:r>
        <w:t xml:space="preserve">This is the reflection of all parameters that are defined in </w:t>
      </w:r>
      <w:proofErr w:type="spellStart"/>
      <w:r>
        <w:t>Gipter</w:t>
      </w:r>
      <w:proofErr w:type="spellEnd"/>
      <w:r>
        <w:t xml:space="preserve"> application. You should know how to set them. What’s important here is toolkit credentials. Use </w:t>
      </w:r>
      <w:r>
        <w:rPr>
          <w:noProof/>
        </w:rPr>
        <w:t>NCDMZ</w:t>
      </w:r>
      <w:r>
        <w:t xml:space="preserve"> credentials. Now here is a </w:t>
      </w:r>
      <w:r>
        <w:rPr>
          <w:noProof/>
        </w:rPr>
        <w:t>short</w:t>
      </w:r>
      <w:r>
        <w:t xml:space="preserve"> description of buttons:</w:t>
      </w:r>
    </w:p>
    <w:p w14:paraId="5178ED70" w14:textId="77777777" w:rsidR="00A6476B" w:rsidRDefault="00A6476B" w:rsidP="00A6476B">
      <w:pPr>
        <w:jc w:val="both"/>
      </w:pPr>
      <w:r>
        <w:rPr>
          <w:b/>
        </w:rPr>
        <w:lastRenderedPageBreak/>
        <w:t>Save</w:t>
      </w:r>
      <w:r>
        <w:t xml:space="preserve"> – saving current settings. You will decide if existing ‘</w:t>
      </w:r>
      <w:proofErr w:type="spellStart"/>
      <w:proofErr w:type="gramStart"/>
      <w:r>
        <w:rPr>
          <w:i/>
          <w:iCs/>
        </w:rPr>
        <w:t>application.properties</w:t>
      </w:r>
      <w:proofErr w:type="spellEnd"/>
      <w:proofErr w:type="gramEnd"/>
      <w:r>
        <w:t>’ should be overridden or ‘</w:t>
      </w:r>
      <w:proofErr w:type="spellStart"/>
      <w:r>
        <w:rPr>
          <w:i/>
          <w:iCs/>
          <w:noProof/>
        </w:rPr>
        <w:t>ui</w:t>
      </w:r>
      <w:r>
        <w:rPr>
          <w:i/>
          <w:iCs/>
        </w:rPr>
        <w:t>-application.properties</w:t>
      </w:r>
      <w:proofErr w:type="spellEnd"/>
      <w:r>
        <w:t>’ should be created. To decide you will see below window</w:t>
      </w:r>
    </w:p>
    <w:p w14:paraId="2739B11D" w14:textId="7702E89C" w:rsidR="00A6476B" w:rsidRDefault="00A6476B" w:rsidP="00A6476B">
      <w:pPr>
        <w:jc w:val="both"/>
      </w:pPr>
      <w:r>
        <w:rPr>
          <w:noProof/>
        </w:rPr>
        <w:drawing>
          <wp:inline distT="0" distB="0" distL="0" distR="0" wp14:anchorId="7D5062BA" wp14:editId="20DDC608">
            <wp:extent cx="2446020" cy="14027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C6DB0" w14:textId="77777777" w:rsidR="00A6476B" w:rsidRDefault="00A6476B" w:rsidP="00A6476B">
      <w:pPr>
        <w:pStyle w:val="Standard"/>
        <w:jc w:val="both"/>
      </w:pPr>
      <w:r>
        <w:t xml:space="preserve">Why? Because </w:t>
      </w:r>
      <w:proofErr w:type="spellStart"/>
      <w:proofErr w:type="gramStart"/>
      <w:r>
        <w:rPr>
          <w:i/>
        </w:rPr>
        <w:t>application.properties</w:t>
      </w:r>
      <w:proofErr w:type="spellEnd"/>
      <w:proofErr w:type="gramEnd"/>
      <w:r>
        <w:t xml:space="preserve"> is a </w:t>
      </w:r>
      <w:r>
        <w:rPr>
          <w:noProof/>
        </w:rPr>
        <w:t>source</w:t>
      </w:r>
      <w:r>
        <w:t xml:space="preserve"> of truth for CLI mode. And from some reason maybe you would like to distinguish parameters of UI mode from CLI mode.</w:t>
      </w:r>
    </w:p>
    <w:p w14:paraId="6E18F611" w14:textId="77777777" w:rsidR="00A6476B" w:rsidRDefault="00A6476B" w:rsidP="00A6476B">
      <w:pPr>
        <w:pStyle w:val="Standard"/>
        <w:jc w:val="both"/>
      </w:pPr>
      <w:r>
        <w:rPr>
          <w:b/>
        </w:rPr>
        <w:t>Execute</w:t>
      </w:r>
      <w:r>
        <w:t xml:space="preserve"> – executes diff generation and upload to toolkit with parameters set in UI.</w:t>
      </w:r>
    </w:p>
    <w:p w14:paraId="4EA4D134" w14:textId="4362F291" w:rsidR="00A6476B" w:rsidRDefault="00A6476B" w:rsidP="00A6476B">
      <w:pPr>
        <w:jc w:val="both"/>
      </w:pPr>
      <w:proofErr w:type="spellStart"/>
      <w:r>
        <w:rPr>
          <w:b/>
        </w:rPr>
        <w:t>Deamon</w:t>
      </w:r>
      <w:proofErr w:type="spellEnd"/>
      <w:r>
        <w:rPr>
          <w:b/>
        </w:rPr>
        <w:t xml:space="preserve"> – </w:t>
      </w:r>
      <w:r>
        <w:t xml:space="preserve">minimize application to tray and saves current UI parameters to </w:t>
      </w:r>
      <w:proofErr w:type="spellStart"/>
      <w:r>
        <w:rPr>
          <w:i/>
        </w:rPr>
        <w:t>ui-</w:t>
      </w:r>
      <w:proofErr w:type="gramStart"/>
      <w:r>
        <w:rPr>
          <w:i/>
        </w:rPr>
        <w:t>application.properties</w:t>
      </w:r>
      <w:proofErr w:type="spellEnd"/>
      <w:proofErr w:type="gramEnd"/>
      <w:r>
        <w:t xml:space="preserve">. </w:t>
      </w:r>
    </w:p>
    <w:p w14:paraId="23FA8871" w14:textId="77777777" w:rsidR="00A6476B" w:rsidRDefault="00A6476B" w:rsidP="00A6476B">
      <w:pPr>
        <w:pStyle w:val="Standard"/>
        <w:jc w:val="both"/>
      </w:pPr>
      <w:r>
        <w:t>If you choose ‘</w:t>
      </w:r>
      <w:r>
        <w:rPr>
          <w:i/>
          <w:iCs/>
        </w:rPr>
        <w:t>No</w:t>
      </w:r>
      <w:r>
        <w:t>’ nothing will happen. If '</w:t>
      </w:r>
      <w:r>
        <w:rPr>
          <w:i/>
          <w:iCs/>
        </w:rPr>
        <w:t>Yes'</w:t>
      </w:r>
      <w:r>
        <w:t xml:space="preserve"> then window with job details will be displayed, but this is described later.</w:t>
      </w:r>
    </w:p>
    <w:p w14:paraId="5D5114A4" w14:textId="77777777" w:rsidR="00A6476B" w:rsidRDefault="00A6476B" w:rsidP="00A6476B">
      <w:pPr>
        <w:jc w:val="both"/>
      </w:pPr>
      <w:r>
        <w:rPr>
          <w:b/>
        </w:rPr>
        <w:t xml:space="preserve">Change – </w:t>
      </w:r>
      <w:r>
        <w:t>for ‘</w:t>
      </w:r>
      <w:r>
        <w:rPr>
          <w:i/>
          <w:iCs/>
        </w:rPr>
        <w:t>Project paths</w:t>
      </w:r>
      <w:r>
        <w:t xml:space="preserve">’ allows </w:t>
      </w:r>
      <w:r>
        <w:rPr>
          <w:noProof/>
        </w:rPr>
        <w:t>you to</w:t>
      </w:r>
      <w:r>
        <w:t xml:space="preserve"> pick up all projects, that you want to combine and use as copyright item. You can either replace previously chosen or add a </w:t>
      </w:r>
      <w:r>
        <w:rPr>
          <w:noProof/>
        </w:rPr>
        <w:t>new</w:t>
      </w:r>
      <w:r>
        <w:t xml:space="preserve"> one. To do so </w:t>
      </w:r>
      <w:proofErr w:type="spellStart"/>
      <w:r>
        <w:t>Gipter</w:t>
      </w:r>
      <w:proofErr w:type="spellEnd"/>
      <w:r>
        <w:t xml:space="preserve"> will ask you to decide with the </w:t>
      </w:r>
      <w:r>
        <w:rPr>
          <w:noProof/>
        </w:rPr>
        <w:t>below</w:t>
      </w:r>
      <w:r>
        <w:t xml:space="preserve"> window:</w:t>
      </w:r>
    </w:p>
    <w:p w14:paraId="0A91BD42" w14:textId="2B73DDBB" w:rsidR="00A6476B" w:rsidRDefault="00A6476B" w:rsidP="00A6476B">
      <w:pPr>
        <w:jc w:val="both"/>
      </w:pPr>
      <w:r>
        <w:rPr>
          <w:noProof/>
        </w:rPr>
        <w:drawing>
          <wp:inline distT="0" distB="0" distL="0" distR="0" wp14:anchorId="0FE86F83" wp14:editId="211B32AD">
            <wp:extent cx="2418080" cy="1268095"/>
            <wp:effectExtent l="0" t="0" r="127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6531D" w14:textId="77777777" w:rsidR="00A6476B" w:rsidRDefault="00A6476B" w:rsidP="00A6476B">
      <w:pPr>
        <w:jc w:val="both"/>
      </w:pPr>
      <w:r>
        <w:rPr>
          <w:b/>
        </w:rPr>
        <w:t xml:space="preserve">Change – </w:t>
      </w:r>
      <w:r>
        <w:t>for ‘</w:t>
      </w:r>
      <w:r>
        <w:rPr>
          <w:i/>
        </w:rPr>
        <w:t>Item path</w:t>
      </w:r>
      <w:r>
        <w:t>’ allows you to choose where to store your copyright items.</w:t>
      </w:r>
    </w:p>
    <w:p w14:paraId="377F339C" w14:textId="77777777" w:rsidR="00A6476B" w:rsidRDefault="00A6476B" w:rsidP="00A6476B">
      <w:pPr>
        <w:jc w:val="both"/>
      </w:pPr>
      <w:r>
        <w:rPr>
          <w:b/>
        </w:rPr>
        <w:t>Exit</w:t>
      </w:r>
      <w:r>
        <w:t xml:space="preserve"> – terminates the program.</w:t>
      </w:r>
    </w:p>
    <w:p w14:paraId="25EBCABB" w14:textId="77777777" w:rsidR="00A6476B" w:rsidRDefault="00A6476B" w:rsidP="00A6476B">
      <w:pPr>
        <w:jc w:val="both"/>
      </w:pPr>
      <w:r>
        <w:t xml:space="preserve">You can also change the </w:t>
      </w:r>
      <w:r>
        <w:rPr>
          <w:noProof/>
        </w:rPr>
        <w:t>language</w:t>
      </w:r>
      <w:r>
        <w:t xml:space="preserve"> to Polish.</w:t>
      </w:r>
    </w:p>
    <w:p w14:paraId="61CD205A" w14:textId="77777777" w:rsidR="00A6476B" w:rsidRDefault="00A6476B" w:rsidP="00A6476B">
      <w:pPr>
        <w:pStyle w:val="Heading2"/>
      </w:pPr>
      <w:r>
        <w:t>Tray description</w:t>
      </w:r>
    </w:p>
    <w:p w14:paraId="155F1449" w14:textId="77777777" w:rsidR="00A6476B" w:rsidRDefault="00A6476B" w:rsidP="00A6476B">
      <w:pPr>
        <w:jc w:val="both"/>
      </w:pPr>
      <w:r>
        <w:t xml:space="preserve">When you look at the tray you will see a </w:t>
      </w:r>
      <w:r>
        <w:rPr>
          <w:noProof/>
        </w:rPr>
        <w:t>new</w:t>
      </w:r>
      <w:r>
        <w:t xml:space="preserve"> icon there like below:</w:t>
      </w:r>
    </w:p>
    <w:p w14:paraId="7B99E418" w14:textId="67FF4C11" w:rsidR="00A6476B" w:rsidRDefault="00A6476B" w:rsidP="00A6476B">
      <w:pPr>
        <w:jc w:val="both"/>
      </w:pPr>
      <w:r>
        <w:rPr>
          <w:noProof/>
        </w:rPr>
        <w:drawing>
          <wp:inline distT="0" distB="0" distL="0" distR="0" wp14:anchorId="630AA478" wp14:editId="40E68EC1">
            <wp:extent cx="3669030" cy="18288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07A08" w14:textId="60009E39" w:rsidR="00A6476B" w:rsidRDefault="00A6476B" w:rsidP="00A6476B">
      <w:pPr>
        <w:pStyle w:val="Standard"/>
        <w:jc w:val="both"/>
      </w:pPr>
      <w:r>
        <w:lastRenderedPageBreak/>
        <w:t xml:space="preserve">Yes, yes! It’s a chicken </w:t>
      </w:r>
      <w:r>
        <w:rPr>
          <w:rFonts w:ascii="Segoe UI Emoji" w:eastAsia="Segoe UI Emoji" w:hAnsi="Segoe UI Emoji" w:cs="Segoe UI Emoji"/>
        </w:rPr>
        <w:t>😉</w:t>
      </w:r>
      <w:r>
        <w:t xml:space="preserve"> When you right-click that chicken then you will see the </w:t>
      </w:r>
      <w:r w:rsidR="00167550">
        <w:t>m</w:t>
      </w:r>
      <w:r>
        <w:rPr>
          <w:noProof/>
        </w:rPr>
        <w:t>enu.</w:t>
      </w:r>
      <w:r>
        <w:t xml:space="preserve"> Below is</w:t>
      </w:r>
      <w:r w:rsidR="00167550">
        <w:t xml:space="preserve"> a</w:t>
      </w:r>
      <w:r>
        <w:t xml:space="preserve"> s</w:t>
      </w:r>
      <w:r>
        <w:rPr>
          <w:noProof/>
        </w:rPr>
        <w:t xml:space="preserve">hort </w:t>
      </w:r>
      <w:r>
        <w:t xml:space="preserve">description of all </w:t>
      </w:r>
      <w:r w:rsidR="00BB43C1">
        <w:t xml:space="preserve">available </w:t>
      </w:r>
      <w:r>
        <w:t>options.</w:t>
      </w:r>
    </w:p>
    <w:p w14:paraId="2DE674ED" w14:textId="77777777" w:rsidR="00A6476B" w:rsidRDefault="00A6476B" w:rsidP="00A6476B">
      <w:pPr>
        <w:pStyle w:val="Standard"/>
        <w:jc w:val="both"/>
      </w:pPr>
      <w:r>
        <w:rPr>
          <w:b/>
        </w:rPr>
        <w:t xml:space="preserve">Show UI – </w:t>
      </w:r>
      <w:r>
        <w:t>brings back the main window with application parameters.</w:t>
      </w:r>
    </w:p>
    <w:p w14:paraId="7D2070C6" w14:textId="77777777" w:rsidR="00A6476B" w:rsidRDefault="00A6476B" w:rsidP="00A6476B">
      <w:pPr>
        <w:pStyle w:val="Standard"/>
        <w:jc w:val="both"/>
      </w:pPr>
      <w:r>
        <w:rPr>
          <w:b/>
        </w:rPr>
        <w:t xml:space="preserve">Upload now for the </w:t>
      </w:r>
      <w:r>
        <w:rPr>
          <w:b/>
          <w:noProof/>
        </w:rPr>
        <w:t>last</w:t>
      </w:r>
      <w:r>
        <w:rPr>
          <w:b/>
        </w:rPr>
        <w:t xml:space="preserve"> {number-of-days} days–</w:t>
      </w:r>
      <w:r>
        <w:t xml:space="preserve">uploads copyright item for the </w:t>
      </w:r>
      <w:r>
        <w:rPr>
          <w:noProof/>
        </w:rPr>
        <w:t>last</w:t>
      </w:r>
      <w:r>
        <w:t xml:space="preserve"> amount of days. Number-of-days is equal to ‘</w:t>
      </w:r>
      <w:r>
        <w:rPr>
          <w:i/>
          <w:iCs/>
        </w:rPr>
        <w:t>period-in-days</w:t>
      </w:r>
      <w:r>
        <w:t xml:space="preserve">’ from the </w:t>
      </w:r>
      <w:r>
        <w:rPr>
          <w:noProof/>
        </w:rPr>
        <w:t>main</w:t>
      </w:r>
      <w:r>
        <w:t xml:space="preserve"> window. This value can be updated dynamically. You just need to change the value of period-in-days on the </w:t>
      </w:r>
      <w:r>
        <w:rPr>
          <w:noProof/>
        </w:rPr>
        <w:t>main</w:t>
      </w:r>
      <w:r>
        <w:t xml:space="preserve"> window and either save current configuration to </w:t>
      </w:r>
      <w:r>
        <w:rPr>
          <w:noProof/>
        </w:rPr>
        <w:t>ui</w:t>
      </w:r>
      <w:r>
        <w:t xml:space="preserve">-application properties or press </w:t>
      </w:r>
      <w:proofErr w:type="spellStart"/>
      <w:r>
        <w:t>Deamon</w:t>
      </w:r>
      <w:proofErr w:type="spellEnd"/>
      <w:r>
        <w:t xml:space="preserve"> to minimize the </w:t>
      </w:r>
      <w:r>
        <w:rPr>
          <w:noProof/>
        </w:rPr>
        <w:t>main</w:t>
      </w:r>
      <w:r>
        <w:t xml:space="preserve"> window to the </w:t>
      </w:r>
      <w:r>
        <w:rPr>
          <w:noProof/>
        </w:rPr>
        <w:t>tray</w:t>
      </w:r>
      <w:r>
        <w:t xml:space="preserve"> icon.</w:t>
      </w:r>
    </w:p>
    <w:p w14:paraId="60936379" w14:textId="77777777" w:rsidR="00A6476B" w:rsidRDefault="00A6476B" w:rsidP="00A6476B">
      <w:pPr>
        <w:pStyle w:val="Standard"/>
        <w:ind w:left="9" w:right="9"/>
        <w:jc w:val="both"/>
      </w:pPr>
      <w:r>
        <w:rPr>
          <w:b/>
        </w:rPr>
        <w:t>Close –</w:t>
      </w:r>
      <w:r>
        <w:t xml:space="preserve"> terminates the program.</w:t>
      </w:r>
    </w:p>
    <w:p w14:paraId="115C096D" w14:textId="77777777" w:rsidR="00A6476B" w:rsidRDefault="00A6476B" w:rsidP="00A6476B">
      <w:pPr>
        <w:jc w:val="both"/>
      </w:pPr>
      <w:r>
        <w:rPr>
          <w:b/>
        </w:rPr>
        <w:t xml:space="preserve">Create job – </w:t>
      </w:r>
      <w:r>
        <w:t xml:space="preserve">launches the window where you can </w:t>
      </w:r>
      <w:r>
        <w:rPr>
          <w:noProof/>
        </w:rPr>
        <w:t>setup</w:t>
      </w:r>
      <w:r>
        <w:t xml:space="preserve"> the </w:t>
      </w:r>
      <w:proofErr w:type="spellStart"/>
      <w:r>
        <w:t>gipter</w:t>
      </w:r>
      <w:proofErr w:type="spellEnd"/>
      <w:r>
        <w:t xml:space="preserve">-job and schedule it. Below is a </w:t>
      </w:r>
      <w:r>
        <w:rPr>
          <w:noProof/>
        </w:rPr>
        <w:t>screenshot</w:t>
      </w:r>
      <w:r>
        <w:t xml:space="preserve"> with that window:</w:t>
      </w:r>
    </w:p>
    <w:p w14:paraId="12E266BA" w14:textId="5EDF03E5" w:rsidR="00A6476B" w:rsidRDefault="00A6476B" w:rsidP="00A6476B">
      <w:pPr>
        <w:jc w:val="both"/>
      </w:pPr>
      <w:r>
        <w:rPr>
          <w:noProof/>
        </w:rPr>
        <w:drawing>
          <wp:inline distT="0" distB="0" distL="0" distR="0" wp14:anchorId="2A546C0F" wp14:editId="7C40D958">
            <wp:extent cx="4381500" cy="1722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BB607" w14:textId="77777777" w:rsidR="00A6476B" w:rsidRDefault="00A6476B" w:rsidP="00A6476B">
      <w:pPr>
        <w:pStyle w:val="Standard"/>
        <w:jc w:val="both"/>
      </w:pPr>
      <w:r>
        <w:t xml:space="preserve">You can define </w:t>
      </w:r>
      <w:proofErr w:type="spellStart"/>
      <w:r>
        <w:t>gipter</w:t>
      </w:r>
      <w:proofErr w:type="spellEnd"/>
      <w:r>
        <w:t xml:space="preserve">-job both ways: by clicking in predefined values or specifying CRON expression. CRON expression is well known but if you want to know more read </w:t>
      </w:r>
      <w:hyperlink r:id="rId12" w:history="1">
        <w:r>
          <w:rPr>
            <w:rStyle w:val="Hyperlink"/>
            <w:color w:val="auto"/>
          </w:rPr>
          <w:t>this</w:t>
        </w:r>
      </w:hyperlink>
      <w:r>
        <w:t xml:space="preserve">. If you need with building the CRON expression go </w:t>
      </w:r>
      <w:hyperlink r:id="rId13" w:history="1">
        <w:r>
          <w:rPr>
            <w:rStyle w:val="Hyperlink"/>
            <w:color w:val="auto"/>
          </w:rPr>
          <w:t>here</w:t>
        </w:r>
      </w:hyperlink>
      <w:r>
        <w:t>.</w:t>
      </w:r>
    </w:p>
    <w:p w14:paraId="14D2F6D3" w14:textId="77777777" w:rsidR="00A6476B" w:rsidRDefault="00A6476B" w:rsidP="00A6476B">
      <w:pPr>
        <w:pStyle w:val="Standard"/>
        <w:jc w:val="both"/>
      </w:pPr>
      <w:r>
        <w:t xml:space="preserve">If you choose </w:t>
      </w:r>
      <w:r>
        <w:rPr>
          <w:noProof/>
        </w:rPr>
        <w:t>to click</w:t>
      </w:r>
      <w:r>
        <w:t xml:space="preserve"> the </w:t>
      </w:r>
      <w:r>
        <w:rPr>
          <w:noProof/>
        </w:rPr>
        <w:t>way</w:t>
      </w:r>
      <w:r>
        <w:t xml:space="preserve"> to define the </w:t>
      </w:r>
      <w:proofErr w:type="gramStart"/>
      <w:r>
        <w:t>job</w:t>
      </w:r>
      <w:proofErr w:type="gramEnd"/>
      <w:r>
        <w:t xml:space="preserve"> then:</w:t>
      </w:r>
    </w:p>
    <w:p w14:paraId="7C53ACAE" w14:textId="77777777" w:rsidR="00A6476B" w:rsidRDefault="00A6476B" w:rsidP="00A6476B">
      <w:pPr>
        <w:pStyle w:val="Standard"/>
        <w:jc w:val="both"/>
      </w:pPr>
      <w:r>
        <w:rPr>
          <w:b/>
        </w:rPr>
        <w:t>Exact time –</w:t>
      </w:r>
      <w:r>
        <w:t xml:space="preserve"> is an </w:t>
      </w:r>
      <w:r>
        <w:rPr>
          <w:noProof/>
        </w:rPr>
        <w:t>hour</w:t>
      </w:r>
      <w:r>
        <w:t xml:space="preserve"> of the day when the </w:t>
      </w:r>
      <w:r>
        <w:rPr>
          <w:noProof/>
        </w:rPr>
        <w:t>job</w:t>
      </w:r>
      <w:r>
        <w:t xml:space="preserve"> must be executed.</w:t>
      </w:r>
    </w:p>
    <w:p w14:paraId="3114799C" w14:textId="77777777" w:rsidR="00A6476B" w:rsidRDefault="00A6476B" w:rsidP="00A6476B">
      <w:pPr>
        <w:pStyle w:val="Standard"/>
        <w:jc w:val="both"/>
      </w:pPr>
      <w:r>
        <w:rPr>
          <w:b/>
        </w:rPr>
        <w:t xml:space="preserve">Day of the </w:t>
      </w:r>
      <w:r>
        <w:rPr>
          <w:b/>
          <w:noProof/>
        </w:rPr>
        <w:t>month</w:t>
      </w:r>
      <w:r>
        <w:rPr>
          <w:b/>
        </w:rPr>
        <w:t xml:space="preserve"> –</w:t>
      </w:r>
      <w:r>
        <w:t xml:space="preserve"> the exact day of the </w:t>
      </w:r>
      <w:r>
        <w:rPr>
          <w:noProof/>
        </w:rPr>
        <w:t>month</w:t>
      </w:r>
      <w:r>
        <w:t xml:space="preserve"> to execute the job.</w:t>
      </w:r>
    </w:p>
    <w:p w14:paraId="798A2CCF" w14:textId="77777777" w:rsidR="00A6476B" w:rsidRDefault="00A6476B" w:rsidP="00A6476B">
      <w:pPr>
        <w:pStyle w:val="Standard"/>
        <w:jc w:val="both"/>
      </w:pPr>
      <w:r>
        <w:rPr>
          <w:b/>
        </w:rPr>
        <w:t xml:space="preserve">Day of </w:t>
      </w:r>
      <w:r>
        <w:rPr>
          <w:b/>
          <w:noProof/>
        </w:rPr>
        <w:t xml:space="preserve">week </w:t>
      </w:r>
      <w:r>
        <w:rPr>
          <w:noProof/>
        </w:rPr>
        <w:t>– the day</w:t>
      </w:r>
      <w:r>
        <w:t xml:space="preserve"> of the week when to execute the job.</w:t>
      </w:r>
    </w:p>
    <w:p w14:paraId="44E60AEB" w14:textId="77777777" w:rsidR="00A6476B" w:rsidRDefault="00A6476B" w:rsidP="00A6476B">
      <w:pPr>
        <w:pStyle w:val="Standard"/>
        <w:jc w:val="both"/>
      </w:pPr>
      <w:r>
        <w:rPr>
          <w:b/>
        </w:rPr>
        <w:t>Start date –</w:t>
      </w:r>
      <w:r>
        <w:t xml:space="preserve"> when to schedule the job. At this date above job definition will start to be valid.</w:t>
      </w:r>
    </w:p>
    <w:p w14:paraId="483DADD1" w14:textId="77777777" w:rsidR="00A6476B" w:rsidRDefault="00A6476B" w:rsidP="00A6476B">
      <w:pPr>
        <w:pStyle w:val="Standard"/>
        <w:jc w:val="both"/>
      </w:pPr>
      <w:r>
        <w:t>Radio buttons are self-explanatory (I think).</w:t>
      </w:r>
    </w:p>
    <w:p w14:paraId="0141F99B" w14:textId="77777777" w:rsidR="00A6476B" w:rsidRDefault="00A6476B" w:rsidP="00A6476B">
      <w:pPr>
        <w:pStyle w:val="Standard"/>
        <w:jc w:val="both"/>
      </w:pPr>
      <w:r>
        <w:rPr>
          <w:b/>
        </w:rPr>
        <w:t xml:space="preserve">Schedule – </w:t>
      </w:r>
      <w:r>
        <w:t xml:space="preserve">will create </w:t>
      </w:r>
      <w:proofErr w:type="spellStart"/>
      <w:r>
        <w:t>gipter</w:t>
      </w:r>
      <w:proofErr w:type="spellEnd"/>
      <w:r>
        <w:t xml:space="preserve">-job and put it into quartz scheduler. Once the job is created you will the difference </w:t>
      </w:r>
      <w:r>
        <w:rPr>
          <w:noProof/>
        </w:rPr>
        <w:t>in the tray</w:t>
      </w:r>
      <w:r>
        <w:t>:</w:t>
      </w:r>
    </w:p>
    <w:p w14:paraId="5B115825" w14:textId="6A6C2669" w:rsidR="00A6476B" w:rsidRDefault="00A6476B" w:rsidP="00A6476B">
      <w:pPr>
        <w:pStyle w:val="Standard"/>
        <w:jc w:val="both"/>
      </w:pPr>
      <w:r>
        <w:rPr>
          <w:noProof/>
        </w:rPr>
        <w:drawing>
          <wp:inline distT="0" distB="0" distL="0" distR="0" wp14:anchorId="03C23479" wp14:editId="300FD506">
            <wp:extent cx="2754630" cy="157099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F5D0F" w14:textId="77777777" w:rsidR="00A6476B" w:rsidRDefault="00A6476B" w:rsidP="00A6476B">
      <w:pPr>
        <w:pStyle w:val="Standard"/>
        <w:jc w:val="both"/>
      </w:pPr>
      <w:r>
        <w:lastRenderedPageBreak/>
        <w:t xml:space="preserve">In tray area now you will see the menu with </w:t>
      </w:r>
      <w:proofErr w:type="spellStart"/>
      <w:r>
        <w:t>gipter</w:t>
      </w:r>
      <w:proofErr w:type="spellEnd"/>
      <w:r>
        <w:t xml:space="preserve">-job type and details. </w:t>
      </w:r>
      <w:r>
        <w:rPr>
          <w:noProof/>
        </w:rPr>
        <w:t>Also,</w:t>
      </w:r>
      <w:r>
        <w:t xml:space="preserve"> you can </w:t>
      </w:r>
      <w:r>
        <w:rPr>
          <w:b/>
        </w:rPr>
        <w:t xml:space="preserve">Cancel job </w:t>
      </w:r>
      <w:r>
        <w:t xml:space="preserve">that job. If you do that this section will disappear from the </w:t>
      </w:r>
      <w:r>
        <w:rPr>
          <w:noProof/>
        </w:rPr>
        <w:t>tray</w:t>
      </w:r>
      <w:r>
        <w:t>.</w:t>
      </w:r>
    </w:p>
    <w:p w14:paraId="2251D0AF" w14:textId="77777777" w:rsidR="00A6476B" w:rsidRDefault="00A6476B" w:rsidP="00A6476B">
      <w:pPr>
        <w:pStyle w:val="Standard"/>
        <w:jc w:val="both"/>
      </w:pPr>
      <w:r>
        <w:t xml:space="preserve">You might notice that there is one additional entry on the very top of the </w:t>
      </w:r>
      <w:r>
        <w:rPr>
          <w:noProof/>
        </w:rPr>
        <w:t>tray</w:t>
      </w:r>
      <w:r>
        <w:t xml:space="preserve">. This is the info when the </w:t>
      </w:r>
      <w:r>
        <w:rPr>
          <w:noProof/>
        </w:rPr>
        <w:t>last</w:t>
      </w:r>
      <w:r>
        <w:t xml:space="preserve"> upload was executed end if it was success or failure. </w:t>
      </w:r>
    </w:p>
    <w:p w14:paraId="37BF80F2" w14:textId="388860B3" w:rsidR="00A6476B" w:rsidRDefault="00A6476B" w:rsidP="00A6476B">
      <w:pPr>
        <w:jc w:val="both"/>
      </w:pPr>
      <w:r>
        <w:rPr>
          <w:noProof/>
        </w:rPr>
        <w:t>The important</w:t>
      </w:r>
      <w:r>
        <w:t xml:space="preserve"> thing here is that this job will work only </w:t>
      </w:r>
      <w:r>
        <w:rPr>
          <w:b/>
        </w:rPr>
        <w:t xml:space="preserve">when </w:t>
      </w:r>
      <w:proofErr w:type="spellStart"/>
      <w:r>
        <w:rPr>
          <w:b/>
        </w:rPr>
        <w:t>Gipter</w:t>
      </w:r>
      <w:proofErr w:type="spellEnd"/>
      <w:r>
        <w:rPr>
          <w:b/>
        </w:rPr>
        <w:t xml:space="preserve"> is working</w:t>
      </w:r>
      <w:r>
        <w:t xml:space="preserve">. If you close the application, </w:t>
      </w:r>
      <w:r>
        <w:rPr>
          <w:noProof/>
        </w:rPr>
        <w:t>then</w:t>
      </w:r>
      <w:r>
        <w:t xml:space="preserve"> the </w:t>
      </w:r>
      <w:r>
        <w:rPr>
          <w:noProof/>
        </w:rPr>
        <w:t>job</w:t>
      </w:r>
      <w:r>
        <w:t xml:space="preserve"> will be </w:t>
      </w:r>
      <w:r w:rsidR="00454014">
        <w:t>killed</w:t>
      </w:r>
      <w:r>
        <w:t xml:space="preserve">. </w:t>
      </w:r>
      <w:r w:rsidR="00454014">
        <w:t xml:space="preserve">Furthermore if you run application again, then </w:t>
      </w:r>
      <w:proofErr w:type="spellStart"/>
      <w:r w:rsidR="00454014">
        <w:t>Gipter</w:t>
      </w:r>
      <w:proofErr w:type="spellEnd"/>
      <w:r w:rsidR="00454014">
        <w:t xml:space="preserve"> will reschedule killed job, so it could run again.</w:t>
      </w:r>
      <w:bookmarkStart w:id="0" w:name="_GoBack"/>
      <w:bookmarkEnd w:id="0"/>
    </w:p>
    <w:p w14:paraId="6FD2A4BE" w14:textId="0CC2B869" w:rsidR="00A6476B" w:rsidRDefault="00A6476B" w:rsidP="00A6476B">
      <w:pPr>
        <w:jc w:val="both"/>
      </w:pPr>
      <w:r>
        <w:t xml:space="preserve">That’s it! Enjoy </w:t>
      </w:r>
      <w:r>
        <w:rPr>
          <w:rFonts w:ascii="Segoe UI Emoji" w:eastAsia="Segoe UI Emoji" w:hAnsi="Segoe UI Emoji" w:cs="Segoe UI Emoji"/>
        </w:rPr>
        <w:t>😉</w:t>
      </w:r>
      <w:r>
        <w:t xml:space="preserve"> (I hope). </w:t>
      </w:r>
    </w:p>
    <w:p w14:paraId="14B84C08" w14:textId="7EEBEAD2" w:rsidR="0044514F" w:rsidRPr="00A6476B" w:rsidRDefault="0044514F" w:rsidP="00A6476B"/>
    <w:sectPr w:rsidR="0044514F" w:rsidRPr="00A64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erif CJK SC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565D0"/>
    <w:multiLevelType w:val="hybridMultilevel"/>
    <w:tmpl w:val="4DA081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D1D2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BE4E16"/>
    <w:multiLevelType w:val="multilevel"/>
    <w:tmpl w:val="587886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9ED5E2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32"/>
    <w:rsid w:val="00031868"/>
    <w:rsid w:val="00147109"/>
    <w:rsid w:val="001642E7"/>
    <w:rsid w:val="00167550"/>
    <w:rsid w:val="001C2343"/>
    <w:rsid w:val="002F41D6"/>
    <w:rsid w:val="00393FCB"/>
    <w:rsid w:val="0041104B"/>
    <w:rsid w:val="0044514F"/>
    <w:rsid w:val="00454014"/>
    <w:rsid w:val="00530013"/>
    <w:rsid w:val="00605F7A"/>
    <w:rsid w:val="0068597F"/>
    <w:rsid w:val="006F21A4"/>
    <w:rsid w:val="006F2291"/>
    <w:rsid w:val="00723AAB"/>
    <w:rsid w:val="00877BF1"/>
    <w:rsid w:val="008D4D54"/>
    <w:rsid w:val="00963C7E"/>
    <w:rsid w:val="00A6476B"/>
    <w:rsid w:val="00AC6F32"/>
    <w:rsid w:val="00AE43E8"/>
    <w:rsid w:val="00BB43C1"/>
    <w:rsid w:val="00BC0EE0"/>
    <w:rsid w:val="00C245CB"/>
    <w:rsid w:val="00C26B3C"/>
    <w:rsid w:val="00CF5DA3"/>
    <w:rsid w:val="00DD7D1C"/>
    <w:rsid w:val="00EA05B8"/>
    <w:rsid w:val="00F95465"/>
    <w:rsid w:val="00FE53D3"/>
    <w:rsid w:val="00FF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D4AA"/>
  <w15:chartTrackingRefBased/>
  <w15:docId w15:val="{2E65CDEE-1B51-4DAE-BB02-44FA7D59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F5D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DA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64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andard">
    <w:name w:val="Standard"/>
    <w:rsid w:val="002F41D6"/>
    <w:pPr>
      <w:suppressAutoHyphens/>
      <w:autoSpaceDN w:val="0"/>
      <w:spacing w:line="256" w:lineRule="auto"/>
      <w:textAlignment w:val="baseline"/>
    </w:pPr>
    <w:rPr>
      <w:rFonts w:ascii="Calibri" w:eastAsia="Noto Serif CJK SC" w:hAnsi="Calibri" w:cs="Calib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reeformatter.com/cron-expression-generator-quartz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oracle.com/cd/E12058_01/doc/doc.1014/e12030/cron_expressions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PreCyz/GitDiffGenerato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oracle.com/technetwork/java/javase/downloads/jdk8-downloads-2133151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Gawędzki</dc:creator>
  <cp:keywords/>
  <dc:description/>
  <cp:lastModifiedBy>Paweł Gawędzki</cp:lastModifiedBy>
  <cp:revision>13</cp:revision>
  <dcterms:created xsi:type="dcterms:W3CDTF">2019-03-10T20:27:00Z</dcterms:created>
  <dcterms:modified xsi:type="dcterms:W3CDTF">2019-03-12T15:39:00Z</dcterms:modified>
</cp:coreProperties>
</file>