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B6405" w14:textId="77777777" w:rsidR="23591239" w:rsidRPr="00846729" w:rsidRDefault="23591239" w:rsidP="33CC8E0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TradeLoop </w:t>
      </w:r>
    </w:p>
    <w:p w14:paraId="1AB90689" w14:textId="77777777" w:rsidR="23591239" w:rsidRDefault="23591239" w:rsidP="23591239">
      <w:pPr>
        <w:rPr>
          <w:lang w:val="en-US"/>
        </w:rPr>
      </w:pPr>
      <w:r>
        <w:rPr>
          <w:lang w:val="en-US"/>
        </w:rPr>
        <w:t xml:space="preserve"> </w:t>
      </w:r>
    </w:p>
    <w:p w14:paraId="473C6CC4" w14:textId="77777777" w:rsidR="00BE624C" w:rsidRDefault="364606C1">
      <w:pPr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F70A3" w:rsidRPr="00976DDE" w14:paraId="7DE61E79" w14:textId="77777777" w:rsidTr="006D0E0C">
        <w:tc>
          <w:tcPr>
            <w:tcW w:w="3005" w:type="dxa"/>
            <w:shd w:val="clear" w:color="auto" w:fill="FAE2D5" w:themeFill="accent2" w:themeFillTint="33"/>
          </w:tcPr>
          <w:p w14:paraId="7425817A" w14:textId="77777777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 w14:paraId="5DE52333" w14:textId="77777777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 w14:paraId="3A843B5C" w14:textId="77777777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8F70A3" w14:paraId="612851EE" w14:textId="77777777" w:rsidTr="006D0E0C">
        <w:tc>
          <w:tcPr>
            <w:tcW w:w="3005" w:type="dxa"/>
          </w:tcPr>
          <w:p w14:paraId="002BF0F0" w14:textId="77777777" w:rsidR="0052793B" w:rsidRDefault="00000000">
            <w:pPr>
              <w:rPr>
                <w:rFonts w:eastAsia="Arial" w:cs="Arial"/>
                <w:b/>
                <w:lang w:val="en-US"/>
              </w:rPr>
            </w:pPr>
            <w:r>
              <w:rPr>
                <w:rFonts w:eastAsia="Arial" w:cs="Arial"/>
                <w:b/>
                <w:lang w:val="en-US"/>
              </w:rPr>
              <w:t>Deliverable 1 — All Sprints (Completed)</w:t>
            </w:r>
          </w:p>
          <w:p w14:paraId="30C6C6BC" w14:textId="77777777" w:rsidR="0052793B" w:rsidRDefault="00000000">
            <w:p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Community description, problem statement, survey design &amp; execution (21 respondents), survey analysis, business idea, value proposition, and references. Submitted 13 March 2026.</w:t>
            </w:r>
          </w:p>
          <w:p w14:paraId="54C2DFD5" w14:textId="77777777" w:rsidR="0052793B" w:rsidRDefault="0052793B">
            <w:pPr>
              <w:rPr>
                <w:rFonts w:eastAsia="Arial" w:cs="Arial"/>
                <w:lang w:val="en-US"/>
              </w:rPr>
            </w:pPr>
          </w:p>
          <w:p w14:paraId="5311C5D2" w14:textId="77777777" w:rsidR="0052793B" w:rsidRDefault="00000000">
            <w:pPr>
              <w:rPr>
                <w:rFonts w:eastAsia="Arial" w:cs="Arial"/>
                <w:b/>
                <w:lang w:val="en-US"/>
              </w:rPr>
            </w:pPr>
            <w:r>
              <w:rPr>
                <w:rFonts w:eastAsia="Arial" w:cs="Arial"/>
                <w:b/>
                <w:lang w:val="en-US"/>
              </w:rPr>
              <w:t>Deliverable 2 — Sprint 1 (Completed)</w:t>
            </w:r>
          </w:p>
          <w:p w14:paraId="6BDEE227" w14:textId="77777777" w:rsidR="0052793B" w:rsidRDefault="00000000">
            <w:p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Section 1: Improvements After Feedback — Reviewed Deliverable 1 feedback; improved survey sample size framing, product context clarity, and missing cost analysis. Section 2: Marketing Strategy (5 W’s) — WHO: customer personas (Nomsa &amp; Lungelo); WHAT: TradeLoop service offering; WHERE: five marketing channels; WHEN: launch timing; WHY: competitor comparison and USP.</w:t>
            </w:r>
          </w:p>
          <w:p w14:paraId="6096DC57" w14:textId="77777777" w:rsidR="0052793B" w:rsidRDefault="0052793B">
            <w:pPr>
              <w:rPr>
                <w:rFonts w:eastAsia="Arial" w:cs="Arial"/>
                <w:lang w:val="en-US"/>
              </w:rPr>
            </w:pPr>
          </w:p>
          <w:p w14:paraId="168FDE48" w14:textId="77777777" w:rsidR="0052793B" w:rsidRDefault="00000000">
            <w:pPr>
              <w:rPr>
                <w:rFonts w:eastAsia="Arial" w:cs="Arial"/>
                <w:b/>
                <w:lang w:val="en-US"/>
              </w:rPr>
            </w:pPr>
            <w:r>
              <w:rPr>
                <w:rFonts w:eastAsia="Arial" w:cs="Arial"/>
                <w:b/>
                <w:lang w:val="en-US"/>
              </w:rPr>
              <w:t>Deliverable 2 — Sprint 2 (Completed)</w:t>
            </w:r>
          </w:p>
          <w:p w14:paraId="284F407B" w14:textId="77777777" w:rsidR="0052793B" w:rsidRDefault="00000000">
            <w:p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 xml:space="preserve">Section 3: Feasibility Analysis — Startup cost table (R26,500–R41,500), resource requirements, three risks (market, financial, operational) with mitigations, feasibility conclusion, and NYDA/SEDA funding research. Section 4: MVP Design — 4-step </w:t>
            </w:r>
            <w:r>
              <w:rPr>
                <w:rFonts w:eastAsia="Arial" w:cs="Arial"/>
                <w:lang w:val="en-US"/>
              </w:rPr>
              <w:lastRenderedPageBreak/>
              <w:t>WhatsApp concierge testing approach, worker recruitment, consumer campaign, manual matching process, and five success metrics table.</w:t>
            </w:r>
          </w:p>
          <w:p w14:paraId="03697DBD" w14:textId="77777777" w:rsidR="0052793B" w:rsidRDefault="0052793B">
            <w:pPr>
              <w:rPr>
                <w:rFonts w:eastAsia="Arial" w:cs="Arial"/>
                <w:lang w:val="en-US"/>
              </w:rPr>
            </w:pPr>
          </w:p>
          <w:p w14:paraId="010960FB" w14:textId="77777777" w:rsidR="0052793B" w:rsidRDefault="00000000">
            <w:pPr>
              <w:rPr>
                <w:rFonts w:eastAsia="Arial" w:cs="Arial"/>
                <w:b/>
                <w:lang w:val="en-US"/>
              </w:rPr>
            </w:pPr>
            <w:r>
              <w:rPr>
                <w:rFonts w:eastAsia="Arial" w:cs="Arial"/>
                <w:b/>
                <w:lang w:val="en-US"/>
              </w:rPr>
              <w:t>Deliverable 2 — Sprint 3 (Completed)</w:t>
            </w:r>
          </w:p>
          <w:p w14:paraId="5FDA1BD4" w14:textId="77777777" w:rsidR="0052793B" w:rsidRDefault="00000000">
            <w:p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References &amp; Formatting — Stephan finalises document formatting, headers, branding, and referencing consistency. Final Proofreading &amp; Submission — Ntombenhle checks all writing; Precious reviews coherence and submits Deliverable 2.</w:t>
            </w:r>
          </w:p>
          <w:p w14:paraId="4D6A7905" w14:textId="77777777" w:rsidR="0052793B" w:rsidRDefault="0052793B">
            <w:pPr>
              <w:rPr>
                <w:rFonts w:eastAsia="Arial" w:cs="Arial"/>
                <w:lang w:val="en-US"/>
              </w:rPr>
            </w:pPr>
          </w:p>
          <w:p w14:paraId="08B1946E" w14:textId="77777777" w:rsidR="0052793B" w:rsidRDefault="00000000">
            <w:pPr>
              <w:rPr>
                <w:rFonts w:eastAsia="Arial" w:cs="Arial"/>
                <w:b/>
                <w:lang w:val="en-US"/>
              </w:rPr>
            </w:pPr>
            <w:r>
              <w:rPr>
                <w:rFonts w:eastAsia="Arial" w:cs="Arial"/>
                <w:b/>
                <w:lang w:val="en-US"/>
              </w:rPr>
              <w:t>Deliverable 3 — Sprint 1 (Completed)</w:t>
            </w:r>
          </w:p>
          <w:p w14:paraId="1F97EABF" w14:textId="77777777" w:rsidR="0052793B" w:rsidRDefault="00000000">
            <w:p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Review Deliverable 2 feedback. Begin business model canvas and financial projections for Deliverable 3.</w:t>
            </w:r>
          </w:p>
          <w:p w14:paraId="2215705D" w14:textId="77777777" w:rsidR="0052793B" w:rsidRDefault="0052793B">
            <w:pPr>
              <w:rPr>
                <w:rFonts w:eastAsia="Arial" w:cs="Arial"/>
                <w:lang w:val="en-US"/>
              </w:rPr>
            </w:pPr>
          </w:p>
          <w:p w14:paraId="2B84647F" w14:textId="77777777" w:rsidR="0052793B" w:rsidRDefault="00000000">
            <w:pPr>
              <w:rPr>
                <w:rFonts w:eastAsia="Arial" w:cs="Arial"/>
                <w:b/>
                <w:lang w:val="en-US"/>
              </w:rPr>
            </w:pPr>
            <w:r>
              <w:rPr>
                <w:rFonts w:eastAsia="Arial" w:cs="Arial"/>
                <w:b/>
                <w:lang w:val="en-US"/>
              </w:rPr>
              <w:t>Deliverable 3 — Sprint 2 (Completed)</w:t>
            </w:r>
          </w:p>
          <w:p w14:paraId="11102545" w14:textId="77777777" w:rsidR="0052793B" w:rsidRDefault="00000000">
            <w:p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Prototype / pitch deck development. Draft go-to-market plan and implementation roadmap.</w:t>
            </w:r>
          </w:p>
          <w:p w14:paraId="33728655" w14:textId="77777777" w:rsidR="0052793B" w:rsidRDefault="0052793B">
            <w:pPr>
              <w:rPr>
                <w:rFonts w:eastAsia="Arial" w:cs="Arial"/>
                <w:lang w:val="en-US"/>
              </w:rPr>
            </w:pPr>
          </w:p>
          <w:p w14:paraId="4B98428B" w14:textId="77777777" w:rsidR="0052793B" w:rsidRDefault="00000000">
            <w:pPr>
              <w:rPr>
                <w:rFonts w:eastAsia="Arial" w:cs="Arial"/>
                <w:b/>
                <w:lang w:val="en-US"/>
              </w:rPr>
            </w:pPr>
            <w:r>
              <w:rPr>
                <w:rFonts w:eastAsia="Arial" w:cs="Arial"/>
                <w:b/>
                <w:lang w:val="en-US"/>
              </w:rPr>
              <w:t>Deliverable 3 — Sprint 3 (Completed)</w:t>
            </w:r>
          </w:p>
          <w:p w14:paraId="2B3DBC45" w14:textId="77777777" w:rsidR="0052793B" w:rsidRDefault="00000000">
            <w:p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Final formatting, referencing, proofreading, and submission of Deliverable 3.</w:t>
            </w:r>
          </w:p>
          <w:p w14:paraId="7A6C5A83" w14:textId="77777777" w:rsidR="0052793B" w:rsidRDefault="0052793B">
            <w:pPr>
              <w:rPr>
                <w:rFonts w:eastAsia="Arial" w:cs="Arial"/>
                <w:lang w:val="en-US"/>
              </w:rPr>
            </w:pPr>
          </w:p>
          <w:p w14:paraId="29D93D51" w14:textId="77777777" w:rsidR="0052793B" w:rsidRDefault="00000000">
            <w:pPr>
              <w:rPr>
                <w:rFonts w:eastAsia="Arial" w:cs="Arial"/>
                <w:b/>
                <w:lang w:val="en-US"/>
              </w:rPr>
            </w:pPr>
            <w:r>
              <w:rPr>
                <w:rFonts w:eastAsia="Arial" w:cs="Arial"/>
                <w:b/>
                <w:lang w:val="en-US"/>
              </w:rPr>
              <w:t>Guided Prototype Walkthrough — 21–24 July 2026 (Completed)</w:t>
            </w:r>
          </w:p>
          <w:p w14:paraId="0E120B4B" w14:textId="77777777" w:rsidR="0052793B" w:rsidRDefault="00000000">
            <w:p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 xml:space="preserve">Built a self-guided walkthrough panel for the TradeLoop interactive </w:t>
            </w:r>
            <w:r>
              <w:rPr>
                <w:rFonts w:eastAsia="Arial" w:cs="Arial"/>
                <w:lang w:val="en-US"/>
              </w:rPr>
              <w:lastRenderedPageBreak/>
              <w:t>prototype covering both the Client and Worker journeys — mode toggle, sectioned steps (onboarding, posting a job, hiring &amp; payment, review &amp; account for Client; getting started, working a job, earnings &amp; account for Worker), jump-to-screen navigation, search, and contextual tips for verification and escrow. Linked the live prototype into Deliverable 2’s MVP section and reference list. Completed 24 July 2026.</w:t>
            </w:r>
          </w:p>
        </w:tc>
        <w:tc>
          <w:tcPr>
            <w:tcW w:w="3005" w:type="dxa"/>
          </w:tcPr>
          <w:p w14:paraId="6547FEEE" w14:textId="77777777" w:rsidR="0052793B" w:rsidRDefault="0052793B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160BE3A1" w14:textId="77777777" w:rsidR="0052793B" w:rsidRDefault="0052793B">
            <w:pPr>
              <w:rPr>
                <w:lang w:val="en-US"/>
              </w:rPr>
            </w:pPr>
          </w:p>
        </w:tc>
      </w:tr>
    </w:tbl>
    <w:p w14:paraId="62DC0B60" w14:textId="77777777" w:rsidR="008F70A3" w:rsidRDefault="008F70A3">
      <w:pPr>
        <w:rPr>
          <w:lang w:val="en-US"/>
        </w:rPr>
      </w:pPr>
    </w:p>
    <w:p w14:paraId="2EAD3BA4" w14:textId="77777777" w:rsidR="00846729" w:rsidRDefault="00846729">
      <w:pPr>
        <w:rPr>
          <w:lang w:val="en-US"/>
        </w:rPr>
      </w:pPr>
    </w:p>
    <w:p w14:paraId="46D5CD48" w14:textId="77777777" w:rsidR="008F70A3" w:rsidRDefault="0074033C"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976DDE" w14:paraId="6287D8BB" w14:textId="77777777" w:rsidTr="60E0A7CA">
        <w:tc>
          <w:tcPr>
            <w:tcW w:w="1980" w:type="dxa"/>
            <w:shd w:val="clear" w:color="auto" w:fill="D9F2D0" w:themeFill="accent6" w:themeFillTint="33"/>
          </w:tcPr>
          <w:p w14:paraId="133120AB" w14:textId="77777777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do to advance this piece of</w:t>
            </w:r>
            <w:r>
              <w:rPr>
                <w:rFonts w:ascii="Open Sans" w:hAnsi="Open Sans" w:cs="Open Sans"/>
                <w:sz w:val="20"/>
                <w:szCs w:val="20"/>
              </w:rPr>
              <w:br/>
            </w: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work?</w:t>
            </w:r>
          </w:p>
        </w:tc>
        <w:tc>
          <w:tcPr>
            <w:tcW w:w="7036" w:type="dxa"/>
          </w:tcPr>
          <w:p w14:paraId="5EBF0DF8" w14:textId="77777777" w:rsidR="00976DDE" w:rsidRDefault="00976DDE">
            <w:p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Complete the Feasibility Analysis (startup costs, resources, risks, conclusion) and design the MVP testing plan with success metrics. These are the two remaining sections before final formatting and submission.</w:t>
            </w:r>
          </w:p>
        </w:tc>
      </w:tr>
      <w:tr w:rsidR="00976DDE" w14:paraId="0303DF80" w14:textId="77777777" w:rsidTr="60E0A7CA">
        <w:tc>
          <w:tcPr>
            <w:tcW w:w="1980" w:type="dxa"/>
            <w:shd w:val="clear" w:color="auto" w:fill="D9F2D0" w:themeFill="accent6" w:themeFillTint="33"/>
          </w:tcPr>
          <w:p w14:paraId="10925E85" w14:textId="77777777" w:rsidR="00976DDE" w:rsidRPr="00B035ED" w:rsidRDefault="00B035ED" w:rsidP="00B035ED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Is anyone working on anything that is not on</w:t>
            </w:r>
            <w:r>
              <w:rPr>
                <w:rFonts w:ascii="Open Sans" w:hAnsi="Open Sans" w:cs="Open Sans"/>
                <w:sz w:val="20"/>
                <w:szCs w:val="20"/>
              </w:rPr>
              <w:br/>
            </w: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the board?</w:t>
            </w:r>
          </w:p>
        </w:tc>
        <w:tc>
          <w:tcPr>
            <w:tcW w:w="7036" w:type="dxa"/>
          </w:tcPr>
          <w:p w14:paraId="5A40CCF6" w14:textId="77777777" w:rsidR="00976DDE" w:rsidRDefault="00976DDE">
            <w:p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No. All teamwork is captured on the board. Stephan is finalizing the document design and layout while Ntombenhle handles writing and editing. Precious is coordinating and reviewing completed sections.</w:t>
            </w:r>
          </w:p>
        </w:tc>
      </w:tr>
      <w:tr w:rsidR="00976DDE" w14:paraId="0FD43BE5" w14:textId="77777777" w:rsidTr="60E0A7CA">
        <w:tc>
          <w:tcPr>
            <w:tcW w:w="1980" w:type="dxa"/>
            <w:shd w:val="clear" w:color="auto" w:fill="D9F2D0" w:themeFill="accent6" w:themeFillTint="33"/>
          </w:tcPr>
          <w:p w14:paraId="46A1D4B7" w14:textId="77777777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finish as a team?</w:t>
            </w:r>
          </w:p>
        </w:tc>
        <w:tc>
          <w:tcPr>
            <w:tcW w:w="7036" w:type="dxa"/>
          </w:tcPr>
          <w:p w14:paraId="496A588F" w14:textId="77777777" w:rsidR="00976DDE" w:rsidRDefault="6F071489" w:rsidP="60E0A7CA">
            <w:pPr>
              <w:rPr>
                <w:lang w:val="en-US"/>
              </w:rPr>
            </w:pPr>
            <w:r>
              <w:rPr>
                <w:lang w:val="en-US"/>
              </w:rPr>
              <w:t>Feasibility Analysis, MVP plan, final proofreading, and document submission by the deadline.</w:t>
            </w:r>
          </w:p>
        </w:tc>
      </w:tr>
      <w:tr w:rsidR="00976DDE" w14:paraId="57260000" w14:textId="77777777" w:rsidTr="60E0A7CA">
        <w:tc>
          <w:tcPr>
            <w:tcW w:w="1980" w:type="dxa"/>
            <w:shd w:val="clear" w:color="auto" w:fill="D9F2D0" w:themeFill="accent6" w:themeFillTint="33"/>
          </w:tcPr>
          <w:p w14:paraId="5C0A80C7" w14:textId="77777777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Are there any bottlenecks or blockers to the flow of work?</w:t>
            </w:r>
          </w:p>
        </w:tc>
        <w:tc>
          <w:tcPr>
            <w:tcW w:w="7036" w:type="dxa"/>
          </w:tcPr>
          <w:p w14:paraId="19FB422A" w14:textId="77777777" w:rsidR="00976DDE" w:rsidRDefault="13DA2F19" w:rsidP="391776F8">
            <w:p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Group availability varies throughout the week due to other module commitments. We need to coordinate writing and review windows carefully to avoid last-minute bottlenecks before submission.</w:t>
            </w:r>
          </w:p>
        </w:tc>
      </w:tr>
    </w:tbl>
    <w:p w14:paraId="67DAE96C" w14:textId="77777777" w:rsidR="008F70A3" w:rsidRDefault="008F70A3">
      <w:pPr>
        <w:rPr>
          <w:lang w:val="en-US"/>
        </w:rPr>
      </w:pPr>
    </w:p>
    <w:p w14:paraId="5439C3E0" w14:textId="77777777" w:rsidR="00976DDE" w:rsidRDefault="00976DDE"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800"/>
        <w:gridCol w:w="2200"/>
        <w:gridCol w:w="5016"/>
      </w:tblGrid>
      <w:tr w:rsidR="00CC0005" w14:paraId="28B4A4FA" w14:textId="77777777" w:rsidTr="38F70388">
        <w:tc>
          <w:tcPr>
            <w:tcW w:w="1800" w:type="dxa"/>
            <w:shd w:val="clear" w:color="auto" w:fill="C1E4F5"/>
          </w:tcPr>
          <w:p w14:paraId="471C5AF1" w14:textId="77777777" w:rsidR="00000000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7216" w:type="dxa"/>
            <w:gridSpan w:val="2"/>
          </w:tcPr>
          <w:p w14:paraId="25D99EFA" w14:textId="77777777" w:rsidR="00000000" w:rsidRDefault="00000000">
            <w:pPr>
              <w:rPr>
                <w:lang w:val="en-US"/>
              </w:rPr>
            </w:pPr>
            <w:r>
              <w:rPr>
                <w:lang w:val="en-US"/>
              </w:rPr>
              <w:t>21-07-2026</w:t>
            </w:r>
          </w:p>
        </w:tc>
      </w:tr>
      <w:tr w:rsidR="00CC0005" w14:paraId="76B4E296" w14:textId="77777777">
        <w:tc>
          <w:tcPr>
            <w:tcW w:w="1800" w:type="dxa"/>
            <w:vMerge w:val="restart"/>
            <w:shd w:val="clear" w:color="auto" w:fill="C1E4F5"/>
          </w:tcPr>
          <w:p w14:paraId="3529E197" w14:textId="77777777" w:rsidR="00000000" w:rsidRDefault="00000000">
            <w:pPr>
              <w:jc w:val="center"/>
              <w:rPr>
                <w:rFonts w:ascii="Open Sans" w:hAnsi="Open Sans" w:cs="Open Sans"/>
                <w:color w:val="262626"/>
                <w:sz w:val="20"/>
                <w:szCs w:val="20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  <w:highlight w:val="lightGray"/>
              </w:rPr>
              <w:t>Tuesday</w:t>
            </w:r>
          </w:p>
        </w:tc>
        <w:tc>
          <w:tcPr>
            <w:tcW w:w="2200" w:type="dxa"/>
            <w:shd w:val="clear" w:color="auto" w:fill="DAE9F7"/>
          </w:tcPr>
          <w:p w14:paraId="22C01E5F" w14:textId="77777777" w:rsidR="00000000" w:rsidRDefault="00000000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  <w:lang w:val="en-US"/>
              </w:rPr>
            </w:pPr>
            <w:r>
              <w:rPr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016" w:type="dxa"/>
          </w:tcPr>
          <w:p w14:paraId="3F59E50C" w14:textId="77777777" w:rsidR="00000000" w:rsidRDefault="00000000">
            <w:pPr>
              <w:rPr>
                <w:lang w:val="en-US"/>
              </w:rPr>
            </w:pPr>
            <w:r>
              <w:rPr>
                <w:lang w:val="en-US"/>
              </w:rPr>
              <w:t>Went back into the TradeLoop prototype to plan a guided walkthrough — the app had grown a lot of screens and we agreed evaluators shouldn't need us in the room to understand the Client and Worker journeys. Mapped out the full click-path for both sides and grouped it into stages: onboarding, posting a job, hiring and payment, and review and account for the Client side; getting started, working a job, and earnings and account for the Worker side.</w:t>
            </w:r>
          </w:p>
        </w:tc>
      </w:tr>
      <w:tr w:rsidR="00CC0005" w14:paraId="607A3834" w14:textId="77777777">
        <w:tc>
          <w:tcPr>
            <w:tcW w:w="1800" w:type="dxa"/>
            <w:vMerge/>
          </w:tcPr>
          <w:p w14:paraId="14657D8B" w14:textId="77777777" w:rsidR="00000000" w:rsidRDefault="00000000">
            <w:pPr>
              <w:rPr>
                <w:lang w:val="en-US"/>
              </w:rPr>
            </w:pPr>
          </w:p>
        </w:tc>
        <w:tc>
          <w:tcPr>
            <w:tcW w:w="2200" w:type="dxa"/>
            <w:shd w:val="clear" w:color="auto" w:fill="DAE9F7"/>
          </w:tcPr>
          <w:p w14:paraId="148E0A73" w14:textId="77777777" w:rsidR="00000000" w:rsidRDefault="00000000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  <w:lang w:val="en-US"/>
              </w:rPr>
            </w:pPr>
            <w:r>
              <w:rPr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016" w:type="dxa"/>
          </w:tcPr>
          <w:p w14:paraId="2833A629" w14:textId="77777777" w:rsidR="00000000" w:rsidRDefault="00000000">
            <w:pPr>
              <w:rPr>
                <w:lang w:val="en-US"/>
              </w:rPr>
            </w:pPr>
            <w:r>
              <w:rPr>
                <w:lang w:val="en-US"/>
              </w:rPr>
              <w:t>Stephan to build the guide panel shell — a side panel with Client and Worker mode tabs that sits alongside the prototype. I am drafting the step-by-step walkthrough text for each stage. Ntombenhle to start updating the Deliverable 2 wording so Section 4 references the live interactive prototype directly.</w:t>
            </w:r>
          </w:p>
        </w:tc>
      </w:tr>
      <w:tr w:rsidR="00CC0005" w14:paraId="16661515" w14:textId="77777777">
        <w:tc>
          <w:tcPr>
            <w:tcW w:w="1800" w:type="dxa"/>
            <w:vMerge/>
          </w:tcPr>
          <w:p w14:paraId="4BCAFD67" w14:textId="77777777" w:rsidR="00000000" w:rsidRDefault="00000000">
            <w:pPr>
              <w:rPr>
                <w:lang w:val="en-US"/>
              </w:rPr>
            </w:pPr>
          </w:p>
        </w:tc>
        <w:tc>
          <w:tcPr>
            <w:tcW w:w="2200" w:type="dxa"/>
            <w:shd w:val="clear" w:color="auto" w:fill="DAE9F7"/>
          </w:tcPr>
          <w:p w14:paraId="45684271" w14:textId="77777777" w:rsidR="00000000" w:rsidRDefault="00000000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  <w:lang w:val="en-US"/>
              </w:rPr>
            </w:pPr>
            <w:r>
              <w:rPr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016" w:type="dxa"/>
          </w:tcPr>
          <w:p w14:paraId="4BC9C3B7" w14:textId="77777777" w:rsidR="00000000" w:rsidRDefault="00000000">
            <w:pPr>
              <w:rPr>
                <w:lang w:val="en-US"/>
              </w:rPr>
            </w:pPr>
            <w:r>
              <w:rPr>
                <w:lang w:val="en-US"/>
              </w:rPr>
              <w:t>Squeezing this into the same week as other module deadlines. Agreed to timebox the guide panel build to four days so it did not eat into other coursework.</w:t>
            </w:r>
          </w:p>
        </w:tc>
      </w:tr>
      <w:tr w:rsidR="00CC0005" w14:paraId="24DF67E6" w14:textId="77777777" w:rsidTr="38F70388">
        <w:tc>
          <w:tcPr>
            <w:tcW w:w="1800" w:type="dxa"/>
            <w:shd w:val="clear" w:color="auto" w:fill="C1E4F5"/>
          </w:tcPr>
          <w:p w14:paraId="654372AF" w14:textId="77777777" w:rsidR="00000000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7216" w:type="dxa"/>
            <w:gridSpan w:val="2"/>
          </w:tcPr>
          <w:p w14:paraId="67939C48" w14:textId="77777777" w:rsidR="00000000" w:rsidRDefault="00000000">
            <w:pPr>
              <w:rPr>
                <w:lang w:val="en-US"/>
              </w:rPr>
            </w:pPr>
            <w:r>
              <w:rPr>
                <w:lang w:val="en-US"/>
              </w:rPr>
              <w:t>22-07-2026</w:t>
            </w:r>
          </w:p>
        </w:tc>
      </w:tr>
      <w:tr w:rsidR="00CC0005" w14:paraId="3DA09597" w14:textId="77777777">
        <w:tc>
          <w:tcPr>
            <w:tcW w:w="1800" w:type="dxa"/>
            <w:vMerge w:val="restart"/>
            <w:shd w:val="clear" w:color="auto" w:fill="C1E4F5"/>
          </w:tcPr>
          <w:p w14:paraId="29A1B20E" w14:textId="77777777" w:rsidR="00000000" w:rsidRDefault="00000000">
            <w:pPr>
              <w:jc w:val="center"/>
              <w:rPr>
                <w:rFonts w:ascii="Open Sans" w:hAnsi="Open Sans" w:cs="Open Sans"/>
                <w:color w:val="262626"/>
                <w:sz w:val="20"/>
                <w:szCs w:val="20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  <w:highlight w:val="lightGray"/>
              </w:rPr>
              <w:t>Wednesday</w:t>
            </w:r>
          </w:p>
        </w:tc>
        <w:tc>
          <w:tcPr>
            <w:tcW w:w="2200" w:type="dxa"/>
            <w:shd w:val="clear" w:color="auto" w:fill="DAE9F7"/>
          </w:tcPr>
          <w:p w14:paraId="3B389236" w14:textId="77777777" w:rsidR="00000000" w:rsidRDefault="00000000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  <w:lang w:val="en-US"/>
              </w:rPr>
            </w:pPr>
            <w:r>
              <w:rPr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016" w:type="dxa"/>
          </w:tcPr>
          <w:p w14:paraId="044DF444" w14:textId="77777777" w:rsidR="00000000" w:rsidRDefault="00000000">
            <w:pPr>
              <w:rPr>
                <w:lang w:val="en-US"/>
              </w:rPr>
            </w:pPr>
            <w:r>
              <w:rPr>
                <w:lang w:val="en-US"/>
              </w:rPr>
              <w:t>Stephan built the Client/Worker mode toggle and the section layout for the guide panel. I drafted the walkthrough steps for the onboarding and job-posting stages, each one linked to a jump button that takes you straight to the matching screen in the prototype.</w:t>
            </w:r>
          </w:p>
        </w:tc>
      </w:tr>
      <w:tr w:rsidR="00CC0005" w14:paraId="1664954E" w14:textId="77777777">
        <w:tc>
          <w:tcPr>
            <w:tcW w:w="1800" w:type="dxa"/>
            <w:vMerge/>
          </w:tcPr>
          <w:p w14:paraId="5497A73C" w14:textId="77777777" w:rsidR="00000000" w:rsidRDefault="00000000">
            <w:pPr>
              <w:rPr>
                <w:lang w:val="en-US"/>
              </w:rPr>
            </w:pPr>
          </w:p>
        </w:tc>
        <w:tc>
          <w:tcPr>
            <w:tcW w:w="2200" w:type="dxa"/>
            <w:shd w:val="clear" w:color="auto" w:fill="DAE9F7"/>
          </w:tcPr>
          <w:p w14:paraId="58F7796B" w14:textId="77777777" w:rsidR="00000000" w:rsidRDefault="00000000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  <w:lang w:val="en-US"/>
              </w:rPr>
            </w:pPr>
            <w:r>
              <w:rPr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016" w:type="dxa"/>
          </w:tcPr>
          <w:p w14:paraId="28F9E8CC" w14:textId="77777777" w:rsidR="00000000" w:rsidRDefault="00000000">
            <w:pPr>
              <w:rPr>
                <w:lang w:val="en-US"/>
              </w:rPr>
            </w:pPr>
            <w:r>
              <w:rPr>
                <w:lang w:val="en-US"/>
              </w:rPr>
              <w:t>Finish drafting the remaining steps — hiring and payment, review and account, and the full Worker side. Add a search bar so anyone reviewing the prototype can jump straight to any screen by name. I am also writing short tips explaining the reasoning behind the trickier steps, like ID verification and escrow payment.</w:t>
            </w:r>
          </w:p>
        </w:tc>
      </w:tr>
      <w:tr w:rsidR="00CC0005" w14:paraId="15D9E72B" w14:textId="77777777">
        <w:tc>
          <w:tcPr>
            <w:tcW w:w="1800" w:type="dxa"/>
            <w:vMerge/>
          </w:tcPr>
          <w:p w14:paraId="2BC097D8" w14:textId="77777777" w:rsidR="00000000" w:rsidRDefault="00000000">
            <w:pPr>
              <w:rPr>
                <w:lang w:val="en-US"/>
              </w:rPr>
            </w:pPr>
          </w:p>
        </w:tc>
        <w:tc>
          <w:tcPr>
            <w:tcW w:w="2200" w:type="dxa"/>
            <w:shd w:val="clear" w:color="auto" w:fill="DAE9F7"/>
          </w:tcPr>
          <w:p w14:paraId="168E1063" w14:textId="77777777" w:rsidR="00000000" w:rsidRDefault="00000000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  <w:lang w:val="en-US"/>
              </w:rPr>
            </w:pPr>
            <w:r>
              <w:rPr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016" w:type="dxa"/>
          </w:tcPr>
          <w:p w14:paraId="6317746A" w14:textId="77777777" w:rsidR="00000000" w:rsidRDefault="00000000">
            <w:pPr>
              <w:rPr>
                <w:lang w:val="en-US"/>
              </w:rPr>
            </w:pPr>
            <w:r>
              <w:rPr>
                <w:lang w:val="en-US"/>
              </w:rPr>
              <w:t>Had to make sure the new step-highlighting did not interfere with the existing screen navigation we built earlier. Stephan tested every jump button individually to catch any broken links before we added more content.</w:t>
            </w:r>
          </w:p>
        </w:tc>
      </w:tr>
      <w:tr w:rsidR="00CC0005" w14:paraId="3C2FA7CA" w14:textId="77777777" w:rsidTr="38F70388">
        <w:tc>
          <w:tcPr>
            <w:tcW w:w="1800" w:type="dxa"/>
            <w:shd w:val="clear" w:color="auto" w:fill="C1E4F5"/>
          </w:tcPr>
          <w:p w14:paraId="63861C3C" w14:textId="77777777" w:rsidR="00000000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7216" w:type="dxa"/>
            <w:gridSpan w:val="2"/>
          </w:tcPr>
          <w:p w14:paraId="2AF60BCE" w14:textId="77777777" w:rsidR="00000000" w:rsidRDefault="00000000">
            <w:pPr>
              <w:rPr>
                <w:lang w:val="en-US"/>
              </w:rPr>
            </w:pPr>
            <w:r>
              <w:rPr>
                <w:lang w:val="en-US"/>
              </w:rPr>
              <w:t>23-07-2026</w:t>
            </w:r>
          </w:p>
        </w:tc>
      </w:tr>
      <w:tr w:rsidR="00CC0005" w14:paraId="7D1D83B5" w14:textId="77777777">
        <w:tc>
          <w:tcPr>
            <w:tcW w:w="1800" w:type="dxa"/>
            <w:vMerge w:val="restart"/>
            <w:shd w:val="clear" w:color="auto" w:fill="C1E4F5"/>
          </w:tcPr>
          <w:p w14:paraId="0B44D4F1" w14:textId="77777777" w:rsidR="00000000" w:rsidRDefault="00000000">
            <w:pPr>
              <w:jc w:val="center"/>
              <w:rPr>
                <w:rFonts w:ascii="Open Sans" w:hAnsi="Open Sans" w:cs="Open Sans"/>
                <w:color w:val="262626"/>
                <w:sz w:val="20"/>
                <w:szCs w:val="20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  <w:highlight w:val="lightGray"/>
              </w:rPr>
              <w:t>Thursday</w:t>
            </w:r>
          </w:p>
        </w:tc>
        <w:tc>
          <w:tcPr>
            <w:tcW w:w="2200" w:type="dxa"/>
            <w:shd w:val="clear" w:color="auto" w:fill="DAE9F7"/>
          </w:tcPr>
          <w:p w14:paraId="6AA9CBE2" w14:textId="77777777" w:rsidR="00000000" w:rsidRDefault="00000000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  <w:lang w:val="en-US"/>
              </w:rPr>
            </w:pPr>
            <w:r>
              <w:rPr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016" w:type="dxa"/>
          </w:tcPr>
          <w:p w14:paraId="0EFF8EFF" w14:textId="77777777" w:rsidR="00000000" w:rsidRDefault="00000000">
            <w:pPr>
              <w:rPr>
                <w:lang w:val="en-US"/>
              </w:rPr>
            </w:pPr>
            <w:r>
              <w:rPr>
                <w:lang w:val="en-US"/>
              </w:rPr>
              <w:t>Finished all guide panel content for both Client and Worker modes and added the search bar. Clicking a step now highlights the matching part of the panel so it is obvious what you are looking at. I completed the tip text explaining why verification and escrow matter, not just what they do.</w:t>
            </w:r>
          </w:p>
        </w:tc>
      </w:tr>
      <w:tr w:rsidR="00CC0005" w14:paraId="08CDA6BE" w14:textId="77777777">
        <w:tc>
          <w:tcPr>
            <w:tcW w:w="1800" w:type="dxa"/>
            <w:vMerge/>
          </w:tcPr>
          <w:p w14:paraId="7052A3FF" w14:textId="77777777" w:rsidR="00000000" w:rsidRDefault="00000000">
            <w:pPr>
              <w:rPr>
                <w:lang w:val="en-US"/>
              </w:rPr>
            </w:pPr>
          </w:p>
        </w:tc>
        <w:tc>
          <w:tcPr>
            <w:tcW w:w="2200" w:type="dxa"/>
            <w:shd w:val="clear" w:color="auto" w:fill="DAE9F7"/>
          </w:tcPr>
          <w:p w14:paraId="2D6A678C" w14:textId="77777777" w:rsidR="00000000" w:rsidRDefault="00000000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  <w:lang w:val="en-US"/>
              </w:rPr>
            </w:pPr>
            <w:r>
              <w:rPr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016" w:type="dxa"/>
          </w:tcPr>
          <w:p w14:paraId="66132DB7" w14:textId="77777777" w:rsidR="00000000" w:rsidRDefault="00000000">
            <w:pPr>
              <w:rPr>
                <w:lang w:val="en-US"/>
              </w:rPr>
            </w:pPr>
            <w:r>
              <w:rPr>
                <w:lang w:val="en-US"/>
              </w:rPr>
              <w:t>Full group run-through of the guided prototype to catch anything confusing or broken. Ntombenhle to proofread all the guide panel text for tone and grammar. I am finalising the prototype link and the wording to drop into Deliverable 2's MVP section and reference list.</w:t>
            </w:r>
          </w:p>
        </w:tc>
      </w:tr>
      <w:tr w:rsidR="00CC0005" w14:paraId="5EC0A82C" w14:textId="77777777">
        <w:tc>
          <w:tcPr>
            <w:tcW w:w="1800" w:type="dxa"/>
            <w:vMerge/>
          </w:tcPr>
          <w:p w14:paraId="548271A8" w14:textId="77777777" w:rsidR="00000000" w:rsidRDefault="00000000">
            <w:pPr>
              <w:rPr>
                <w:lang w:val="en-US"/>
              </w:rPr>
            </w:pPr>
          </w:p>
        </w:tc>
        <w:tc>
          <w:tcPr>
            <w:tcW w:w="2200" w:type="dxa"/>
            <w:shd w:val="clear" w:color="auto" w:fill="DAE9F7"/>
          </w:tcPr>
          <w:p w14:paraId="2B4F216F" w14:textId="77777777" w:rsidR="00000000" w:rsidRDefault="00000000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  <w:lang w:val="en-US"/>
              </w:rPr>
            </w:pPr>
            <w:r>
              <w:rPr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</w:t>
            </w:r>
            <w:r>
              <w:rPr>
                <w:rFonts w:eastAsiaTheme="majorEastAsia" w:cs="Arial"/>
                <w:color w:val="262626"/>
                <w:sz w:val="20"/>
                <w:szCs w:val="20"/>
              </w:rPr>
              <w:lastRenderedPageBreak/>
              <w:t>risks or problems)?</w:t>
            </w:r>
          </w:p>
        </w:tc>
        <w:tc>
          <w:tcPr>
            <w:tcW w:w="5016" w:type="dxa"/>
          </w:tcPr>
          <w:p w14:paraId="15C26C47" w14:textId="77777777" w:rsidR="00000000" w:rsidRDefault="0000000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A few of my step descriptions were too long and got cut off in the panel. Agreed on a </w:t>
            </w:r>
            <w:r>
              <w:rPr>
                <w:lang w:val="en-US"/>
              </w:rPr>
              <w:lastRenderedPageBreak/>
              <w:t>stricter word limit per step and rewrote the longest ones to fit.</w:t>
            </w:r>
          </w:p>
        </w:tc>
      </w:tr>
      <w:tr w:rsidR="00CC0005" w14:paraId="59086C85" w14:textId="77777777" w:rsidTr="38F70388">
        <w:tc>
          <w:tcPr>
            <w:tcW w:w="1800" w:type="dxa"/>
            <w:shd w:val="clear" w:color="auto" w:fill="C1E4F5"/>
          </w:tcPr>
          <w:p w14:paraId="20008BA9" w14:textId="77777777" w:rsidR="00000000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lastRenderedPageBreak/>
              <w:t>Date:</w:t>
            </w:r>
          </w:p>
        </w:tc>
        <w:tc>
          <w:tcPr>
            <w:tcW w:w="7216" w:type="dxa"/>
            <w:gridSpan w:val="2"/>
          </w:tcPr>
          <w:p w14:paraId="4FFA868B" w14:textId="77777777" w:rsidR="00000000" w:rsidRDefault="00000000">
            <w:pPr>
              <w:rPr>
                <w:lang w:val="en-US"/>
              </w:rPr>
            </w:pPr>
            <w:r>
              <w:rPr>
                <w:lang w:val="en-US"/>
              </w:rPr>
              <w:t>24-07-2026</w:t>
            </w:r>
          </w:p>
        </w:tc>
      </w:tr>
      <w:tr w:rsidR="00CC0005" w14:paraId="0AC4029E" w14:textId="77777777">
        <w:tc>
          <w:tcPr>
            <w:tcW w:w="1800" w:type="dxa"/>
            <w:vMerge w:val="restart"/>
            <w:shd w:val="clear" w:color="auto" w:fill="C1E4F5"/>
          </w:tcPr>
          <w:p w14:paraId="333804FB" w14:textId="77777777" w:rsidR="00000000" w:rsidRDefault="00000000">
            <w:pPr>
              <w:jc w:val="center"/>
              <w:rPr>
                <w:rFonts w:ascii="Open Sans" w:hAnsi="Open Sans" w:cs="Open Sans"/>
                <w:color w:val="262626"/>
                <w:sz w:val="20"/>
                <w:szCs w:val="20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  <w:highlight w:val="lightGray"/>
              </w:rPr>
              <w:t>Friday</w:t>
            </w:r>
          </w:p>
        </w:tc>
        <w:tc>
          <w:tcPr>
            <w:tcW w:w="2200" w:type="dxa"/>
            <w:shd w:val="clear" w:color="auto" w:fill="DAE9F7"/>
          </w:tcPr>
          <w:p w14:paraId="0723E2C9" w14:textId="77777777" w:rsidR="00000000" w:rsidRDefault="00000000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  <w:lang w:val="en-US"/>
              </w:rPr>
            </w:pPr>
            <w:r>
              <w:rPr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016" w:type="dxa"/>
          </w:tcPr>
          <w:p w14:paraId="06BFE515" w14:textId="77777777" w:rsidR="00000000" w:rsidRDefault="00000000">
            <w:pPr>
              <w:rPr>
                <w:lang w:val="en-US"/>
              </w:rPr>
            </w:pPr>
            <w:r>
              <w:rPr>
                <w:lang w:val="en-US"/>
              </w:rPr>
              <w:t>Group did a full walkthrough of the guided prototype end to end on both the Client and Worker paths and confirmed everything worked. Ntombenhle finished proofreading the guide text. I added the live prototype link into Deliverable 2's MVP section and reference list and did a final coherence check on the updated document.</w:t>
            </w:r>
          </w:p>
        </w:tc>
      </w:tr>
      <w:tr w:rsidR="00CC0005" w14:paraId="0C7D4AD9" w14:textId="77777777">
        <w:tc>
          <w:tcPr>
            <w:tcW w:w="1800" w:type="dxa"/>
            <w:vMerge/>
          </w:tcPr>
          <w:p w14:paraId="1CA50C6A" w14:textId="77777777" w:rsidR="00000000" w:rsidRDefault="00000000">
            <w:pPr>
              <w:rPr>
                <w:lang w:val="en-US"/>
              </w:rPr>
            </w:pPr>
          </w:p>
        </w:tc>
        <w:tc>
          <w:tcPr>
            <w:tcW w:w="2200" w:type="dxa"/>
            <w:shd w:val="clear" w:color="auto" w:fill="DAE9F7"/>
          </w:tcPr>
          <w:p w14:paraId="02DA0E03" w14:textId="77777777" w:rsidR="00000000" w:rsidRDefault="00000000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  <w:lang w:val="en-US"/>
              </w:rPr>
            </w:pPr>
            <w:r>
              <w:rPr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016" w:type="dxa"/>
          </w:tcPr>
          <w:p w14:paraId="025831DB" w14:textId="77777777" w:rsidR="00000000" w:rsidRDefault="00000000">
            <w:pPr>
              <w:rPr>
                <w:lang w:val="en-US"/>
              </w:rPr>
            </w:pPr>
            <w:r>
              <w:rPr>
                <w:lang w:val="en-US"/>
              </w:rPr>
              <w:t>Share the updated Deliverable 2 document and the guided prototype link with the group for a last look before the next submission window. Start looking at what the next module deliverable needs from us.</w:t>
            </w:r>
          </w:p>
        </w:tc>
      </w:tr>
      <w:tr w:rsidR="00CC0005" w14:paraId="73283B82" w14:textId="77777777">
        <w:tc>
          <w:tcPr>
            <w:tcW w:w="1800" w:type="dxa"/>
            <w:vMerge/>
          </w:tcPr>
          <w:p w14:paraId="3DAD185B" w14:textId="77777777" w:rsidR="00000000" w:rsidRDefault="00000000">
            <w:pPr>
              <w:rPr>
                <w:lang w:val="en-US"/>
              </w:rPr>
            </w:pPr>
          </w:p>
        </w:tc>
        <w:tc>
          <w:tcPr>
            <w:tcW w:w="2200" w:type="dxa"/>
            <w:shd w:val="clear" w:color="auto" w:fill="DAE9F7"/>
          </w:tcPr>
          <w:p w14:paraId="348C2FBF" w14:textId="77777777" w:rsidR="00000000" w:rsidRDefault="00000000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  <w:lang w:val="en-US"/>
              </w:rPr>
            </w:pPr>
            <w:r>
              <w:rPr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016" w:type="dxa"/>
          </w:tcPr>
          <w:p w14:paraId="01108E1A" w14:textId="77777777" w:rsidR="00000000" w:rsidRDefault="00000000">
            <w:pPr>
              <w:rPr>
                <w:lang w:val="en-US"/>
              </w:rPr>
            </w:pPr>
            <w:r>
              <w:rPr>
                <w:lang w:val="en-US"/>
              </w:rPr>
              <w:t>No major blockers this week. The main challenge was keeping the guide panel content concise, which we sorted out by holding a strict word limit per step.</w:t>
            </w:r>
          </w:p>
        </w:tc>
      </w:tr>
    </w:tbl>
    <w:p w14:paraId="697FCFAE" w14:textId="77777777" w:rsidR="00000000" w:rsidRDefault="00000000">
      <w:pPr>
        <w:rPr>
          <w:lang w:val="en-US"/>
        </w:rPr>
      </w:pPr>
    </w:p>
    <w:sectPr w:rsidR="00CC0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5B641DA"/>
    <w:multiLevelType w:val="hybridMultilevel"/>
    <w:tmpl w:val="16147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607051">
    <w:abstractNumId w:val="5"/>
  </w:num>
  <w:num w:numId="2" w16cid:durableId="939726977">
    <w:abstractNumId w:val="4"/>
  </w:num>
  <w:num w:numId="3" w16cid:durableId="989406819">
    <w:abstractNumId w:val="6"/>
  </w:num>
  <w:num w:numId="4" w16cid:durableId="870612317">
    <w:abstractNumId w:val="3"/>
  </w:num>
  <w:num w:numId="5" w16cid:durableId="1132136991">
    <w:abstractNumId w:val="0"/>
  </w:num>
  <w:num w:numId="6" w16cid:durableId="558640005">
    <w:abstractNumId w:val="1"/>
  </w:num>
  <w:num w:numId="7" w16cid:durableId="1131020705">
    <w:abstractNumId w:val="2"/>
  </w:num>
  <w:num w:numId="8" w16cid:durableId="1131020706">
    <w:abstractNumId w:val="6"/>
  </w:num>
  <w:num w:numId="9" w16cid:durableId="1131020707">
    <w:abstractNumId w:val="3"/>
  </w:num>
  <w:num w:numId="10" w16cid:durableId="1131020708">
    <w:abstractNumId w:val="0"/>
  </w:num>
  <w:num w:numId="11" w16cid:durableId="1131020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A3"/>
    <w:rsid w:val="000271E1"/>
    <w:rsid w:val="00075400"/>
    <w:rsid w:val="000F0E58"/>
    <w:rsid w:val="00133EB5"/>
    <w:rsid w:val="00153C5D"/>
    <w:rsid w:val="001C2B64"/>
    <w:rsid w:val="002A1781"/>
    <w:rsid w:val="002B2410"/>
    <w:rsid w:val="00427427"/>
    <w:rsid w:val="0043245A"/>
    <w:rsid w:val="004C3AAA"/>
    <w:rsid w:val="004F2973"/>
    <w:rsid w:val="00513DDC"/>
    <w:rsid w:val="0052793B"/>
    <w:rsid w:val="005561C1"/>
    <w:rsid w:val="00610241"/>
    <w:rsid w:val="006258A1"/>
    <w:rsid w:val="00677D51"/>
    <w:rsid w:val="006A1DB2"/>
    <w:rsid w:val="006D0E0C"/>
    <w:rsid w:val="0074033C"/>
    <w:rsid w:val="007875AE"/>
    <w:rsid w:val="00846729"/>
    <w:rsid w:val="008648BC"/>
    <w:rsid w:val="00866CB9"/>
    <w:rsid w:val="008B7421"/>
    <w:rsid w:val="008D73C2"/>
    <w:rsid w:val="008F1683"/>
    <w:rsid w:val="008F70A3"/>
    <w:rsid w:val="00976DDE"/>
    <w:rsid w:val="00A11282"/>
    <w:rsid w:val="00A12C8B"/>
    <w:rsid w:val="00A47C75"/>
    <w:rsid w:val="00AE18C8"/>
    <w:rsid w:val="00B035ED"/>
    <w:rsid w:val="00B96808"/>
    <w:rsid w:val="00BA12D5"/>
    <w:rsid w:val="00BC50CC"/>
    <w:rsid w:val="00BE624C"/>
    <w:rsid w:val="00C063AE"/>
    <w:rsid w:val="00CA36A7"/>
    <w:rsid w:val="00D50C71"/>
    <w:rsid w:val="00DA4484"/>
    <w:rsid w:val="00E4234E"/>
    <w:rsid w:val="00EC3A55"/>
    <w:rsid w:val="00F172A7"/>
    <w:rsid w:val="00F7030C"/>
    <w:rsid w:val="03625FED"/>
    <w:rsid w:val="03F871E4"/>
    <w:rsid w:val="0449D948"/>
    <w:rsid w:val="095EC023"/>
    <w:rsid w:val="0C0CBCB8"/>
    <w:rsid w:val="0CD354B5"/>
    <w:rsid w:val="0D40A232"/>
    <w:rsid w:val="0E5A144C"/>
    <w:rsid w:val="0F0C0F06"/>
    <w:rsid w:val="10E54FD9"/>
    <w:rsid w:val="110954F1"/>
    <w:rsid w:val="112824CB"/>
    <w:rsid w:val="12139362"/>
    <w:rsid w:val="123F68FF"/>
    <w:rsid w:val="1257DE44"/>
    <w:rsid w:val="1364E671"/>
    <w:rsid w:val="137DD133"/>
    <w:rsid w:val="13DA2F19"/>
    <w:rsid w:val="142095A7"/>
    <w:rsid w:val="14273099"/>
    <w:rsid w:val="15EC18CE"/>
    <w:rsid w:val="1802F672"/>
    <w:rsid w:val="183E1FCA"/>
    <w:rsid w:val="18D597AD"/>
    <w:rsid w:val="193B2526"/>
    <w:rsid w:val="1A4092B9"/>
    <w:rsid w:val="1E7222BB"/>
    <w:rsid w:val="1FCCAAE0"/>
    <w:rsid w:val="1FDD025B"/>
    <w:rsid w:val="2205D648"/>
    <w:rsid w:val="22B58B3B"/>
    <w:rsid w:val="22C1983A"/>
    <w:rsid w:val="22DBB42A"/>
    <w:rsid w:val="23591239"/>
    <w:rsid w:val="235C7E95"/>
    <w:rsid w:val="2459FC68"/>
    <w:rsid w:val="24F30474"/>
    <w:rsid w:val="25179AED"/>
    <w:rsid w:val="25CAB673"/>
    <w:rsid w:val="25F7A92C"/>
    <w:rsid w:val="265ADC54"/>
    <w:rsid w:val="26C12085"/>
    <w:rsid w:val="2709D065"/>
    <w:rsid w:val="27AF5D01"/>
    <w:rsid w:val="2A97E33B"/>
    <w:rsid w:val="2B419579"/>
    <w:rsid w:val="2C544EFC"/>
    <w:rsid w:val="2ED51E06"/>
    <w:rsid w:val="2F7786C9"/>
    <w:rsid w:val="32484642"/>
    <w:rsid w:val="33CC8E09"/>
    <w:rsid w:val="364606C1"/>
    <w:rsid w:val="369C9C41"/>
    <w:rsid w:val="38F70388"/>
    <w:rsid w:val="391776F8"/>
    <w:rsid w:val="39EBED9F"/>
    <w:rsid w:val="3B30E272"/>
    <w:rsid w:val="3CABBECC"/>
    <w:rsid w:val="3CB1AA70"/>
    <w:rsid w:val="3D3A93BD"/>
    <w:rsid w:val="3D88C043"/>
    <w:rsid w:val="3E80B8CF"/>
    <w:rsid w:val="3FD7B262"/>
    <w:rsid w:val="4145685E"/>
    <w:rsid w:val="4379F445"/>
    <w:rsid w:val="4398A0C5"/>
    <w:rsid w:val="44EE716C"/>
    <w:rsid w:val="45BFB27F"/>
    <w:rsid w:val="45E4B36B"/>
    <w:rsid w:val="45FA245C"/>
    <w:rsid w:val="48411CDF"/>
    <w:rsid w:val="48EFB4A3"/>
    <w:rsid w:val="49289704"/>
    <w:rsid w:val="49307ECB"/>
    <w:rsid w:val="49A210CC"/>
    <w:rsid w:val="4B9B04FB"/>
    <w:rsid w:val="4BBBACC0"/>
    <w:rsid w:val="4C65DE15"/>
    <w:rsid w:val="4CFF185E"/>
    <w:rsid w:val="4D05101F"/>
    <w:rsid w:val="4EE86EF3"/>
    <w:rsid w:val="4F53AFBB"/>
    <w:rsid w:val="4F779E09"/>
    <w:rsid w:val="4FB940CD"/>
    <w:rsid w:val="52366701"/>
    <w:rsid w:val="53965C20"/>
    <w:rsid w:val="54114480"/>
    <w:rsid w:val="54146793"/>
    <w:rsid w:val="553B0202"/>
    <w:rsid w:val="56093CF0"/>
    <w:rsid w:val="574C2D8B"/>
    <w:rsid w:val="59F8B56D"/>
    <w:rsid w:val="5A209D25"/>
    <w:rsid w:val="5C94A1EA"/>
    <w:rsid w:val="5C9E3ADD"/>
    <w:rsid w:val="5D8FC73B"/>
    <w:rsid w:val="5E03D026"/>
    <w:rsid w:val="5E132698"/>
    <w:rsid w:val="5F497F66"/>
    <w:rsid w:val="5F744251"/>
    <w:rsid w:val="5FA892FC"/>
    <w:rsid w:val="60B87C17"/>
    <w:rsid w:val="60E0A7CA"/>
    <w:rsid w:val="616619CE"/>
    <w:rsid w:val="61748979"/>
    <w:rsid w:val="64C4095D"/>
    <w:rsid w:val="67A40FE5"/>
    <w:rsid w:val="6901B6F7"/>
    <w:rsid w:val="6917F9C7"/>
    <w:rsid w:val="69AE86CC"/>
    <w:rsid w:val="6A30CF62"/>
    <w:rsid w:val="6AAD2DA7"/>
    <w:rsid w:val="6B7365AF"/>
    <w:rsid w:val="6BC39646"/>
    <w:rsid w:val="6CA3D556"/>
    <w:rsid w:val="6D1C50F5"/>
    <w:rsid w:val="6D3002EB"/>
    <w:rsid w:val="6DC93E3D"/>
    <w:rsid w:val="6E683A7E"/>
    <w:rsid w:val="6E9297C3"/>
    <w:rsid w:val="6F071489"/>
    <w:rsid w:val="7239A572"/>
    <w:rsid w:val="746F6480"/>
    <w:rsid w:val="757BA0C3"/>
    <w:rsid w:val="75D3CDC6"/>
    <w:rsid w:val="75DA32D8"/>
    <w:rsid w:val="75DC1095"/>
    <w:rsid w:val="75E43BFA"/>
    <w:rsid w:val="7648080D"/>
    <w:rsid w:val="7754EBE8"/>
    <w:rsid w:val="7AE13C45"/>
    <w:rsid w:val="7B21B842"/>
    <w:rsid w:val="7BDEB8AD"/>
    <w:rsid w:val="7BF317DB"/>
    <w:rsid w:val="7C46EE89"/>
    <w:rsid w:val="7E73052D"/>
    <w:rsid w:val="7E968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70DCFF"/>
  <w15:chartTrackingRefBased/>
  <w15:docId w15:val="{0CC0C9DD-1A0C-4F66-8DAD-BC10F242B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976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64921c2-b7f0-423d-963d-f80d31751fee">
      <Terms xmlns="http://schemas.microsoft.com/office/infopath/2007/PartnerControls"/>
    </lcf76f155ced4ddcb4097134ff3c332f>
    <TaxCatchAll xmlns="f93c4f04-1ea1-482d-a226-4c4f927b717a" xsi:nil="true"/>
    <Owner xmlns="864921c2-b7f0-423d-963d-f80d31751fee">
      <UserInfo>
        <DisplayName/>
        <AccountId xsi:nil="true"/>
        <AccountType/>
      </UserInfo>
    </Owner>
    <Math_Settings xmlns="864921c2-b7f0-423d-963d-f80d31751fee" xsi:nil="true"/>
    <DefaultSectionNames xmlns="864921c2-b7f0-423d-963d-f80d31751fee" xsi:nil="true"/>
    <AppVersion xmlns="864921c2-b7f0-423d-963d-f80d31751fee" xsi:nil="true"/>
    <Students xmlns="864921c2-b7f0-423d-963d-f80d31751fee">
      <UserInfo>
        <DisplayName/>
        <AccountId xsi:nil="true"/>
        <AccountType/>
      </UserInfo>
    </Students>
    <Student_Groups xmlns="864921c2-b7f0-423d-963d-f80d31751fee">
      <UserInfo>
        <DisplayName/>
        <AccountId xsi:nil="true"/>
        <AccountType/>
      </UserInfo>
    </Student_Groups>
    <Distribution_Groups xmlns="864921c2-b7f0-423d-963d-f80d31751fee" xsi:nil="true"/>
    <Self_Registration_Enabled xmlns="864921c2-b7f0-423d-963d-f80d31751fee" xsi:nil="true"/>
    <TeamsChannelId xmlns="864921c2-b7f0-423d-963d-f80d31751fee" xsi:nil="true"/>
    <Invited_Students xmlns="864921c2-b7f0-423d-963d-f80d31751fee" xsi:nil="true"/>
    <Teachers xmlns="864921c2-b7f0-423d-963d-f80d31751fee">
      <UserInfo>
        <DisplayName/>
        <AccountId xsi:nil="true"/>
        <AccountType/>
      </UserInfo>
    </Teachers>
    <Is_Collaboration_Space_Locked xmlns="864921c2-b7f0-423d-963d-f80d31751fee" xsi:nil="true"/>
    <LMS_Mappings xmlns="864921c2-b7f0-423d-963d-f80d31751fee" xsi:nil="true"/>
    <Invited_Teachers xmlns="864921c2-b7f0-423d-963d-f80d31751fee" xsi:nil="true"/>
    <IsNotebookLocked xmlns="864921c2-b7f0-423d-963d-f80d31751fee" xsi:nil="true"/>
    <NotebookType xmlns="864921c2-b7f0-423d-963d-f80d31751fee" xsi:nil="true"/>
    <FolderType xmlns="864921c2-b7f0-423d-963d-f80d31751fee" xsi:nil="true"/>
    <CultureName xmlns="864921c2-b7f0-423d-963d-f80d31751fee" xsi:nil="true"/>
    <Templates xmlns="864921c2-b7f0-423d-963d-f80d31751fee" xsi:nil="true"/>
    <Has_Teacher_Only_SectionGroup xmlns="864921c2-b7f0-423d-963d-f80d31751fee" xsi:nil="true"/>
    <Teams_Channel_Section_Location xmlns="864921c2-b7f0-423d-963d-f80d31751fe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85C1DDE9C2424890D3922E64293B7B" ma:contentTypeVersion="31" ma:contentTypeDescription="Create a new document." ma:contentTypeScope="" ma:versionID="77f93ea8173983562fab55fcb26d8cc2">
  <xsd:schema xmlns:xsd="http://www.w3.org/2001/XMLSchema" xmlns:xs="http://www.w3.org/2001/XMLSchema" xmlns:p="http://schemas.microsoft.com/office/2006/metadata/properties" xmlns:ns2="864921c2-b7f0-423d-963d-f80d31751fee" xmlns:ns3="f93c4f04-1ea1-482d-a226-4c4f927b717a" targetNamespace="http://schemas.microsoft.com/office/2006/metadata/properties" ma:root="true" ma:fieldsID="2bb383619d2938c5d8553e82c402adb9" ns2:_="" ns3:_="">
    <xsd:import namespace="864921c2-b7f0-423d-963d-f80d31751fee"/>
    <xsd:import namespace="f93c4f04-1ea1-482d-a226-4c4f927b71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4921c2-b7f0-423d-963d-f80d31751f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NotebookType" ma:index="18" nillable="true" ma:displayName="Notebook Type" ma:internalName="NotebookType">
      <xsd:simpleType>
        <xsd:restriction base="dms:Text"/>
      </xsd:simpleType>
    </xsd:element>
    <xsd:element name="FolderType" ma:index="19" nillable="true" ma:displayName="Folder Type" ma:internalName="FolderType">
      <xsd:simpleType>
        <xsd:restriction base="dms:Text"/>
      </xsd:simpleType>
    </xsd:element>
    <xsd:element name="CultureName" ma:index="20" nillable="true" ma:displayName="Culture Name" ma:internalName="CultureName">
      <xsd:simpleType>
        <xsd:restriction base="dms:Text"/>
      </xsd:simpleType>
    </xsd:element>
    <xsd:element name="AppVersion" ma:index="21" nillable="true" ma:displayName="App Version" ma:internalName="AppVersion">
      <xsd:simpleType>
        <xsd:restriction base="dms:Text"/>
      </xsd:simpleType>
    </xsd:element>
    <xsd:element name="TeamsChannelId" ma:index="22" nillable="true" ma:displayName="Teams Channel Id" ma:internalName="TeamsChannelId">
      <xsd:simpleType>
        <xsd:restriction base="dms:Text"/>
      </xsd:simpleType>
    </xsd:element>
    <xsd:element name="Owner" ma:index="2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4" nillable="true" ma:displayName="Math Settings" ma:internalName="Math_Settings">
      <xsd:simpleType>
        <xsd:restriction base="dms:Text"/>
      </xsd:simpleType>
    </xsd:element>
    <xsd:element name="DefaultSectionNames" ma:index="2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6" nillable="true" ma:displayName="Is Collaboration Space Locked" ma:internalName="Is_Collaboration_Space_Locked">
      <xsd:simpleType>
        <xsd:restriction base="dms:Boolean"/>
      </xsd:simpleType>
    </xsd:element>
    <xsd:element name="IsNotebookLocked" ma:index="37" nillable="true" ma:displayName="Is Notebook Locked" ma:internalName="IsNotebookLocked">
      <xsd:simpleType>
        <xsd:restriction base="dms:Boolean"/>
      </xsd:simpleType>
    </xsd:element>
    <xsd:element name="Teams_Channel_Section_Location" ma:index="38" nillable="true" ma:displayName="Teams Channel Section Location" ma:internalName="Teams_Channel_Section_Loc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3c4f04-1ea1-482d-a226-4c4f927b717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c8226d-ff21-45df-85ce-fdd560e1161e}" ma:internalName="TaxCatchAll" ma:showField="CatchAllData" ma:web="f93c4f04-1ea1-482d-a226-4c4f927b71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8CC9B3-5A02-406B-897D-501DAC765BE0}">
  <ds:schemaRefs>
    <ds:schemaRef ds:uri="http://schemas.microsoft.com/office/2006/metadata/properties"/>
    <ds:schemaRef ds:uri="http://schemas.microsoft.com/office/infopath/2007/PartnerControls"/>
    <ds:schemaRef ds:uri="864921c2-b7f0-423d-963d-f80d31751fee"/>
    <ds:schemaRef ds:uri="f93c4f04-1ea1-482d-a226-4c4f927b717a"/>
  </ds:schemaRefs>
</ds:datastoreItem>
</file>

<file path=customXml/itemProps2.xml><?xml version="1.0" encoding="utf-8"?>
<ds:datastoreItem xmlns:ds="http://schemas.openxmlformats.org/officeDocument/2006/customXml" ds:itemID="{9856E8CE-FEEF-4DA8-B7D2-D0406672C1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192008-0BD3-4256-85D0-C4A4893915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4921c2-b7f0-423d-963d-f80d31751fee"/>
    <ds:schemaRef ds:uri="f93c4f04-1ea1-482d-a226-4c4f927b7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1056</Words>
  <Characters>6022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Inderlal</dc:creator>
  <cp:keywords/>
  <dc:description/>
  <cp:lastModifiedBy>precious lebogang mtsweni</cp:lastModifiedBy>
  <cp:revision>2</cp:revision>
  <dcterms:created xsi:type="dcterms:W3CDTF">2026-07-30T21:35:00Z</dcterms:created>
  <dcterms:modified xsi:type="dcterms:W3CDTF">2026-07-30T21:35:00Z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0x0101005585C1DDE9C2424890D3922E64293B7B</vt:lpwstr>
  </property>
  <property fmtid="{D5CDD505-2E9C-101B-9397-08002B2CF9AE}" pid="3" name="MediaServiceImageTags">
    <vt:lpwstr/>
  </property>
  <property fmtid="{D5CDD505-2E9C-101B-9397-08002B2CF9AE}" pid="4" name="GrammarlyDocumentId">
    <vt:lpwstr>a0599f47-ca7b-4911-a3c1-0f0681a98314</vt:lpwstr>
  </property>
</Properties>
</file>