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91B1E1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03CE8F3FCCD6466BA6467E5ED1E995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B61D7D5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3A1F114" w14:textId="77777777" w:rsidR="00AE3B37" w:rsidRDefault="00AE3B37" w:rsidP="00AE3B37">
      <w:pPr>
        <w:spacing w:before="120" w:after="120"/>
      </w:pPr>
    </w:p>
    <w:p w14:paraId="16AA58EC" w14:textId="77777777" w:rsidR="00AE3B37" w:rsidRDefault="00AE3B37" w:rsidP="00AE3B37">
      <w:pPr>
        <w:pStyle w:val="Ttulo"/>
        <w:jc w:val="center"/>
      </w:pPr>
      <w:r>
        <w:t>SUMÁRIO</w:t>
      </w:r>
    </w:p>
    <w:p w14:paraId="2022023E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3BCDA51" w14:textId="77777777" w:rsidR="00485865" w:rsidRDefault="0048586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Pr="00D002A2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102E72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Pr="00D002A2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D276CB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Pr="00D002A2">
          <w:rPr>
            <w:rStyle w:val="Hyperlink"/>
          </w:rPr>
          <w:t>3. Comentários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245077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Pr="00D002A2">
          <w:rPr>
            <w:rStyle w:val="Hyperlink"/>
          </w:rPr>
          <w:t>4.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72FD5D9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Pr="00D002A2">
          <w:rPr>
            <w:rStyle w:val="Hyperlink"/>
            <w:lang w:val="pt-PT"/>
          </w:rPr>
          <w:t>5.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2BBFF9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Pr="00D002A2">
          <w:rPr>
            <w:rStyle w:val="Hyperlink"/>
            <w:lang w:val="pt-PT"/>
          </w:rPr>
          <w:t>6.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707AA3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Pr="00D002A2">
          <w:rPr>
            <w:rStyle w:val="Hyperlink"/>
            <w:lang w:val="pt-PT"/>
          </w:rPr>
          <w:t>7. Tratamento de Erros e de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1DAE7C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Pr="00D002A2">
          <w:rPr>
            <w:rStyle w:val="Hyperlink"/>
            <w:lang w:val="pt-PT"/>
          </w:rPr>
          <w:t>8. teste unitário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BB9AC5" w14:textId="77777777" w:rsidR="00485865" w:rsidRDefault="004858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Pr="00D002A2">
          <w:rPr>
            <w:rStyle w:val="Hyperlink"/>
            <w:lang w:val="pt-PT"/>
          </w:rPr>
          <w:t>9.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2D5B98" w14:textId="77777777" w:rsidR="00BA7D05" w:rsidRDefault="00BA7D05">
      <w:r>
        <w:fldChar w:fldCharType="end"/>
      </w:r>
    </w:p>
    <w:p w14:paraId="781FC2F0" w14:textId="5ACD5110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6B4909CF" w14:textId="1AD62406" w:rsidR="00913235" w:rsidRDefault="0091323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913235">
        <w:rPr>
          <w:rFonts w:ascii="Arial" w:hAnsi="Arial" w:cs="Arial"/>
          <w:i w:val="0"/>
          <w:iCs w:val="0"/>
          <w:color w:val="auto"/>
          <w:lang w:val="pt-PT"/>
        </w:rPr>
        <w:t xml:space="preserve">A AGP é um sistema de agenda pessoal que busca ser uma ferramenta que permitirá aos alunos gerenciarem suas matérias e atividades de forma eficiente, com auxílio dos professores. </w:t>
      </w:r>
      <w:r>
        <w:rPr>
          <w:rFonts w:ascii="Arial" w:hAnsi="Arial" w:cs="Arial"/>
          <w:i w:val="0"/>
          <w:iCs w:val="0"/>
          <w:color w:val="auto"/>
          <w:lang w:val="pt-PT"/>
        </w:rPr>
        <w:t>No projeto AGP é desenvolvido com React para o Frontend e Spring para o Backend e portanto as convenções padrões dessas duas técnologias são utilizadas para o desenvolvimento da aplicação.</w:t>
      </w:r>
    </w:p>
    <w:p w14:paraId="7A99D6AA" w14:textId="2CEC59C1" w:rsidR="00913235" w:rsidRPr="00913235" w:rsidRDefault="00913235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Este guia tem como objetivo referenciar as convenções utilizadas e mencionar como o projeto deve ser estruturado de acordo com essas convenções.</w:t>
      </w:r>
    </w:p>
    <w:p w14:paraId="3F321840" w14:textId="77777777"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464CC895" w14:textId="77777777" w:rsidR="009C64D5" w:rsidRPr="00CD35AE" w:rsidRDefault="009C64D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 xml:space="preserve">Guia - Oracle Java </w:t>
      </w:r>
      <w:proofErr w:type="spellStart"/>
      <w:r w:rsidRPr="00CD35AE">
        <w:rPr>
          <w:rFonts w:ascii="Arial" w:hAnsi="Arial" w:cs="Arial"/>
          <w:i w:val="0"/>
          <w:iCs w:val="0"/>
          <w:color w:val="auto"/>
        </w:rPr>
        <w:t>Code</w:t>
      </w:r>
      <w:proofErr w:type="spellEnd"/>
      <w:r w:rsidRPr="00CD35AE">
        <w:rPr>
          <w:rFonts w:ascii="Arial" w:hAnsi="Arial" w:cs="Arial"/>
          <w:i w:val="0"/>
          <w:iCs w:val="0"/>
          <w:color w:val="auto"/>
        </w:rPr>
        <w:t xml:space="preserve"> Conventions.pdf;</w:t>
      </w:r>
    </w:p>
    <w:p w14:paraId="4629C62D" w14:textId="717FE52B" w:rsidR="00CD35AE" w:rsidRPr="00CD35AE" w:rsidRDefault="00CD35AE" w:rsidP="00CD35AE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  <w:lang w:val="en-US"/>
        </w:rPr>
        <w:t>Roldán, C. S. (2023). React 18 Design Patterns and Best Practices: Design, Build, and Deploy Production-ready Web Applications with React by Leveraging Industry-best Practices. </w:t>
      </w:r>
      <w:r w:rsidRPr="00CD35AE">
        <w:rPr>
          <w:rFonts w:ascii="Arial" w:hAnsi="Arial" w:cs="Arial"/>
          <w:i w:val="0"/>
          <w:iCs w:val="0"/>
          <w:color w:val="auto"/>
        </w:rPr>
        <w:t>Alemanha: </w:t>
      </w:r>
      <w:proofErr w:type="spellStart"/>
      <w:r w:rsidRPr="00CD35AE">
        <w:rPr>
          <w:rFonts w:ascii="Arial" w:hAnsi="Arial" w:cs="Arial"/>
          <w:i w:val="0"/>
          <w:iCs w:val="0"/>
          <w:color w:val="auto"/>
        </w:rPr>
        <w:t>Packt</w:t>
      </w:r>
      <w:proofErr w:type="spellEnd"/>
      <w:r w:rsidRPr="00CD35AE">
        <w:rPr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 w:rsidRPr="00CD35AE">
        <w:rPr>
          <w:rFonts w:ascii="Arial" w:hAnsi="Arial" w:cs="Arial"/>
          <w:i w:val="0"/>
          <w:iCs w:val="0"/>
          <w:color w:val="auto"/>
        </w:rPr>
        <w:t>Publishing</w:t>
      </w:r>
      <w:proofErr w:type="spellEnd"/>
      <w:r w:rsidRPr="00CD35AE">
        <w:rPr>
          <w:rFonts w:ascii="Arial" w:hAnsi="Arial" w:cs="Arial"/>
          <w:i w:val="0"/>
          <w:iCs w:val="0"/>
          <w:color w:val="auto"/>
        </w:rPr>
        <w:t>.</w:t>
      </w:r>
    </w:p>
    <w:p w14:paraId="4AC34F51" w14:textId="77777777"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367601E2" w14:textId="5ECE8370" w:rsidR="00CD35AE" w:rsidRDefault="00CD35AE" w:rsidP="00CD35AE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>Arquivos maiores do que 2000 linhas são complicados e devem ser evitados</w:t>
      </w:r>
    </w:p>
    <w:p w14:paraId="57B8BDE7" w14:textId="75496699" w:rsidR="00836E0B" w:rsidRDefault="00836E0B" w:rsidP="00836E0B">
      <w:pPr>
        <w:pStyle w:val="infoblue"/>
        <w:numPr>
          <w:ilvl w:val="0"/>
          <w:numId w:val="11"/>
        </w:numPr>
        <w:rPr>
          <w:rFonts w:ascii="Arial" w:hAnsi="Arial" w:cs="Arial"/>
          <w:i w:val="0"/>
          <w:iCs w:val="0"/>
          <w:color w:val="auto"/>
        </w:rPr>
      </w:pPr>
      <w:r w:rsidRPr="00836E0B">
        <w:rPr>
          <w:rFonts w:ascii="Arial" w:hAnsi="Arial" w:cs="Arial"/>
          <w:i w:val="0"/>
          <w:iCs w:val="0"/>
          <w:color w:val="auto"/>
        </w:rPr>
        <w:t>Um arquivo consiste em seções que devem ser separadas por linhas em branco e um comentário opcional</w:t>
      </w:r>
      <w:r>
        <w:rPr>
          <w:rFonts w:ascii="Arial" w:hAnsi="Arial" w:cs="Arial"/>
          <w:i w:val="0"/>
          <w:iCs w:val="0"/>
          <w:color w:val="auto"/>
        </w:rPr>
        <w:t xml:space="preserve">, </w:t>
      </w:r>
      <w:r w:rsidRPr="00836E0B">
        <w:rPr>
          <w:rFonts w:ascii="Arial" w:hAnsi="Arial" w:cs="Arial"/>
          <w:i w:val="0"/>
          <w:iCs w:val="0"/>
          <w:color w:val="auto"/>
        </w:rPr>
        <w:t>identificando cada seção.</w:t>
      </w:r>
    </w:p>
    <w:p w14:paraId="295E6D7F" w14:textId="77777777" w:rsidR="00836E0B" w:rsidRPr="00836E0B" w:rsidRDefault="00836E0B" w:rsidP="00836E0B">
      <w:pPr>
        <w:pStyle w:val="infoblue"/>
        <w:ind w:left="360"/>
        <w:rPr>
          <w:rFonts w:ascii="Arial" w:hAnsi="Arial" w:cs="Arial"/>
          <w:i w:val="0"/>
          <w:iCs w:val="0"/>
          <w:color w:val="auto"/>
        </w:rPr>
      </w:pPr>
    </w:p>
    <w:p w14:paraId="5FE95D66" w14:textId="77777777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1C734093" w14:textId="5152622C" w:rsidR="00BF4F36" w:rsidRPr="00CD35AE" w:rsidRDefault="00BF4F36" w:rsidP="00BF4F3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 w:rsidR="00836E0B">
        <w:rPr>
          <w:rFonts w:ascii="Arial" w:hAnsi="Arial" w:cs="Arial"/>
          <w:i w:val="0"/>
          <w:iCs w:val="0"/>
          <w:color w:val="auto"/>
          <w:lang w:val="pt-PT"/>
        </w:rPr>
        <w:t xml:space="preserve"> (multiplas linhas)</w:t>
      </w:r>
    </w:p>
    <w:p w14:paraId="06C5E8DE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/*</w:t>
      </w:r>
    </w:p>
    <w:p w14:paraId="5F5504D4" w14:textId="77777777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* Here is a comment.</w:t>
      </w:r>
    </w:p>
    <w:p w14:paraId="741A03D1" w14:textId="7D7DD4AE" w:rsid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</w:rPr>
        <w:t>*/</w:t>
      </w:r>
    </w:p>
    <w:p w14:paraId="1DB583C8" w14:textId="69CCF4CF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</w:t>
      </w:r>
      <w:r>
        <w:rPr>
          <w:rFonts w:ascii="Arial" w:hAnsi="Arial" w:cs="Arial"/>
          <w:i w:val="0"/>
          <w:iCs w:val="0"/>
          <w:color w:val="auto"/>
          <w:lang w:val="pt-PT"/>
        </w:rPr>
        <w:t>unica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linha)</w:t>
      </w:r>
    </w:p>
    <w:p w14:paraId="2EE88E30" w14:textId="5162C198" w:rsidR="00836E0B" w:rsidRP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pt-PT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 xml:space="preserve">/* 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comentário</w:t>
      </w:r>
      <w:r w:rsidRPr="00836E0B">
        <w:rPr>
          <w:rFonts w:ascii="Arial" w:hAnsi="Arial" w:cs="Arial"/>
          <w:i w:val="0"/>
          <w:iCs w:val="0"/>
          <w:color w:val="4F81BD" w:themeColor="accent1"/>
          <w:lang w:val="pt-PT"/>
        </w:rPr>
        <w:t>. */</w:t>
      </w:r>
    </w:p>
    <w:p w14:paraId="76D888F4" w14:textId="38755279" w:rsid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0" w:name="_Toc105989061"/>
      <w:bookmarkStart w:id="11" w:name="_Toc485801469"/>
      <w:r w:rsidRPr="00CD35AE">
        <w:rPr>
          <w:rFonts w:ascii="Arial" w:hAnsi="Arial" w:cs="Arial"/>
          <w:i w:val="0"/>
          <w:iCs w:val="0"/>
          <w:color w:val="auto"/>
          <w:lang w:val="pt-PT"/>
        </w:rPr>
        <w:t>Java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(</w:t>
      </w:r>
      <w:r>
        <w:rPr>
          <w:rFonts w:ascii="Arial" w:hAnsi="Arial" w:cs="Arial"/>
          <w:i w:val="0"/>
          <w:iCs w:val="0"/>
          <w:color w:val="auto"/>
          <w:lang w:val="pt-PT"/>
        </w:rPr>
        <w:t>final de arquivo</w:t>
      </w:r>
      <w:r>
        <w:rPr>
          <w:rFonts w:ascii="Arial" w:hAnsi="Arial" w:cs="Arial"/>
          <w:i w:val="0"/>
          <w:iCs w:val="0"/>
          <w:color w:val="auto"/>
          <w:lang w:val="pt-PT"/>
        </w:rPr>
        <w:t>)</w:t>
      </w:r>
    </w:p>
    <w:p w14:paraId="1BD80026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/if (bar &gt; 1</w:t>
      </w:r>
      <w:proofErr w:type="gramStart"/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) {</w:t>
      </w:r>
      <w:proofErr w:type="gramEnd"/>
    </w:p>
    <w:p w14:paraId="488A6E92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</w:t>
      </w:r>
    </w:p>
    <w:p w14:paraId="01C0BCCC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// Do a triple-flip.</w:t>
      </w:r>
    </w:p>
    <w:p w14:paraId="5A1784D9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 ...</w:t>
      </w:r>
    </w:p>
    <w:p w14:paraId="53504F27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proofErr w:type="gramStart"/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//}</w:t>
      </w:r>
      <w:proofErr w:type="gramEnd"/>
    </w:p>
    <w:p w14:paraId="4AF95F3D" w14:textId="77777777" w:rsidR="00836E0B" w:rsidRPr="00836E0B" w:rsidRDefault="00836E0B" w:rsidP="00836E0B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lastRenderedPageBreak/>
        <w:t>//else</w:t>
      </w:r>
    </w:p>
    <w:p w14:paraId="0D54E97D" w14:textId="5BC7795B" w:rsidR="00836E0B" w:rsidRPr="00836E0B" w:rsidRDefault="00836E0B" w:rsidP="00836E0B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// return </w:t>
      </w:r>
      <w:proofErr w:type="gramStart"/>
      <w:r w:rsidRPr="00836E0B">
        <w:rPr>
          <w:rFonts w:ascii="Arial" w:hAnsi="Arial" w:cs="Arial"/>
          <w:i w:val="0"/>
          <w:iCs w:val="0"/>
          <w:color w:val="4F81BD" w:themeColor="accent1"/>
          <w:lang w:val="en-US"/>
        </w:rPr>
        <w:t>false;</w:t>
      </w:r>
      <w:proofErr w:type="gramEnd"/>
    </w:p>
    <w:p w14:paraId="41B41E6E" w14:textId="325FB3B5" w:rsidR="00BA7D05" w:rsidRDefault="00BA7D05">
      <w:pPr>
        <w:pStyle w:val="Ttulo1"/>
      </w:pPr>
      <w:r>
        <w:t>Nomeação</w:t>
      </w:r>
      <w:bookmarkEnd w:id="10"/>
      <w:bookmarkEnd w:id="11"/>
    </w:p>
    <w:p w14:paraId="40BE27C2" w14:textId="77777777" w:rsidR="006A0DA7" w:rsidRPr="00836E0B" w:rsidRDefault="006A0DA7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Arquivo Java</w:t>
      </w:r>
    </w:p>
    <w:p w14:paraId="5A081C2F" w14:textId="77777777" w:rsidR="006A0DA7" w:rsidRPr="00836E0B" w:rsidRDefault="006A0DA7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NomeClasse.java</w:t>
      </w:r>
    </w:p>
    <w:p w14:paraId="042E27B2" w14:textId="24F4CD96" w:rsidR="006A0DA7" w:rsidRPr="00836E0B" w:rsidRDefault="00836E0B" w:rsidP="006A0DA7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en-US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Arquivo React </w:t>
      </w:r>
      <w:r>
        <w:rPr>
          <w:rFonts w:ascii="Arial" w:hAnsi="Arial" w:cs="Arial"/>
          <w:i w:val="0"/>
          <w:iCs w:val="0"/>
          <w:color w:val="auto"/>
          <w:lang w:val="en-US"/>
        </w:rPr>
        <w:t>/ JavaScript</w:t>
      </w:r>
    </w:p>
    <w:p w14:paraId="79B58B5D" w14:textId="43ADF015" w:rsidR="006A0DA7" w:rsidRPr="00836E0B" w:rsidRDefault="00836E0B" w:rsidP="006A0DA7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>ArquivoReact</w:t>
      </w:r>
      <w:r w:rsidR="006A0DA7" w:rsidRPr="00836E0B">
        <w:rPr>
          <w:rFonts w:ascii="Arial" w:hAnsi="Arial" w:cs="Arial"/>
          <w:i w:val="0"/>
          <w:iCs w:val="0"/>
          <w:color w:val="auto"/>
          <w:lang w:val="pt-PT"/>
        </w:rPr>
        <w:t>.</w:t>
      </w:r>
      <w:r>
        <w:rPr>
          <w:rFonts w:ascii="Arial" w:hAnsi="Arial" w:cs="Arial"/>
          <w:i w:val="0"/>
          <w:iCs w:val="0"/>
          <w:color w:val="auto"/>
          <w:lang w:val="pt-PT"/>
        </w:rPr>
        <w:t>js</w:t>
      </w:r>
    </w:p>
    <w:p w14:paraId="44B0555D" w14:textId="02E02761"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</w:p>
    <w:p w14:paraId="3BC79DE3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612F5316" w14:textId="46D40281" w:rsidR="005D6F63" w:rsidRPr="00836E0B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836E0B">
        <w:rPr>
          <w:rFonts w:ascii="Arial" w:hAnsi="Arial" w:cs="Arial"/>
          <w:i w:val="0"/>
          <w:iCs w:val="0"/>
          <w:color w:val="auto"/>
          <w:lang w:val="pt-PT"/>
        </w:rPr>
        <w:t>Padrão de indentação de declaração de métodos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="00836E0B" w:rsidRPr="00836E0B">
        <w:rPr>
          <w:rFonts w:ascii="Arial" w:hAnsi="Arial" w:cs="Arial"/>
          <w:i w:val="0"/>
          <w:iCs w:val="0"/>
          <w:color w:val="auto"/>
          <w:lang w:val="pt-PT"/>
        </w:rPr>
        <w:t>ava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14:paraId="7D06F3C5" w14:textId="77777777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proofErr w:type="spellStart"/>
      <w:proofErr w:type="gramStart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func</w:t>
      </w:r>
      <w:proofErr w:type="spellEnd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(</w:t>
      </w:r>
      <w:proofErr w:type="gramEnd"/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) {</w:t>
      </w:r>
    </w:p>
    <w:p w14:paraId="0EC2D218" w14:textId="676A8A9E" w:rsidR="00836E0B" w:rsidRPr="00836E0B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ab/>
      </w: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if (condition) {</w:t>
      </w:r>
    </w:p>
    <w:p w14:paraId="63028A34" w14:textId="77777777" w:rsidR="00836E0B" w:rsidRPr="00836E0B" w:rsidRDefault="00836E0B" w:rsidP="00836E0B">
      <w:pPr>
        <w:pStyle w:val="infoblue"/>
        <w:ind w:left="708"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int count; // AVOID!</w:t>
      </w:r>
    </w:p>
    <w:p w14:paraId="3F43319D" w14:textId="77777777" w:rsidR="00836E0B" w:rsidRDefault="00836E0B" w:rsidP="00836E0B">
      <w:pPr>
        <w:pStyle w:val="infoblue"/>
        <w:ind w:firstLine="708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  <w:r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 xml:space="preserve"> </w:t>
      </w:r>
    </w:p>
    <w:p w14:paraId="59BD6E37" w14:textId="23EC6749" w:rsidR="00BA7D05" w:rsidRDefault="00836E0B" w:rsidP="00836E0B">
      <w:pPr>
        <w:pStyle w:val="infoblue"/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</w:pPr>
      <w:r w:rsidRPr="00836E0B">
        <w:rPr>
          <w:rFonts w:ascii="Courier" w:eastAsia="Times New Roman" w:hAnsi="Courier" w:cs="Arial"/>
          <w:i w:val="0"/>
          <w:iCs w:val="0"/>
          <w:color w:val="0070C0"/>
          <w:sz w:val="18"/>
          <w:szCs w:val="18"/>
          <w:lang w:val="en-US"/>
        </w:rPr>
        <w:t>}</w:t>
      </w:r>
    </w:p>
    <w:p w14:paraId="1EA1C89C" w14:textId="5AB3690C" w:rsidR="00836E0B" w:rsidRDefault="00836E0B" w:rsidP="00836E0B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bookmarkStart w:id="14" w:name="_Toc105989067"/>
      <w:bookmarkStart w:id="15" w:name="_Toc485801471"/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Padrão de indentação de declaração de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classes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 xml:space="preserve"> em </w:t>
      </w:r>
      <w:r w:rsidR="00052C0A">
        <w:rPr>
          <w:rFonts w:ascii="Arial" w:hAnsi="Arial" w:cs="Arial"/>
          <w:i w:val="0"/>
          <w:iCs w:val="0"/>
          <w:color w:val="auto"/>
          <w:lang w:val="pt-PT"/>
        </w:rPr>
        <w:t>J</w:t>
      </w:r>
      <w:r w:rsidRPr="00836E0B">
        <w:rPr>
          <w:rFonts w:ascii="Arial" w:hAnsi="Arial" w:cs="Arial"/>
          <w:i w:val="0"/>
          <w:iCs w:val="0"/>
          <w:color w:val="auto"/>
          <w:lang w:val="pt-PT"/>
        </w:rPr>
        <w:t>ava:</w:t>
      </w:r>
    </w:p>
    <w:p w14:paraId="5481F85A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class Sample extends Object {</w:t>
      </w:r>
    </w:p>
    <w:p w14:paraId="19217462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</w:t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ivar1;</w:t>
      </w:r>
      <w:proofErr w:type="gramEnd"/>
    </w:p>
    <w:p w14:paraId="337A855B" w14:textId="77777777" w:rsidR="00052C0A" w:rsidRPr="00052C0A" w:rsidRDefault="00052C0A" w:rsidP="00052C0A">
      <w:pPr>
        <w:pStyle w:val="infoblue"/>
        <w:ind w:firstLine="708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int </w:t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ivar2;</w:t>
      </w:r>
      <w:proofErr w:type="gramEnd"/>
    </w:p>
    <w:p w14:paraId="7E5ABEE9" w14:textId="791B4FD5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Sample(</w:t>
      </w:r>
      <w:proofErr w:type="gram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int i, int </w:t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j) {</w:t>
      </w:r>
      <w:proofErr w:type="gramEnd"/>
    </w:p>
    <w:p w14:paraId="7A5ADC17" w14:textId="5396A8D8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ivar1 = 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i</w:t>
      </w:r>
      <w:proofErr w:type="spell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;</w:t>
      </w:r>
      <w:proofErr w:type="gramEnd"/>
    </w:p>
    <w:p w14:paraId="0ABA4A7B" w14:textId="657DF8FB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ivar2 = </w:t>
      </w:r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j;</w:t>
      </w:r>
      <w:proofErr w:type="gramEnd"/>
    </w:p>
    <w:p w14:paraId="27C8085B" w14:textId="2CC596E4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}</w:t>
      </w:r>
    </w:p>
    <w:p w14:paraId="3FF56353" w14:textId="333A7D46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</w:t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ab/>
      </w: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int 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emptyMethod</w:t>
      </w:r>
      <w:proofErr w:type="spell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(</w:t>
      </w:r>
      <w:proofErr w:type="gramEnd"/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) {}</w:t>
      </w:r>
    </w:p>
    <w:p w14:paraId="43F03FF1" w14:textId="77777777" w:rsidR="00052C0A" w:rsidRPr="00052C0A" w:rsidRDefault="00052C0A" w:rsidP="00052C0A">
      <w:pPr>
        <w:pStyle w:val="infoblue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 xml:space="preserve"> ...</w:t>
      </w:r>
    </w:p>
    <w:p w14:paraId="1A090711" w14:textId="72D1E3C1" w:rsidR="00052C0A" w:rsidRPr="00052C0A" w:rsidRDefault="00052C0A" w:rsidP="00052C0A">
      <w:pPr>
        <w:pStyle w:val="infoblue"/>
        <w:jc w:val="both"/>
        <w:rPr>
          <w:rFonts w:ascii="Arial" w:hAnsi="Arial" w:cs="Arial"/>
          <w:i w:val="0"/>
          <w:iCs w:val="0"/>
          <w:color w:val="4F81BD" w:themeColor="accent1"/>
          <w:lang w:val="en-US"/>
        </w:rPr>
      </w:pPr>
      <w:r w:rsidRPr="00052C0A">
        <w:rPr>
          <w:rFonts w:ascii="Arial" w:hAnsi="Arial" w:cs="Arial"/>
          <w:i w:val="0"/>
          <w:iCs w:val="0"/>
          <w:color w:val="4F81BD" w:themeColor="accent1"/>
          <w:lang w:val="en-US"/>
        </w:rPr>
        <w:t>}</w:t>
      </w:r>
    </w:p>
    <w:p w14:paraId="533A28F1" w14:textId="77777777" w:rsidR="00694BCF" w:rsidRDefault="00694BCF" w:rsidP="00694BCF">
      <w:pPr>
        <w:pStyle w:val="Ttulo1"/>
        <w:rPr>
          <w:lang w:val="pt-PT"/>
        </w:rPr>
      </w:pPr>
      <w:r>
        <w:rPr>
          <w:lang w:val="pt-PT"/>
        </w:rPr>
        <w:lastRenderedPageBreak/>
        <w:t>Reutilização</w:t>
      </w:r>
      <w:bookmarkEnd w:id="14"/>
      <w:bookmarkEnd w:id="15"/>
    </w:p>
    <w:p w14:paraId="63DD2D2D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interfaces entre as camadas arquiteturais: Apresentação, Controle e Dados;</w:t>
      </w:r>
    </w:p>
    <w:p w14:paraId="20FC8098" w14:textId="36890FDB" w:rsidR="00694BCF" w:rsidRPr="00052C0A" w:rsidRDefault="008C768A" w:rsidP="00694BCF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Aplicar os padrões de atribuição de responsabilidade nas classes (</w:t>
      </w:r>
      <w:r w:rsidR="00331F28"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ver padrões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GRASP).</w:t>
      </w:r>
    </w:p>
    <w:p w14:paraId="11DDFE72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4DC27B2A" w14:textId="77777777" w:rsidR="008C768A" w:rsidRPr="00052C0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Criar uma casse de tratamento de exceções na camada de apresentação.</w:t>
      </w:r>
    </w:p>
    <w:p w14:paraId="38FBDB37" w14:textId="77777777" w:rsidR="008C768A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>Garantir que as exceções subam para a camada de apresentação, usando a clausula Trows nos métodos envolvidos.</w:t>
      </w:r>
    </w:p>
    <w:p w14:paraId="66108B2D" w14:textId="14B3BB2C" w:rsid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>
        <w:rPr>
          <w:rFonts w:ascii="Arial" w:hAnsi="Arial" w:cs="Arial"/>
          <w:i w:val="0"/>
          <w:iCs w:val="0"/>
          <w:color w:val="auto"/>
          <w:lang w:val="pt-PT"/>
        </w:rPr>
        <w:t xml:space="preserve">Tratamento de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exceções</w:t>
      </w:r>
      <w:r>
        <w:rPr>
          <w:rFonts w:ascii="Arial" w:hAnsi="Arial" w:cs="Arial"/>
          <w:i w:val="0"/>
          <w:iCs w:val="0"/>
          <w:color w:val="auto"/>
          <w:lang w:val="pt-PT"/>
        </w:rPr>
        <w:t xml:space="preserve"> em Java:</w:t>
      </w:r>
    </w:p>
    <w:p w14:paraId="4600D89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>try {</w:t>
      </w:r>
    </w:p>
    <w:p w14:paraId="298198B5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Scanner s = new 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Scanner(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System.in);</w:t>
      </w:r>
    </w:p>
    <w:p w14:paraId="6BCC23A7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System.out.print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("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Digite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a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: "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);</w:t>
      </w:r>
      <w:proofErr w:type="gramEnd"/>
    </w:p>
    <w:p w14:paraId="1180BDF3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String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= 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s.nextLine</w:t>
      </w:r>
      <w:proofErr w:type="spellEnd"/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();</w:t>
      </w:r>
    </w:p>
    <w:p w14:paraId="1303C58F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if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(!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senha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.equals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(SENHASECRETA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)) {</w:t>
      </w:r>
      <w:proofErr w:type="gramEnd"/>
    </w:p>
    <w:p w14:paraId="12BEADDC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  throw new 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Exception(</w:t>
      </w:r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"Senha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invalida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!!!");</w:t>
      </w:r>
    </w:p>
    <w:p w14:paraId="38207929" w14:textId="2C1A3B78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50D4E220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  System.out.println("Senha correta!!!\nBem vindo(a)!!!");</w:t>
      </w:r>
    </w:p>
    <w:p w14:paraId="11F3C35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pt-PT"/>
        </w:rPr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} catch (Exception </w:t>
      </w:r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ex) {</w:t>
      </w:r>
      <w:proofErr w:type="gramEnd"/>
    </w:p>
    <w:p w14:paraId="4F9A832D" w14:textId="77777777" w:rsidR="00052C0A" w:rsidRPr="00052C0A" w:rsidRDefault="00052C0A" w:rsidP="00052C0A">
      <w:pPr>
        <w:pStyle w:val="infoblue"/>
        <w:ind w:left="360"/>
        <w:rPr>
          <w:rFonts w:ascii="Arial" w:hAnsi="Arial" w:cs="Arial"/>
          <w:i w:val="0"/>
          <w:iCs w:val="0"/>
          <w:color w:val="auto"/>
          <w:lang w:val="en-US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  </w:t>
      </w:r>
      <w:proofErr w:type="spellStart"/>
      <w:r w:rsidRPr="00052C0A">
        <w:rPr>
          <w:rFonts w:ascii="Arial" w:hAnsi="Arial" w:cs="Arial"/>
          <w:i w:val="0"/>
          <w:iCs w:val="0"/>
          <w:color w:val="auto"/>
          <w:lang w:val="en-US"/>
        </w:rPr>
        <w:t>System.out.println</w:t>
      </w:r>
      <w:proofErr w:type="spellEnd"/>
      <w:r w:rsidRPr="00052C0A">
        <w:rPr>
          <w:rFonts w:ascii="Arial" w:hAnsi="Arial" w:cs="Arial"/>
          <w:i w:val="0"/>
          <w:iCs w:val="0"/>
          <w:color w:val="auto"/>
          <w:lang w:val="en-US"/>
        </w:rPr>
        <w:t>(</w:t>
      </w:r>
      <w:proofErr w:type="spellStart"/>
      <w:proofErr w:type="gramStart"/>
      <w:r w:rsidRPr="00052C0A">
        <w:rPr>
          <w:rFonts w:ascii="Arial" w:hAnsi="Arial" w:cs="Arial"/>
          <w:i w:val="0"/>
          <w:iCs w:val="0"/>
          <w:color w:val="auto"/>
          <w:lang w:val="en-US"/>
        </w:rPr>
        <w:t>ex.getMessage</w:t>
      </w:r>
      <w:proofErr w:type="spellEnd"/>
      <w:proofErr w:type="gramEnd"/>
      <w:r w:rsidRPr="00052C0A">
        <w:rPr>
          <w:rFonts w:ascii="Arial" w:hAnsi="Arial" w:cs="Arial"/>
          <w:i w:val="0"/>
          <w:iCs w:val="0"/>
          <w:color w:val="auto"/>
          <w:lang w:val="en-US"/>
        </w:rPr>
        <w:t>());</w:t>
      </w:r>
    </w:p>
    <w:p w14:paraId="3115A878" w14:textId="0B473150" w:rsidR="00BA7D05" w:rsidRPr="00052C0A" w:rsidRDefault="00052C0A" w:rsidP="00052C0A">
      <w:pPr>
        <w:pStyle w:val="infoblue"/>
        <w:ind w:left="360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00052C0A">
        <w:rPr>
          <w:rFonts w:ascii="Arial" w:hAnsi="Arial" w:cs="Arial"/>
          <w:i w:val="0"/>
          <w:iCs w:val="0"/>
          <w:color w:val="auto"/>
          <w:lang w:val="en-US"/>
        </w:rPr>
        <w:t xml:space="preserve">    </w:t>
      </w:r>
      <w:r w:rsidRPr="00052C0A">
        <w:rPr>
          <w:rFonts w:ascii="Arial" w:hAnsi="Arial" w:cs="Arial"/>
          <w:i w:val="0"/>
          <w:iCs w:val="0"/>
          <w:color w:val="auto"/>
          <w:lang w:val="pt-PT"/>
        </w:rPr>
        <w:t>}</w:t>
      </w:r>
    </w:p>
    <w:p w14:paraId="777A241E" w14:textId="1747942E" w:rsidR="00052C0A" w:rsidRPr="00052C0A" w:rsidRDefault="00BA7D05" w:rsidP="00052C0A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226F5D5D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255D7627" w14:textId="13603B69" w:rsidR="00BA7D05" w:rsidRPr="00052C0A" w:rsidRDefault="00052C0A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>Não existem diretrizes e estratégias utilizadas no desenvolvimento do projeto.</w:t>
      </w:r>
    </w:p>
    <w:sectPr w:rsidR="00BA7D05" w:rsidRPr="00052C0A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8BE20" w14:textId="77777777" w:rsidR="002A3997" w:rsidRDefault="002A3997">
      <w:r>
        <w:separator/>
      </w:r>
    </w:p>
  </w:endnote>
  <w:endnote w:type="continuationSeparator" w:id="0">
    <w:p w14:paraId="57ECEF66" w14:textId="77777777" w:rsidR="002A3997" w:rsidRDefault="002A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1A50A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5B6C571E" w14:textId="77777777" w:rsidTr="00AE3B37">
      <w:trPr>
        <w:cantSplit/>
      </w:trPr>
      <w:tc>
        <w:tcPr>
          <w:tcW w:w="6804" w:type="dxa"/>
        </w:tcPr>
        <w:p w14:paraId="58B55496" w14:textId="06133F98" w:rsidR="00BA7D05" w:rsidRDefault="00000000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D0D4F">
                <w:t>&lt;</w:t>
              </w:r>
              <w:r w:rsidR="00913235">
                <w:t>AGP</w:t>
              </w:r>
              <w:r w:rsidR="006D0D4F">
                <w:t>&gt; - &lt;</w:t>
              </w:r>
              <w:r w:rsidR="00913235">
                <w:t>Agenda Escolar Pessoal</w:t>
              </w:r>
              <w:r w:rsidR="006D0D4F">
                <w:t>&gt;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E3B37">
                <w:rPr>
                  <w:lang w:val="pt-PT"/>
                </w:rPr>
                <w:t>Versão &lt;</w:t>
              </w:r>
              <w:r w:rsidR="00913235">
                <w:rPr>
                  <w:lang w:val="pt-PT"/>
                </w:rPr>
                <w:t>1.0</w:t>
              </w:r>
              <w:r w:rsidR="00AE3B37">
                <w:rPr>
                  <w:lang w:val="pt-PT"/>
                </w:rPr>
                <w:t>&gt;</w:t>
              </w:r>
            </w:sdtContent>
          </w:sdt>
        </w:p>
      </w:tc>
      <w:tc>
        <w:tcPr>
          <w:tcW w:w="1201" w:type="dxa"/>
          <w:vAlign w:val="center"/>
        </w:tcPr>
        <w:p w14:paraId="3F7AE452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895F1DB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6656FDB3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91323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7A44B" w14:textId="77777777" w:rsidR="002A3997" w:rsidRDefault="002A3997">
      <w:r>
        <w:separator/>
      </w:r>
    </w:p>
  </w:footnote>
  <w:footnote w:type="continuationSeparator" w:id="0">
    <w:p w14:paraId="59531433" w14:textId="77777777" w:rsidR="002A3997" w:rsidRDefault="002A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86446A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93105DE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8BAE36D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4B394E8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59F62065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459B"/>
    <w:multiLevelType w:val="hybridMultilevel"/>
    <w:tmpl w:val="FD92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71103">
    <w:abstractNumId w:val="6"/>
  </w:num>
  <w:num w:numId="2" w16cid:durableId="161550786">
    <w:abstractNumId w:val="7"/>
  </w:num>
  <w:num w:numId="3" w16cid:durableId="440496260">
    <w:abstractNumId w:val="7"/>
  </w:num>
  <w:num w:numId="4" w16cid:durableId="803087450">
    <w:abstractNumId w:val="7"/>
  </w:num>
  <w:num w:numId="5" w16cid:durableId="1278026080">
    <w:abstractNumId w:val="7"/>
  </w:num>
  <w:num w:numId="6" w16cid:durableId="1152985272">
    <w:abstractNumId w:val="3"/>
  </w:num>
  <w:num w:numId="7" w16cid:durableId="1418288464">
    <w:abstractNumId w:val="5"/>
  </w:num>
  <w:num w:numId="8" w16cid:durableId="1529560918">
    <w:abstractNumId w:val="2"/>
  </w:num>
  <w:num w:numId="9" w16cid:durableId="191696969">
    <w:abstractNumId w:val="1"/>
  </w:num>
  <w:num w:numId="10" w16cid:durableId="1555040898">
    <w:abstractNumId w:val="8"/>
  </w:num>
  <w:num w:numId="11" w16cid:durableId="96099870">
    <w:abstractNumId w:val="4"/>
  </w:num>
  <w:num w:numId="12" w16cid:durableId="141859310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35"/>
    <w:rsid w:val="00011160"/>
    <w:rsid w:val="00052C0A"/>
    <w:rsid w:val="000969F4"/>
    <w:rsid w:val="002A3997"/>
    <w:rsid w:val="00331F28"/>
    <w:rsid w:val="003F6411"/>
    <w:rsid w:val="00465CD2"/>
    <w:rsid w:val="00485865"/>
    <w:rsid w:val="005D6F63"/>
    <w:rsid w:val="00605014"/>
    <w:rsid w:val="00694BCF"/>
    <w:rsid w:val="006A0DA7"/>
    <w:rsid w:val="006D0D4F"/>
    <w:rsid w:val="00773F43"/>
    <w:rsid w:val="00836E0B"/>
    <w:rsid w:val="008C768A"/>
    <w:rsid w:val="008F6B05"/>
    <w:rsid w:val="00913235"/>
    <w:rsid w:val="009C64D5"/>
    <w:rsid w:val="00A26925"/>
    <w:rsid w:val="00AD18DC"/>
    <w:rsid w:val="00AE3B37"/>
    <w:rsid w:val="00BA7D05"/>
    <w:rsid w:val="00BF4F36"/>
    <w:rsid w:val="00CD35AE"/>
    <w:rsid w:val="00CE4F52"/>
    <w:rsid w:val="00E6002C"/>
    <w:rsid w:val="00EA4FC4"/>
    <w:rsid w:val="00EB045C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5EAB10"/>
  <w15:docId w15:val="{41F3ADA0-6565-4DE1-9CD2-243C198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uia%20de%20Implementac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CE8F3FCCD6466BA6467E5ED1E99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49A24-00CC-47DF-86CF-EDC5EFCD1940}"/>
      </w:docPartPr>
      <w:docPartBody>
        <w:p w:rsidR="00000000" w:rsidRDefault="00000000">
          <w:pPr>
            <w:pStyle w:val="03CE8F3FCCD6466BA6467E5ED1E995BD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1"/>
    <w:rsid w:val="00A22FB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CE8F3FCCD6466BA6467E5ED1E995BD">
    <w:name w:val="03CE8F3FCCD6466BA6467E5ED1E99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 (1).dotx</Template>
  <TotalTime>35</TotalTime>
  <Pages>4</Pages>
  <Words>533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&lt;AGP&gt; - &lt;Agenda Escolar Pessoal&gt;</Manager>
  <Company/>
  <LinksUpToDate>false</LinksUpToDate>
  <CharactersWithSpaces>3410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&lt;1.0&gt;</dc:subject>
  <dc:creator>Pedro Lemos Flores do Prado</dc:creator>
  <cp:lastModifiedBy>Pedro Lemos Flores do Prado</cp:lastModifiedBy>
  <cp:revision>1</cp:revision>
  <cp:lastPrinted>2004-08-19T09:54:00Z</cp:lastPrinted>
  <dcterms:created xsi:type="dcterms:W3CDTF">2024-10-22T20:05:00Z</dcterms:created>
  <dcterms:modified xsi:type="dcterms:W3CDTF">2024-10-22T20:42:00Z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