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Добавить подписи пинов на все платы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Сделать плату с памятью и пинами под SPI для связи с интерфейсной платой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Интерфейсная плата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Закупить недостающие компоненты, проверить юсб, сд карту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ИСПРАВИТЬ MC34063 разводку 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Дисплей 2 ssd1305 отсоединить 15 ногу от земли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Fmc + LCD: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http://forum.easyelectronics.ru/viewtopic.php?f=35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"http://forum.easyelectronics.ru/viewtopic.php?f=35&amp;t=34948"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"http://forum.easyelectronics.ru/viewtopic.php?f=35&amp;t=34948"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t=34948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неправильно соединены FS и CLK с кодеком_0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кодека_1 перепутаны SD_A и SD_B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Соображения по исправлению дисплея: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Неправильно передаются цвета 16 бит в текущей либе. Моя самописная функция DrawBitmap  работает норм, поскольку принимает 8-битный  массив цветов и делает ConvHL (переворачивает i и i+1 байты местами, видимо там хранятся 16-бит цвета, но из-за LittleEndian памяти в МК в i хранится LSB, а в i+1 MSB, а передавать нам нужно MSB first через FMC)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Надо убедиться, что RS нога, отвеч за данные/команды дёргается (она привязана к одной из ног адреса FMC)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Убедиться, сколько раз дёргается WR для передачи 8-битной посылки по FMC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Проблема была в строках </w:t>
      </w:r>
    </w:p>
    <w:p>
      <w:pPr>
        <w:spacing w:before="0" w:after="0" w:line="240"/>
        <w:ind w:right="0" w:left="708" w:firstLine="708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D25252"/>
          <w:spacing w:val="0"/>
          <w:position w:val="0"/>
          <w:sz w:val="20"/>
          <w:shd w:fill="auto" w:val="clear"/>
        </w:rPr>
        <w:t xml:space="preserve">uint16_t</w:t>
      </w:r>
      <w:r>
        <w:rPr>
          <w:rFonts w:ascii="Consolas" w:hAnsi="Consolas" w:cs="Consolas" w:eastAsia="Consolas"/>
          <w:color w:val="D8D8D8"/>
          <w:spacing w:val="0"/>
          <w:position w:val="0"/>
          <w:sz w:val="20"/>
          <w:shd w:fill="auto" w:val="clear"/>
        </w:rPr>
        <w:t xml:space="preserve"> X_SIZE = </w:t>
      </w:r>
      <w:r>
        <w:rPr>
          <w:rFonts w:ascii="Consolas" w:hAnsi="Consolas" w:cs="Consolas" w:eastAsia="Consolas"/>
          <w:color w:val="7FB347"/>
          <w:spacing w:val="0"/>
          <w:position w:val="0"/>
          <w:sz w:val="20"/>
          <w:shd w:fill="auto" w:val="clear"/>
        </w:rPr>
        <w:t xml:space="preserve">320</w:t>
      </w:r>
      <w:r>
        <w:rPr>
          <w:rFonts w:ascii="Consolas" w:hAnsi="Consolas" w:cs="Consolas" w:eastAsia="Consolas"/>
          <w:color w:val="D8D8D8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708" w:firstLine="708"/>
        <w:jc w:val="left"/>
        <w:rPr>
          <w:rFonts w:ascii="Consolas" w:hAnsi="Consolas" w:cs="Consolas" w:eastAsia="Consolas"/>
          <w:color w:val="D8D8D8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D25252"/>
          <w:spacing w:val="0"/>
          <w:position w:val="0"/>
          <w:sz w:val="20"/>
          <w:shd w:fill="auto" w:val="clear"/>
        </w:rPr>
        <w:t xml:space="preserve">uint16_t</w:t>
      </w:r>
      <w:r>
        <w:rPr>
          <w:rFonts w:ascii="Consolas" w:hAnsi="Consolas" w:cs="Consolas" w:eastAsia="Consolas"/>
          <w:color w:val="D8D8D8"/>
          <w:spacing w:val="0"/>
          <w:position w:val="0"/>
          <w:sz w:val="20"/>
          <w:shd w:fill="auto" w:val="clear"/>
        </w:rPr>
        <w:t xml:space="preserve"> Y_SIZE = </w:t>
      </w:r>
      <w:r>
        <w:rPr>
          <w:rFonts w:ascii="Consolas" w:hAnsi="Consolas" w:cs="Consolas" w:eastAsia="Consolas"/>
          <w:color w:val="7FB347"/>
          <w:spacing w:val="0"/>
          <w:position w:val="0"/>
          <w:sz w:val="20"/>
          <w:shd w:fill="auto" w:val="clear"/>
        </w:rPr>
        <w:t xml:space="preserve">240</w:t>
      </w:r>
      <w:r>
        <w:rPr>
          <w:rFonts w:ascii="Consolas" w:hAnsi="Consolas" w:cs="Consolas" w:eastAsia="Consolas"/>
          <w:color w:val="D8D8D8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В проектах с FMC/LTDC следить за распиновкой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Кодек: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СОБЛЮДАТЬ ПОРЯДОК ИНИЦ! DMA, SAI1, потом SAI2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Визг при работе 2 САИ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одном САИ всё хорошо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Увеличения стека/кучи позволяет сделать буферы в мейне больше, но они не отображаются в статистике испоьзования памяти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Иногда надо перезапустить плату, чтобы кодек не шумел и САИ подсинхронился (но это неточно, с текущим макетом вроде всё норм в этом плане)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Буфер 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визжит, 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вроде нет, 14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визг (6844, 13781, 20531), похрустывание, 16 визг 12к, 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визг 5300 и гарм, хруст,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Инструкция по настройке TouchGFX:</w:t>
      </w:r>
      <w:r>
        <w:rPr>
          <w:rFonts w:ascii="Arial" w:hAnsi="Arial" w:cs="Arial" w:eastAsia="Arial"/>
          <w:b/>
          <w:color w:val="58585A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b/>
          <w:color w:val="58585A"/>
          <w:spacing w:val="0"/>
          <w:position w:val="0"/>
          <w:sz w:val="16"/>
          <w:shd w:fill="auto" w:val="clear"/>
        </w:rPr>
        <w:t xml:space="preserve">Step 1: Create a New STM32CubeIDE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1) In STM32CubeIDE &gt; File &gt; New &gt; Select Part Number &gt; Next &gt; Set ProjectName &gt; Click Finish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2) Enable SYS &gt; Serial Wire (other configs can be made later)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3) Save and close ProjectName.IOC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4) Build Project (Compiling should be successful!)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58585A"/>
          <w:spacing w:val="0"/>
          <w:position w:val="0"/>
          <w:sz w:val="16"/>
          <w:shd w:fill="FFFFFF" w:val="clear"/>
        </w:rPr>
        <w:t xml:space="preserve">Step 2: Add TouchGFX 4.17 to the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5) Open ProjectName.IOC &gt; Enable CRC &gt; Software Packs &gt; Select Component &gt; TouchGFX 4.17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6) Expand Software Packs &gt; Enable Graphic Application &gt; *LEAVE ALL TouchGFX SETTINGS TO DEFAULT*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7) Save and close IOC *DO NOT BUILD THE PROJECT 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58585A"/>
          <w:spacing w:val="0"/>
          <w:position w:val="0"/>
          <w:sz w:val="16"/>
          <w:shd w:fill="FFFFFF" w:val="clear"/>
        </w:rPr>
        <w:t xml:space="preserve">Step 3: Generate TouchGFX 4.17 Templates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8) Double-click on \TouchGFX\ApplicationTemplate.touchgfx.part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9) Select "Blank UI" &gt; Click red Import button &gt; Click Generate Code &gt; Close Designer using the 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58585A"/>
          <w:spacing w:val="0"/>
          <w:position w:val="0"/>
          <w:sz w:val="16"/>
          <w:shd w:fill="FFFFFF" w:val="clear"/>
        </w:rPr>
        <w:t xml:space="preserve">Step 4: Clean &amp; Compile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10) Right-click ProjectName &gt; Select "Clean Project"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11) Right-click ProjectName &gt; Select "Build Project" (Compiling should be successful at this stage!)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58585A"/>
          <w:spacing w:val="0"/>
          <w:position w:val="0"/>
          <w:sz w:val="16"/>
          <w:shd w:fill="FFFFFF" w:val="clear"/>
        </w:rPr>
        <w:t xml:space="preserve">Step 5: ToughGFX Configurations and Code generation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12) Open ProjectName.IOC &gt; Software Packs &gt; TouchGFX &gt; Set Screen Resolution e.g. 240x240, etc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13) Double-click on \TouchGFX\ApplicationTemplate.touchgfx.part, Click Generate Code &gt; Close Designer using the 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14) Right-click ProjectName &gt; Select "Clean Project"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15) Right-click ProjectName &gt; Select "Build Project" (Compiling should be successful at this stage!)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done!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  <w:t xml:space="preserve">НЕ ЗАБЫТЬ ОТКЛЮЧИТЬ ВСЕ НЕНУЖНЫЕ ФУНКЦИИ В НАСТРОЙКАХ РЕДАКТОРА ДЛЯ ЭКОНОМИИ ФЛЕША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8585A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Версия V0.21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LTDC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осн.дисп.) + QUADSPI (FLASH) + SAI1+SAI3 + SDMMC2 (4x),  I2S2-3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опционально в ущерб SPI. Нет FMC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list: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../Drivers/HW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../DSP_MY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../Modules/libModules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../Modules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../Modules/reverb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Папки сделать Source Folder-ами!!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Порядок иниц. SAI и DMA соблюдаь!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забудь добавить в кастомные .c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либы код, чтобы подружить их с .cpp: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#ifdef __cplusplus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 "C" {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#endif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 CODE //////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#ifdef __cplusplus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#endif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7DD0C"/>
          <w:spacing w:val="0"/>
          <w:position w:val="0"/>
          <w:sz w:val="20"/>
          <w:shd w:fill="auto" w:val="clear"/>
        </w:rPr>
        <w:t xml:space="preserve">// reset DMA buffers &amp; restart DMA </w:t>
      </w:r>
      <w:r>
        <w:rPr>
          <w:rFonts w:ascii="Courier New" w:hAnsi="Courier New" w:cs="Courier New" w:eastAsia="Courier New"/>
          <w:color w:val="C7DD0C"/>
          <w:spacing w:val="0"/>
          <w:position w:val="0"/>
          <w:sz w:val="20"/>
          <w:u w:val="single"/>
          <w:shd w:fill="auto" w:val="clear"/>
        </w:rPr>
        <w:t xml:space="preserve">rx</w:t>
      </w:r>
      <w:r>
        <w:rPr>
          <w:rFonts w:ascii="Courier New" w:hAnsi="Courier New" w:cs="Courier New" w:eastAsia="Courier New"/>
          <w:color w:val="C7DD0C"/>
          <w:spacing w:val="0"/>
          <w:position w:val="0"/>
          <w:sz w:val="20"/>
          <w:shd w:fill="auto" w:val="clear"/>
        </w:rPr>
        <w:t xml:space="preserve"> when other MCU is rebooting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C7DD0C"/>
          <w:spacing w:val="0"/>
          <w:position w:val="0"/>
          <w:sz w:val="20"/>
          <w:shd w:fill="auto" w:val="clear"/>
        </w:rPr>
        <w:t xml:space="preserve">//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C7DD0C"/>
            <w:spacing w:val="0"/>
            <w:position w:val="0"/>
            <w:sz w:val="20"/>
            <w:u w:val="single"/>
            <w:shd w:fill="auto" w:val="clear"/>
          </w:rPr>
          <w:t xml:space="preserve">https://stackoverflow.com/questions/61321020/stm32-uart-dma-does-not-start-correctly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3">
    <w:abstractNumId w:val="24"/>
  </w:num>
  <w:num w:numId="5">
    <w:abstractNumId w:val="18"/>
  </w:num>
  <w:num w:numId="9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forum.easyelectronics.ru/viewtopic.php?f=35&amp;t=34948" Id="docRId0" Type="http://schemas.openxmlformats.org/officeDocument/2006/relationships/hyperlink" /><Relationship TargetMode="External" Target="https://stackoverflow.com/questions/61321020/stm32-uart-dma-does-not-start-correctly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