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both"/>
        <w:rPr>
          <w:rFonts w:ascii="Poppins" w:cs="Poppins" w:eastAsia="Poppins" w:hAnsi="Poppins"/>
          <w:b w:val="1"/>
          <w:bCs w:val="1"/>
          <w:color w:val="17365d"/>
        </w:rPr>
      </w:pPr>
      <w:bookmarkStart w:colFirst="0" w:colLast="0" w:name="_9vve9onphzty" w:id="0"/>
      <w:bookmarkEnd w:id="0"/>
      <w:r w:rsidDel="00000000" w:rsidR="00000000" w:rsidRPr="00000000">
        <w:rPr>
          <w:rtl w:val="0"/>
        </w:rPr>
      </w:r>
    </w:p>
    <w:p w:rsidR="00000000" w:rsidDel="00000000" w:rsidP="00000000" w:rsidRDefault="00000000" w:rsidRPr="00000000" w14:paraId="00000002">
      <w:pPr>
        <w:pStyle w:val="Title"/>
        <w:spacing w:line="276" w:lineRule="auto"/>
        <w:jc w:val="both"/>
        <w:rPr>
          <w:rFonts w:ascii="Poppins" w:cs="Poppins" w:eastAsia="Poppins" w:hAnsi="Poppins"/>
          <w:b w:val="1"/>
          <w:bCs w:val="1"/>
          <w:color w:val="17365d"/>
          <w:sz w:val="60"/>
          <w:szCs w:val="60"/>
        </w:rPr>
      </w:pPr>
      <w:bookmarkStart w:colFirst="0" w:colLast="0" w:name="_vc6256awll91" w:id="1"/>
      <w:bookmarkEnd w:id="1"/>
      <w:r w:rsidDel="00000000" w:rsidR="00000000" w:rsidRPr="00000000">
        <w:rPr>
          <w:rFonts w:ascii="Poppins" w:cs="Poppins" w:eastAsia="Poppins" w:hAnsi="Poppins"/>
          <w:b w:val="1"/>
          <w:bCs w:val="1"/>
          <w:color w:val="17365d"/>
          <w:sz w:val="60"/>
          <w:szCs w:val="60"/>
          <w:rtl w:val="0"/>
        </w:rPr>
        <w:t xml:space="preserve">AWS GenAI POC</w:t>
      </w:r>
    </w:p>
    <w:p w:rsidR="00000000" w:rsidDel="00000000" w:rsidP="00000000" w:rsidRDefault="00000000" w:rsidRPr="00000000" w14:paraId="00000003">
      <w:pPr>
        <w:spacing w:line="276" w:lineRule="auto"/>
        <w:jc w:val="both"/>
        <w:rPr>
          <w:rFonts w:ascii="Poppins" w:cs="Poppins" w:eastAsia="Poppins" w:hAnsi="Poppins"/>
          <w:b w:val="1"/>
          <w:bCs w:val="1"/>
          <w:color w:val="17365d"/>
          <w:sz w:val="38"/>
          <w:szCs w:val="38"/>
        </w:rPr>
      </w:pPr>
      <w:r w:rsidDel="00000000" w:rsidR="00000000" w:rsidRPr="00000000">
        <w:rPr>
          <w:rFonts w:ascii="Poppins" w:cs="Poppins" w:eastAsia="Poppins" w:hAnsi="Poppins"/>
          <w:b w:val="1"/>
          <w:bCs w:val="1"/>
          <w:color w:val="17365d"/>
          <w:sz w:val="40"/>
          <w:szCs w:val="40"/>
          <w:rtl w:val="0"/>
        </w:rPr>
        <w:t xml:space="preserve">Motadata</w:t>
      </w:r>
      <w:r w:rsidDel="00000000" w:rsidR="00000000" w:rsidRPr="00000000">
        <w:rPr>
          <w:rtl w:val="0"/>
        </w:rPr>
      </w:r>
    </w:p>
    <w:p w:rsidR="00000000" w:rsidDel="00000000" w:rsidP="00000000" w:rsidRDefault="00000000" w:rsidRPr="00000000" w14:paraId="00000004">
      <w:pPr>
        <w:spacing w:line="240" w:lineRule="auto"/>
        <w:jc w:val="both"/>
        <w:rPr>
          <w:rFonts w:ascii="Poppins" w:cs="Poppins" w:eastAsia="Poppins" w:hAnsi="Poppins"/>
          <w:b w:val="1"/>
          <w:bCs w:val="1"/>
          <w:color w:val="17365d"/>
          <w:sz w:val="38"/>
          <w:szCs w:val="38"/>
        </w:rPr>
      </w:pPr>
      <w:r w:rsidDel="00000000" w:rsidR="00000000" w:rsidRPr="00000000">
        <w:rPr>
          <w:rFonts w:ascii="Poppins" w:cs="Poppins" w:eastAsia="Poppins" w:hAnsi="Poppins"/>
          <w:sz w:val="20"/>
          <w:szCs w:val="20"/>
        </w:rPr>
        <w:drawing>
          <wp:inline distB="114300" distT="114300" distL="114300" distR="114300">
            <wp:extent cx="5731200" cy="57785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jc w:val="both"/>
        <w:rPr>
          <w:rFonts w:ascii="Poppins SemiBold" w:cs="Poppins SemiBold" w:eastAsia="Poppins SemiBold" w:hAnsi="Poppins SemiBold"/>
          <w:sz w:val="26"/>
          <w:szCs w:val="26"/>
        </w:rPr>
      </w:pPr>
      <w:r w:rsidDel="00000000" w:rsidR="00000000" w:rsidRPr="00000000">
        <w:rPr>
          <w:rFonts w:ascii="Poppins SemiBold" w:cs="Poppins SemiBold" w:eastAsia="Poppins SemiBold" w:hAnsi="Poppins SemiBold"/>
          <w:sz w:val="26"/>
          <w:szCs w:val="26"/>
          <w:rtl w:val="0"/>
        </w:rPr>
        <w:t xml:space="preserve">Revision History</w:t>
      </w:r>
    </w:p>
    <w:p w:rsidR="00000000" w:rsidDel="00000000" w:rsidP="00000000" w:rsidRDefault="00000000" w:rsidRPr="00000000" w14:paraId="00000006">
      <w:pPr>
        <w:spacing w:line="276" w:lineRule="auto"/>
        <w:jc w:val="both"/>
        <w:rPr>
          <w:rFonts w:ascii="Poppins SemiBold" w:cs="Poppins SemiBold" w:eastAsia="Poppins SemiBold" w:hAnsi="Poppins SemiBold"/>
        </w:rPr>
      </w:pPr>
      <w:r w:rsidDel="00000000" w:rsidR="00000000" w:rsidRPr="00000000">
        <w:rPr>
          <w:rtl w:val="0"/>
        </w:rPr>
      </w:r>
    </w:p>
    <w:tbl>
      <w:tblPr>
        <w:tblStyle w:val="Table1"/>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710"/>
        <w:gridCol w:w="3195"/>
        <w:gridCol w:w="1725"/>
        <w:gridCol w:w="1515"/>
        <w:tblGridChange w:id="0">
          <w:tblGrid>
            <w:gridCol w:w="1005"/>
            <w:gridCol w:w="1710"/>
            <w:gridCol w:w="3195"/>
            <w:gridCol w:w="1725"/>
            <w:gridCol w:w="1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76" w:lineRule="auto"/>
              <w:jc w:val="both"/>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Version</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76" w:lineRule="auto"/>
              <w:jc w:val="both"/>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76" w:lineRule="auto"/>
              <w:jc w:val="both"/>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76" w:lineRule="auto"/>
              <w:jc w:val="both"/>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Author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76" w:lineRule="auto"/>
              <w:jc w:val="both"/>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Reviewer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12-08-2026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Initial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76" w:lineRule="auto"/>
              <w:jc w:val="both"/>
              <w:rPr>
                <w:rFonts w:ascii="Poppins" w:cs="Poppins" w:eastAsia="Poppins" w:hAnsi="Poppins"/>
                <w:sz w:val="20"/>
                <w:szCs w:val="20"/>
              </w:rPr>
            </w:pPr>
            <w:hyperlink r:id="rId7">
              <w:r w:rsidDel="00000000" w:rsidR="00000000" w:rsidRPr="00000000">
                <w:rPr>
                  <w:rFonts w:ascii="Poppins" w:cs="Poppins" w:eastAsia="Poppins" w:hAnsi="Poppins"/>
                  <w:color w:val="0000ee"/>
                  <w:sz w:val="20"/>
                  <w:szCs w:val="20"/>
                  <w:u w:val="single"/>
                  <w:rtl w:val="0"/>
                </w:rPr>
                <w:t xml:space="preserve">Vynkatesh Sinhasane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jc w:val="both"/>
              <w:rPr>
                <w:rFonts w:ascii="Poppins" w:cs="Poppins" w:eastAsia="Poppins" w:hAnsi="Poppins"/>
                <w:sz w:val="20"/>
                <w:szCs w:val="20"/>
              </w:rPr>
            </w:pPr>
            <w:hyperlink r:id="rId8">
              <w:r w:rsidDel="00000000" w:rsidR="00000000" w:rsidRPr="00000000">
                <w:rPr>
                  <w:rFonts w:ascii="Poppins" w:cs="Poppins" w:eastAsia="Poppins" w:hAnsi="Poppins"/>
                  <w:color w:val="0000ee"/>
                  <w:sz w:val="20"/>
                  <w:szCs w:val="20"/>
                  <w:u w:val="single"/>
                  <w:rtl w:val="0"/>
                </w:rPr>
                <w:t xml:space="preserve">Aditya Kapole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v2.0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7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22-07-2026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before="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Updated the description of the investigator agent in the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76" w:lineRule="auto"/>
              <w:jc w:val="both"/>
              <w:rPr>
                <w:rFonts w:ascii="Poppins" w:cs="Poppins" w:eastAsia="Poppins" w:hAnsi="Poppins"/>
                <w:sz w:val="20"/>
                <w:szCs w:val="20"/>
              </w:rPr>
            </w:pPr>
            <w:hyperlink r:id="rId9">
              <w:r w:rsidDel="00000000" w:rsidR="00000000" w:rsidRPr="00000000">
                <w:rPr>
                  <w:rFonts w:ascii="Poppins" w:cs="Poppins" w:eastAsia="Poppins" w:hAnsi="Poppins"/>
                  <w:color w:val="0000ee"/>
                  <w:sz w:val="20"/>
                  <w:szCs w:val="20"/>
                  <w:u w:val="single"/>
                  <w:rtl w:val="0"/>
                </w:rPr>
                <w:t xml:space="preserve">Vynkatesh Sinhasane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jc w:val="both"/>
              <w:rPr>
                <w:rFonts w:ascii="Poppins" w:cs="Poppins" w:eastAsia="Poppins" w:hAnsi="Poppins"/>
                <w:sz w:val="20"/>
                <w:szCs w:val="20"/>
              </w:rPr>
            </w:pPr>
            <w:hyperlink r:id="rId10">
              <w:r w:rsidDel="00000000" w:rsidR="00000000" w:rsidRPr="00000000">
                <w:rPr>
                  <w:rFonts w:ascii="Poppins" w:cs="Poppins" w:eastAsia="Poppins" w:hAnsi="Poppins"/>
                  <w:color w:val="0000ee"/>
                  <w:sz w:val="20"/>
                  <w:szCs w:val="20"/>
                  <w:u w:val="single"/>
                  <w:rtl w:val="0"/>
                </w:rPr>
                <w:t xml:space="preserve">Aditya Kapole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v3.0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06-08-2026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Updated about the RDS PostgreSQL Setup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Poppins" w:cs="Poppins" w:eastAsia="Poppins" w:hAnsi="Poppins"/>
                <w:sz w:val="20"/>
                <w:szCs w:val="20"/>
              </w:rPr>
            </w:pPr>
            <w:hyperlink r:id="rId11">
              <w:r w:rsidDel="00000000" w:rsidR="00000000" w:rsidRPr="00000000">
                <w:rPr>
                  <w:rFonts w:ascii="Poppins" w:cs="Poppins" w:eastAsia="Poppins" w:hAnsi="Poppins"/>
                  <w:color w:val="0000ee"/>
                  <w:sz w:val="20"/>
                  <w:szCs w:val="20"/>
                  <w:u w:val="single"/>
                  <w:rtl w:val="0"/>
                </w:rPr>
                <w:t xml:space="preserve">Vynkatesh Sinhasane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rFonts w:ascii="Poppins" w:cs="Poppins" w:eastAsia="Poppins" w:hAnsi="Poppins"/>
                <w:sz w:val="20"/>
                <w:szCs w:val="20"/>
              </w:rPr>
            </w:pPr>
            <w:hyperlink r:id="rId12">
              <w:r w:rsidDel="00000000" w:rsidR="00000000" w:rsidRPr="00000000">
                <w:rPr>
                  <w:rFonts w:ascii="Poppins" w:cs="Poppins" w:eastAsia="Poppins" w:hAnsi="Poppins"/>
                  <w:color w:val="0000ee"/>
                  <w:sz w:val="20"/>
                  <w:szCs w:val="20"/>
                  <w:u w:val="single"/>
                  <w:rtl w:val="0"/>
                </w:rPr>
                <w:t xml:space="preserve">Aditya Kapole</w:t>
              </w:r>
            </w:hyperlink>
            <w:r w:rsidDel="00000000" w:rsidR="00000000" w:rsidRPr="00000000">
              <w:rPr>
                <w:rtl w:val="0"/>
              </w:rPr>
            </w:r>
          </w:p>
        </w:tc>
      </w:tr>
    </w:tbl>
    <w:p w:rsidR="00000000" w:rsidDel="00000000" w:rsidP="00000000" w:rsidRDefault="00000000" w:rsidRPr="00000000" w14:paraId="0000001B">
      <w:pPr>
        <w:spacing w:line="276" w:lineRule="auto"/>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C">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1D">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1E">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1F">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20">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21">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22">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23">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24">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25">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26">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27">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28">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29">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2A">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2B">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2C">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2D">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2E">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2F">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30">
      <w:pPr>
        <w:spacing w:line="276" w:lineRule="auto"/>
        <w:jc w:val="both"/>
        <w:rPr>
          <w:rFonts w:ascii="Poppins" w:cs="Poppins" w:eastAsia="Poppins" w:hAnsi="Poppins"/>
          <w:b w:val="1"/>
          <w:bCs w:val="1"/>
          <w:color w:val="17365d"/>
          <w:sz w:val="38"/>
          <w:szCs w:val="38"/>
        </w:rPr>
      </w:pPr>
      <w:r w:rsidDel="00000000" w:rsidR="00000000" w:rsidRPr="00000000">
        <w:rPr>
          <w:rtl w:val="0"/>
        </w:rPr>
      </w:r>
    </w:p>
    <w:p w:rsidR="00000000" w:rsidDel="00000000" w:rsidP="00000000" w:rsidRDefault="00000000" w:rsidRPr="00000000" w14:paraId="00000031">
      <w:pPr>
        <w:spacing w:line="276" w:lineRule="auto"/>
        <w:jc w:val="cente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Table</w:t>
      </w:r>
      <w:r w:rsidDel="00000000" w:rsidR="00000000" w:rsidRPr="00000000">
        <w:rPr>
          <w:rFonts w:ascii="Poppins" w:cs="Poppins" w:eastAsia="Poppins" w:hAnsi="Poppins"/>
          <w:b w:val="1"/>
          <w:bCs w:val="1"/>
          <w:sz w:val="28"/>
          <w:szCs w:val="28"/>
          <w:rtl w:val="0"/>
        </w:rPr>
        <w:t xml:space="preserve"> of Contents</w:t>
      </w:r>
    </w:p>
    <w:p w:rsidR="00000000" w:rsidDel="00000000" w:rsidP="00000000" w:rsidRDefault="00000000" w:rsidRPr="00000000" w14:paraId="00000032">
      <w:pPr>
        <w:spacing w:line="276" w:lineRule="auto"/>
        <w:jc w:val="center"/>
        <w:rPr>
          <w:rFonts w:ascii="Poppins" w:cs="Poppins" w:eastAsia="Poppins" w:hAnsi="Poppins"/>
          <w:b w:val="1"/>
          <w:bCs w:val="1"/>
          <w:sz w:val="32"/>
          <w:szCs w:val="32"/>
        </w:rPr>
      </w:pPr>
      <w:r w:rsidDel="00000000" w:rsidR="00000000" w:rsidRPr="00000000">
        <w:rPr>
          <w:rtl w:val="0"/>
        </w:rPr>
      </w:r>
    </w:p>
    <w:sdt>
      <w:sdtPr>
        <w:id w:val="993944061"/>
        <w:docPartObj>
          <w:docPartGallery w:val="Table of Contents"/>
          <w:docPartUnique w:val="1"/>
        </w:docPartObj>
      </w:sdtPr>
      <w:sdtContent>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dn7i0h8prxz">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u5ybgm89ife">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Overview of the Setup</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80kf3kj1z3f">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ECS Cluster Setup</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5bl56jsiklr">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Amazon Bedrock AgentCore Setup</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645zksuhwwd">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S3 Bucket Setup</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otnan1z2p2">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RDS PostgreSQL Setup</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q8ahk6bhvx8">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CloudFront and Cognito Setup</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bypz9rldw7z">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Code Change and Deployment Process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istagoph6b9">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Tenant Account Management</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pStyle w:val="Heading1"/>
        <w:spacing w:before="360" w:line="276" w:lineRule="auto"/>
        <w:jc w:val="both"/>
        <w:rPr>
          <w:rFonts w:ascii="Poppins" w:cs="Poppins" w:eastAsia="Poppins" w:hAnsi="Poppins"/>
          <w:b w:val="1"/>
          <w:bCs w:val="1"/>
          <w:sz w:val="32"/>
          <w:szCs w:val="32"/>
        </w:rPr>
      </w:pPr>
      <w:bookmarkStart w:colFirst="0" w:colLast="0" w:name="_k0n1f3k801h0" w:id="2"/>
      <w:bookmarkEnd w:id="2"/>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0" w:before="0" w:line="240" w:lineRule="auto"/>
        <w:rPr>
          <w:rFonts w:ascii="Poppins" w:cs="Poppins" w:eastAsia="Poppins" w:hAnsi="Poppins"/>
          <w:b w:val="1"/>
          <w:bCs w:val="1"/>
          <w:sz w:val="26"/>
          <w:szCs w:val="26"/>
        </w:rPr>
      </w:pPr>
      <w:bookmarkStart w:colFirst="0" w:colLast="0" w:name="_mdn7i0h8prxz" w:id="3"/>
      <w:bookmarkEnd w:id="3"/>
      <w:r w:rsidDel="00000000" w:rsidR="00000000" w:rsidRPr="00000000">
        <w:rPr>
          <w:rFonts w:ascii="Poppins" w:cs="Poppins" w:eastAsia="Poppins" w:hAnsi="Poppins"/>
          <w:b w:val="1"/>
          <w:bCs w:val="1"/>
          <w:rtl w:val="0"/>
        </w:rPr>
        <w:t xml:space="preserve">Introduction</w:t>
      </w:r>
      <w:r w:rsidDel="00000000" w:rsidR="00000000" w:rsidRPr="00000000">
        <w:rPr>
          <w:rtl w:val="0"/>
        </w:rPr>
      </w:r>
    </w:p>
    <w:p w:rsidR="00000000" w:rsidDel="00000000" w:rsidP="00000000" w:rsidRDefault="00000000" w:rsidRPr="00000000" w14:paraId="0000003E">
      <w:pPr>
        <w:spacing w:after="0" w:before="0" w:line="240" w:lineRule="auto"/>
        <w:ind w:left="720" w:firstLine="0"/>
        <w:jc w:val="both"/>
        <w:rPr>
          <w:rFonts w:ascii="Poppins" w:cs="Poppins" w:eastAsia="Poppins" w:hAnsi="Poppins"/>
        </w:rPr>
      </w:pPr>
      <w:r w:rsidDel="00000000" w:rsidR="00000000" w:rsidRPr="00000000">
        <w:rPr>
          <w:rFonts w:ascii="Poppins" w:cs="Poppins" w:eastAsia="Poppins" w:hAnsi="Poppins"/>
          <w:rtl w:val="0"/>
        </w:rPr>
        <w:t xml:space="preserve">This Knowledge Transfer (KT) document is a comprehensive guide for understanding and managing the AWS infrastructure setup for the Motadata AI-Powered RCA Agent. It aims to provide detailed insights into the various AWS services and configurations used in the deployment. The document is designed to empower team members, administrators, and relevant stakeholders with the knowledge to operate and maintain the deployed infrastructure effectively.</w:t>
      </w:r>
    </w:p>
    <w:p w:rsidR="00000000" w:rsidDel="00000000" w:rsidP="00000000" w:rsidRDefault="00000000" w:rsidRPr="00000000" w14:paraId="0000003F">
      <w:pPr>
        <w:spacing w:after="0" w:before="0" w:line="240" w:lineRule="auto"/>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040">
      <w:pPr>
        <w:pStyle w:val="Heading1"/>
        <w:spacing w:after="0" w:before="0" w:line="240" w:lineRule="auto"/>
        <w:rPr>
          <w:rFonts w:ascii="Poppins" w:cs="Poppins" w:eastAsia="Poppins" w:hAnsi="Poppins"/>
          <w:b w:val="1"/>
          <w:bCs w:val="1"/>
          <w:sz w:val="26"/>
          <w:szCs w:val="26"/>
        </w:rPr>
      </w:pPr>
      <w:bookmarkStart w:colFirst="0" w:colLast="0" w:name="_vu5ybgm89ife" w:id="4"/>
      <w:bookmarkEnd w:id="4"/>
      <w:r w:rsidDel="00000000" w:rsidR="00000000" w:rsidRPr="00000000">
        <w:rPr>
          <w:rFonts w:ascii="Poppins" w:cs="Poppins" w:eastAsia="Poppins" w:hAnsi="Poppins"/>
          <w:b w:val="1"/>
          <w:bCs w:val="1"/>
          <w:rtl w:val="0"/>
        </w:rPr>
        <w:t xml:space="preserve">Overview of the Setup</w:t>
      </w:r>
      <w:r w:rsidDel="00000000" w:rsidR="00000000" w:rsidRPr="00000000">
        <w:rPr>
          <w:rtl w:val="0"/>
        </w:rPr>
      </w:r>
    </w:p>
    <w:p w:rsidR="00000000" w:rsidDel="00000000" w:rsidP="00000000" w:rsidRDefault="00000000" w:rsidRPr="00000000" w14:paraId="00000041">
      <w:pPr>
        <w:spacing w:after="0" w:before="0" w:line="240" w:lineRule="auto"/>
        <w:ind w:left="720" w:firstLine="0"/>
        <w:jc w:val="both"/>
        <w:rPr>
          <w:rFonts w:ascii="Poppins" w:cs="Poppins" w:eastAsia="Poppins" w:hAnsi="Poppins"/>
        </w:rPr>
      </w:pPr>
      <w:r w:rsidDel="00000000" w:rsidR="00000000" w:rsidRPr="00000000">
        <w:rPr>
          <w:rFonts w:ascii="Poppins" w:cs="Poppins" w:eastAsia="Poppins" w:hAnsi="Poppins"/>
          <w:rtl w:val="0"/>
        </w:rPr>
        <w:t xml:space="preserve">The Motadata GenAI Proof of Concept (POC) implements a containerized, cloud-native multi-agent AI architecture deployed on AWS using Amazon Bedrock AgentCore and LangGraph. The system is designed to support automated Root Cause Analysis by correlating telemetry data across metrics, logs, and traces through a natural language chat interface.</w:t>
      </w:r>
    </w:p>
    <w:p w:rsidR="00000000" w:rsidDel="00000000" w:rsidP="00000000" w:rsidRDefault="00000000" w:rsidRPr="00000000" w14:paraId="00000042">
      <w:pPr>
        <w:spacing w:after="0" w:before="0" w:line="240" w:lineRule="auto"/>
        <w:ind w:left="720" w:firstLine="0"/>
        <w:jc w:val="both"/>
        <w:rPr>
          <w:rFonts w:ascii="Poppins" w:cs="Poppins" w:eastAsia="Poppins" w:hAnsi="Poppins"/>
        </w:rPr>
      </w:pPr>
      <w:r w:rsidDel="00000000" w:rsidR="00000000" w:rsidRPr="00000000">
        <w:rPr>
          <w:rFonts w:ascii="Poppins" w:cs="Poppins" w:eastAsia="Poppins" w:hAnsi="Poppins"/>
          <w:rtl w:val="0"/>
        </w:rPr>
        <w:t xml:space="preserve">The solution exposes a secure web interface through Amazon CloudFront backed by AWS WAF. API requests are routed to an ECS Fargate service running the FastAPI backend, which acts as a thin orchestration layer handling authentication, session management, and delegation to AI agents. Static frontend assets are served from an S3 origin bucket.</w:t>
      </w:r>
    </w:p>
    <w:p w:rsidR="00000000" w:rsidDel="00000000" w:rsidP="00000000" w:rsidRDefault="00000000" w:rsidRPr="00000000" w14:paraId="00000043">
      <w:pPr>
        <w:spacing w:after="0" w:before="0" w:line="240" w:lineRule="auto"/>
        <w:ind w:left="720" w:firstLine="0"/>
        <w:jc w:val="both"/>
        <w:rPr>
          <w:rFonts w:ascii="Poppins" w:cs="Poppins" w:eastAsia="Poppins" w:hAnsi="Poppins"/>
        </w:rPr>
      </w:pPr>
      <w:r w:rsidDel="00000000" w:rsidR="00000000" w:rsidRPr="00000000">
        <w:rPr>
          <w:rFonts w:ascii="Poppins" w:cs="Poppins" w:eastAsia="Poppins" w:hAnsi="Poppins"/>
          <w:rtl w:val="0"/>
        </w:rPr>
        <w:t xml:space="preserve">The AI layer runs entirely on Amazon Bedrock AgentCore with a Supervisor agent orchestrating 7 specialist agents via Agent-to-Agent (A2A) protocol. Each specialist handles a specific domain — CloudWatch monitoring, Security Hub findings, Cost Explorer analysis, Trusted Advisor recommendations, Jira ticket management, AWS documentation search, and telemetry-based RCA investigation. Tool access is provided through an AgentCore Gateway with registered MCP (Model Context Protocol) servers.</w:t>
      </w:r>
    </w:p>
    <w:p w:rsidR="00000000" w:rsidDel="00000000" w:rsidP="00000000" w:rsidRDefault="00000000" w:rsidRPr="00000000" w14:paraId="00000044">
      <w:pPr>
        <w:spacing w:after="0" w:before="0" w:line="240" w:lineRule="auto"/>
        <w:ind w:left="720" w:firstLine="0"/>
        <w:jc w:val="both"/>
        <w:rPr>
          <w:rFonts w:ascii="Poppins" w:cs="Poppins" w:eastAsia="Poppins" w:hAnsi="Poppins"/>
        </w:rPr>
      </w:pPr>
      <w:r w:rsidDel="00000000" w:rsidR="00000000" w:rsidRPr="00000000">
        <w:rPr>
          <w:rFonts w:ascii="Poppins" w:cs="Poppins" w:eastAsia="Poppins" w:hAnsi="Poppins"/>
          <w:rtl w:val="0"/>
        </w:rPr>
        <w:t xml:space="preserve">Multi-tenant isolation is enforced at every layer through Cognito JWT authentication, AgentCore Memory namespacing per user, and STS AssumeRole for per-tenant AWS account access. The RCA Investigator agent queries a tenant-scoped PostgreSQL database containing OpenTelemetry-format telemetry data to perform deep causal analysis with evidence correlation.</w:t>
      </w:r>
    </w:p>
    <w:p w:rsidR="00000000" w:rsidDel="00000000" w:rsidP="00000000" w:rsidRDefault="00000000" w:rsidRPr="00000000" w14:paraId="00000045">
      <w:pPr>
        <w:spacing w:after="0" w:before="0" w:line="240" w:lineRule="auto"/>
        <w:ind w:left="720" w:firstLine="0"/>
        <w:jc w:val="both"/>
        <w:rPr>
          <w:rFonts w:ascii="Poppins" w:cs="Poppins" w:eastAsia="Poppins" w:hAnsi="Poppins"/>
        </w:rPr>
      </w:pPr>
      <w:r w:rsidDel="00000000" w:rsidR="00000000" w:rsidRPr="00000000">
        <w:rPr>
          <w:rFonts w:ascii="Poppins" w:cs="Poppins" w:eastAsia="Poppins" w:hAnsi="Poppins"/>
          <w:rtl w:val="0"/>
        </w:rPr>
        <w:t xml:space="preserve">The system is deployed in a single AWS account in the ap-south-1 (Mumbai) region, with CloudFront and WAF operating globally from us-east-1.</w:t>
      </w:r>
    </w:p>
    <w:p w:rsidR="00000000" w:rsidDel="00000000" w:rsidP="00000000" w:rsidRDefault="00000000" w:rsidRPr="00000000" w14:paraId="00000046">
      <w:pPr>
        <w:spacing w:after="40" w:before="40" w:line="240" w:lineRule="auto"/>
        <w:jc w:val="both"/>
        <w:rPr>
          <w:rFonts w:ascii="Poppins" w:cs="Poppins" w:eastAsia="Poppins" w:hAnsi="Poppins"/>
          <w:b w:val="1"/>
          <w:bCs w:val="1"/>
          <w:sz w:val="26"/>
          <w:szCs w:val="26"/>
        </w:rPr>
      </w:pPr>
      <w:r w:rsidDel="00000000" w:rsidR="00000000" w:rsidRPr="00000000">
        <w:rPr>
          <w:rFonts w:ascii="Trebuchet MS" w:cs="Trebuchet MS" w:eastAsia="Trebuchet MS" w:hAnsi="Trebuchet MS"/>
          <w:sz w:val="24"/>
          <w:szCs w:val="24"/>
        </w:rPr>
        <w:drawing>
          <wp:inline distB="114300" distT="114300" distL="114300" distR="114300">
            <wp:extent cx="5943600" cy="7924800"/>
            <wp:effectExtent b="0" l="0" r="0" t="0"/>
            <wp:docPr id="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before="0" w:line="240" w:lineRule="auto"/>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048">
      <w:pPr>
        <w:pStyle w:val="Heading1"/>
        <w:spacing w:after="0" w:before="0" w:line="240" w:lineRule="auto"/>
        <w:rPr>
          <w:rFonts w:ascii="Poppins" w:cs="Poppins" w:eastAsia="Poppins" w:hAnsi="Poppins"/>
          <w:b w:val="1"/>
          <w:bCs w:val="1"/>
          <w:sz w:val="26"/>
          <w:szCs w:val="26"/>
        </w:rPr>
      </w:pPr>
      <w:bookmarkStart w:colFirst="0" w:colLast="0" w:name="_e80kf3kj1z3f" w:id="5"/>
      <w:bookmarkEnd w:id="5"/>
      <w:r w:rsidDel="00000000" w:rsidR="00000000" w:rsidRPr="00000000">
        <w:rPr>
          <w:rFonts w:ascii="Poppins" w:cs="Poppins" w:eastAsia="Poppins" w:hAnsi="Poppins"/>
          <w:b w:val="1"/>
          <w:bCs w:val="1"/>
          <w:rtl w:val="0"/>
        </w:rPr>
        <w:t xml:space="preserve">ECS Cluster Setup</w:t>
      </w:r>
      <w:r w:rsidDel="00000000" w:rsidR="00000000" w:rsidRPr="00000000">
        <w:rPr>
          <w:rtl w:val="0"/>
        </w:rPr>
      </w:r>
    </w:p>
    <w:p w:rsidR="00000000" w:rsidDel="00000000" w:rsidP="00000000" w:rsidRDefault="00000000" w:rsidRPr="00000000" w14:paraId="00000049">
      <w:pPr>
        <w:spacing w:after="0" w:before="0" w:line="240" w:lineRule="auto"/>
        <w:ind w:left="720" w:firstLine="0"/>
        <w:jc w:val="both"/>
        <w:rPr>
          <w:rFonts w:ascii="Poppins" w:cs="Poppins" w:eastAsia="Poppins" w:hAnsi="Poppins"/>
        </w:rPr>
      </w:pPr>
      <w:r w:rsidDel="00000000" w:rsidR="00000000" w:rsidRPr="00000000">
        <w:rPr>
          <w:rFonts w:ascii="Poppins" w:cs="Poppins" w:eastAsia="Poppins" w:hAnsi="Poppins"/>
          <w:rtl w:val="0"/>
        </w:rPr>
        <w:t xml:space="preserve">The Motadata RCA Agent backend is deployed on Amazon ECS Fargate within the ECS cluster named poc-cluster in the ap-south-1 region. The cluster runs a single ECS service named poc-backend-service with a desired count of 2 Fargate tasks for high availability. Each task runs with 512 CPU units and 1024 MB memory, using the latest revision of the task definition poc-backend-task. The service is deployed in private subnets (subnet-042bf0a08c81d9bc0, subnet-0757cf15768a0a5c0, subnet-0ded7be4062c01f27) within the VPC and configured with auto-scaling based on CPU target tracking (scale-out at 70%, scale-in at 63%).</w:t>
      </w:r>
    </w:p>
    <w:p w:rsidR="00000000" w:rsidDel="00000000" w:rsidP="00000000" w:rsidRDefault="00000000" w:rsidRPr="00000000" w14:paraId="0000004A">
      <w:pPr>
        <w:spacing w:after="0" w:before="0" w:line="240" w:lineRule="auto"/>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Pr>
        <w:drawing>
          <wp:inline distB="114300" distT="114300" distL="114300" distR="114300">
            <wp:extent cx="5943600" cy="30353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before="0" w:line="240" w:lineRule="auto"/>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04C">
      <w:pPr>
        <w:spacing w:after="0" w:before="0" w:line="240" w:lineRule="auto"/>
        <w:ind w:left="720" w:firstLine="0"/>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tl w:val="0"/>
        </w:rPr>
        <w:t xml:space="preserve">ECR Setup</w:t>
      </w:r>
    </w:p>
    <w:p w:rsidR="00000000" w:rsidDel="00000000" w:rsidP="00000000" w:rsidRDefault="00000000" w:rsidRPr="00000000" w14:paraId="0000004D">
      <w:pPr>
        <w:spacing w:after="0" w:before="0" w:line="240" w:lineRule="auto"/>
        <w:ind w:left="1440" w:firstLine="0"/>
        <w:jc w:val="both"/>
        <w:rPr>
          <w:rFonts w:ascii="Poppins" w:cs="Poppins" w:eastAsia="Poppins" w:hAnsi="Poppins"/>
          <w:b w:val="1"/>
          <w:bCs w:val="1"/>
          <w:sz w:val="26"/>
          <w:szCs w:val="26"/>
        </w:rPr>
      </w:pPr>
      <w:r w:rsidDel="00000000" w:rsidR="00000000" w:rsidRPr="00000000">
        <w:rPr>
          <w:rFonts w:ascii="Poppins" w:cs="Poppins" w:eastAsia="Poppins" w:hAnsi="Poppins"/>
          <w:rtl w:val="0"/>
        </w:rPr>
        <w:t xml:space="preserve">Container images for the backend application are stored in Amazon Elastic Container Registry (ECR) under a private repository in ap-south-1. The repository 001961766007.dkr.ecr.ap-south-1.amazonaws.com/poc-backend stores the FastAPI application image built from the project's Dockerfile. Updated Docker images are built locally with the linux/amd64 platform flag, tagged, and pushed to this repository. When a new image is pushed, the ECS service is updated with a force-new-deployment command to pull the latest image.</w:t>
      </w:r>
      <w:r w:rsidDel="00000000" w:rsidR="00000000" w:rsidRPr="00000000">
        <w:rPr>
          <w:rtl w:val="0"/>
        </w:rPr>
      </w:r>
    </w:p>
    <w:p w:rsidR="00000000" w:rsidDel="00000000" w:rsidP="00000000" w:rsidRDefault="00000000" w:rsidRPr="00000000" w14:paraId="0000004E">
      <w:pPr>
        <w:spacing w:after="0" w:before="0" w:line="240" w:lineRule="auto"/>
        <w:ind w:left="720" w:firstLine="0"/>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Pr>
        <w:drawing>
          <wp:inline distB="114300" distT="114300" distL="114300" distR="114300">
            <wp:extent cx="5943600" cy="3035300"/>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before="0" w:line="240" w:lineRule="auto"/>
        <w:ind w:left="720" w:firstLine="0"/>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050">
      <w:pPr>
        <w:spacing w:after="0" w:before="0" w:line="240" w:lineRule="auto"/>
        <w:ind w:left="720" w:firstLine="0"/>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tl w:val="0"/>
        </w:rPr>
        <w:t xml:space="preserve">Application Load Balancer (ALB) Setup</w:t>
      </w:r>
    </w:p>
    <w:p w:rsidR="00000000" w:rsidDel="00000000" w:rsidP="00000000" w:rsidRDefault="00000000" w:rsidRPr="00000000" w14:paraId="00000051">
      <w:pPr>
        <w:spacing w:after="0" w:before="0" w:line="240" w:lineRule="auto"/>
        <w:ind w:left="1440" w:firstLine="0"/>
        <w:jc w:val="both"/>
        <w:rPr>
          <w:rFonts w:ascii="Poppins" w:cs="Poppins" w:eastAsia="Poppins" w:hAnsi="Poppins"/>
        </w:rPr>
      </w:pPr>
      <w:r w:rsidDel="00000000" w:rsidR="00000000" w:rsidRPr="00000000">
        <w:rPr>
          <w:rFonts w:ascii="Poppins" w:cs="Poppins" w:eastAsia="Poppins" w:hAnsi="Poppins"/>
          <w:rtl w:val="0"/>
        </w:rPr>
        <w:t xml:space="preserve">Inbound API traffic is managed by an internal Application Load Balancer named poc-alb in the ap-south-1 region. The ALB DNS endpoint is poc-alb-1735024846.ap-south-1.elb.amazonaws.com. It is associated with security group sg-0c795fe63c351e3b3 and forwards traffic to the target group POCAss-ALBHt-1KWX8JPMJTBQ on port 8000.</w:t>
      </w:r>
    </w:p>
    <w:p w:rsidR="00000000" w:rsidDel="00000000" w:rsidP="00000000" w:rsidRDefault="00000000" w:rsidRPr="00000000" w14:paraId="00000052">
      <w:pPr>
        <w:spacing w:after="0" w:before="0" w:line="240" w:lineRule="auto"/>
        <w:ind w:left="1440" w:firstLine="0"/>
        <w:jc w:val="both"/>
        <w:rPr>
          <w:rFonts w:ascii="Poppins" w:cs="Poppins" w:eastAsia="Poppins" w:hAnsi="Poppins"/>
        </w:rPr>
      </w:pPr>
      <w:r w:rsidDel="00000000" w:rsidR="00000000" w:rsidRPr="00000000">
        <w:rPr>
          <w:rFonts w:ascii="Poppins" w:cs="Poppins" w:eastAsia="Poppins" w:hAnsi="Poppins"/>
          <w:rtl w:val="0"/>
        </w:rPr>
        <w:t xml:space="preserve">CloudFront routes all /api/* requests to this ALB as a custom origin with HTTP-only origin protocol (port 80). The ALB performs health checks on the /health endpoint with 30-second intervals and 10-second timeouts. The ALB is placed in private subnets and is not directly accessible from the internet — all external traffic flows through CloudFront.</w:t>
      </w:r>
    </w:p>
    <w:p w:rsidR="00000000" w:rsidDel="00000000" w:rsidP="00000000" w:rsidRDefault="00000000" w:rsidRPr="00000000" w14:paraId="00000053">
      <w:pPr>
        <w:spacing w:after="0" w:before="0" w:line="240" w:lineRule="auto"/>
        <w:ind w:left="720" w:firstLine="0"/>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Pr>
        <w:drawing>
          <wp:inline distB="114300" distT="114300" distL="114300" distR="114300">
            <wp:extent cx="5943600" cy="30353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before="0" w:line="240" w:lineRule="auto"/>
        <w:ind w:left="720" w:firstLine="0"/>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055">
      <w:pPr>
        <w:spacing w:after="0" w:before="0" w:line="240" w:lineRule="auto"/>
        <w:ind w:left="720" w:firstLine="0"/>
        <w:jc w:val="both"/>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tl w:val="0"/>
        </w:rPr>
        <w:t xml:space="preserve">Task Definition Containers</w:t>
      </w:r>
    </w:p>
    <w:p w:rsidR="00000000" w:rsidDel="00000000" w:rsidP="00000000" w:rsidRDefault="00000000" w:rsidRPr="00000000" w14:paraId="00000056">
      <w:pPr>
        <w:spacing w:after="0" w:before="0" w:line="240" w:lineRule="auto"/>
        <w:ind w:left="720" w:firstLine="0"/>
        <w:jc w:val="both"/>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057">
      <w:pPr>
        <w:spacing w:after="0" w:before="0" w:line="240" w:lineRule="auto"/>
        <w:ind w:left="720" w:firstLine="0"/>
        <w:jc w:val="both"/>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tl w:val="0"/>
        </w:rPr>
        <w:t xml:space="preserve">Each ECS task runs three containers:</w:t>
      </w:r>
    </w:p>
    <w:p w:rsidR="00000000" w:rsidDel="00000000" w:rsidP="00000000" w:rsidRDefault="00000000" w:rsidRPr="00000000" w14:paraId="00000058">
      <w:pPr>
        <w:numPr>
          <w:ilvl w:val="0"/>
          <w:numId w:val="10"/>
        </w:numPr>
        <w:spacing w:after="0" w:before="0" w:line="240" w:lineRule="auto"/>
        <w:ind w:left="2160" w:hanging="36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B</w:t>
      </w:r>
      <w:r w:rsidDel="00000000" w:rsidR="00000000" w:rsidRPr="00000000">
        <w:rPr>
          <w:rFonts w:ascii="Poppins" w:cs="Poppins" w:eastAsia="Poppins" w:hAnsi="Poppins"/>
          <w:b w:val="1"/>
          <w:bCs w:val="1"/>
          <w:rtl w:val="0"/>
        </w:rPr>
        <w:t xml:space="preserve">ackend : </w:t>
      </w:r>
    </w:p>
    <w:p w:rsidR="00000000" w:rsidDel="00000000" w:rsidP="00000000" w:rsidRDefault="00000000" w:rsidRPr="00000000" w14:paraId="00000059">
      <w:pPr>
        <w:numPr>
          <w:ilvl w:val="1"/>
          <w:numId w:val="10"/>
        </w:numPr>
        <w:spacing w:after="0" w:before="0" w:line="240" w:lineRule="auto"/>
        <w:ind w:left="2880" w:hanging="360"/>
        <w:jc w:val="both"/>
        <w:rPr>
          <w:u w:val="none"/>
        </w:rPr>
      </w:pPr>
      <w:r w:rsidDel="00000000" w:rsidR="00000000" w:rsidRPr="00000000">
        <w:rPr>
          <w:rFonts w:ascii="Poppins" w:cs="Poppins" w:eastAsia="Poppins" w:hAnsi="Poppins"/>
          <w:rtl w:val="0"/>
        </w:rPr>
        <w:t xml:space="preserve">The FastAPI application serves the chat API on port 8000. Built from the project Dockerfile at backend/Dockerfile using Python 3.11 Alpine ba</w:t>
      </w:r>
      <w:r w:rsidDel="00000000" w:rsidR="00000000" w:rsidRPr="00000000">
        <w:rPr>
          <w:rFonts w:ascii="Poppins" w:cs="Poppins" w:eastAsia="Poppins" w:hAnsi="Poppins"/>
          <w:rtl w:val="0"/>
        </w:rPr>
        <w:t xml:space="preserve">se</w:t>
      </w:r>
      <w:r w:rsidDel="00000000" w:rsidR="00000000" w:rsidRPr="00000000">
        <w:rPr>
          <w:rFonts w:ascii="Poppins" w:cs="Poppins" w:eastAsia="Poppins" w:hAnsi="Poppins"/>
          <w:b w:val="1"/>
          <w:bCs w:val="1"/>
          <w:rtl w:val="0"/>
        </w:rPr>
        <w:t xml:space="preserve">.</w:t>
      </w:r>
    </w:p>
    <w:p w:rsidR="00000000" w:rsidDel="00000000" w:rsidP="00000000" w:rsidRDefault="00000000" w:rsidRPr="00000000" w14:paraId="0000005A">
      <w:pPr>
        <w:numPr>
          <w:ilvl w:val="0"/>
          <w:numId w:val="10"/>
        </w:numPr>
        <w:spacing w:after="0" w:before="0" w:line="240" w:lineRule="auto"/>
        <w:ind w:left="2160" w:hanging="36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Adot-collector : </w:t>
      </w:r>
    </w:p>
    <w:p w:rsidR="00000000" w:rsidDel="00000000" w:rsidP="00000000" w:rsidRDefault="00000000" w:rsidRPr="00000000" w14:paraId="0000005B">
      <w:pPr>
        <w:numPr>
          <w:ilvl w:val="1"/>
          <w:numId w:val="10"/>
        </w:numPr>
        <w:spacing w:after="0" w:before="0" w:line="240" w:lineRule="auto"/>
        <w:ind w:left="2880" w:hanging="360"/>
        <w:jc w:val="both"/>
        <w:rPr>
          <w:rFonts w:ascii="Poppins" w:cs="Poppins" w:eastAsia="Poppins" w:hAnsi="Poppins"/>
        </w:rPr>
      </w:pPr>
      <w:r w:rsidDel="00000000" w:rsidR="00000000" w:rsidRPr="00000000">
        <w:rPr>
          <w:rFonts w:ascii="Poppins" w:cs="Poppins" w:eastAsia="Poppins" w:hAnsi="Poppins"/>
          <w:rtl w:val="0"/>
        </w:rPr>
        <w:t xml:space="preserve">AWS Distro for OpenTelemetry (ADOT) collector (v0.40.0) running as a sidecar. Receives OpenTelemetry traces on ports 4317 (gRPC) and 4318 (HTTP) and forwards them to AWS X-Ray. Configured via the AOT_CONFIG_CONTENT environment variable with a health check extension on port 13133.</w:t>
      </w:r>
    </w:p>
    <w:p w:rsidR="00000000" w:rsidDel="00000000" w:rsidP="00000000" w:rsidRDefault="00000000" w:rsidRPr="00000000" w14:paraId="0000005C">
      <w:pPr>
        <w:spacing w:after="0" w:before="0" w:line="240" w:lineRule="auto"/>
        <w:ind w:left="1440" w:firstLine="0"/>
        <w:jc w:val="both"/>
        <w:rPr>
          <w:rFonts w:ascii="Poppins" w:cs="Poppins" w:eastAsia="Poppins" w:hAnsi="Poppins"/>
          <w:b w:val="1"/>
          <w:bCs w:val="1"/>
          <w:sz w:val="26"/>
          <w:szCs w:val="26"/>
        </w:rPr>
      </w:pPr>
      <w:r w:rsidDel="00000000" w:rsidR="00000000" w:rsidRPr="00000000">
        <w:rPr>
          <w:rFonts w:ascii="Poppins" w:cs="Poppins" w:eastAsia="Poppins" w:hAnsi="Poppins"/>
          <w:rtl w:val="0"/>
        </w:rPr>
        <w:t xml:space="preserve">Key environment variables configured on the backend container include AWS_REGION (ap-south-1), COGNITO_USER_POOL_ID (ap-south-1_XoMze1ISf), SUPERVISOR_RUNTIME_ARN (the AgentCore supervisor ARN), MEMORY_ID (poc_msp_memory-LxXr4nGE6g), GATEWAY_URL (the MCP gateway endpoint), OTEL_ENABLED (true), and DATABASE_URL (PostgreSQL connection string for the RCA telemetry database).</w:t>
      </w:r>
      <w:r w:rsidDel="00000000" w:rsidR="00000000" w:rsidRPr="00000000">
        <w:rPr>
          <w:rtl w:val="0"/>
        </w:rPr>
      </w:r>
    </w:p>
    <w:p w:rsidR="00000000" w:rsidDel="00000000" w:rsidP="00000000" w:rsidRDefault="00000000" w:rsidRPr="00000000" w14:paraId="0000005D">
      <w:pPr>
        <w:spacing w:after="0" w:before="0" w:line="240" w:lineRule="auto"/>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05E">
      <w:pPr>
        <w:pStyle w:val="Heading1"/>
        <w:spacing w:after="0" w:before="0" w:line="240" w:lineRule="auto"/>
        <w:jc w:val="both"/>
        <w:rPr>
          <w:rFonts w:ascii="Poppins" w:cs="Poppins" w:eastAsia="Poppins" w:hAnsi="Poppins"/>
          <w:b w:val="1"/>
          <w:bCs w:val="1"/>
          <w:sz w:val="26"/>
          <w:szCs w:val="26"/>
        </w:rPr>
      </w:pPr>
      <w:bookmarkStart w:colFirst="0" w:colLast="0" w:name="_v5bl56jsiklr" w:id="6"/>
      <w:bookmarkEnd w:id="6"/>
      <w:r w:rsidDel="00000000" w:rsidR="00000000" w:rsidRPr="00000000">
        <w:rPr>
          <w:rFonts w:ascii="Poppins" w:cs="Poppins" w:eastAsia="Poppins" w:hAnsi="Poppins"/>
          <w:b w:val="1"/>
          <w:bCs w:val="1"/>
          <w:rtl w:val="0"/>
        </w:rPr>
        <w:t xml:space="preserve">Amazon Bedrock AgentCore Setup</w:t>
      </w:r>
      <w:r w:rsidDel="00000000" w:rsidR="00000000" w:rsidRPr="00000000">
        <w:rPr>
          <w:rtl w:val="0"/>
        </w:rPr>
      </w:r>
    </w:p>
    <w:p w:rsidR="00000000" w:rsidDel="00000000" w:rsidP="00000000" w:rsidRDefault="00000000" w:rsidRPr="00000000" w14:paraId="0000005F">
      <w:pPr>
        <w:spacing w:after="0" w:before="0" w:line="240" w:lineRule="auto"/>
        <w:ind w:left="720" w:firstLine="0"/>
        <w:jc w:val="both"/>
        <w:rPr>
          <w:rFonts w:ascii="Poppins" w:cs="Poppins" w:eastAsia="Poppins" w:hAnsi="Poppins"/>
        </w:rPr>
      </w:pPr>
      <w:r w:rsidDel="00000000" w:rsidR="00000000" w:rsidRPr="00000000">
        <w:rPr>
          <w:rFonts w:ascii="Poppins" w:cs="Poppins" w:eastAsia="Poppins" w:hAnsi="Poppins"/>
          <w:rtl w:val="0"/>
        </w:rPr>
        <w:t xml:space="preserve">The agent orchestration layer is deployed entirely on Amazon Bedrock AgentCore, consisting of 11 runtimes, 1 gateway, and 1 memory resource. All runtimes are managed via the AgentCore CLI from the CDK project located at agentcore-deploy/motadatamsp/.</w:t>
      </w:r>
    </w:p>
    <w:p w:rsidR="00000000" w:rsidDel="00000000" w:rsidP="00000000" w:rsidRDefault="00000000" w:rsidRPr="00000000" w14:paraId="00000060">
      <w:pPr>
        <w:spacing w:after="0" w:before="0" w:line="240" w:lineRule="auto"/>
        <w:ind w:left="720" w:firstLine="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Runtimes : </w:t>
      </w:r>
    </w:p>
    <w:p w:rsidR="00000000" w:rsidDel="00000000" w:rsidP="00000000" w:rsidRDefault="00000000" w:rsidRPr="00000000" w14:paraId="00000061">
      <w:pPr>
        <w:spacing w:after="0" w:before="0" w:line="240" w:lineRule="auto"/>
        <w:ind w:left="1440" w:firstLine="0"/>
        <w:jc w:val="both"/>
        <w:rPr>
          <w:rFonts w:ascii="Poppins" w:cs="Poppins" w:eastAsia="Poppins" w:hAnsi="Poppins"/>
        </w:rPr>
      </w:pPr>
      <w:r w:rsidDel="00000000" w:rsidR="00000000" w:rsidRPr="00000000">
        <w:rPr>
          <w:rFonts w:ascii="Poppins" w:cs="Poppins" w:eastAsia="Poppins" w:hAnsi="Poppins"/>
          <w:rtl w:val="0"/>
        </w:rPr>
        <w:t xml:space="preserve">The system deploys 11 AgentCore Runtimes — 1 Supervisor, 7 specialist A2A agents, and 3 MCP tool servers. All runtimes use networkMode: PUBLIC with HTTP protocol on port 8080, and each has enableOtel: true for observability.</w:t>
      </w:r>
    </w:p>
    <w:p w:rsidR="00000000" w:rsidDel="00000000" w:rsidP="00000000" w:rsidRDefault="00000000" w:rsidRPr="00000000" w14:paraId="00000062">
      <w:pPr>
        <w:numPr>
          <w:ilvl w:val="0"/>
          <w:numId w:val="4"/>
        </w:numPr>
        <w:spacing w:after="0" w:before="0" w:line="240" w:lineRule="auto"/>
        <w:ind w:left="2160" w:hanging="360"/>
        <w:jc w:val="both"/>
        <w:rPr>
          <w:rFonts w:ascii="Poppins" w:cs="Poppins" w:eastAsia="Poppins" w:hAnsi="Poppins"/>
          <w:b w:val="1"/>
          <w:bCs w:val="1"/>
          <w:u w:val="none"/>
        </w:rPr>
      </w:pPr>
      <w:r w:rsidDel="00000000" w:rsidR="00000000" w:rsidRPr="00000000">
        <w:rPr>
          <w:rFonts w:ascii="Poppins" w:cs="Poppins" w:eastAsia="Poppins" w:hAnsi="Poppins"/>
          <w:b w:val="1"/>
          <w:bCs w:val="1"/>
          <w:rtl w:val="0"/>
        </w:rPr>
        <w:t xml:space="preserve">Supervisor Runtime</w:t>
      </w:r>
    </w:p>
    <w:p w:rsidR="00000000" w:rsidDel="00000000" w:rsidP="00000000" w:rsidRDefault="00000000" w:rsidRPr="00000000" w14:paraId="00000063">
      <w:pPr>
        <w:numPr>
          <w:ilvl w:val="1"/>
          <w:numId w:val="4"/>
        </w:numPr>
        <w:spacing w:after="0" w:before="0" w:line="240" w:lineRule="auto"/>
        <w:ind w:left="2880" w:hanging="360"/>
        <w:jc w:val="both"/>
        <w:rPr>
          <w:rFonts w:ascii="Poppins" w:cs="Poppins" w:eastAsia="Poppins" w:hAnsi="Poppins"/>
          <w:u w:val="none"/>
        </w:rPr>
      </w:pPr>
      <w:r w:rsidDel="00000000" w:rsidR="00000000" w:rsidRPr="00000000">
        <w:rPr>
          <w:rFonts w:ascii="Poppins" w:cs="Poppins" w:eastAsia="Poppins" w:hAnsi="Poppins"/>
          <w:rtl w:val="0"/>
        </w:rPr>
        <w:t xml:space="preserve">(motadatamsp_supervisor_langgraph-9KnVEoGxwe) is the entry point for all user queries. It runs a LangGraph create_react_agent with Claude Sonnet 4.5 (global.anthropic.claude-sonnet-4-5-20250929-v1:0) and has 7 delegation tools that invoke specialist agents via A2A protocol. The supervisor loads conversation memory, classifies intent using an SRE-methodology prompt, and routes to the appropriate specialist.</w:t>
      </w:r>
    </w:p>
    <w:p w:rsidR="00000000" w:rsidDel="00000000" w:rsidP="00000000" w:rsidRDefault="00000000" w:rsidRPr="00000000" w14:paraId="00000064">
      <w:pPr>
        <w:numPr>
          <w:ilvl w:val="0"/>
          <w:numId w:val="4"/>
        </w:numPr>
        <w:spacing w:after="0" w:before="0" w:line="240" w:lineRule="auto"/>
        <w:ind w:left="216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CloudWatch  Agent  </w:t>
      </w:r>
      <w:r w:rsidDel="00000000" w:rsidR="00000000" w:rsidRPr="00000000">
        <w:rPr>
          <w:rFonts w:ascii="Poppins" w:cs="Poppins" w:eastAsia="Poppins" w:hAnsi="Poppins"/>
          <w:rtl w:val="0"/>
        </w:rPr>
        <w:t xml:space="preserve">(motadatamsp_cloudwatch_a2a-H5RcGb9DcS) queries live CloudWatch alarms, metrics, and log groups for the selected tenant's AWS account using STS temporary credentials read from Secrets Manager.</w:t>
      </w:r>
    </w:p>
    <w:p w:rsidR="00000000" w:rsidDel="00000000" w:rsidP="00000000" w:rsidRDefault="00000000" w:rsidRPr="00000000" w14:paraId="00000065">
      <w:pPr>
        <w:numPr>
          <w:ilvl w:val="0"/>
          <w:numId w:val="4"/>
        </w:numPr>
        <w:spacing w:after="0" w:before="0" w:line="240" w:lineRule="auto"/>
        <w:ind w:left="2160" w:hanging="360"/>
        <w:jc w:val="both"/>
        <w:rPr>
          <w:rFonts w:ascii="Poppins" w:cs="Poppins" w:eastAsia="Poppins" w:hAnsi="Poppins"/>
          <w:u w:val="none"/>
        </w:rPr>
      </w:pPr>
      <w:r w:rsidDel="00000000" w:rsidR="00000000" w:rsidRPr="00000000">
        <w:rPr>
          <w:rFonts w:ascii="Poppins" w:cs="Poppins" w:eastAsia="Poppins" w:hAnsi="Poppins"/>
          <w:b w:val="1"/>
          <w:bCs w:val="1"/>
          <w:rtl w:val="0"/>
        </w:rPr>
        <w:t xml:space="preserve">Security Agent </w:t>
      </w:r>
      <w:r w:rsidDel="00000000" w:rsidR="00000000" w:rsidRPr="00000000">
        <w:rPr>
          <w:rFonts w:ascii="Poppins" w:cs="Poppins" w:eastAsia="Poppins" w:hAnsi="Poppins"/>
          <w:rtl w:val="0"/>
        </w:rPr>
        <w:t xml:space="preserve">(motadatamsp_security_a2a-IXIDFxBpup) retrieves Security Hub findings, CVEs, and compliance status from the tenant's account using the same STS credential injection pattern.</w:t>
      </w:r>
    </w:p>
    <w:p w:rsidR="00000000" w:rsidDel="00000000" w:rsidP="00000000" w:rsidRDefault="00000000" w:rsidRPr="00000000" w14:paraId="00000066">
      <w:pPr>
        <w:numPr>
          <w:ilvl w:val="0"/>
          <w:numId w:val="4"/>
        </w:numPr>
        <w:spacing w:after="0" w:before="0" w:line="240" w:lineRule="auto"/>
        <w:ind w:left="2160" w:hanging="360"/>
        <w:jc w:val="both"/>
        <w:rPr>
          <w:rFonts w:ascii="Poppins" w:cs="Poppins" w:eastAsia="Poppins" w:hAnsi="Poppins"/>
          <w:u w:val="none"/>
        </w:rPr>
      </w:pPr>
      <w:r w:rsidDel="00000000" w:rsidR="00000000" w:rsidRPr="00000000">
        <w:rPr>
          <w:rFonts w:ascii="Poppins" w:cs="Poppins" w:eastAsia="Poppins" w:hAnsi="Poppins"/>
          <w:b w:val="1"/>
          <w:bCs w:val="1"/>
          <w:rtl w:val="0"/>
        </w:rPr>
        <w:t xml:space="preserve">Cost Agent :</w:t>
      </w:r>
      <w:r w:rsidDel="00000000" w:rsidR="00000000" w:rsidRPr="00000000">
        <w:rPr>
          <w:rFonts w:ascii="Poppins" w:cs="Poppins" w:eastAsia="Poppins" w:hAnsi="Poppins"/>
          <w:rtl w:val="0"/>
        </w:rPr>
        <w:t xml:space="preserve"> (motadatamsp_cost_a2a-wzbLX73tnc) queries AWS Cost Explorer for spending patterns and optimization opportunities.</w:t>
      </w:r>
    </w:p>
    <w:p w:rsidR="00000000" w:rsidDel="00000000" w:rsidP="00000000" w:rsidRDefault="00000000" w:rsidRPr="00000000" w14:paraId="00000067">
      <w:pPr>
        <w:numPr>
          <w:ilvl w:val="0"/>
          <w:numId w:val="4"/>
        </w:numPr>
        <w:spacing w:after="0" w:before="0" w:line="240" w:lineRule="auto"/>
        <w:ind w:left="2160" w:hanging="360"/>
        <w:jc w:val="both"/>
        <w:rPr>
          <w:rFonts w:ascii="Poppins" w:cs="Poppins" w:eastAsia="Poppins" w:hAnsi="Poppins"/>
          <w:u w:val="none"/>
        </w:rPr>
      </w:pPr>
      <w:r w:rsidDel="00000000" w:rsidR="00000000" w:rsidRPr="00000000">
        <w:rPr>
          <w:rFonts w:ascii="Poppins" w:cs="Poppins" w:eastAsia="Poppins" w:hAnsi="Poppins"/>
          <w:b w:val="1"/>
          <w:bCs w:val="1"/>
          <w:rtl w:val="0"/>
        </w:rPr>
        <w:t xml:space="preserve">Advisor Agent :</w:t>
      </w:r>
      <w:r w:rsidDel="00000000" w:rsidR="00000000" w:rsidRPr="00000000">
        <w:rPr>
          <w:rFonts w:ascii="Poppins" w:cs="Poppins" w:eastAsia="Poppins" w:hAnsi="Poppins"/>
          <w:rtl w:val="0"/>
        </w:rPr>
        <w:t xml:space="preserve"> (motadatamsp_advisor_a2a-rLgT026HbV) retrieves Trusted Advisor recommendations across cost, security, performance, and fault tolerance pillars.</w:t>
      </w:r>
    </w:p>
    <w:p w:rsidR="00000000" w:rsidDel="00000000" w:rsidP="00000000" w:rsidRDefault="00000000" w:rsidRPr="00000000" w14:paraId="00000068">
      <w:pPr>
        <w:numPr>
          <w:ilvl w:val="0"/>
          <w:numId w:val="4"/>
        </w:numPr>
        <w:spacing w:after="0" w:before="0" w:line="240" w:lineRule="auto"/>
        <w:ind w:left="2160" w:hanging="360"/>
        <w:jc w:val="both"/>
        <w:rPr>
          <w:rFonts w:ascii="Poppins" w:cs="Poppins" w:eastAsia="Poppins" w:hAnsi="Poppins"/>
          <w:u w:val="none"/>
        </w:rPr>
      </w:pPr>
      <w:r w:rsidDel="00000000" w:rsidR="00000000" w:rsidRPr="00000000">
        <w:rPr>
          <w:rFonts w:ascii="Poppins" w:cs="Poppins" w:eastAsia="Poppins" w:hAnsi="Poppins"/>
          <w:b w:val="1"/>
          <w:bCs w:val="1"/>
          <w:rtl w:val="0"/>
        </w:rPr>
        <w:t xml:space="preserve">Jira Agent : </w:t>
      </w:r>
      <w:r w:rsidDel="00000000" w:rsidR="00000000" w:rsidRPr="00000000">
        <w:rPr>
          <w:rFonts w:ascii="Poppins" w:cs="Poppins" w:eastAsia="Poppins" w:hAnsi="Poppins"/>
          <w:rtl w:val="0"/>
        </w:rPr>
        <w:t xml:space="preserve">(motadatamsp_jira_a2a-F9Z6ao4iK8) manages Jira tickets — creating, querying, and updating issues for incident tracking.</w:t>
      </w:r>
    </w:p>
    <w:p w:rsidR="00000000" w:rsidDel="00000000" w:rsidP="00000000" w:rsidRDefault="00000000" w:rsidRPr="00000000" w14:paraId="00000069">
      <w:pPr>
        <w:numPr>
          <w:ilvl w:val="0"/>
          <w:numId w:val="4"/>
        </w:numPr>
        <w:spacing w:after="0" w:before="0" w:line="240" w:lineRule="auto"/>
        <w:ind w:left="216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Knowledge Agent :</w:t>
      </w:r>
      <w:r w:rsidDel="00000000" w:rsidR="00000000" w:rsidRPr="00000000">
        <w:rPr>
          <w:rFonts w:ascii="Poppins" w:cs="Poppins" w:eastAsia="Poppins" w:hAnsi="Poppins"/>
          <w:rtl w:val="0"/>
        </w:rPr>
        <w:t xml:space="preserve"> (motadatamsp_knowledge_a2a-HH7Is0DX6i) searches AWS documentation and best practices to support investigation recommendations.</w:t>
      </w:r>
    </w:p>
    <w:p w:rsidR="00000000" w:rsidDel="00000000" w:rsidP="00000000" w:rsidRDefault="00000000" w:rsidRPr="00000000" w14:paraId="0000006A">
      <w:pPr>
        <w:numPr>
          <w:ilvl w:val="0"/>
          <w:numId w:val="4"/>
        </w:numPr>
        <w:spacing w:after="0" w:before="0" w:line="240" w:lineRule="auto"/>
        <w:ind w:left="216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Investigator Agent :</w:t>
      </w:r>
      <w:r w:rsidDel="00000000" w:rsidR="00000000" w:rsidRPr="00000000">
        <w:rPr>
          <w:rFonts w:ascii="Poppins" w:cs="Poppins" w:eastAsia="Poppins" w:hAnsi="Poppins"/>
          <w:rtl w:val="0"/>
        </w:rPr>
        <w:t xml:space="preserve"> (motadatamsp_investigator_a2a-ihVlFH4B57) is the core RCA engine. It connects to a PostgreSQL telemetry database using LangChain's SQLDatabaseToolkit and performs multi-step SQL-based investigation across otel_metrics, otel_logs, and otel_spans tables with a recursion limit of 30. It uses Claude Haiku 4.5 and filters all queries by tenant_id for multi-tenant isolation.</w:t>
      </w:r>
    </w:p>
    <w:p w:rsidR="00000000" w:rsidDel="00000000" w:rsidP="00000000" w:rsidRDefault="00000000" w:rsidRPr="00000000" w14:paraId="0000006B">
      <w:pPr>
        <w:numPr>
          <w:ilvl w:val="0"/>
          <w:numId w:val="4"/>
        </w:numPr>
        <w:spacing w:after="0" w:before="0" w:line="240" w:lineRule="auto"/>
        <w:ind w:left="2160" w:hanging="360"/>
        <w:jc w:val="both"/>
        <w:rPr>
          <w:rFonts w:ascii="Poppins" w:cs="Poppins" w:eastAsia="Poppins" w:hAnsi="Poppins"/>
          <w:u w:val="none"/>
        </w:rPr>
      </w:pPr>
      <w:r w:rsidDel="00000000" w:rsidR="00000000" w:rsidRPr="00000000">
        <w:rPr>
          <w:rFonts w:ascii="Poppins" w:cs="Poppins" w:eastAsia="Poppins" w:hAnsi="Poppins"/>
          <w:b w:val="1"/>
          <w:bCs w:val="1"/>
          <w:rtl w:val="0"/>
        </w:rPr>
        <w:t xml:space="preserve">MCP Servers :</w:t>
      </w:r>
      <w:r w:rsidDel="00000000" w:rsidR="00000000" w:rsidRPr="00000000">
        <w:rPr>
          <w:rFonts w:ascii="Poppins" w:cs="Poppins" w:eastAsia="Poppins" w:hAnsi="Poppins"/>
          <w:rtl w:val="0"/>
        </w:rPr>
        <w:t xml:space="preserve"> (CloudWatch MCP, AWS API MCP, AWS Knowledge MCP) provide tool access through the AgentCore Gateway using SigV4 + OAuth authentication.</w:t>
      </w:r>
    </w:p>
    <w:p w:rsidR="00000000" w:rsidDel="00000000" w:rsidP="00000000" w:rsidRDefault="00000000" w:rsidRPr="00000000" w14:paraId="0000006C">
      <w:pPr>
        <w:spacing w:after="0" w:before="0"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3048000"/>
            <wp:effectExtent b="0" l="0" r="0" t="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before="0" w:line="240" w:lineRule="auto"/>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6E">
      <w:pPr>
        <w:spacing w:after="0" w:before="0" w:line="240" w:lineRule="auto"/>
        <w:ind w:left="72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Gateway</w:t>
      </w:r>
    </w:p>
    <w:p w:rsidR="00000000" w:rsidDel="00000000" w:rsidP="00000000" w:rsidRDefault="00000000" w:rsidRPr="00000000" w14:paraId="0000006F">
      <w:pPr>
        <w:spacing w:after="0" w:before="0" w:line="240"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70">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The AgentCore Gateway named msp-assistant-gateway-hygxaasfuh provides a unified MCP endpoint for tool access. It has 3 registered targets: the CloudWatch MCP server (providing CloudWatch Logs, Metrics, and Alarms tools), the AWS API MCP server (providing general AWS API access), and the AWS Knowledge MCP server (providing documentation search). Specialist agents connect to the gateway via SigV4-signed requests at the endpoint </w:t>
      </w:r>
      <w:hyperlink r:id="rId17">
        <w:r w:rsidDel="00000000" w:rsidR="00000000" w:rsidRPr="00000000">
          <w:rPr>
            <w:rFonts w:ascii="Poppins" w:cs="Poppins" w:eastAsia="Poppins" w:hAnsi="Poppins"/>
            <w:color w:val="1155cc"/>
            <w:u w:val="single"/>
            <w:rtl w:val="0"/>
          </w:rPr>
          <w:t xml:space="preserve">https://msp-assistant-gateway-hygxaasfuh.gateway.bedrock-agentcore.ap-south-1.amazonaws.com/mcp</w:t>
        </w:r>
      </w:hyperlink>
      <w:r w:rsidDel="00000000" w:rsidR="00000000" w:rsidRPr="00000000">
        <w:rPr>
          <w:rFonts w:ascii="Poppins" w:cs="Poppins" w:eastAsia="Poppins" w:hAnsi="Poppins"/>
          <w:rtl w:val="0"/>
        </w:rPr>
        <w:t xml:space="preserve">.</w:t>
      </w:r>
    </w:p>
    <w:p w:rsidR="00000000" w:rsidDel="00000000" w:rsidP="00000000" w:rsidRDefault="00000000" w:rsidRPr="00000000" w14:paraId="00000071">
      <w:pPr>
        <w:spacing w:after="0" w:before="0"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3048000"/>
            <wp:effectExtent b="0" l="0" r="0" t="0"/>
            <wp:docPr id="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0" w:before="0" w:line="240" w:lineRule="auto"/>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073">
      <w:pPr>
        <w:spacing w:after="0" w:before="0" w:line="240" w:lineRule="auto"/>
        <w:ind w:left="72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Memory</w:t>
      </w:r>
    </w:p>
    <w:p w:rsidR="00000000" w:rsidDel="00000000" w:rsidP="00000000" w:rsidRDefault="00000000" w:rsidRPr="00000000" w14:paraId="00000074">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AgentCore Memory resource poc_msp_memory-LxXr4nGE6g provides conversational persistence with two extraction strategies configured:</w:t>
      </w:r>
    </w:p>
    <w:p w:rsidR="00000000" w:rsidDel="00000000" w:rsidP="00000000" w:rsidRDefault="00000000" w:rsidRPr="00000000" w14:paraId="00000075">
      <w:pPr>
        <w:numPr>
          <w:ilvl w:val="0"/>
          <w:numId w:val="2"/>
        </w:numPr>
        <w:spacing w:after="0" w:before="0" w:line="240" w:lineRule="auto"/>
        <w:ind w:left="2160" w:hanging="360"/>
        <w:rPr>
          <w:u w:val="none"/>
        </w:rPr>
      </w:pPr>
      <w:r w:rsidDel="00000000" w:rsidR="00000000" w:rsidRPr="00000000">
        <w:rPr>
          <w:rFonts w:ascii="Poppins" w:cs="Poppins" w:eastAsia="Poppins" w:hAnsi="Poppins"/>
          <w:b w:val="1"/>
          <w:bCs w:val="1"/>
          <w:rtl w:val="0"/>
        </w:rPr>
        <w:t xml:space="preserve">SemanticFacts :</w:t>
      </w:r>
      <w:r w:rsidDel="00000000" w:rsidR="00000000" w:rsidRPr="00000000">
        <w:rPr>
          <w:rFonts w:ascii="Poppins" w:cs="Poppins" w:eastAsia="Poppins" w:hAnsi="Poppins"/>
          <w:rtl w:val="0"/>
        </w:rPr>
        <w:t xml:space="preserve"> </w:t>
      </w:r>
    </w:p>
    <w:p w:rsidR="00000000" w:rsidDel="00000000" w:rsidP="00000000" w:rsidRDefault="00000000" w:rsidRPr="00000000" w14:paraId="00000076">
      <w:pPr>
        <w:numPr>
          <w:ilvl w:val="1"/>
          <w:numId w:val="2"/>
        </w:numPr>
        <w:spacing w:after="0" w:before="0" w:line="240" w:lineRule="auto"/>
        <w:ind w:left="2880" w:hanging="360"/>
        <w:rPr>
          <w:rFonts w:ascii="Poppins" w:cs="Poppins" w:eastAsia="Poppins" w:hAnsi="Poppins"/>
        </w:rPr>
      </w:pPr>
      <w:r w:rsidDel="00000000" w:rsidR="00000000" w:rsidRPr="00000000">
        <w:rPr>
          <w:rFonts w:ascii="Poppins" w:cs="Poppins" w:eastAsia="Poppins" w:hAnsi="Poppins"/>
          <w:rtl w:val="0"/>
        </w:rPr>
        <w:t xml:space="preserve">Extracts factual statements from conversations (e.g., "The user's production account is </w:t>
      </w:r>
      <w:r w:rsidDel="00000000" w:rsidR="00000000" w:rsidRPr="00000000">
        <w:rPr>
          <w:rFonts w:ascii="Poppins" w:cs="Poppins" w:eastAsia="Poppins" w:hAnsi="Poppins"/>
          <w:rtl w:val="0"/>
        </w:rPr>
        <w:t xml:space="preserve">123456789</w:t>
      </w:r>
      <w:r w:rsidDel="00000000" w:rsidR="00000000" w:rsidRPr="00000000">
        <w:rPr>
          <w:rFonts w:ascii="Poppins" w:cs="Poppins" w:eastAsia="Poppins" w:hAnsi="Poppins"/>
          <w:rtl w:val="0"/>
        </w:rPr>
        <w:t xml:space="preserve">") and stores them as retrievable semantic facts that persist across sessions.</w:t>
      </w:r>
    </w:p>
    <w:p w:rsidR="00000000" w:rsidDel="00000000" w:rsidP="00000000" w:rsidRDefault="00000000" w:rsidRPr="00000000" w14:paraId="00000077">
      <w:pPr>
        <w:numPr>
          <w:ilvl w:val="0"/>
          <w:numId w:val="2"/>
        </w:numPr>
        <w:spacing w:after="0" w:before="0" w:line="240" w:lineRule="auto"/>
        <w:ind w:left="216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SessionSummaries : </w:t>
      </w:r>
    </w:p>
    <w:p w:rsidR="00000000" w:rsidDel="00000000" w:rsidP="00000000" w:rsidRDefault="00000000" w:rsidRPr="00000000" w14:paraId="00000078">
      <w:pPr>
        <w:numPr>
          <w:ilvl w:val="1"/>
          <w:numId w:val="2"/>
        </w:numPr>
        <w:spacing w:after="0" w:before="0" w:line="240" w:lineRule="auto"/>
        <w:ind w:left="2880" w:hanging="360"/>
        <w:rPr>
          <w:rFonts w:ascii="Poppins" w:cs="Poppins" w:eastAsia="Poppins" w:hAnsi="Poppins"/>
        </w:rPr>
      </w:pPr>
      <w:r w:rsidDel="00000000" w:rsidR="00000000" w:rsidRPr="00000000">
        <w:rPr>
          <w:rFonts w:ascii="Poppins" w:cs="Poppins" w:eastAsia="Poppins" w:hAnsi="Poppins"/>
          <w:rtl w:val="0"/>
        </w:rPr>
        <w:t xml:space="preserve">Generates concise summaries of completed sessions capturing key topics, decisions, and actions taken.</w:t>
      </w:r>
    </w:p>
    <w:p w:rsidR="00000000" w:rsidDel="00000000" w:rsidP="00000000" w:rsidRDefault="00000000" w:rsidRPr="00000000" w14:paraId="00000079">
      <w:pPr>
        <w:spacing w:after="0" w:before="0" w:line="240" w:lineRule="auto"/>
        <w:ind w:left="1440" w:firstLine="0"/>
        <w:rPr>
          <w:rFonts w:ascii="Poppins" w:cs="Poppins" w:eastAsia="Poppins" w:hAnsi="Poppins"/>
          <w:b w:val="1"/>
          <w:bCs w:val="1"/>
          <w:sz w:val="26"/>
          <w:szCs w:val="26"/>
        </w:rPr>
      </w:pPr>
      <w:r w:rsidDel="00000000" w:rsidR="00000000" w:rsidRPr="00000000">
        <w:rPr>
          <w:rFonts w:ascii="Poppins" w:cs="Poppins" w:eastAsia="Poppins" w:hAnsi="Poppins"/>
          <w:rtl w:val="0"/>
        </w:rPr>
        <w:t xml:space="preserve">Memory is namespaced by actorId (derived from the Cognito user's sub claim), ensuring complete </w:t>
      </w:r>
      <w:r w:rsidDel="00000000" w:rsidR="00000000" w:rsidRPr="00000000">
        <w:rPr>
          <w:rFonts w:ascii="Poppins" w:cs="Poppins" w:eastAsia="Poppins" w:hAnsi="Poppins"/>
          <w:rtl w:val="0"/>
        </w:rPr>
        <w:t xml:space="preserve">isolation</w:t>
      </w:r>
      <w:r w:rsidDel="00000000" w:rsidR="00000000" w:rsidRPr="00000000">
        <w:rPr>
          <w:rFonts w:ascii="Poppins" w:cs="Poppins" w:eastAsia="Poppins" w:hAnsi="Poppins"/>
          <w:rtl w:val="0"/>
        </w:rPr>
        <w:t xml:space="preserve"> between users. The namespace pattern is /strategy/{strategy_id}/actor/{actorId}/.</w:t>
      </w:r>
      <w:r w:rsidDel="00000000" w:rsidR="00000000" w:rsidRPr="00000000">
        <w:rPr>
          <w:rtl w:val="0"/>
        </w:rPr>
      </w:r>
    </w:p>
    <w:p w:rsidR="00000000" w:rsidDel="00000000" w:rsidP="00000000" w:rsidRDefault="00000000" w:rsidRPr="00000000" w14:paraId="0000007A">
      <w:pPr>
        <w:spacing w:after="0" w:before="0" w:line="240" w:lineRule="auto"/>
        <w:ind w:left="72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Foundation </w:t>
      </w:r>
      <w:r w:rsidDel="00000000" w:rsidR="00000000" w:rsidRPr="00000000">
        <w:rPr>
          <w:rFonts w:ascii="Poppins" w:cs="Poppins" w:eastAsia="Poppins" w:hAnsi="Poppins"/>
          <w:b w:val="1"/>
          <w:bCs w:val="1"/>
          <w:rtl w:val="0"/>
        </w:rPr>
        <w:t xml:space="preserve">Models</w:t>
      </w:r>
      <w:r w:rsidDel="00000000" w:rsidR="00000000" w:rsidRPr="00000000">
        <w:rPr>
          <w:rtl w:val="0"/>
        </w:rPr>
      </w:r>
    </w:p>
    <w:p w:rsidR="00000000" w:rsidDel="00000000" w:rsidP="00000000" w:rsidRDefault="00000000" w:rsidRPr="00000000" w14:paraId="0000007B">
      <w:pPr>
        <w:spacing w:after="0" w:before="0" w:line="240" w:lineRule="auto"/>
        <w:ind w:left="0" w:firstLine="0"/>
        <w:rPr>
          <w:rFonts w:ascii="Poppins" w:cs="Poppins" w:eastAsia="Poppins" w:hAnsi="Poppins"/>
        </w:rPr>
      </w:pPr>
      <w:r w:rsidDel="00000000" w:rsidR="00000000" w:rsidRPr="00000000">
        <w:rPr>
          <w:rtl w:val="0"/>
        </w:rPr>
      </w:r>
    </w:p>
    <w:tbl>
      <w:tblPr>
        <w:tblStyle w:val="Table2"/>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730"/>
        <w:gridCol w:w="4755"/>
        <w:tblGridChange w:id="0">
          <w:tblGrid>
            <w:gridCol w:w="2055"/>
            <w:gridCol w:w="2730"/>
            <w:gridCol w:w="475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Agent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Model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Purpose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both"/>
              <w:rPr>
                <w:rFonts w:ascii="Poppins" w:cs="Poppins" w:eastAsia="Poppins" w:hAnsi="Poppins"/>
              </w:rPr>
            </w:pPr>
            <w:r w:rsidDel="00000000" w:rsidR="00000000" w:rsidRPr="00000000">
              <w:rPr>
                <w:rFonts w:ascii="Poppins" w:cs="Poppins" w:eastAsia="Poppins" w:hAnsi="Poppins"/>
                <w:rtl w:val="0"/>
              </w:rPr>
              <w:t xml:space="preserve">Supervisor Agent</w:t>
            </w:r>
          </w:p>
          <w:p w:rsidR="00000000" w:rsidDel="00000000" w:rsidP="00000000" w:rsidRDefault="00000000" w:rsidRPr="00000000" w14:paraId="00000080">
            <w:pPr>
              <w:widowControl w:val="0"/>
              <w:jc w:val="both"/>
              <w:rPr>
                <w:rFonts w:ascii="Poppins" w:cs="Poppins" w:eastAsia="Poppins" w:hAnsi="Poppi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both"/>
              <w:rPr>
                <w:rFonts w:ascii="Poppins" w:cs="Poppins" w:eastAsia="Poppins" w:hAnsi="Poppins"/>
              </w:rPr>
            </w:pPr>
            <w:r w:rsidDel="00000000" w:rsidR="00000000" w:rsidRPr="00000000">
              <w:rPr>
                <w:rFonts w:ascii="Poppins" w:cs="Poppins" w:eastAsia="Poppins" w:hAnsi="Poppins"/>
                <w:rtl w:val="0"/>
              </w:rPr>
              <w:t xml:space="preserve">Anthropic Claude Sonnet 4.5</w:t>
            </w:r>
          </w:p>
          <w:p w:rsidR="00000000" w:rsidDel="00000000" w:rsidP="00000000" w:rsidRDefault="00000000" w:rsidRPr="00000000" w14:paraId="00000082">
            <w:pPr>
              <w:widowControl w:val="0"/>
              <w:jc w:val="both"/>
              <w:rPr>
                <w:rFonts w:ascii="Poppins" w:cs="Poppins" w:eastAsia="Poppins" w:hAnsi="Poppi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both"/>
              <w:rPr>
                <w:rFonts w:ascii="Poppins" w:cs="Poppins" w:eastAsia="Poppins" w:hAnsi="Poppins"/>
              </w:rPr>
            </w:pPr>
            <w:r w:rsidDel="00000000" w:rsidR="00000000" w:rsidRPr="00000000">
              <w:rPr>
                <w:rFonts w:ascii="Poppins" w:cs="Poppins" w:eastAsia="Poppins" w:hAnsi="Poppins"/>
                <w:rtl w:val="0"/>
              </w:rPr>
              <w:t xml:space="preserve">Intent classification, query routing, multi-agent orchestration, and response synthesis.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both"/>
              <w:rPr>
                <w:rFonts w:ascii="Poppins" w:cs="Poppins" w:eastAsia="Poppins" w:hAnsi="Poppins"/>
              </w:rPr>
            </w:pPr>
            <w:r w:rsidDel="00000000" w:rsidR="00000000" w:rsidRPr="00000000">
              <w:rPr>
                <w:rFonts w:ascii="Poppins" w:cs="Poppins" w:eastAsia="Poppins" w:hAnsi="Poppins"/>
                <w:rtl w:val="0"/>
              </w:rPr>
              <w:t xml:space="preserve">CloudWatch Agent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both"/>
              <w:rPr>
                <w:rFonts w:ascii="Poppins" w:cs="Poppins" w:eastAsia="Poppins" w:hAnsi="Poppins"/>
              </w:rPr>
            </w:pPr>
            <w:r w:rsidDel="00000000" w:rsidR="00000000" w:rsidRPr="00000000">
              <w:rPr>
                <w:rFonts w:ascii="Poppins" w:cs="Poppins" w:eastAsia="Poppins" w:hAnsi="Poppins"/>
                <w:rtl w:val="0"/>
              </w:rPr>
              <w:t xml:space="preserve">Anthropic Claude Haiku 4.5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both"/>
              <w:rPr>
                <w:rFonts w:ascii="Poppins" w:cs="Poppins" w:eastAsia="Poppins" w:hAnsi="Poppins"/>
              </w:rPr>
            </w:pPr>
            <w:r w:rsidDel="00000000" w:rsidR="00000000" w:rsidRPr="00000000">
              <w:rPr>
                <w:rFonts w:ascii="Poppins" w:cs="Poppins" w:eastAsia="Poppins" w:hAnsi="Poppins"/>
                <w:rtl w:val="0"/>
              </w:rPr>
              <w:t xml:space="preserve">Interpreting CloudWatch alarms, metrics, and log data.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both"/>
              <w:rPr>
                <w:rFonts w:ascii="Poppins" w:cs="Poppins" w:eastAsia="Poppins" w:hAnsi="Poppins"/>
              </w:rPr>
            </w:pPr>
            <w:r w:rsidDel="00000000" w:rsidR="00000000" w:rsidRPr="00000000">
              <w:rPr>
                <w:rFonts w:ascii="Poppins" w:cs="Poppins" w:eastAsia="Poppins" w:hAnsi="Poppins"/>
                <w:rtl w:val="0"/>
              </w:rPr>
              <w:t xml:space="preserve">Security Agent</w:t>
            </w:r>
          </w:p>
          <w:p w:rsidR="00000000" w:rsidDel="00000000" w:rsidP="00000000" w:rsidRDefault="00000000" w:rsidRPr="00000000" w14:paraId="00000088">
            <w:pPr>
              <w:widowControl w:val="0"/>
              <w:jc w:val="both"/>
              <w:rPr>
                <w:rFonts w:ascii="Poppins" w:cs="Poppins" w:eastAsia="Poppins" w:hAnsi="Poppi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both"/>
              <w:rPr>
                <w:rFonts w:ascii="Poppins" w:cs="Poppins" w:eastAsia="Poppins" w:hAnsi="Poppins"/>
              </w:rPr>
            </w:pPr>
            <w:r w:rsidDel="00000000" w:rsidR="00000000" w:rsidRPr="00000000">
              <w:rPr>
                <w:rFonts w:ascii="Poppins" w:cs="Poppins" w:eastAsia="Poppins" w:hAnsi="Poppins"/>
                <w:rtl w:val="0"/>
              </w:rPr>
              <w:t xml:space="preserve">Anthropic Claude Haiku 4.5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both"/>
              <w:rPr>
                <w:rFonts w:ascii="Poppins" w:cs="Poppins" w:eastAsia="Poppins" w:hAnsi="Poppins"/>
              </w:rPr>
            </w:pPr>
            <w:r w:rsidDel="00000000" w:rsidR="00000000" w:rsidRPr="00000000">
              <w:rPr>
                <w:rFonts w:ascii="Poppins" w:cs="Poppins" w:eastAsia="Poppins" w:hAnsi="Poppins"/>
                <w:rtl w:val="0"/>
              </w:rPr>
              <w:t xml:space="preserve">Analyzing Security Hub findings and compliance status.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both"/>
              <w:rPr>
                <w:rFonts w:ascii="Poppins" w:cs="Poppins" w:eastAsia="Poppins" w:hAnsi="Poppins"/>
              </w:rPr>
            </w:pPr>
            <w:r w:rsidDel="00000000" w:rsidR="00000000" w:rsidRPr="00000000">
              <w:rPr>
                <w:rFonts w:ascii="Poppins" w:cs="Poppins" w:eastAsia="Poppins" w:hAnsi="Poppins"/>
                <w:rtl w:val="0"/>
              </w:rPr>
              <w:t xml:space="preserve">Cost Agent</w:t>
            </w:r>
          </w:p>
          <w:p w:rsidR="00000000" w:rsidDel="00000000" w:rsidP="00000000" w:rsidRDefault="00000000" w:rsidRPr="00000000" w14:paraId="0000008C">
            <w:pPr>
              <w:widowControl w:val="0"/>
              <w:jc w:val="both"/>
              <w:rPr>
                <w:rFonts w:ascii="Poppins" w:cs="Poppins" w:eastAsia="Poppins" w:hAnsi="Poppi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both"/>
              <w:rPr>
                <w:rFonts w:ascii="Poppins" w:cs="Poppins" w:eastAsia="Poppins" w:hAnsi="Poppins"/>
              </w:rPr>
            </w:pPr>
            <w:r w:rsidDel="00000000" w:rsidR="00000000" w:rsidRPr="00000000">
              <w:rPr>
                <w:rFonts w:ascii="Poppins" w:cs="Poppins" w:eastAsia="Poppins" w:hAnsi="Poppins"/>
                <w:rtl w:val="0"/>
              </w:rPr>
              <w:t xml:space="preserve">Anthropic Claude Haiku 4.5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both"/>
              <w:rPr>
                <w:rFonts w:ascii="Poppins" w:cs="Poppins" w:eastAsia="Poppins" w:hAnsi="Poppins"/>
              </w:rPr>
            </w:pPr>
            <w:r w:rsidDel="00000000" w:rsidR="00000000" w:rsidRPr="00000000">
              <w:rPr>
                <w:rFonts w:ascii="Poppins" w:cs="Poppins" w:eastAsia="Poppins" w:hAnsi="Poppins"/>
                <w:rtl w:val="0"/>
              </w:rPr>
              <w:t xml:space="preserve">Cost Explorer data interpretation and optimization recommendations.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both"/>
              <w:rPr>
                <w:rFonts w:ascii="Poppins" w:cs="Poppins" w:eastAsia="Poppins" w:hAnsi="Poppins"/>
              </w:rPr>
            </w:pPr>
            <w:r w:rsidDel="00000000" w:rsidR="00000000" w:rsidRPr="00000000">
              <w:rPr>
                <w:rFonts w:ascii="Poppins" w:cs="Poppins" w:eastAsia="Poppins" w:hAnsi="Poppins"/>
                <w:rtl w:val="0"/>
              </w:rPr>
              <w:t xml:space="preserve">Advisor Agent</w:t>
            </w:r>
          </w:p>
          <w:p w:rsidR="00000000" w:rsidDel="00000000" w:rsidP="00000000" w:rsidRDefault="00000000" w:rsidRPr="00000000" w14:paraId="00000090">
            <w:pPr>
              <w:widowControl w:val="0"/>
              <w:jc w:val="both"/>
              <w:rPr>
                <w:rFonts w:ascii="Poppins" w:cs="Poppins" w:eastAsia="Poppins" w:hAnsi="Poppins"/>
              </w:rPr>
            </w:pPr>
            <w:r w:rsidDel="00000000" w:rsidR="00000000" w:rsidRPr="00000000">
              <w:rPr>
                <w:rtl w:val="0"/>
              </w:rPr>
            </w:r>
          </w:p>
          <w:p w:rsidR="00000000" w:rsidDel="00000000" w:rsidP="00000000" w:rsidRDefault="00000000" w:rsidRPr="00000000" w14:paraId="00000091">
            <w:pPr>
              <w:widowControl w:val="0"/>
              <w:jc w:val="both"/>
              <w:rPr>
                <w:rFonts w:ascii="Poppins" w:cs="Poppins" w:eastAsia="Poppins" w:hAnsi="Poppi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both"/>
              <w:rPr>
                <w:rFonts w:ascii="Poppins" w:cs="Poppins" w:eastAsia="Poppins" w:hAnsi="Poppins"/>
              </w:rPr>
            </w:pPr>
            <w:r w:rsidDel="00000000" w:rsidR="00000000" w:rsidRPr="00000000">
              <w:rPr>
                <w:rFonts w:ascii="Poppins" w:cs="Poppins" w:eastAsia="Poppins" w:hAnsi="Poppins"/>
                <w:rtl w:val="0"/>
              </w:rPr>
              <w:t xml:space="preserve">Anthropic Claude Haiku 4.5</w:t>
            </w:r>
          </w:p>
          <w:p w:rsidR="00000000" w:rsidDel="00000000" w:rsidP="00000000" w:rsidRDefault="00000000" w:rsidRPr="00000000" w14:paraId="00000093">
            <w:pPr>
              <w:widowControl w:val="0"/>
              <w:jc w:val="both"/>
              <w:rPr>
                <w:rFonts w:ascii="Poppins" w:cs="Poppins" w:eastAsia="Poppins" w:hAnsi="Poppi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both"/>
              <w:rPr>
                <w:rFonts w:ascii="Poppins" w:cs="Poppins" w:eastAsia="Poppins" w:hAnsi="Poppins"/>
              </w:rPr>
            </w:pPr>
            <w:r w:rsidDel="00000000" w:rsidR="00000000" w:rsidRPr="00000000">
              <w:rPr>
                <w:rFonts w:ascii="Poppins" w:cs="Poppins" w:eastAsia="Poppins" w:hAnsi="Poppins"/>
                <w:rtl w:val="0"/>
              </w:rPr>
              <w:t xml:space="preserve">Summarizing Trusted Advisor checks and recommendations.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both"/>
              <w:rPr>
                <w:rFonts w:ascii="Poppins" w:cs="Poppins" w:eastAsia="Poppins" w:hAnsi="Poppins"/>
              </w:rPr>
            </w:pPr>
            <w:r w:rsidDel="00000000" w:rsidR="00000000" w:rsidRPr="00000000">
              <w:rPr>
                <w:rFonts w:ascii="Poppins" w:cs="Poppins" w:eastAsia="Poppins" w:hAnsi="Poppins"/>
                <w:rtl w:val="0"/>
              </w:rPr>
              <w:t xml:space="preserve">Jira Agent</w:t>
            </w:r>
          </w:p>
          <w:p w:rsidR="00000000" w:rsidDel="00000000" w:rsidP="00000000" w:rsidRDefault="00000000" w:rsidRPr="00000000" w14:paraId="00000096">
            <w:pPr>
              <w:widowControl w:val="0"/>
              <w:jc w:val="both"/>
              <w:rPr>
                <w:rFonts w:ascii="Poppins" w:cs="Poppins" w:eastAsia="Poppins" w:hAnsi="Poppi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both"/>
              <w:rPr>
                <w:rFonts w:ascii="Poppins" w:cs="Poppins" w:eastAsia="Poppins" w:hAnsi="Poppins"/>
              </w:rPr>
            </w:pPr>
            <w:r w:rsidDel="00000000" w:rsidR="00000000" w:rsidRPr="00000000">
              <w:rPr>
                <w:rFonts w:ascii="Poppins" w:cs="Poppins" w:eastAsia="Poppins" w:hAnsi="Poppins"/>
                <w:rtl w:val="0"/>
              </w:rPr>
              <w:t xml:space="preserve">Anthropic Claude Haiku 4.5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both"/>
              <w:rPr>
                <w:rFonts w:ascii="Poppins" w:cs="Poppins" w:eastAsia="Poppins" w:hAnsi="Poppins"/>
              </w:rPr>
            </w:pPr>
            <w:r w:rsidDel="00000000" w:rsidR="00000000" w:rsidRPr="00000000">
              <w:rPr>
                <w:rFonts w:ascii="Poppins" w:cs="Poppins" w:eastAsia="Poppins" w:hAnsi="Poppins"/>
                <w:rtl w:val="0"/>
              </w:rPr>
              <w:t xml:space="preserve">Jira ticket creation, querying, and updates.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both"/>
              <w:rPr>
                <w:rFonts w:ascii="Poppins" w:cs="Poppins" w:eastAsia="Poppins" w:hAnsi="Poppins"/>
              </w:rPr>
            </w:pPr>
            <w:r w:rsidDel="00000000" w:rsidR="00000000" w:rsidRPr="00000000">
              <w:rPr>
                <w:rFonts w:ascii="Poppins" w:cs="Poppins" w:eastAsia="Poppins" w:hAnsi="Poppins"/>
                <w:rtl w:val="0"/>
              </w:rPr>
              <w:t xml:space="preserve">Knowledge Agent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both"/>
              <w:rPr>
                <w:rFonts w:ascii="Poppins" w:cs="Poppins" w:eastAsia="Poppins" w:hAnsi="Poppins"/>
              </w:rPr>
            </w:pPr>
            <w:r w:rsidDel="00000000" w:rsidR="00000000" w:rsidRPr="00000000">
              <w:rPr>
                <w:rFonts w:ascii="Poppins" w:cs="Poppins" w:eastAsia="Poppins" w:hAnsi="Poppins"/>
                <w:rtl w:val="0"/>
              </w:rPr>
              <w:t xml:space="preserve">Anthropic Claude Haiku 4.5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both"/>
              <w:rPr>
                <w:rFonts w:ascii="Poppins" w:cs="Poppins" w:eastAsia="Poppins" w:hAnsi="Poppins"/>
              </w:rPr>
            </w:pPr>
            <w:r w:rsidDel="00000000" w:rsidR="00000000" w:rsidRPr="00000000">
              <w:rPr>
                <w:rFonts w:ascii="Poppins" w:cs="Poppins" w:eastAsia="Poppins" w:hAnsi="Poppins"/>
                <w:rtl w:val="0"/>
              </w:rPr>
              <w:t xml:space="preserve">AWS documentation search and retrieval.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both"/>
              <w:rPr>
                <w:rFonts w:ascii="Poppins" w:cs="Poppins" w:eastAsia="Poppins" w:hAnsi="Poppins"/>
              </w:rPr>
            </w:pPr>
            <w:r w:rsidDel="00000000" w:rsidR="00000000" w:rsidRPr="00000000">
              <w:rPr>
                <w:rFonts w:ascii="Poppins" w:cs="Poppins" w:eastAsia="Poppins" w:hAnsi="Poppins"/>
                <w:rtl w:val="0"/>
              </w:rPr>
              <w:t xml:space="preserve">Investigator Agent</w:t>
            </w:r>
          </w:p>
          <w:p w:rsidR="00000000" w:rsidDel="00000000" w:rsidP="00000000" w:rsidRDefault="00000000" w:rsidRPr="00000000" w14:paraId="0000009D">
            <w:pPr>
              <w:widowControl w:val="0"/>
              <w:jc w:val="both"/>
              <w:rPr>
                <w:rFonts w:ascii="Poppins" w:cs="Poppins" w:eastAsia="Poppins" w:hAnsi="Poppins"/>
              </w:rPr>
            </w:pPr>
            <w:r w:rsidDel="00000000" w:rsidR="00000000" w:rsidRPr="00000000">
              <w:rPr>
                <w:rtl w:val="0"/>
              </w:rPr>
            </w:r>
          </w:p>
          <w:p w:rsidR="00000000" w:rsidDel="00000000" w:rsidP="00000000" w:rsidRDefault="00000000" w:rsidRPr="00000000" w14:paraId="0000009E">
            <w:pPr>
              <w:widowControl w:val="0"/>
              <w:jc w:val="both"/>
              <w:rPr>
                <w:rFonts w:ascii="Poppins" w:cs="Poppins" w:eastAsia="Poppins" w:hAnsi="Poppi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both"/>
              <w:rPr>
                <w:rFonts w:ascii="Poppins" w:cs="Poppins" w:eastAsia="Poppins" w:hAnsi="Poppins"/>
              </w:rPr>
            </w:pPr>
            <w:r w:rsidDel="00000000" w:rsidR="00000000" w:rsidRPr="00000000">
              <w:rPr>
                <w:rFonts w:ascii="Poppins" w:cs="Poppins" w:eastAsia="Poppins" w:hAnsi="Poppins"/>
                <w:rtl w:val="0"/>
              </w:rPr>
              <w:t xml:space="preserve">Anthropic Claude Haiku 4.5</w:t>
            </w:r>
          </w:p>
          <w:p w:rsidR="00000000" w:rsidDel="00000000" w:rsidP="00000000" w:rsidRDefault="00000000" w:rsidRPr="00000000" w14:paraId="000000A0">
            <w:pPr>
              <w:widowControl w:val="0"/>
              <w:jc w:val="both"/>
              <w:rPr>
                <w:rFonts w:ascii="Poppins" w:cs="Poppins" w:eastAsia="Poppins" w:hAnsi="Poppins"/>
              </w:rPr>
            </w:pPr>
            <w:r w:rsidDel="00000000" w:rsidR="00000000" w:rsidRPr="00000000">
              <w:rPr>
                <w:rtl w:val="0"/>
              </w:rPr>
            </w:r>
          </w:p>
          <w:p w:rsidR="00000000" w:rsidDel="00000000" w:rsidP="00000000" w:rsidRDefault="00000000" w:rsidRPr="00000000" w14:paraId="000000A1">
            <w:pPr>
              <w:widowControl w:val="0"/>
              <w:jc w:val="both"/>
              <w:rPr>
                <w:rFonts w:ascii="Poppins" w:cs="Poppins" w:eastAsia="Poppins" w:hAnsi="Poppin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both"/>
              <w:rPr>
                <w:rFonts w:ascii="Poppins" w:cs="Poppins" w:eastAsia="Poppins" w:hAnsi="Poppins"/>
              </w:rPr>
            </w:pPr>
            <w:r w:rsidDel="00000000" w:rsidR="00000000" w:rsidRPr="00000000">
              <w:rPr>
                <w:rFonts w:ascii="Poppins" w:cs="Poppins" w:eastAsia="Poppins" w:hAnsi="Poppins"/>
                <w:rtl w:val="0"/>
              </w:rPr>
              <w:t xml:space="preserve">SQL-based telemetry investigation, multi-step RCA reasoning, and evidence correlation across metrics, logs, and traces.</w:t>
            </w:r>
          </w:p>
        </w:tc>
      </w:tr>
    </w:tbl>
    <w:p w:rsidR="00000000" w:rsidDel="00000000" w:rsidP="00000000" w:rsidRDefault="00000000" w:rsidRPr="00000000" w14:paraId="000000A3">
      <w:pPr>
        <w:spacing w:after="0" w:before="0" w:line="240" w:lineRule="auto"/>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A4">
      <w:pPr>
        <w:spacing w:line="240" w:lineRule="auto"/>
        <w:ind w:left="720" w:firstLine="0"/>
        <w:rPr>
          <w:rFonts w:ascii="Poppins" w:cs="Poppins" w:eastAsia="Poppins" w:hAnsi="Poppins"/>
        </w:rPr>
      </w:pPr>
      <w:r w:rsidDel="00000000" w:rsidR="00000000" w:rsidRPr="00000000">
        <w:rPr>
          <w:rFonts w:ascii="Poppins" w:cs="Poppins" w:eastAsia="Poppins" w:hAnsi="Poppins"/>
          <w:b w:val="1"/>
          <w:bCs w:val="1"/>
          <w:rtl w:val="0"/>
        </w:rPr>
        <w:t xml:space="preserve">Multi-Tenant Isolation</w:t>
      </w:r>
      <w:r w:rsidDel="00000000" w:rsidR="00000000" w:rsidRPr="00000000">
        <w:rPr>
          <w:rFonts w:ascii="Poppins" w:cs="Poppins" w:eastAsia="Poppins" w:hAnsi="Poppins"/>
          <w:rtl w:val="0"/>
        </w:rPr>
        <w:t xml:space="preserve"> </w:t>
      </w:r>
    </w:p>
    <w:p w:rsidR="00000000" w:rsidDel="00000000" w:rsidP="00000000" w:rsidRDefault="00000000" w:rsidRPr="00000000" w14:paraId="000000A5">
      <w:pPr>
        <w:spacing w:line="240" w:lineRule="auto"/>
        <w:ind w:left="1440" w:firstLine="0"/>
        <w:jc w:val="both"/>
        <w:rPr>
          <w:rFonts w:ascii="Poppins" w:cs="Poppins" w:eastAsia="Poppins" w:hAnsi="Poppins"/>
        </w:rPr>
      </w:pPr>
      <w:r w:rsidDel="00000000" w:rsidR="00000000" w:rsidRPr="00000000">
        <w:rPr>
          <w:rFonts w:ascii="Poppins" w:cs="Poppins" w:eastAsia="Poppins" w:hAnsi="Poppins"/>
          <w:rtl w:val="0"/>
        </w:rPr>
        <w:t xml:space="preserve">The system supports multiple customer accounts (tenants) with complete data separation. When a user selects a customer account from the dropdown in the UI, all agent queries are automatically scoped to that tenant's environment.</w:t>
      </w:r>
    </w:p>
    <w:p w:rsidR="00000000" w:rsidDel="00000000" w:rsidP="00000000" w:rsidRDefault="00000000" w:rsidRPr="00000000" w14:paraId="000000A6">
      <w:pPr>
        <w:spacing w:line="240" w:lineRule="auto"/>
        <w:ind w:left="1440" w:firstLine="0"/>
        <w:jc w:val="both"/>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A7">
      <w:pPr>
        <w:spacing w:line="240" w:lineRule="auto"/>
        <w:ind w:left="1440" w:firstLine="0"/>
        <w:jc w:val="both"/>
        <w:rPr>
          <w:rFonts w:ascii="Poppins" w:cs="Poppins" w:eastAsia="Poppins" w:hAnsi="Poppins"/>
        </w:rPr>
      </w:pPr>
      <w:r w:rsidDel="00000000" w:rsidR="00000000" w:rsidRPr="00000000">
        <w:rPr>
          <w:rFonts w:ascii="Poppins" w:cs="Poppins" w:eastAsia="Poppins" w:hAnsi="Poppins"/>
          <w:rtl w:val="0"/>
        </w:rPr>
        <w:t xml:space="preserve"> Tenant isolation is implemented across five layers:</w:t>
      </w:r>
    </w:p>
    <w:p w:rsidR="00000000" w:rsidDel="00000000" w:rsidP="00000000" w:rsidRDefault="00000000" w:rsidRPr="00000000" w14:paraId="000000A8">
      <w:pPr>
        <w:numPr>
          <w:ilvl w:val="0"/>
          <w:numId w:val="12"/>
        </w:numPr>
        <w:spacing w:line="240" w:lineRule="auto"/>
        <w:ind w:left="2880" w:hanging="360"/>
        <w:jc w:val="both"/>
        <w:rPr>
          <w:rFonts w:ascii="Poppins" w:cs="Poppins" w:eastAsia="Poppins" w:hAnsi="Poppins"/>
          <w:u w:val="none"/>
        </w:rPr>
      </w:pPr>
      <w:r w:rsidDel="00000000" w:rsidR="00000000" w:rsidRPr="00000000">
        <w:rPr>
          <w:rFonts w:ascii="Poppins" w:cs="Poppins" w:eastAsia="Poppins" w:hAnsi="Poppins"/>
          <w:b w:val="1"/>
          <w:bCs w:val="1"/>
          <w:rtl w:val="0"/>
        </w:rPr>
        <w:t xml:space="preserve">Authentication</w:t>
      </w:r>
      <w:r w:rsidDel="00000000" w:rsidR="00000000" w:rsidRPr="00000000">
        <w:rPr>
          <w:rFonts w:ascii="Poppins" w:cs="Poppins" w:eastAsia="Poppins" w:hAnsi="Poppins"/>
          <w:rtl w:val="0"/>
        </w:rPr>
        <w:t xml:space="preserve"> — Users log in via Cognito. The JWT token's sub claim identifies the user and scopes all memory and session data to that user only.</w:t>
      </w:r>
    </w:p>
    <w:p w:rsidR="00000000" w:rsidDel="00000000" w:rsidP="00000000" w:rsidRDefault="00000000" w:rsidRPr="00000000" w14:paraId="000000A9">
      <w:pPr>
        <w:numPr>
          <w:ilvl w:val="0"/>
          <w:numId w:val="12"/>
        </w:numPr>
        <w:spacing w:line="240" w:lineRule="auto"/>
        <w:ind w:left="2880" w:hanging="360"/>
        <w:jc w:val="both"/>
        <w:rPr>
          <w:rFonts w:ascii="Poppins" w:cs="Poppins" w:eastAsia="Poppins" w:hAnsi="Poppins"/>
          <w:u w:val="none"/>
        </w:rPr>
      </w:pPr>
      <w:r w:rsidDel="00000000" w:rsidR="00000000" w:rsidRPr="00000000">
        <w:rPr>
          <w:rFonts w:ascii="Poppins" w:cs="Poppins" w:eastAsia="Poppins" w:hAnsi="Poppins"/>
          <w:b w:val="1"/>
          <w:bCs w:val="1"/>
          <w:rtl w:val="0"/>
        </w:rPr>
        <w:t xml:space="preserve">AWS Account Access</w:t>
      </w:r>
      <w:r w:rsidDel="00000000" w:rsidR="00000000" w:rsidRPr="00000000">
        <w:rPr>
          <w:rFonts w:ascii="Poppins" w:cs="Poppins" w:eastAsia="Poppins" w:hAnsi="Poppins"/>
          <w:rtl w:val="0"/>
        </w:rPr>
        <w:t xml:space="preserve"> — </w:t>
      </w:r>
    </w:p>
    <w:p w:rsidR="00000000" w:rsidDel="00000000" w:rsidP="00000000" w:rsidRDefault="00000000" w:rsidRPr="00000000" w14:paraId="000000AA">
      <w:pPr>
        <w:numPr>
          <w:ilvl w:val="1"/>
          <w:numId w:val="12"/>
        </w:numPr>
        <w:spacing w:line="240" w:lineRule="auto"/>
        <w:ind w:left="3600" w:hanging="360"/>
        <w:jc w:val="both"/>
        <w:rPr>
          <w:rFonts w:ascii="Poppins" w:cs="Poppins" w:eastAsia="Poppins" w:hAnsi="Poppins"/>
          <w:u w:val="none"/>
        </w:rPr>
      </w:pPr>
      <w:r w:rsidDel="00000000" w:rsidR="00000000" w:rsidRPr="00000000">
        <w:rPr>
          <w:rFonts w:ascii="Poppins" w:cs="Poppins" w:eastAsia="Poppins" w:hAnsi="Poppins"/>
          <w:rtl w:val="0"/>
        </w:rPr>
        <w:t xml:space="preserve">Each tenant's AWS resources (CloudWatch, Security Hub, Cost Explorer) are accessed using temporary STS credentials stored in Secrets</w:t>
      </w:r>
    </w:p>
    <w:p w:rsidR="00000000" w:rsidDel="00000000" w:rsidP="00000000" w:rsidRDefault="00000000" w:rsidRPr="00000000" w14:paraId="000000AB">
      <w:pPr>
        <w:numPr>
          <w:ilvl w:val="1"/>
          <w:numId w:val="12"/>
        </w:numPr>
        <w:spacing w:line="240" w:lineRule="auto"/>
        <w:ind w:left="3600" w:hanging="360"/>
        <w:jc w:val="both"/>
        <w:rPr>
          <w:rFonts w:ascii="Poppins" w:cs="Poppins" w:eastAsia="Poppins" w:hAnsi="Poppins"/>
          <w:u w:val="none"/>
        </w:rPr>
      </w:pPr>
      <w:r w:rsidDel="00000000" w:rsidR="00000000" w:rsidRPr="00000000">
        <w:rPr>
          <w:rFonts w:ascii="Poppins" w:cs="Poppins" w:eastAsia="Poppins" w:hAnsi="Poppins"/>
          <w:rtl w:val="0"/>
        </w:rPr>
        <w:t xml:space="preserve">Manager under msp-credentials/{tenant_name}. Credentials expire after 1 hour and are auto-refreshed by the backend.</w:t>
      </w:r>
    </w:p>
    <w:p w:rsidR="00000000" w:rsidDel="00000000" w:rsidP="00000000" w:rsidRDefault="00000000" w:rsidRPr="00000000" w14:paraId="000000AC">
      <w:pPr>
        <w:numPr>
          <w:ilvl w:val="0"/>
          <w:numId w:val="12"/>
        </w:numPr>
        <w:spacing w:line="240" w:lineRule="auto"/>
        <w:ind w:left="2880" w:hanging="360"/>
        <w:jc w:val="both"/>
        <w:rPr>
          <w:rFonts w:ascii="Poppins" w:cs="Poppins" w:eastAsia="Poppins" w:hAnsi="Poppins"/>
          <w:u w:val="none"/>
        </w:rPr>
      </w:pPr>
      <w:r w:rsidDel="00000000" w:rsidR="00000000" w:rsidRPr="00000000">
        <w:rPr>
          <w:rFonts w:ascii="Poppins" w:cs="Poppins" w:eastAsia="Poppins" w:hAnsi="Poppins"/>
          <w:b w:val="1"/>
          <w:bCs w:val="1"/>
          <w:rtl w:val="0"/>
        </w:rPr>
        <w:t xml:space="preserve">Telemetry Database</w:t>
      </w:r>
      <w:r w:rsidDel="00000000" w:rsidR="00000000" w:rsidRPr="00000000">
        <w:rPr>
          <w:rFonts w:ascii="Poppins" w:cs="Poppins" w:eastAsia="Poppins" w:hAnsi="Poppins"/>
          <w:rtl w:val="0"/>
        </w:rPr>
        <w:t xml:space="preserve"> — The Investigator agent filters every SQL query by tenant_id. Each tenant's metrics, logs, and traces are stored in the same PostgreSQL tables but isolated by this column.</w:t>
      </w:r>
    </w:p>
    <w:p w:rsidR="00000000" w:rsidDel="00000000" w:rsidP="00000000" w:rsidRDefault="00000000" w:rsidRPr="00000000" w14:paraId="000000AD">
      <w:pPr>
        <w:numPr>
          <w:ilvl w:val="0"/>
          <w:numId w:val="12"/>
        </w:numPr>
        <w:spacing w:line="240" w:lineRule="auto"/>
        <w:ind w:left="2880" w:hanging="360"/>
        <w:jc w:val="both"/>
        <w:rPr>
          <w:rFonts w:ascii="Poppins" w:cs="Poppins" w:eastAsia="Poppins" w:hAnsi="Poppins"/>
          <w:u w:val="none"/>
        </w:rPr>
      </w:pPr>
      <w:r w:rsidDel="00000000" w:rsidR="00000000" w:rsidRPr="00000000">
        <w:rPr>
          <w:rFonts w:ascii="Poppins" w:cs="Poppins" w:eastAsia="Poppins" w:hAnsi="Poppins"/>
          <w:b w:val="1"/>
          <w:bCs w:val="1"/>
          <w:rtl w:val="0"/>
        </w:rPr>
        <w:t xml:space="preserve">Memory</w:t>
      </w:r>
      <w:r w:rsidDel="00000000" w:rsidR="00000000" w:rsidRPr="00000000">
        <w:rPr>
          <w:rFonts w:ascii="Poppins" w:cs="Poppins" w:eastAsia="Poppins" w:hAnsi="Poppins"/>
          <w:rtl w:val="0"/>
        </w:rPr>
        <w:t xml:space="preserve"> — AgentCore Memory namespaces conversations per user using the pattern /strategy/{id}/actor/{actorId}/. No user can see another user's chat history or extracted facts.</w:t>
      </w:r>
    </w:p>
    <w:p w:rsidR="00000000" w:rsidDel="00000000" w:rsidP="00000000" w:rsidRDefault="00000000" w:rsidRPr="00000000" w14:paraId="000000AE">
      <w:pPr>
        <w:numPr>
          <w:ilvl w:val="0"/>
          <w:numId w:val="12"/>
        </w:numPr>
        <w:spacing w:line="240" w:lineRule="auto"/>
        <w:ind w:left="2880" w:hanging="360"/>
        <w:jc w:val="both"/>
        <w:rPr>
          <w:rFonts w:ascii="Poppins" w:cs="Poppins" w:eastAsia="Poppins" w:hAnsi="Poppins"/>
          <w:u w:val="none"/>
        </w:rPr>
      </w:pPr>
      <w:r w:rsidDel="00000000" w:rsidR="00000000" w:rsidRPr="00000000">
        <w:rPr>
          <w:rFonts w:ascii="Poppins" w:cs="Poppins" w:eastAsia="Poppins" w:hAnsi="Poppins"/>
          <w:b w:val="1"/>
          <w:bCs w:val="1"/>
          <w:rtl w:val="0"/>
        </w:rPr>
        <w:t xml:space="preserve">Runtime</w:t>
      </w:r>
      <w:r w:rsidDel="00000000" w:rsidR="00000000" w:rsidRPr="00000000">
        <w:rPr>
          <w:rFonts w:ascii="Poppins" w:cs="Poppins" w:eastAsia="Poppins" w:hAnsi="Poppins"/>
          <w:rtl w:val="0"/>
        </w:rPr>
        <w:t xml:space="preserve"> — Each AgentCore invocation runs in a separate microVM. No state is shared between sessions.</w:t>
      </w:r>
    </w:p>
    <w:p w:rsidR="00000000" w:rsidDel="00000000" w:rsidP="00000000" w:rsidRDefault="00000000" w:rsidRPr="00000000" w14:paraId="000000AF">
      <w:pPr>
        <w:spacing w:line="240" w:lineRule="auto"/>
        <w:ind w:left="1440" w:firstLine="0"/>
        <w:jc w:val="both"/>
        <w:rPr>
          <w:rFonts w:ascii="Poppins" w:cs="Poppins" w:eastAsia="Poppins" w:hAnsi="Poppins"/>
        </w:rPr>
      </w:pPr>
      <w:r w:rsidDel="00000000" w:rsidR="00000000" w:rsidRPr="00000000">
        <w:rPr>
          <w:rFonts w:ascii="Poppins" w:cs="Poppins" w:eastAsia="Poppins" w:hAnsi="Poppins"/>
          <w:rtl w:val="0"/>
        </w:rPr>
        <w:t xml:space="preserve">To add a new tenant, create the credential secret in Secrets Manager and optionally tag the RDS instance with the tenant name. No code changes are required.</w:t>
      </w:r>
    </w:p>
    <w:p w:rsidR="00000000" w:rsidDel="00000000" w:rsidP="00000000" w:rsidRDefault="00000000" w:rsidRPr="00000000" w14:paraId="000000B0">
      <w:pPr>
        <w:spacing w:after="0" w:before="0" w:line="240" w:lineRule="auto"/>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B1">
      <w:pPr>
        <w:pStyle w:val="Heading1"/>
        <w:spacing w:after="0" w:before="0" w:line="240" w:lineRule="auto"/>
        <w:rPr>
          <w:rFonts w:ascii="Poppins" w:cs="Poppins" w:eastAsia="Poppins" w:hAnsi="Poppins"/>
          <w:b w:val="1"/>
          <w:bCs w:val="1"/>
          <w:sz w:val="26"/>
          <w:szCs w:val="26"/>
        </w:rPr>
      </w:pPr>
      <w:bookmarkStart w:colFirst="0" w:colLast="0" w:name="_p645zksuhwwd" w:id="7"/>
      <w:bookmarkEnd w:id="7"/>
      <w:r w:rsidDel="00000000" w:rsidR="00000000" w:rsidRPr="00000000">
        <w:rPr>
          <w:rFonts w:ascii="Poppins" w:cs="Poppins" w:eastAsia="Poppins" w:hAnsi="Poppins"/>
          <w:b w:val="1"/>
          <w:bCs w:val="1"/>
          <w:rtl w:val="0"/>
        </w:rPr>
        <w:t xml:space="preserve">S3 Bucket Setup</w:t>
      </w:r>
      <w:r w:rsidDel="00000000" w:rsidR="00000000" w:rsidRPr="00000000">
        <w:rPr>
          <w:rtl w:val="0"/>
        </w:rPr>
      </w:r>
    </w:p>
    <w:p w:rsidR="00000000" w:rsidDel="00000000" w:rsidP="00000000" w:rsidRDefault="00000000" w:rsidRPr="00000000" w14:paraId="000000B2">
      <w:pPr>
        <w:spacing w:after="0" w:before="0" w:line="240" w:lineRule="auto"/>
        <w:ind w:left="720" w:firstLine="0"/>
        <w:rPr>
          <w:rFonts w:ascii="Poppins" w:cs="Poppins" w:eastAsia="Poppins" w:hAnsi="Poppins"/>
        </w:rPr>
      </w:pPr>
      <w:r w:rsidDel="00000000" w:rsidR="00000000" w:rsidRPr="00000000">
        <w:rPr>
          <w:rFonts w:ascii="Poppins" w:cs="Poppins" w:eastAsia="Poppins" w:hAnsi="Poppins"/>
          <w:rtl w:val="0"/>
        </w:rPr>
        <w:t xml:space="preserve">The Motadata RCA Agent uses S3 buckets for frontend hosting and telemetry asset storage:</w:t>
      </w:r>
    </w:p>
    <w:p w:rsidR="00000000" w:rsidDel="00000000" w:rsidP="00000000" w:rsidRDefault="00000000" w:rsidRPr="00000000" w14:paraId="000000B3">
      <w:pPr>
        <w:spacing w:after="0" w:before="0" w:line="240" w:lineRule="auto"/>
        <w:ind w:left="72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Pocassistantfrontendstack-frontends3bucket834ef3a2-3fwqppbpvcht :</w:t>
      </w:r>
    </w:p>
    <w:p w:rsidR="00000000" w:rsidDel="00000000" w:rsidP="00000000" w:rsidRDefault="00000000" w:rsidRPr="00000000" w14:paraId="000000B4">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 Region: ap-south-1</w:t>
      </w:r>
    </w:p>
    <w:p w:rsidR="00000000" w:rsidDel="00000000" w:rsidP="00000000" w:rsidRDefault="00000000" w:rsidRPr="00000000" w14:paraId="000000B5">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 Purpose: React 18 SPA hosting via CloudFront Origin Access Identity.</w:t>
      </w:r>
    </w:p>
    <w:p w:rsidR="00000000" w:rsidDel="00000000" w:rsidP="00000000" w:rsidRDefault="00000000" w:rsidRPr="00000000" w14:paraId="000000B6">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 Files: index.html, assets/js/, assets/css/, vite.svg.</w:t>
      </w:r>
    </w:p>
    <w:p w:rsidR="00000000" w:rsidDel="00000000" w:rsidP="00000000" w:rsidRDefault="00000000" w:rsidRPr="00000000" w14:paraId="000000B7">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 Access: CloudFront OAI only (public access blocked).</w:t>
      </w:r>
    </w:p>
    <w:p w:rsidR="00000000" w:rsidDel="00000000" w:rsidP="00000000" w:rsidRDefault="00000000" w:rsidRPr="00000000" w14:paraId="000000B8">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 Integration: CloudFront distribution E2KKBKVV0SMTV0.</w:t>
      </w:r>
    </w:p>
    <w:p w:rsidR="00000000" w:rsidDel="00000000" w:rsidP="00000000" w:rsidRDefault="00000000" w:rsidRPr="00000000" w14:paraId="000000B9">
      <w:pPr>
        <w:spacing w:after="0" w:before="0" w:line="240" w:lineRule="auto"/>
        <w:ind w:left="72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Poc-agentcore-assets-001961766007-ap-south-1 :</w:t>
      </w:r>
    </w:p>
    <w:p w:rsidR="00000000" w:rsidDel="00000000" w:rsidP="00000000" w:rsidRDefault="00000000" w:rsidRPr="00000000" w14:paraId="000000BA">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 Region: ap-south-1</w:t>
      </w:r>
    </w:p>
    <w:p w:rsidR="00000000" w:rsidDel="00000000" w:rsidP="00000000" w:rsidRDefault="00000000" w:rsidRPr="00000000" w14:paraId="000000BB">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 Purpose: Telemetry data storage and agent deployment artifacts.</w:t>
      </w:r>
    </w:p>
    <w:p w:rsidR="00000000" w:rsidDel="00000000" w:rsidP="00000000" w:rsidRDefault="00000000" w:rsidRPr="00000000" w14:paraId="000000BC">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 Files: Tenant telemetry CSVs, agent packages, runbooks.</w:t>
      </w:r>
    </w:p>
    <w:p w:rsidR="00000000" w:rsidDel="00000000" w:rsidP="00000000" w:rsidRDefault="00000000" w:rsidRPr="00000000" w14:paraId="000000BD">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 Access: ECS task role, AgentCore execution roles.</w:t>
      </w:r>
    </w:p>
    <w:p w:rsidR="00000000" w:rsidDel="00000000" w:rsidP="00000000" w:rsidRDefault="00000000" w:rsidRPr="00000000" w14:paraId="000000BE">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 Integration: Agent runtimes, telemetry ingestion.</w:t>
      </w:r>
    </w:p>
    <w:p w:rsidR="00000000" w:rsidDel="00000000" w:rsidP="00000000" w:rsidRDefault="00000000" w:rsidRPr="00000000" w14:paraId="000000BF">
      <w:pPr>
        <w:spacing w:after="0" w:before="0" w:line="240" w:lineRule="auto"/>
        <w:ind w:left="720" w:firstLine="0"/>
        <w:rPr>
          <w:rFonts w:ascii="Poppins" w:cs="Poppins" w:eastAsia="Poppins" w:hAnsi="Poppins"/>
        </w:rPr>
      </w:pPr>
      <w:r w:rsidDel="00000000" w:rsidR="00000000" w:rsidRPr="00000000">
        <w:rPr>
          <w:rFonts w:ascii="Poppins" w:cs="Poppins" w:eastAsia="Poppins" w:hAnsi="Poppins"/>
          <w:b w:val="1"/>
          <w:bCs w:val="1"/>
          <w:rtl w:val="0"/>
        </w:rPr>
        <w:t xml:space="preserve">Security (All Buckets):</w:t>
      </w:r>
      <w:r w:rsidDel="00000000" w:rsidR="00000000" w:rsidRPr="00000000">
        <w:rPr>
          <w:rtl w:val="0"/>
        </w:rPr>
      </w:r>
    </w:p>
    <w:p w:rsidR="00000000" w:rsidDel="00000000" w:rsidP="00000000" w:rsidRDefault="00000000" w:rsidRPr="00000000" w14:paraId="000000C0">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Public access blocked (PublicAccessBlock enabled)</w:t>
      </w:r>
    </w:p>
    <w:p w:rsidR="00000000" w:rsidDel="00000000" w:rsidP="00000000" w:rsidRDefault="00000000" w:rsidRPr="00000000" w14:paraId="000000C1">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SSE-S3 encryption (AES-256) at rest</w:t>
      </w:r>
    </w:p>
    <w:p w:rsidR="00000000" w:rsidDel="00000000" w:rsidP="00000000" w:rsidRDefault="00000000" w:rsidRPr="00000000" w14:paraId="000000C2">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IAM least-privilege bucket policies</w:t>
      </w:r>
    </w:p>
    <w:p w:rsidR="00000000" w:rsidDel="00000000" w:rsidP="00000000" w:rsidRDefault="00000000" w:rsidRPr="00000000" w14:paraId="000000C3">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Versioning enabled</w:t>
      </w:r>
    </w:p>
    <w:p w:rsidR="00000000" w:rsidDel="00000000" w:rsidP="00000000" w:rsidRDefault="00000000" w:rsidRPr="00000000" w14:paraId="000000C4">
      <w:pPr>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C5">
      <w:pPr>
        <w:spacing w:after="0" w:before="0" w:line="240" w:lineRule="auto"/>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Pr>
        <w:drawing>
          <wp:inline distB="114300" distT="114300" distL="114300" distR="114300">
            <wp:extent cx="5943600" cy="3035300"/>
            <wp:effectExtent b="0" l="0" r="0" t="0"/>
            <wp:docPr id="1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before="0" w:line="240" w:lineRule="auto"/>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0C7">
      <w:pPr>
        <w:pStyle w:val="Heading1"/>
        <w:spacing w:after="0" w:before="0" w:line="240" w:lineRule="auto"/>
        <w:rPr>
          <w:rFonts w:ascii="Poppins" w:cs="Poppins" w:eastAsia="Poppins" w:hAnsi="Poppins"/>
          <w:b w:val="1"/>
          <w:bCs w:val="1"/>
          <w:sz w:val="26"/>
          <w:szCs w:val="26"/>
        </w:rPr>
      </w:pPr>
      <w:bookmarkStart w:colFirst="0" w:colLast="0" w:name="_2otnan1z2p2" w:id="8"/>
      <w:bookmarkEnd w:id="8"/>
      <w:r w:rsidDel="00000000" w:rsidR="00000000" w:rsidRPr="00000000">
        <w:rPr>
          <w:rFonts w:ascii="Poppins" w:cs="Poppins" w:eastAsia="Poppins" w:hAnsi="Poppins"/>
          <w:b w:val="1"/>
          <w:bCs w:val="1"/>
          <w:rtl w:val="0"/>
        </w:rPr>
        <w:t xml:space="preserve">RDS PostgreSQL Setup</w:t>
      </w:r>
      <w:r w:rsidDel="00000000" w:rsidR="00000000" w:rsidRPr="00000000">
        <w:rPr>
          <w:rtl w:val="0"/>
        </w:rPr>
      </w:r>
    </w:p>
    <w:p w:rsidR="00000000" w:rsidDel="00000000" w:rsidP="00000000" w:rsidRDefault="00000000" w:rsidRPr="00000000" w14:paraId="000000C8">
      <w:pPr>
        <w:spacing w:after="0" w:before="0" w:line="240" w:lineRule="auto"/>
        <w:ind w:left="720" w:firstLine="0"/>
        <w:rPr>
          <w:rFonts w:ascii="Poppins" w:cs="Poppins" w:eastAsia="Poppins" w:hAnsi="Poppins"/>
        </w:rPr>
      </w:pPr>
      <w:r w:rsidDel="00000000" w:rsidR="00000000" w:rsidRPr="00000000">
        <w:rPr>
          <w:rFonts w:ascii="Poppins" w:cs="Poppins" w:eastAsia="Poppins" w:hAnsi="Poppins"/>
          <w:rtl w:val="0"/>
        </w:rPr>
        <w:t xml:space="preserve">The RCA Investigator agent queries a PostgreSQL database containing OpenTelemetry-format telemetry data. The RDS instance rca-scenario-db runs PostgreSQL 16.14 on a db.t3.micro instance class with 20 GB gp3 storage in ap-south-1. The endpoint is rca-scenario-db.cng0ieo6guoi.ap-south-1.rds.amazonaws.com on port 5432. The instance is publicly accessible (POC configuration) with security group sg-056b27a95cb60d3a1 allowing inbound on port 5432 from 0.0.0.0/0.</w:t>
      </w:r>
    </w:p>
    <w:p w:rsidR="00000000" w:rsidDel="00000000" w:rsidP="00000000" w:rsidRDefault="00000000" w:rsidRPr="00000000" w14:paraId="000000C9">
      <w:pPr>
        <w:spacing w:after="0" w:before="0" w:line="240" w:lineRule="auto"/>
        <w:ind w:left="720" w:firstLine="0"/>
        <w:rPr>
          <w:rFonts w:ascii="Poppins" w:cs="Poppins" w:eastAsia="Poppins" w:hAnsi="Poppins"/>
        </w:rPr>
      </w:pPr>
      <w:r w:rsidDel="00000000" w:rsidR="00000000" w:rsidRPr="00000000">
        <w:rPr>
          <w:rFonts w:ascii="Poppins" w:cs="Poppins" w:eastAsia="Poppins" w:hAnsi="Poppins"/>
          <w:rtl w:val="0"/>
        </w:rPr>
        <w:t xml:space="preserve">Database credentials are stored in AWS Secrets Manager under the keys rca-db/default and rca-db/poc_account. The database contains three tables used for RCA investigation:</w:t>
      </w:r>
    </w:p>
    <w:p w:rsidR="00000000" w:rsidDel="00000000" w:rsidP="00000000" w:rsidRDefault="00000000" w:rsidRPr="00000000" w14:paraId="000000CA">
      <w:pPr>
        <w:numPr>
          <w:ilvl w:val="0"/>
          <w:numId w:val="1"/>
        </w:numPr>
        <w:spacing w:after="0" w:before="0" w:line="240" w:lineRule="auto"/>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Otel_metrics (12,120 rows per tenant) : </w:t>
      </w:r>
    </w:p>
    <w:p w:rsidR="00000000" w:rsidDel="00000000" w:rsidP="00000000" w:rsidRDefault="00000000" w:rsidRPr="00000000" w14:paraId="000000CB">
      <w:pPr>
        <w:numPr>
          <w:ilvl w:val="1"/>
          <w:numId w:val="1"/>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Time-series metrics including checkout_success_rate, dns_query_latency_p99_ms, kernel_rx_queue_latency_ms, payment_connection_acquire_ms, and irq_affinity_numa_mismatch. Each row contains tenant_id, ts (timestamp), metric_name, value, and labels (JSONB with dimensions like region, cluster, node_pool, pod).</w:t>
      </w:r>
    </w:p>
    <w:p w:rsidR="00000000" w:rsidDel="00000000" w:rsidP="00000000" w:rsidRDefault="00000000" w:rsidRPr="00000000" w14:paraId="000000CC">
      <w:pPr>
        <w:numPr>
          <w:ilvl w:val="0"/>
          <w:numId w:val="1"/>
        </w:numPr>
        <w:spacing w:after="0" w:before="0" w:line="240" w:lineRule="auto"/>
        <w:ind w:left="1440" w:hanging="360"/>
        <w:rPr>
          <w:u w:val="none"/>
        </w:rPr>
      </w:pPr>
      <w:r w:rsidDel="00000000" w:rsidR="00000000" w:rsidRPr="00000000">
        <w:rPr>
          <w:rFonts w:ascii="Poppins" w:cs="Poppins" w:eastAsia="Poppins" w:hAnsi="Poppins"/>
          <w:b w:val="1"/>
          <w:bCs w:val="1"/>
          <w:rtl w:val="0"/>
        </w:rPr>
        <w:t xml:space="preserve">otel_logs (286 rows per tenant) :</w:t>
      </w:r>
      <w:r w:rsidDel="00000000" w:rsidR="00000000" w:rsidRPr="00000000">
        <w:rPr>
          <w:rFonts w:ascii="Poppins" w:cs="Poppins" w:eastAsia="Poppins" w:hAnsi="Poppins"/>
          <w:rtl w:val="0"/>
        </w:rPr>
        <w:t xml:space="preserve"> </w:t>
      </w:r>
    </w:p>
    <w:p w:rsidR="00000000" w:rsidDel="00000000" w:rsidP="00000000" w:rsidRDefault="00000000" w:rsidRPr="00000000" w14:paraId="000000CD">
      <w:pPr>
        <w:numPr>
          <w:ilvl w:val="1"/>
          <w:numId w:val="1"/>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Application and kernel logs from streams payment_service_logs, checkout_service_logs, kernel_logs, and infra_change_logs. Each row contains tenant_id, ts, stream, level, logger, message, and attributes (JSONB).</w:t>
      </w:r>
    </w:p>
    <w:p w:rsidR="00000000" w:rsidDel="00000000" w:rsidP="00000000" w:rsidRDefault="00000000" w:rsidRPr="00000000" w14:paraId="000000CE">
      <w:pPr>
        <w:numPr>
          <w:ilvl w:val="0"/>
          <w:numId w:val="1"/>
        </w:numPr>
        <w:spacing w:after="0" w:before="0" w:line="240" w:lineRule="auto"/>
        <w:ind w:left="1440" w:hanging="360"/>
        <w:rPr>
          <w:u w:val="none"/>
        </w:rPr>
      </w:pPr>
      <w:r w:rsidDel="00000000" w:rsidR="00000000" w:rsidRPr="00000000">
        <w:rPr>
          <w:rFonts w:ascii="Poppins" w:cs="Poppins" w:eastAsia="Poppins" w:hAnsi="Poppins"/>
          <w:b w:val="1"/>
          <w:bCs w:val="1"/>
          <w:rtl w:val="0"/>
        </w:rPr>
        <w:t xml:space="preserve">otel_spans (840 rows per tenant) :</w:t>
      </w:r>
      <w:r w:rsidDel="00000000" w:rsidR="00000000" w:rsidRPr="00000000">
        <w:rPr>
          <w:rFonts w:ascii="Poppins" w:cs="Poppins" w:eastAsia="Poppins" w:hAnsi="Poppins"/>
          <w:rtl w:val="0"/>
        </w:rPr>
        <w:t xml:space="preserve"> </w:t>
      </w:r>
    </w:p>
    <w:p w:rsidR="00000000" w:rsidDel="00000000" w:rsidP="00000000" w:rsidRDefault="00000000" w:rsidRPr="00000000" w14:paraId="000000CF">
      <w:pPr>
        <w:numPr>
          <w:ilvl w:val="1"/>
          <w:numId w:val="1"/>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Distributed traces covering 84 complete request traces across 9 services (checkout, pricing, inventory, promotion, order, payment, token, fraud, payment-provider). Each row contains tenant_id, trace_id, span_id, parent_span_id, service_name, span_name, span_kind, start_time, end_time, duration_ms, and attributes (JSONB).</w:t>
      </w:r>
    </w:p>
    <w:p w:rsidR="00000000" w:rsidDel="00000000" w:rsidP="00000000" w:rsidRDefault="00000000" w:rsidRPr="00000000" w14:paraId="000000D0">
      <w:pPr>
        <w:spacing w:after="0" w:before="0" w:line="240" w:lineRule="auto"/>
        <w:ind w:left="720" w:firstLine="0"/>
        <w:rPr>
          <w:rFonts w:ascii="Poppins" w:cs="Poppins" w:eastAsia="Poppins" w:hAnsi="Poppins"/>
        </w:rPr>
      </w:pPr>
      <w:r w:rsidDel="00000000" w:rsidR="00000000" w:rsidRPr="00000000">
        <w:rPr>
          <w:rFonts w:ascii="Poppins" w:cs="Poppins" w:eastAsia="Poppins" w:hAnsi="Poppins"/>
          <w:rtl w:val="0"/>
        </w:rPr>
        <w:t xml:space="preserve">All tables include a tenant_id column and indexes on (tenant_id, metric_name, ts), (tenant_id, stream, ts), and (tenant_id, trace_id) for efficient tenant-scoped queries.</w:t>
      </w:r>
    </w:p>
    <w:p w:rsidR="00000000" w:rsidDel="00000000" w:rsidP="00000000" w:rsidRDefault="00000000" w:rsidRPr="00000000" w14:paraId="000000D1">
      <w:pPr>
        <w:spacing w:after="0" w:before="0" w:line="240" w:lineRule="auto"/>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D2">
      <w:pPr>
        <w:spacing w:after="0" w:before="0" w:line="240" w:lineRule="auto"/>
        <w:ind w:left="72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3035300"/>
            <wp:effectExtent b="0" l="0" r="0" t="0"/>
            <wp:docPr id="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0" w:before="0" w:line="240" w:lineRule="auto"/>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0D4">
      <w:pPr>
        <w:pStyle w:val="Heading1"/>
        <w:spacing w:after="0" w:before="0" w:line="240" w:lineRule="auto"/>
        <w:rPr>
          <w:rFonts w:ascii="Poppins" w:cs="Poppins" w:eastAsia="Poppins" w:hAnsi="Poppins"/>
          <w:b w:val="1"/>
          <w:bCs w:val="1"/>
          <w:sz w:val="26"/>
          <w:szCs w:val="26"/>
        </w:rPr>
      </w:pPr>
      <w:bookmarkStart w:colFirst="0" w:colLast="0" w:name="_9q8ahk6bhvx8" w:id="9"/>
      <w:bookmarkEnd w:id="9"/>
      <w:r w:rsidDel="00000000" w:rsidR="00000000" w:rsidRPr="00000000">
        <w:rPr>
          <w:rFonts w:ascii="Poppins" w:cs="Poppins" w:eastAsia="Poppins" w:hAnsi="Poppins"/>
          <w:b w:val="1"/>
          <w:bCs w:val="1"/>
          <w:rtl w:val="0"/>
        </w:rPr>
        <w:t xml:space="preserve">CloudFront and Cognito Setup</w:t>
      </w:r>
      <w:r w:rsidDel="00000000" w:rsidR="00000000" w:rsidRPr="00000000">
        <w:rPr>
          <w:rtl w:val="0"/>
        </w:rPr>
      </w:r>
    </w:p>
    <w:p w:rsidR="00000000" w:rsidDel="00000000" w:rsidP="00000000" w:rsidRDefault="00000000" w:rsidRPr="00000000" w14:paraId="000000D5">
      <w:pPr>
        <w:spacing w:after="0" w:before="0" w:line="240" w:lineRule="auto"/>
        <w:ind w:left="720" w:firstLine="0"/>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tl w:val="0"/>
        </w:rPr>
        <w:t xml:space="preserve">CloudFront</w:t>
      </w:r>
    </w:p>
    <w:p w:rsidR="00000000" w:rsidDel="00000000" w:rsidP="00000000" w:rsidRDefault="00000000" w:rsidRPr="00000000" w14:paraId="000000D6">
      <w:pPr>
        <w:spacing w:after="0" w:before="0" w:line="240" w:lineRule="auto"/>
        <w:ind w:left="1440" w:firstLine="0"/>
        <w:rPr>
          <w:rFonts w:ascii="Poppins" w:cs="Poppins" w:eastAsia="Poppins" w:hAnsi="Poppins"/>
          <w:b w:val="1"/>
          <w:bCs w:val="1"/>
        </w:rPr>
      </w:pPr>
      <w:r w:rsidDel="00000000" w:rsidR="00000000" w:rsidRPr="00000000">
        <w:rPr>
          <w:rFonts w:ascii="Poppins" w:cs="Poppins" w:eastAsia="Poppins" w:hAnsi="Poppins"/>
          <w:rtl w:val="0"/>
        </w:rPr>
        <w:t xml:space="preserve">The application is served through Amazon CloudFront distribution E2KKBKVV0SMTV0 at https://d2e9bh1pq1a0sj.cloudfront.net. The distribution has two origins:</w:t>
      </w:r>
      <w:r w:rsidDel="00000000" w:rsidR="00000000" w:rsidRPr="00000000">
        <w:rPr>
          <w:rtl w:val="0"/>
        </w:rPr>
      </w:r>
    </w:p>
    <w:p w:rsidR="00000000" w:rsidDel="00000000" w:rsidP="00000000" w:rsidRDefault="00000000" w:rsidRPr="00000000" w14:paraId="000000D7">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b w:val="1"/>
          <w:bCs w:val="1"/>
          <w:rtl w:val="0"/>
        </w:rPr>
        <w:t xml:space="preserve">S3 Origin (default) :</w:t>
      </w:r>
      <w:r w:rsidDel="00000000" w:rsidR="00000000" w:rsidRPr="00000000">
        <w:rPr>
          <w:rFonts w:ascii="Poppins" w:cs="Poppins" w:eastAsia="Poppins" w:hAnsi="Poppins"/>
          <w:rtl w:val="0"/>
        </w:rPr>
        <w:t xml:space="preserve"> </w:t>
      </w:r>
    </w:p>
    <w:p w:rsidR="00000000" w:rsidDel="00000000" w:rsidP="00000000" w:rsidRDefault="00000000" w:rsidRPr="00000000" w14:paraId="000000D8">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Serves React frontend static assets with CachingOptimized policy. Custom error responses for 403/404 return /index.html with HTTP 200 to support SPA client-side routing.</w:t>
      </w:r>
    </w:p>
    <w:p w:rsidR="00000000" w:rsidDel="00000000" w:rsidP="00000000" w:rsidRDefault="00000000" w:rsidRPr="00000000" w14:paraId="000000D9">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b w:val="1"/>
          <w:bCs w:val="1"/>
          <w:rtl w:val="0"/>
        </w:rPr>
        <w:t xml:space="preserve">ALB Origin (/api/*) :</w:t>
      </w:r>
      <w:r w:rsidDel="00000000" w:rsidR="00000000" w:rsidRPr="00000000">
        <w:rPr>
          <w:rFonts w:ascii="Poppins" w:cs="Poppins" w:eastAsia="Poppins" w:hAnsi="Poppins"/>
          <w:rtl w:val="0"/>
        </w:rPr>
        <w:t xml:space="preserve"> </w:t>
      </w:r>
    </w:p>
    <w:p w:rsidR="00000000" w:rsidDel="00000000" w:rsidP="00000000" w:rsidRDefault="00000000" w:rsidRPr="00000000" w14:paraId="000000DA">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Routes all API requests to the internal ALB with CachingDisabled policy (no caching on API responses) and AllViewerExceptHostHeader origin request policy. Read timeout is set to 60 seconds for streaming responses.</w:t>
      </w:r>
    </w:p>
    <w:p w:rsidR="00000000" w:rsidDel="00000000" w:rsidP="00000000" w:rsidRDefault="00000000" w:rsidRPr="00000000" w14:paraId="000000DB">
      <w:pPr>
        <w:spacing w:after="0" w:before="0" w:line="240" w:lineRule="auto"/>
        <w:ind w:left="720" w:firstLine="0"/>
        <w:rPr>
          <w:rFonts w:ascii="Poppins" w:cs="Poppins" w:eastAsia="Poppins" w:hAnsi="Poppins"/>
          <w:b w:val="1"/>
          <w:bCs w:val="1"/>
        </w:rPr>
      </w:pPr>
      <w:r w:rsidDel="00000000" w:rsidR="00000000" w:rsidRPr="00000000">
        <w:rPr>
          <w:rFonts w:ascii="Poppins" w:cs="Poppins" w:eastAsia="Poppins" w:hAnsi="Poppins"/>
          <w:rtl w:val="0"/>
        </w:rPr>
        <w:t xml:space="preserve">AWS WAF (poc-waf,ARN:arn:aws : wafv2:us-east-1:001961766007:global/webacl/poc-waf/e80736e1-d8d0-43a9-9ef3-8d623923d0bb) is attached to the distribution for SQL injection, XSS, and rate limiting protection.</w:t>
      </w:r>
      <w:r w:rsidDel="00000000" w:rsidR="00000000" w:rsidRPr="00000000">
        <w:rPr>
          <w:rtl w:val="0"/>
        </w:rPr>
      </w:r>
    </w:p>
    <w:p w:rsidR="00000000" w:rsidDel="00000000" w:rsidP="00000000" w:rsidRDefault="00000000" w:rsidRPr="00000000" w14:paraId="000000DC">
      <w:pPr>
        <w:spacing w:after="0" w:before="0" w:line="240" w:lineRule="auto"/>
        <w:rPr>
          <w:rFonts w:ascii="Poppins" w:cs="Poppins" w:eastAsia="Poppins" w:hAnsi="Poppins"/>
          <w:b w:val="1"/>
          <w:bCs w:val="1"/>
          <w:sz w:val="26"/>
          <w:szCs w:val="26"/>
        </w:rPr>
      </w:pPr>
      <w:r w:rsidDel="00000000" w:rsidR="00000000" w:rsidRPr="00000000">
        <w:rPr>
          <w:rFonts w:ascii="Poppins" w:cs="Poppins" w:eastAsia="Poppins" w:hAnsi="Poppins"/>
          <w:b w:val="1"/>
          <w:bCs w:val="1"/>
        </w:rPr>
        <w:drawing>
          <wp:inline distB="114300" distT="114300" distL="114300" distR="114300">
            <wp:extent cx="5943600" cy="3060700"/>
            <wp:effectExtent b="0" l="0" r="0" t="0"/>
            <wp:docPr id="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0" w:before="0" w:line="240" w:lineRule="auto"/>
        <w:ind w:firstLine="720"/>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tl w:val="0"/>
        </w:rPr>
        <w:t xml:space="preserve">Cognito</w:t>
      </w:r>
    </w:p>
    <w:p w:rsidR="00000000" w:rsidDel="00000000" w:rsidP="00000000" w:rsidRDefault="00000000" w:rsidRPr="00000000" w14:paraId="000000DE">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Amazon Cognito User Pool ap-south-1_XoMze1ISf provides user authentication with web client ID 7bs3ae73cnblm9o44io7vg4tk3. Users authenticate via email/password and receive JWT tokens (1-hour access, 30-day refresh). The backend validates JWTs using the Cognito JWKS endpoint on every API request. The user's sub claim becomes the actorId for AgentCore Memory namespacing.</w:t>
      </w:r>
      <w:r w:rsidDel="00000000" w:rsidR="00000000" w:rsidRPr="00000000">
        <w:rPr>
          <w:rtl w:val="0"/>
        </w:rPr>
      </w:r>
    </w:p>
    <w:p w:rsidR="00000000" w:rsidDel="00000000" w:rsidP="00000000" w:rsidRDefault="00000000" w:rsidRPr="00000000" w14:paraId="000000DF">
      <w:pPr>
        <w:spacing w:after="0" w:before="0" w:line="240" w:lineRule="auto"/>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Pr>
        <w:drawing>
          <wp:inline distB="114300" distT="114300" distL="114300" distR="114300">
            <wp:extent cx="5943600" cy="1676400"/>
            <wp:effectExtent b="0" l="0" r="0" t="0"/>
            <wp:docPr id="1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0" w:before="0" w:line="240" w:lineRule="auto"/>
        <w:rPr>
          <w:rFonts w:ascii="Poppins" w:cs="Poppins" w:eastAsia="Poppins" w:hAnsi="Poppins"/>
          <w:b w:val="1"/>
          <w:bCs w:val="1"/>
          <w:sz w:val="26"/>
          <w:szCs w:val="26"/>
        </w:rPr>
      </w:pPr>
      <w:r w:rsidDel="00000000" w:rsidR="00000000" w:rsidRPr="00000000">
        <w:rPr>
          <w:rtl w:val="0"/>
        </w:rPr>
      </w:r>
    </w:p>
    <w:p w:rsidR="00000000" w:rsidDel="00000000" w:rsidP="00000000" w:rsidRDefault="00000000" w:rsidRPr="00000000" w14:paraId="000000E1">
      <w:pPr>
        <w:pStyle w:val="Heading1"/>
        <w:spacing w:after="0" w:before="0" w:line="240" w:lineRule="auto"/>
        <w:rPr>
          <w:b w:val="1"/>
          <w:bCs w:val="1"/>
        </w:rPr>
      </w:pPr>
      <w:bookmarkStart w:colFirst="0" w:colLast="0" w:name="_ebypz9rldw7z" w:id="10"/>
      <w:bookmarkEnd w:id="10"/>
      <w:r w:rsidDel="00000000" w:rsidR="00000000" w:rsidRPr="00000000">
        <w:rPr>
          <w:b w:val="1"/>
          <w:bCs w:val="1"/>
          <w:rtl w:val="0"/>
        </w:rPr>
        <w:t xml:space="preserve">Code Change and Deployment Process</w:t>
      </w:r>
    </w:p>
    <w:p w:rsidR="00000000" w:rsidDel="00000000" w:rsidP="00000000" w:rsidRDefault="00000000" w:rsidRPr="00000000" w14:paraId="000000E2">
      <w:pPr>
        <w:spacing w:after="0" w:before="0" w:line="240" w:lineRule="auto"/>
        <w:ind w:left="72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How to Make Code Changes and Redeploy — Backend</w:t>
      </w:r>
    </w:p>
    <w:p w:rsidR="00000000" w:rsidDel="00000000" w:rsidP="00000000" w:rsidRDefault="00000000" w:rsidRPr="00000000" w14:paraId="000000E3">
      <w:pPr>
        <w:keepNext w:val="0"/>
        <w:keepLines w:val="0"/>
        <w:spacing w:after="0" w:before="0" w:line="240" w:lineRule="auto"/>
        <w:ind w:left="144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1. Make Code Changes</w:t>
      </w:r>
    </w:p>
    <w:p w:rsidR="00000000" w:rsidDel="00000000" w:rsidP="00000000" w:rsidRDefault="00000000" w:rsidRPr="00000000" w14:paraId="000000E4">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Navigate to the project root directory (which contains the </w:t>
      </w:r>
      <w:r w:rsidDel="00000000" w:rsidR="00000000" w:rsidRPr="00000000">
        <w:rPr>
          <w:rFonts w:ascii="Poppins" w:cs="Poppins" w:eastAsia="Poppins" w:hAnsi="Poppins"/>
          <w:rtl w:val="0"/>
        </w:rPr>
        <w:t xml:space="preserve">backend/Dockerfile</w:t>
      </w:r>
      <w:r w:rsidDel="00000000" w:rsidR="00000000" w:rsidRPr="00000000">
        <w:rPr>
          <w:rFonts w:ascii="Poppins" w:cs="Poppins" w:eastAsia="Poppins" w:hAnsi="Poppins"/>
          <w:rtl w:val="0"/>
        </w:rPr>
        <w:t xml:space="preserve"> file):</w:t>
      </w:r>
    </w:p>
    <w:p w:rsidR="00000000" w:rsidDel="00000000" w:rsidP="00000000" w:rsidRDefault="00000000" w:rsidRPr="00000000" w14:paraId="000000E5">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cd /Applications/Comprinno/Client/Motadata/msp-ops-langgraph</w:t>
      </w:r>
    </w:p>
    <w:p w:rsidR="00000000" w:rsidDel="00000000" w:rsidP="00000000" w:rsidRDefault="00000000" w:rsidRPr="00000000" w14:paraId="000000E6">
      <w:pPr>
        <w:keepNext w:val="0"/>
        <w:keepLines w:val="0"/>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Key Backend Files</w:t>
      </w:r>
    </w:p>
    <w:p w:rsidR="00000000" w:rsidDel="00000000" w:rsidP="00000000" w:rsidRDefault="00000000" w:rsidRPr="00000000" w14:paraId="000000E7">
      <w:pPr>
        <w:numPr>
          <w:ilvl w:val="0"/>
          <w:numId w:val="18"/>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backend/app/main.py</w:t>
      </w:r>
      <w:r w:rsidDel="00000000" w:rsidR="00000000" w:rsidRPr="00000000">
        <w:rPr>
          <w:rFonts w:ascii="Poppins" w:cs="Poppins" w:eastAsia="Poppins" w:hAnsi="Poppins"/>
          <w:rtl w:val="0"/>
        </w:rPr>
        <w:t xml:space="preserve"> — FastAPI application entry point</w:t>
      </w:r>
    </w:p>
    <w:p w:rsidR="00000000" w:rsidDel="00000000" w:rsidP="00000000" w:rsidRDefault="00000000" w:rsidRPr="00000000" w14:paraId="000000E8">
      <w:pPr>
        <w:numPr>
          <w:ilvl w:val="0"/>
          <w:numId w:val="18"/>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backend/app/api/routes.py</w:t>
      </w:r>
      <w:r w:rsidDel="00000000" w:rsidR="00000000" w:rsidRPr="00000000">
        <w:rPr>
          <w:rFonts w:ascii="Poppins" w:cs="Poppins" w:eastAsia="Poppins" w:hAnsi="Poppins"/>
          <w:rtl w:val="0"/>
        </w:rPr>
        <w:t xml:space="preserve"> — API endpoints (chat, accounts, health)</w:t>
      </w:r>
    </w:p>
    <w:p w:rsidR="00000000" w:rsidDel="00000000" w:rsidP="00000000" w:rsidRDefault="00000000" w:rsidRPr="00000000" w14:paraId="000000E9">
      <w:pPr>
        <w:numPr>
          <w:ilvl w:val="0"/>
          <w:numId w:val="18"/>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backend/app/core/langgraph_client.py</w:t>
      </w:r>
      <w:r w:rsidDel="00000000" w:rsidR="00000000" w:rsidRPr="00000000">
        <w:rPr>
          <w:rFonts w:ascii="Poppins" w:cs="Poppins" w:eastAsia="Poppins" w:hAnsi="Poppins"/>
          <w:rtl w:val="0"/>
        </w:rPr>
        <w:t xml:space="preserve"> — Thin client for AgentCore invocation</w:t>
      </w:r>
    </w:p>
    <w:p w:rsidR="00000000" w:rsidDel="00000000" w:rsidP="00000000" w:rsidRDefault="00000000" w:rsidRPr="00000000" w14:paraId="000000EA">
      <w:pPr>
        <w:numPr>
          <w:ilvl w:val="0"/>
          <w:numId w:val="18"/>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backend/app/core/workspace_context.py</w:t>
      </w:r>
      <w:r w:rsidDel="00000000" w:rsidR="00000000" w:rsidRPr="00000000">
        <w:rPr>
          <w:rFonts w:ascii="Poppins" w:cs="Poppins" w:eastAsia="Poppins" w:hAnsi="Poppins"/>
          <w:rtl w:val="0"/>
        </w:rPr>
        <w:t xml:space="preserve"> — Tenant credential management</w:t>
      </w:r>
    </w:p>
    <w:p w:rsidR="00000000" w:rsidDel="00000000" w:rsidP="00000000" w:rsidRDefault="00000000" w:rsidRPr="00000000" w14:paraId="000000EB">
      <w:pPr>
        <w:numPr>
          <w:ilvl w:val="0"/>
          <w:numId w:val="18"/>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backend/app/core/telemetry.py</w:t>
      </w:r>
      <w:r w:rsidDel="00000000" w:rsidR="00000000" w:rsidRPr="00000000">
        <w:rPr>
          <w:rFonts w:ascii="Poppins" w:cs="Poppins" w:eastAsia="Poppins" w:hAnsi="Poppins"/>
          <w:rtl w:val="0"/>
        </w:rPr>
        <w:t xml:space="preserve"> — OpenTelemetry instrumentation</w:t>
      </w:r>
    </w:p>
    <w:p w:rsidR="00000000" w:rsidDel="00000000" w:rsidP="00000000" w:rsidRDefault="00000000" w:rsidRPr="00000000" w14:paraId="000000EC">
      <w:pPr>
        <w:numPr>
          <w:ilvl w:val="0"/>
          <w:numId w:val="18"/>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backend/requirements.txt</w:t>
      </w:r>
      <w:r w:rsidDel="00000000" w:rsidR="00000000" w:rsidRPr="00000000">
        <w:rPr>
          <w:rFonts w:ascii="Poppins" w:cs="Poppins" w:eastAsia="Poppins" w:hAnsi="Poppins"/>
          <w:rtl w:val="0"/>
        </w:rPr>
        <w:t xml:space="preserve"> — Python dependencies</w:t>
      </w:r>
    </w:p>
    <w:p w:rsidR="00000000" w:rsidDel="00000000" w:rsidP="00000000" w:rsidRDefault="00000000" w:rsidRPr="00000000" w14:paraId="000000ED">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Make the required code changes and save the files.</w:t>
      </w:r>
    </w:p>
    <w:p w:rsidR="00000000" w:rsidDel="00000000" w:rsidP="00000000" w:rsidRDefault="00000000" w:rsidRPr="00000000" w14:paraId="000000EE">
      <w:pPr>
        <w:spacing w:after="0" w:before="0" w:line="240" w:lineRule="auto"/>
        <w:ind w:left="2160" w:firstLine="0"/>
        <w:rPr>
          <w:rFonts w:ascii="Poppins" w:cs="Poppins" w:eastAsia="Poppins" w:hAnsi="Poppins"/>
        </w:rPr>
      </w:pPr>
      <w:r w:rsidDel="00000000" w:rsidR="00000000" w:rsidRPr="00000000">
        <w:rPr>
          <w:rtl w:val="0"/>
        </w:rPr>
      </w:r>
    </w:p>
    <w:p w:rsidR="00000000" w:rsidDel="00000000" w:rsidP="00000000" w:rsidRDefault="00000000" w:rsidRPr="00000000" w14:paraId="000000EF">
      <w:pPr>
        <w:keepNext w:val="0"/>
        <w:keepLines w:val="0"/>
        <w:spacing w:after="0" w:before="0" w:line="240" w:lineRule="auto"/>
        <w:ind w:left="144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2. Authenticate Docker with Amazon ECR</w:t>
      </w:r>
    </w:p>
    <w:p w:rsidR="00000000" w:rsidDel="00000000" w:rsidP="00000000" w:rsidRDefault="00000000" w:rsidRPr="00000000" w14:paraId="000000F0">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For macOS/Linux:</w:t>
      </w:r>
    </w:p>
    <w:p w:rsidR="00000000" w:rsidDel="00000000" w:rsidP="00000000" w:rsidRDefault="00000000" w:rsidRPr="00000000" w14:paraId="000000F1">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aws ecr get-login-password --region ap-south-1 --profile motadata | \</w:t>
      </w:r>
    </w:p>
    <w:p w:rsidR="00000000" w:rsidDel="00000000" w:rsidP="00000000" w:rsidRDefault="00000000" w:rsidRPr="00000000" w14:paraId="000000F2">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docker login --username AWS --password-stdin \</w:t>
      </w:r>
    </w:p>
    <w:p w:rsidR="00000000" w:rsidDel="00000000" w:rsidP="00000000" w:rsidRDefault="00000000" w:rsidRPr="00000000" w14:paraId="000000F3">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w:t>
      </w:r>
      <w:hyperlink r:id="rId23">
        <w:r w:rsidDel="00000000" w:rsidR="00000000" w:rsidRPr="00000000">
          <w:rPr>
            <w:rFonts w:ascii="Poppins" w:cs="Poppins" w:eastAsia="Poppins" w:hAnsi="Poppins"/>
            <w:color w:val="1155cc"/>
            <w:u w:val="single"/>
            <w:rtl w:val="0"/>
          </w:rPr>
          <w:t xml:space="preserve">001961766007.dkr.ecr.ap-south-1.amazonaws.com</w:t>
        </w:r>
      </w:hyperlink>
      <w:r w:rsidDel="00000000" w:rsidR="00000000" w:rsidRPr="00000000">
        <w:rPr>
          <w:rtl w:val="0"/>
        </w:rPr>
      </w:r>
    </w:p>
    <w:p w:rsidR="00000000" w:rsidDel="00000000" w:rsidP="00000000" w:rsidRDefault="00000000" w:rsidRPr="00000000" w14:paraId="000000F4">
      <w:pPr>
        <w:spacing w:after="0" w:before="0" w:line="240" w:lineRule="auto"/>
        <w:ind w:left="2160" w:firstLine="0"/>
        <w:rPr>
          <w:rFonts w:ascii="Poppins" w:cs="Poppins" w:eastAsia="Poppins" w:hAnsi="Poppins"/>
        </w:rPr>
      </w:pPr>
      <w:r w:rsidDel="00000000" w:rsidR="00000000" w:rsidRPr="00000000">
        <w:rPr>
          <w:rtl w:val="0"/>
        </w:rPr>
      </w:r>
    </w:p>
    <w:p w:rsidR="00000000" w:rsidDel="00000000" w:rsidP="00000000" w:rsidRDefault="00000000" w:rsidRPr="00000000" w14:paraId="000000F5">
      <w:pPr>
        <w:keepNext w:val="0"/>
        <w:keepLines w:val="0"/>
        <w:spacing w:after="0" w:before="0" w:line="240" w:lineRule="auto"/>
        <w:ind w:left="144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3. Build the Docker Image</w:t>
      </w:r>
    </w:p>
    <w:p w:rsidR="00000000" w:rsidDel="00000000" w:rsidP="00000000" w:rsidRDefault="00000000" w:rsidRPr="00000000" w14:paraId="000000F6">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docker build --platform linux/amd64 \</w:t>
      </w:r>
    </w:p>
    <w:p w:rsidR="00000000" w:rsidDel="00000000" w:rsidP="00000000" w:rsidRDefault="00000000" w:rsidRPr="00000000" w14:paraId="000000F7">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-t 001961766007.dkr.ecr.ap-south-1.amazonaws.com/poc-backend:latest \</w:t>
      </w:r>
    </w:p>
    <w:p w:rsidR="00000000" w:rsidDel="00000000" w:rsidP="00000000" w:rsidRDefault="00000000" w:rsidRPr="00000000" w14:paraId="000000F8">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-f backend/Dockerfile .</w:t>
      </w:r>
    </w:p>
    <w:p w:rsidR="00000000" w:rsidDel="00000000" w:rsidP="00000000" w:rsidRDefault="00000000" w:rsidRPr="00000000" w14:paraId="000000F9">
      <w:pPr>
        <w:spacing w:after="0" w:before="0" w:line="240" w:lineRule="auto"/>
        <w:ind w:left="2040" w:right="600" w:firstLine="0"/>
        <w:rPr>
          <w:rFonts w:ascii="Poppins" w:cs="Poppins" w:eastAsia="Poppins" w:hAnsi="Poppins"/>
        </w:rPr>
      </w:pPr>
      <w:r w:rsidDel="00000000" w:rsidR="00000000" w:rsidRPr="00000000">
        <w:rPr>
          <w:rFonts w:ascii="Poppins" w:cs="Poppins" w:eastAsia="Poppins" w:hAnsi="Poppins"/>
          <w:rtl w:val="0"/>
        </w:rPr>
        <w:t xml:space="preserve">Note: The build context is the project root (not </w:t>
      </w:r>
      <w:r w:rsidDel="00000000" w:rsidR="00000000" w:rsidRPr="00000000">
        <w:rPr>
          <w:rFonts w:ascii="Poppins" w:cs="Poppins" w:eastAsia="Poppins" w:hAnsi="Poppins"/>
          <w:rtl w:val="0"/>
        </w:rPr>
        <w:t xml:space="preserve">backend/</w:t>
      </w:r>
      <w:r w:rsidDel="00000000" w:rsidR="00000000" w:rsidRPr="00000000">
        <w:rPr>
          <w:rFonts w:ascii="Poppins" w:cs="Poppins" w:eastAsia="Poppins" w:hAnsi="Poppins"/>
          <w:rtl w:val="0"/>
        </w:rPr>
        <w:t xml:space="preserve">) because the Dockerfile copies both the </w:t>
      </w:r>
      <w:r w:rsidDel="00000000" w:rsidR="00000000" w:rsidRPr="00000000">
        <w:rPr>
          <w:rFonts w:ascii="Poppins" w:cs="Poppins" w:eastAsia="Poppins" w:hAnsi="Poppins"/>
          <w:rtl w:val="0"/>
        </w:rPr>
        <w:t xml:space="preserve">backend/</w:t>
      </w:r>
      <w:r w:rsidDel="00000000" w:rsidR="00000000" w:rsidRPr="00000000">
        <w:rPr>
          <w:rFonts w:ascii="Poppins" w:cs="Poppins" w:eastAsia="Poppins" w:hAnsi="Poppins"/>
          <w:rtl w:val="0"/>
        </w:rPr>
        <w:t xml:space="preserve"> and </w:t>
      </w:r>
      <w:r w:rsidDel="00000000" w:rsidR="00000000" w:rsidRPr="00000000">
        <w:rPr>
          <w:rFonts w:ascii="Poppins" w:cs="Poppins" w:eastAsia="Poppins" w:hAnsi="Poppins"/>
          <w:rtl w:val="0"/>
        </w:rPr>
        <w:t xml:space="preserve">agents/</w:t>
      </w:r>
      <w:r w:rsidDel="00000000" w:rsidR="00000000" w:rsidRPr="00000000">
        <w:rPr>
          <w:rFonts w:ascii="Poppins" w:cs="Poppins" w:eastAsia="Poppins" w:hAnsi="Poppins"/>
          <w:rtl w:val="0"/>
        </w:rPr>
        <w:t xml:space="preserve"> directories.</w:t>
      </w:r>
    </w:p>
    <w:p w:rsidR="00000000" w:rsidDel="00000000" w:rsidP="00000000" w:rsidRDefault="00000000" w:rsidRPr="00000000" w14:paraId="000000FA">
      <w:pPr>
        <w:keepNext w:val="0"/>
        <w:keepLines w:val="0"/>
        <w:spacing w:after="0" w:before="0" w:line="240" w:lineRule="auto"/>
        <w:ind w:left="144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4. Push the Image to Amazon ECR</w:t>
      </w:r>
    </w:p>
    <w:p w:rsidR="00000000" w:rsidDel="00000000" w:rsidP="00000000" w:rsidRDefault="00000000" w:rsidRPr="00000000" w14:paraId="000000FB">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docker push </w:t>
      </w:r>
      <w:hyperlink r:id="rId24">
        <w:r w:rsidDel="00000000" w:rsidR="00000000" w:rsidRPr="00000000">
          <w:rPr>
            <w:rFonts w:ascii="Poppins" w:cs="Poppins" w:eastAsia="Poppins" w:hAnsi="Poppins"/>
            <w:color w:val="1155cc"/>
            <w:u w:val="single"/>
            <w:rtl w:val="0"/>
          </w:rPr>
          <w:t xml:space="preserve">001961766007.dkr.ecr.ap-south-1.amazonaws.com/poc-backend:latest</w:t>
        </w:r>
      </w:hyperlink>
      <w:r w:rsidDel="00000000" w:rsidR="00000000" w:rsidRPr="00000000">
        <w:rPr>
          <w:rtl w:val="0"/>
        </w:rPr>
      </w:r>
    </w:p>
    <w:p w:rsidR="00000000" w:rsidDel="00000000" w:rsidP="00000000" w:rsidRDefault="00000000" w:rsidRPr="00000000" w14:paraId="000000FC">
      <w:pPr>
        <w:keepNext w:val="0"/>
        <w:keepLines w:val="0"/>
        <w:spacing w:after="0" w:before="0" w:line="240" w:lineRule="auto"/>
        <w:ind w:left="144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5. Update the ECS Service</w:t>
      </w:r>
    </w:p>
    <w:p w:rsidR="00000000" w:rsidDel="00000000" w:rsidP="00000000" w:rsidRDefault="00000000" w:rsidRPr="00000000" w14:paraId="000000FD">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aws ecs update-service \</w:t>
      </w:r>
    </w:p>
    <w:p w:rsidR="00000000" w:rsidDel="00000000" w:rsidP="00000000" w:rsidRDefault="00000000" w:rsidRPr="00000000" w14:paraId="000000FE">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--cluster poc-cluster \</w:t>
      </w:r>
    </w:p>
    <w:p w:rsidR="00000000" w:rsidDel="00000000" w:rsidP="00000000" w:rsidRDefault="00000000" w:rsidRPr="00000000" w14:paraId="000000FF">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--service poc-backend-service \</w:t>
      </w:r>
    </w:p>
    <w:p w:rsidR="00000000" w:rsidDel="00000000" w:rsidP="00000000" w:rsidRDefault="00000000" w:rsidRPr="00000000" w14:paraId="00000100">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--force-new-deployment \</w:t>
      </w:r>
    </w:p>
    <w:p w:rsidR="00000000" w:rsidDel="00000000" w:rsidP="00000000" w:rsidRDefault="00000000" w:rsidRPr="00000000" w14:paraId="00000101">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--region ap-south-1 \</w:t>
      </w:r>
    </w:p>
    <w:p w:rsidR="00000000" w:rsidDel="00000000" w:rsidP="00000000" w:rsidRDefault="00000000" w:rsidRPr="00000000" w14:paraId="00000102">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--profile motadata</w:t>
      </w:r>
    </w:p>
    <w:p w:rsidR="00000000" w:rsidDel="00000000" w:rsidP="00000000" w:rsidRDefault="00000000" w:rsidRPr="00000000" w14:paraId="00000103">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The deployment uses a rolling update strategy with a maximum of 200% and a minimum of 50% healthy tasks.</w:t>
      </w:r>
    </w:p>
    <w:p w:rsidR="00000000" w:rsidDel="00000000" w:rsidP="00000000" w:rsidRDefault="00000000" w:rsidRPr="00000000" w14:paraId="00000104">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Monitor the deployment status:</w:t>
      </w:r>
    </w:p>
    <w:p w:rsidR="00000000" w:rsidDel="00000000" w:rsidP="00000000" w:rsidRDefault="00000000" w:rsidRPr="00000000" w14:paraId="00000105">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aws ecs describe-services \</w:t>
      </w:r>
    </w:p>
    <w:p w:rsidR="00000000" w:rsidDel="00000000" w:rsidP="00000000" w:rsidRDefault="00000000" w:rsidRPr="00000000" w14:paraId="00000106">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--cluster poc-cluster \</w:t>
      </w:r>
    </w:p>
    <w:p w:rsidR="00000000" w:rsidDel="00000000" w:rsidP="00000000" w:rsidRDefault="00000000" w:rsidRPr="00000000" w14:paraId="00000107">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--services poc-backend-service \</w:t>
      </w:r>
    </w:p>
    <w:p w:rsidR="00000000" w:rsidDel="00000000" w:rsidP="00000000" w:rsidRDefault="00000000" w:rsidRPr="00000000" w14:paraId="00000108">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--region ap-south-1 \</w:t>
      </w:r>
    </w:p>
    <w:p w:rsidR="00000000" w:rsidDel="00000000" w:rsidP="00000000" w:rsidRDefault="00000000" w:rsidRPr="00000000" w14:paraId="00000109">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--profile motadata \</w:t>
      </w:r>
    </w:p>
    <w:p w:rsidR="00000000" w:rsidDel="00000000" w:rsidP="00000000" w:rsidRDefault="00000000" w:rsidRPr="00000000" w14:paraId="0000010A">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--query 'services[0].deployments[*].[status,runningCount,rolloutState]'</w:t>
      </w:r>
    </w:p>
    <w:p w:rsidR="00000000" w:rsidDel="00000000" w:rsidP="00000000" w:rsidRDefault="00000000" w:rsidRPr="00000000" w14:paraId="0000010B">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Wait until the PRIMARY deployment displays:</w:t>
      </w:r>
    </w:p>
    <w:p w:rsidR="00000000" w:rsidDel="00000000" w:rsidP="00000000" w:rsidRDefault="00000000" w:rsidRPr="00000000" w14:paraId="0000010C">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rolloutState: COMPLETED</w:t>
      </w:r>
    </w:p>
    <w:p w:rsidR="00000000" w:rsidDel="00000000" w:rsidP="00000000" w:rsidRDefault="00000000" w:rsidRPr="00000000" w14:paraId="0000010D">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and the previous deployment has been fully drained.</w:t>
      </w:r>
    </w:p>
    <w:p w:rsidR="00000000" w:rsidDel="00000000" w:rsidP="00000000" w:rsidRDefault="00000000" w:rsidRPr="00000000" w14:paraId="0000010E">
      <w:pPr>
        <w:spacing w:after="0" w:before="0" w:line="240" w:lineRule="auto"/>
        <w:ind w:left="72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How to Make Code Changes and Redeploy — AgentCore Agents</w:t>
      </w:r>
    </w:p>
    <w:p w:rsidR="00000000" w:rsidDel="00000000" w:rsidP="00000000" w:rsidRDefault="00000000" w:rsidRPr="00000000" w14:paraId="0000010F">
      <w:pPr>
        <w:keepNext w:val="0"/>
        <w:keepLines w:val="0"/>
        <w:spacing w:after="0" w:before="0" w:line="240" w:lineRule="auto"/>
        <w:ind w:left="144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1. Make Code Changes</w:t>
      </w:r>
    </w:p>
    <w:p w:rsidR="00000000" w:rsidDel="00000000" w:rsidP="00000000" w:rsidRDefault="00000000" w:rsidRPr="00000000" w14:paraId="00000110">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Agent source code is located in the </w:t>
      </w:r>
      <w:r w:rsidDel="00000000" w:rsidR="00000000" w:rsidRPr="00000000">
        <w:rPr>
          <w:rFonts w:ascii="Poppins" w:cs="Poppins" w:eastAsia="Poppins" w:hAnsi="Poppins"/>
          <w:rtl w:val="0"/>
        </w:rPr>
        <w:t xml:space="preserve">agents/</w:t>
      </w:r>
      <w:r w:rsidDel="00000000" w:rsidR="00000000" w:rsidRPr="00000000">
        <w:rPr>
          <w:rFonts w:ascii="Poppins" w:cs="Poppins" w:eastAsia="Poppins" w:hAnsi="Poppins"/>
          <w:rtl w:val="0"/>
        </w:rPr>
        <w:t xml:space="preserve"> directory.</w:t>
      </w:r>
    </w:p>
    <w:p w:rsidR="00000000" w:rsidDel="00000000" w:rsidP="00000000" w:rsidRDefault="00000000" w:rsidRPr="00000000" w14:paraId="00000111">
      <w:pPr>
        <w:keepNext w:val="0"/>
        <w:keepLines w:val="0"/>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Agent Runtime Files</w:t>
      </w:r>
    </w:p>
    <w:p w:rsidR="00000000" w:rsidDel="00000000" w:rsidP="00000000" w:rsidRDefault="00000000" w:rsidRPr="00000000" w14:paraId="00000112">
      <w:pPr>
        <w:numPr>
          <w:ilvl w:val="0"/>
          <w:numId w:val="8"/>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agents/runtime/supervisor_runtime.py</w:t>
      </w:r>
      <w:r w:rsidDel="00000000" w:rsidR="00000000" w:rsidRPr="00000000">
        <w:rPr>
          <w:rFonts w:ascii="Poppins" w:cs="Poppins" w:eastAsia="Poppins" w:hAnsi="Poppins"/>
          <w:rtl w:val="0"/>
        </w:rPr>
        <w:t xml:space="preserve"> — Supervisor agent (routing and orchestration)</w:t>
      </w:r>
    </w:p>
    <w:p w:rsidR="00000000" w:rsidDel="00000000" w:rsidP="00000000" w:rsidRDefault="00000000" w:rsidRPr="00000000" w14:paraId="00000113">
      <w:pPr>
        <w:numPr>
          <w:ilvl w:val="0"/>
          <w:numId w:val="8"/>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agents/runtime_cloudwatch_langgraph/cloudwatch_a2a_runtime.py</w:t>
      </w:r>
      <w:r w:rsidDel="00000000" w:rsidR="00000000" w:rsidRPr="00000000">
        <w:rPr>
          <w:rFonts w:ascii="Poppins" w:cs="Poppins" w:eastAsia="Poppins" w:hAnsi="Poppins"/>
          <w:rtl w:val="0"/>
        </w:rPr>
        <w:t xml:space="preserve"> — CloudWatch specialist</w:t>
      </w:r>
    </w:p>
    <w:p w:rsidR="00000000" w:rsidDel="00000000" w:rsidP="00000000" w:rsidRDefault="00000000" w:rsidRPr="00000000" w14:paraId="00000114">
      <w:pPr>
        <w:numPr>
          <w:ilvl w:val="0"/>
          <w:numId w:val="8"/>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agents/runtime_security_langgraph/security_a2a_runtime.py</w:t>
      </w:r>
      <w:r w:rsidDel="00000000" w:rsidR="00000000" w:rsidRPr="00000000">
        <w:rPr>
          <w:rFonts w:ascii="Poppins" w:cs="Poppins" w:eastAsia="Poppins" w:hAnsi="Poppins"/>
          <w:rtl w:val="0"/>
        </w:rPr>
        <w:t xml:space="preserve"> — Security specialist</w:t>
      </w:r>
    </w:p>
    <w:p w:rsidR="00000000" w:rsidDel="00000000" w:rsidP="00000000" w:rsidRDefault="00000000" w:rsidRPr="00000000" w14:paraId="00000115">
      <w:pPr>
        <w:numPr>
          <w:ilvl w:val="0"/>
          <w:numId w:val="8"/>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agents/runtime_cost_langgraph/cost_a2a_runtime.py</w:t>
      </w:r>
      <w:r w:rsidDel="00000000" w:rsidR="00000000" w:rsidRPr="00000000">
        <w:rPr>
          <w:rFonts w:ascii="Poppins" w:cs="Poppins" w:eastAsia="Poppins" w:hAnsi="Poppins"/>
          <w:rtl w:val="0"/>
        </w:rPr>
        <w:t xml:space="preserve"> — Cost specialist</w:t>
      </w:r>
    </w:p>
    <w:p w:rsidR="00000000" w:rsidDel="00000000" w:rsidP="00000000" w:rsidRDefault="00000000" w:rsidRPr="00000000" w14:paraId="00000116">
      <w:pPr>
        <w:numPr>
          <w:ilvl w:val="0"/>
          <w:numId w:val="8"/>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agents/runtime_advisor_langgraph/advisor_a2a_runtime.py</w:t>
      </w:r>
      <w:r w:rsidDel="00000000" w:rsidR="00000000" w:rsidRPr="00000000">
        <w:rPr>
          <w:rFonts w:ascii="Poppins" w:cs="Poppins" w:eastAsia="Poppins" w:hAnsi="Poppins"/>
          <w:rtl w:val="0"/>
        </w:rPr>
        <w:t xml:space="preserve"> — Advisor specialist</w:t>
      </w:r>
    </w:p>
    <w:p w:rsidR="00000000" w:rsidDel="00000000" w:rsidP="00000000" w:rsidRDefault="00000000" w:rsidRPr="00000000" w14:paraId="00000117">
      <w:pPr>
        <w:numPr>
          <w:ilvl w:val="0"/>
          <w:numId w:val="8"/>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agents/runtime_jira_langgraph/jira_a2a_runtime.py</w:t>
      </w:r>
      <w:r w:rsidDel="00000000" w:rsidR="00000000" w:rsidRPr="00000000">
        <w:rPr>
          <w:rFonts w:ascii="Poppins" w:cs="Poppins" w:eastAsia="Poppins" w:hAnsi="Poppins"/>
          <w:rtl w:val="0"/>
        </w:rPr>
        <w:t xml:space="preserve"> — Jira specialist</w:t>
      </w:r>
    </w:p>
    <w:p w:rsidR="00000000" w:rsidDel="00000000" w:rsidP="00000000" w:rsidRDefault="00000000" w:rsidRPr="00000000" w14:paraId="00000118">
      <w:pPr>
        <w:numPr>
          <w:ilvl w:val="0"/>
          <w:numId w:val="8"/>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agents/runtime_knowledge_langgraph/knowledge_a2a_runtime.py</w:t>
      </w:r>
      <w:r w:rsidDel="00000000" w:rsidR="00000000" w:rsidRPr="00000000">
        <w:rPr>
          <w:rFonts w:ascii="Poppins" w:cs="Poppins" w:eastAsia="Poppins" w:hAnsi="Poppins"/>
          <w:rtl w:val="0"/>
        </w:rPr>
        <w:t xml:space="preserve"> — Knowledge specialist</w:t>
      </w:r>
    </w:p>
    <w:p w:rsidR="00000000" w:rsidDel="00000000" w:rsidP="00000000" w:rsidRDefault="00000000" w:rsidRPr="00000000" w14:paraId="00000119">
      <w:pPr>
        <w:numPr>
          <w:ilvl w:val="0"/>
          <w:numId w:val="8"/>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agents/runtime_investigator_langgraph/investigator_a2a_runtime.py</w:t>
      </w:r>
      <w:r w:rsidDel="00000000" w:rsidR="00000000" w:rsidRPr="00000000">
        <w:rPr>
          <w:rFonts w:ascii="Poppins" w:cs="Poppins" w:eastAsia="Poppins" w:hAnsi="Poppins"/>
          <w:rtl w:val="0"/>
        </w:rPr>
        <w:t xml:space="preserve"> — RCA Investigator</w:t>
      </w:r>
    </w:p>
    <w:p w:rsidR="00000000" w:rsidDel="00000000" w:rsidP="00000000" w:rsidRDefault="00000000" w:rsidRPr="00000000" w14:paraId="0000011A">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Each agent also contains:</w:t>
      </w:r>
    </w:p>
    <w:p w:rsidR="00000000" w:rsidDel="00000000" w:rsidP="00000000" w:rsidRDefault="00000000" w:rsidRPr="00000000" w14:paraId="0000011B">
      <w:pPr>
        <w:numPr>
          <w:ilvl w:val="0"/>
          <w:numId w:val="17"/>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aws_tools.py</w:t>
      </w:r>
      <w:r w:rsidDel="00000000" w:rsidR="00000000" w:rsidRPr="00000000">
        <w:rPr>
          <w:rFonts w:ascii="Poppins" w:cs="Poppins" w:eastAsia="Poppins" w:hAnsi="Poppins"/>
          <w:rtl w:val="0"/>
        </w:rPr>
        <w:t xml:space="preserve"> — Local </w:t>
      </w:r>
      <w:r w:rsidDel="00000000" w:rsidR="00000000" w:rsidRPr="00000000">
        <w:rPr>
          <w:rFonts w:ascii="Poppins" w:cs="Poppins" w:eastAsia="Poppins" w:hAnsi="Poppins"/>
          <w:rtl w:val="0"/>
        </w:rPr>
        <w:t xml:space="preserve">boto3</w:t>
      </w:r>
      <w:r w:rsidDel="00000000" w:rsidR="00000000" w:rsidRPr="00000000">
        <w:rPr>
          <w:rFonts w:ascii="Poppins" w:cs="Poppins" w:eastAsia="Poppins" w:hAnsi="Poppins"/>
          <w:rtl w:val="0"/>
        </w:rPr>
        <w:t xml:space="preserve"> tool implementations</w:t>
      </w:r>
    </w:p>
    <w:p w:rsidR="00000000" w:rsidDel="00000000" w:rsidP="00000000" w:rsidRDefault="00000000" w:rsidRPr="00000000" w14:paraId="0000011C">
      <w:pPr>
        <w:numPr>
          <w:ilvl w:val="0"/>
          <w:numId w:val="17"/>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gateway_client.py</w:t>
      </w:r>
      <w:r w:rsidDel="00000000" w:rsidR="00000000" w:rsidRPr="00000000">
        <w:rPr>
          <w:rFonts w:ascii="Poppins" w:cs="Poppins" w:eastAsia="Poppins" w:hAnsi="Poppins"/>
          <w:rtl w:val="0"/>
        </w:rPr>
        <w:t xml:space="preserve"> — MCP Gateway connectivity</w:t>
      </w:r>
    </w:p>
    <w:p w:rsidR="00000000" w:rsidDel="00000000" w:rsidP="00000000" w:rsidRDefault="00000000" w:rsidRPr="00000000" w14:paraId="0000011D">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Make the required changes and save the files.</w:t>
      </w:r>
    </w:p>
    <w:p w:rsidR="00000000" w:rsidDel="00000000" w:rsidP="00000000" w:rsidRDefault="00000000" w:rsidRPr="00000000" w14:paraId="0000011E">
      <w:pPr>
        <w:keepNext w:val="0"/>
        <w:keepLines w:val="0"/>
        <w:spacing w:after="0" w:before="0" w:line="240" w:lineRule="auto"/>
        <w:ind w:left="144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2. Deploy the Agents</w:t>
      </w:r>
    </w:p>
    <w:p w:rsidR="00000000" w:rsidDel="00000000" w:rsidP="00000000" w:rsidRDefault="00000000" w:rsidRPr="00000000" w14:paraId="0000011F">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cd agentcore-deploy/motadatamsp</w:t>
      </w:r>
    </w:p>
    <w:p w:rsidR="00000000" w:rsidDel="00000000" w:rsidP="00000000" w:rsidRDefault="00000000" w:rsidRPr="00000000" w14:paraId="00000120">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eval $(aws configure export-credentials --profile motadata --format env)</w:t>
      </w:r>
    </w:p>
    <w:p w:rsidR="00000000" w:rsidDel="00000000" w:rsidP="00000000" w:rsidRDefault="00000000" w:rsidRPr="00000000" w14:paraId="00000121">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agentcore deploy --yes</w:t>
      </w:r>
    </w:p>
    <w:p w:rsidR="00000000" w:rsidDel="00000000" w:rsidP="00000000" w:rsidRDefault="00000000" w:rsidRPr="00000000" w14:paraId="00000122">
      <w:pPr>
        <w:spacing w:after="0" w:before="0" w:line="240" w:lineRule="auto"/>
        <w:ind w:left="2160" w:firstLine="0"/>
        <w:rPr>
          <w:rFonts w:ascii="Poppins" w:cs="Poppins" w:eastAsia="Poppins" w:hAnsi="Poppins"/>
        </w:rPr>
      </w:pPr>
      <w:r w:rsidDel="00000000" w:rsidR="00000000" w:rsidRPr="00000000">
        <w:rPr>
          <w:rtl w:val="0"/>
        </w:rPr>
      </w:r>
    </w:p>
    <w:p w:rsidR="00000000" w:rsidDel="00000000" w:rsidP="00000000" w:rsidRDefault="00000000" w:rsidRPr="00000000" w14:paraId="00000123">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This command:</w:t>
      </w:r>
    </w:p>
    <w:p w:rsidR="00000000" w:rsidDel="00000000" w:rsidP="00000000" w:rsidRDefault="00000000" w:rsidRPr="00000000" w14:paraId="00000124">
      <w:pPr>
        <w:numPr>
          <w:ilvl w:val="0"/>
          <w:numId w:val="5"/>
        </w:numPr>
        <w:spacing w:after="0" w:before="0" w:line="240" w:lineRule="auto"/>
        <w:ind w:left="2880" w:hanging="360"/>
        <w:rPr>
          <w:rFonts w:ascii="Poppins" w:cs="Poppins" w:eastAsia="Poppins" w:hAnsi="Poppins"/>
        </w:rPr>
      </w:pPr>
      <w:r w:rsidDel="00000000" w:rsidR="00000000" w:rsidRPr="00000000">
        <w:rPr>
          <w:rFonts w:ascii="Poppins" w:cs="Poppins" w:eastAsia="Poppins" w:hAnsi="Poppins"/>
          <w:rtl w:val="0"/>
        </w:rPr>
        <w:t xml:space="preserve">Builds container images for all modified agents.</w:t>
      </w:r>
    </w:p>
    <w:p w:rsidR="00000000" w:rsidDel="00000000" w:rsidP="00000000" w:rsidRDefault="00000000" w:rsidRPr="00000000" w14:paraId="00000125">
      <w:pPr>
        <w:numPr>
          <w:ilvl w:val="0"/>
          <w:numId w:val="5"/>
        </w:numPr>
        <w:spacing w:after="0" w:before="0" w:line="240" w:lineRule="auto"/>
        <w:ind w:left="2880" w:hanging="360"/>
        <w:rPr>
          <w:rFonts w:ascii="Poppins" w:cs="Poppins" w:eastAsia="Poppins" w:hAnsi="Poppins"/>
        </w:rPr>
      </w:pPr>
      <w:r w:rsidDel="00000000" w:rsidR="00000000" w:rsidRPr="00000000">
        <w:rPr>
          <w:rFonts w:ascii="Poppins" w:cs="Poppins" w:eastAsia="Poppins" w:hAnsi="Poppins"/>
          <w:rtl w:val="0"/>
        </w:rPr>
        <w:t xml:space="preserve">Pushes the images to Amazon ECR.</w:t>
      </w:r>
    </w:p>
    <w:p w:rsidR="00000000" w:rsidDel="00000000" w:rsidP="00000000" w:rsidRDefault="00000000" w:rsidRPr="00000000" w14:paraId="00000126">
      <w:pPr>
        <w:numPr>
          <w:ilvl w:val="0"/>
          <w:numId w:val="5"/>
        </w:numPr>
        <w:spacing w:after="0" w:before="0" w:line="240" w:lineRule="auto"/>
        <w:ind w:left="2880" w:hanging="360"/>
        <w:rPr>
          <w:rFonts w:ascii="Poppins" w:cs="Poppins" w:eastAsia="Poppins" w:hAnsi="Poppins"/>
        </w:rPr>
      </w:pPr>
      <w:r w:rsidDel="00000000" w:rsidR="00000000" w:rsidRPr="00000000">
        <w:rPr>
          <w:rFonts w:ascii="Poppins" w:cs="Poppins" w:eastAsia="Poppins" w:hAnsi="Poppins"/>
          <w:rtl w:val="0"/>
        </w:rPr>
        <w:t xml:space="preserve">Updates the AgentCore CDK stack.</w:t>
      </w:r>
    </w:p>
    <w:p w:rsidR="00000000" w:rsidDel="00000000" w:rsidP="00000000" w:rsidRDefault="00000000" w:rsidRPr="00000000" w14:paraId="00000127">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The deployment typically completes in 3–5 minutes.</w:t>
      </w:r>
    </w:p>
    <w:p w:rsidR="00000000" w:rsidDel="00000000" w:rsidP="00000000" w:rsidRDefault="00000000" w:rsidRPr="00000000" w14:paraId="00000128">
      <w:pPr>
        <w:keepNext w:val="0"/>
        <w:keepLines w:val="0"/>
        <w:spacing w:after="0" w:before="0" w:line="240" w:lineRule="auto"/>
        <w:ind w:left="144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3. Force a Runtime Container Refresh</w:t>
      </w:r>
    </w:p>
    <w:p w:rsidR="00000000" w:rsidDel="00000000" w:rsidP="00000000" w:rsidRDefault="00000000" w:rsidRPr="00000000" w14:paraId="00000129">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AgentCore may continue using cached container instances after deployment. To ensure the updated container image is used, update the runtime using the AWS CLI.</w:t>
      </w:r>
    </w:p>
    <w:p w:rsidR="00000000" w:rsidDel="00000000" w:rsidP="00000000" w:rsidRDefault="00000000" w:rsidRPr="00000000" w14:paraId="0000012A">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NEW_TAG=$(aws ecr describe-images \</w:t>
      </w:r>
    </w:p>
    <w:p w:rsidR="00000000" w:rsidDel="00000000" w:rsidP="00000000" w:rsidRDefault="00000000" w:rsidRPr="00000000" w14:paraId="0000012B">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--repository-name motadatamsp/&lt;agent_name&gt; \</w:t>
      </w:r>
    </w:p>
    <w:p w:rsidR="00000000" w:rsidDel="00000000" w:rsidP="00000000" w:rsidRDefault="00000000" w:rsidRPr="00000000" w14:paraId="0000012C">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--region ap-south-1 --profile motadata \</w:t>
      </w:r>
    </w:p>
    <w:p w:rsidR="00000000" w:rsidDel="00000000" w:rsidP="00000000" w:rsidRDefault="00000000" w:rsidRPr="00000000" w14:paraId="0000012D">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--query 'imageDetails | sort_by(@, &amp;imagePushedAt) | [-1].imageTags[0]' \</w:t>
      </w:r>
    </w:p>
    <w:p w:rsidR="00000000" w:rsidDel="00000000" w:rsidP="00000000" w:rsidRDefault="00000000" w:rsidRPr="00000000" w14:paraId="0000012E">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--output text)</w:t>
      </w:r>
    </w:p>
    <w:p w:rsidR="00000000" w:rsidDel="00000000" w:rsidP="00000000" w:rsidRDefault="00000000" w:rsidRPr="00000000" w14:paraId="0000012F">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aws bedrock-agentcore-control update-agent-runtime \</w:t>
      </w:r>
    </w:p>
    <w:p w:rsidR="00000000" w:rsidDel="00000000" w:rsidP="00000000" w:rsidRDefault="00000000" w:rsidRPr="00000000" w14:paraId="00000130">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--agent-runtime-id "&lt;runtime_id&gt;" \</w:t>
      </w:r>
    </w:p>
    <w:p w:rsidR="00000000" w:rsidDel="00000000" w:rsidP="00000000" w:rsidRDefault="00000000" w:rsidRPr="00000000" w14:paraId="00000131">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--agent-runtime-artifact "{\"containerConfiguration\":{\"containerUri\":\"001961766007.dkr.ecr.ap-south-1.amazonaws.com/motadatamsp/&lt;agent_name&gt;:${NEW_TAG}\"}}" \</w:t>
      </w:r>
    </w:p>
    <w:p w:rsidR="00000000" w:rsidDel="00000000" w:rsidP="00000000" w:rsidRDefault="00000000" w:rsidRPr="00000000" w14:paraId="00000132">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--role-arn "&lt;role_arn&gt;" \</w:t>
      </w:r>
    </w:p>
    <w:p w:rsidR="00000000" w:rsidDel="00000000" w:rsidP="00000000" w:rsidRDefault="00000000" w:rsidRPr="00000000" w14:paraId="00000133">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--network-configuration '{"networkMode":"PUBLIC"}' \</w:t>
      </w:r>
    </w:p>
    <w:p w:rsidR="00000000" w:rsidDel="00000000" w:rsidP="00000000" w:rsidRDefault="00000000" w:rsidRPr="00000000" w14:paraId="00000134">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--environment-variables '{"FORCE_RESTART":"'$(date +%s)'"}' \</w:t>
      </w:r>
    </w:p>
    <w:p w:rsidR="00000000" w:rsidDel="00000000" w:rsidP="00000000" w:rsidRDefault="00000000" w:rsidRPr="00000000" w14:paraId="00000135">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--region ap-south-1 --profile motadata</w:t>
      </w:r>
    </w:p>
    <w:p w:rsidR="00000000" w:rsidDel="00000000" w:rsidP="00000000" w:rsidRDefault="00000000" w:rsidRPr="00000000" w14:paraId="00000136">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Replace the following placeholders with the appropriate values:</w:t>
      </w:r>
    </w:p>
    <w:p w:rsidR="00000000" w:rsidDel="00000000" w:rsidP="00000000" w:rsidRDefault="00000000" w:rsidRPr="00000000" w14:paraId="00000137">
      <w:pPr>
        <w:numPr>
          <w:ilvl w:val="0"/>
          <w:numId w:val="7"/>
        </w:numPr>
        <w:spacing w:after="0" w:before="0" w:line="240" w:lineRule="auto"/>
        <w:ind w:left="2880" w:hanging="360"/>
        <w:rPr>
          <w:rFonts w:ascii="Poppins" w:cs="Poppins" w:eastAsia="Poppins" w:hAnsi="Poppins"/>
        </w:rPr>
      </w:pPr>
      <w:r w:rsidDel="00000000" w:rsidR="00000000" w:rsidRPr="00000000">
        <w:rPr>
          <w:rFonts w:ascii="Poppins" w:cs="Poppins" w:eastAsia="Poppins" w:hAnsi="Poppins"/>
          <w:rtl w:val="0"/>
        </w:rPr>
        <w:t xml:space="preserve">&lt;agent_name&gt;</w:t>
      </w:r>
    </w:p>
    <w:p w:rsidR="00000000" w:rsidDel="00000000" w:rsidP="00000000" w:rsidRDefault="00000000" w:rsidRPr="00000000" w14:paraId="00000138">
      <w:pPr>
        <w:numPr>
          <w:ilvl w:val="0"/>
          <w:numId w:val="7"/>
        </w:numPr>
        <w:spacing w:after="0" w:before="0" w:line="240" w:lineRule="auto"/>
        <w:ind w:left="2880" w:hanging="360"/>
        <w:rPr>
          <w:rFonts w:ascii="Poppins" w:cs="Poppins" w:eastAsia="Poppins" w:hAnsi="Poppins"/>
        </w:rPr>
      </w:pPr>
      <w:r w:rsidDel="00000000" w:rsidR="00000000" w:rsidRPr="00000000">
        <w:rPr>
          <w:rFonts w:ascii="Poppins" w:cs="Poppins" w:eastAsia="Poppins" w:hAnsi="Poppins"/>
          <w:rtl w:val="0"/>
        </w:rPr>
        <w:t xml:space="preserve">&lt;runtime_id&gt;</w:t>
      </w:r>
    </w:p>
    <w:p w:rsidR="00000000" w:rsidDel="00000000" w:rsidP="00000000" w:rsidRDefault="00000000" w:rsidRPr="00000000" w14:paraId="00000139">
      <w:pPr>
        <w:numPr>
          <w:ilvl w:val="0"/>
          <w:numId w:val="7"/>
        </w:numPr>
        <w:spacing w:after="0" w:before="0" w:line="240" w:lineRule="auto"/>
        <w:ind w:left="2880" w:hanging="360"/>
        <w:rPr>
          <w:rFonts w:ascii="Poppins" w:cs="Poppins" w:eastAsia="Poppins" w:hAnsi="Poppins"/>
        </w:rPr>
      </w:pPr>
      <w:r w:rsidDel="00000000" w:rsidR="00000000" w:rsidRPr="00000000">
        <w:rPr>
          <w:rFonts w:ascii="Poppins" w:cs="Poppins" w:eastAsia="Poppins" w:hAnsi="Poppins"/>
          <w:rtl w:val="0"/>
        </w:rPr>
        <w:t xml:space="preserve">&lt;role_arn&gt;</w:t>
      </w:r>
      <w:r w:rsidDel="00000000" w:rsidR="00000000" w:rsidRPr="00000000">
        <w:rPr>
          <w:rtl w:val="0"/>
        </w:rPr>
      </w:r>
    </w:p>
    <w:p w:rsidR="00000000" w:rsidDel="00000000" w:rsidP="00000000" w:rsidRDefault="00000000" w:rsidRPr="00000000" w14:paraId="0000013A">
      <w:pPr>
        <w:keepNext w:val="0"/>
        <w:keepLines w:val="0"/>
        <w:spacing w:after="0" w:before="0" w:line="240" w:lineRule="auto"/>
        <w:ind w:left="144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4. Verify the Deployment</w:t>
      </w:r>
    </w:p>
    <w:p w:rsidR="00000000" w:rsidDel="00000000" w:rsidP="00000000" w:rsidRDefault="00000000" w:rsidRPr="00000000" w14:paraId="0000013B">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agentcore invoke \</w:t>
      </w:r>
    </w:p>
    <w:p w:rsidR="00000000" w:rsidDel="00000000" w:rsidP="00000000" w:rsidRDefault="00000000" w:rsidRPr="00000000" w14:paraId="0000013C">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--runtime supervisor_langgraph \</w:t>
      </w:r>
    </w:p>
    <w:p w:rsidR="00000000" w:rsidDel="00000000" w:rsidP="00000000" w:rsidRDefault="00000000" w:rsidRPr="00000000" w14:paraId="0000013D">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--prompt "Hello" \</w:t>
      </w:r>
    </w:p>
    <w:p w:rsidR="00000000" w:rsidDel="00000000" w:rsidP="00000000" w:rsidRDefault="00000000" w:rsidRPr="00000000" w14:paraId="0000013E">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--json \</w:t>
      </w:r>
    </w:p>
    <w:p w:rsidR="00000000" w:rsidDel="00000000" w:rsidP="00000000" w:rsidRDefault="00000000" w:rsidRPr="00000000" w14:paraId="0000013F">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--timeout 60</w:t>
      </w:r>
    </w:p>
    <w:p w:rsidR="00000000" w:rsidDel="00000000" w:rsidP="00000000" w:rsidRDefault="00000000" w:rsidRPr="00000000" w14:paraId="00000140">
      <w:pPr>
        <w:spacing w:after="0" w:before="0" w:line="240" w:lineRule="auto"/>
        <w:ind w:left="144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How to Make Code Changes and Redeploy — Frontend</w:t>
      </w:r>
    </w:p>
    <w:p w:rsidR="00000000" w:rsidDel="00000000" w:rsidP="00000000" w:rsidRDefault="00000000" w:rsidRPr="00000000" w14:paraId="00000141">
      <w:pPr>
        <w:keepNext w:val="0"/>
        <w:keepLines w:val="0"/>
        <w:spacing w:after="0" w:before="0" w:line="240" w:lineRule="auto"/>
        <w:ind w:left="216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1. Make Code Changes</w:t>
      </w:r>
    </w:p>
    <w:p w:rsidR="00000000" w:rsidDel="00000000" w:rsidP="00000000" w:rsidRDefault="00000000" w:rsidRPr="00000000" w14:paraId="00000142">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Frontend source code is located in the </w:t>
      </w:r>
      <w:r w:rsidDel="00000000" w:rsidR="00000000" w:rsidRPr="00000000">
        <w:rPr>
          <w:rFonts w:ascii="Poppins" w:cs="Poppins" w:eastAsia="Poppins" w:hAnsi="Poppins"/>
          <w:rtl w:val="0"/>
        </w:rPr>
        <w:t xml:space="preserve">frontend/src/</w:t>
      </w:r>
      <w:r w:rsidDel="00000000" w:rsidR="00000000" w:rsidRPr="00000000">
        <w:rPr>
          <w:rFonts w:ascii="Poppins" w:cs="Poppins" w:eastAsia="Poppins" w:hAnsi="Poppins"/>
          <w:rtl w:val="0"/>
        </w:rPr>
        <w:t xml:space="preserve"> directory.</w:t>
      </w:r>
    </w:p>
    <w:p w:rsidR="00000000" w:rsidDel="00000000" w:rsidP="00000000" w:rsidRDefault="00000000" w:rsidRPr="00000000" w14:paraId="00000143">
      <w:pPr>
        <w:keepNext w:val="0"/>
        <w:keepLines w:val="0"/>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Key Frontend Files</w:t>
      </w:r>
    </w:p>
    <w:p w:rsidR="00000000" w:rsidDel="00000000" w:rsidP="00000000" w:rsidRDefault="00000000" w:rsidRPr="00000000" w14:paraId="00000144">
      <w:pPr>
        <w:numPr>
          <w:ilvl w:val="0"/>
          <w:numId w:val="16"/>
        </w:numPr>
        <w:spacing w:after="0" w:before="0" w:line="240" w:lineRule="auto"/>
        <w:ind w:left="3600" w:hanging="360"/>
        <w:rPr>
          <w:rFonts w:ascii="Poppins" w:cs="Poppins" w:eastAsia="Poppins" w:hAnsi="Poppins"/>
          <w:b w:val="1"/>
          <w:bCs w:val="1"/>
        </w:rPr>
      </w:pPr>
      <w:r w:rsidDel="00000000" w:rsidR="00000000" w:rsidRPr="00000000">
        <w:rPr>
          <w:rFonts w:ascii="Poppins" w:cs="Poppins" w:eastAsia="Poppins" w:hAnsi="Poppins"/>
          <w:rtl w:val="0"/>
        </w:rPr>
        <w:t xml:space="preserve">pages/MainAppPage.tsx</w:t>
      </w:r>
      <w:r w:rsidDel="00000000" w:rsidR="00000000" w:rsidRPr="00000000">
        <w:rPr>
          <w:rFonts w:ascii="Poppins" w:cs="Poppins" w:eastAsia="Poppins" w:hAnsi="Poppins"/>
          <w:rtl w:val="0"/>
        </w:rPr>
        <w:t xml:space="preserve"> — Main chat interface</w:t>
      </w:r>
    </w:p>
    <w:p w:rsidR="00000000" w:rsidDel="00000000" w:rsidP="00000000" w:rsidRDefault="00000000" w:rsidRPr="00000000" w14:paraId="00000145">
      <w:pPr>
        <w:numPr>
          <w:ilvl w:val="0"/>
          <w:numId w:val="16"/>
        </w:numPr>
        <w:spacing w:after="0" w:before="0" w:line="240" w:lineRule="auto"/>
        <w:ind w:left="3600" w:hanging="360"/>
        <w:rPr>
          <w:rFonts w:ascii="Poppins" w:cs="Poppins" w:eastAsia="Poppins" w:hAnsi="Poppins"/>
          <w:b w:val="1"/>
          <w:bCs w:val="1"/>
        </w:rPr>
      </w:pPr>
      <w:r w:rsidDel="00000000" w:rsidR="00000000" w:rsidRPr="00000000">
        <w:rPr>
          <w:rFonts w:ascii="Poppins" w:cs="Poppins" w:eastAsia="Poppins" w:hAnsi="Poppins"/>
          <w:rtl w:val="0"/>
        </w:rPr>
        <w:t xml:space="preserve">pages/SignInPage.tsx</w:t>
      </w:r>
      <w:r w:rsidDel="00000000" w:rsidR="00000000" w:rsidRPr="00000000">
        <w:rPr>
          <w:rFonts w:ascii="Poppins" w:cs="Poppins" w:eastAsia="Poppins" w:hAnsi="Poppins"/>
          <w:rtl w:val="0"/>
        </w:rPr>
        <w:t xml:space="preserve"> — Login page</w:t>
      </w:r>
    </w:p>
    <w:p w:rsidR="00000000" w:rsidDel="00000000" w:rsidP="00000000" w:rsidRDefault="00000000" w:rsidRPr="00000000" w14:paraId="00000146">
      <w:pPr>
        <w:numPr>
          <w:ilvl w:val="0"/>
          <w:numId w:val="16"/>
        </w:numPr>
        <w:spacing w:after="0" w:before="0" w:line="240" w:lineRule="auto"/>
        <w:ind w:left="3600" w:hanging="360"/>
        <w:rPr>
          <w:rFonts w:ascii="Poppins" w:cs="Poppins" w:eastAsia="Poppins" w:hAnsi="Poppins"/>
          <w:b w:val="1"/>
          <w:bCs w:val="1"/>
        </w:rPr>
      </w:pPr>
      <w:r w:rsidDel="00000000" w:rsidR="00000000" w:rsidRPr="00000000">
        <w:rPr>
          <w:rFonts w:ascii="Poppins" w:cs="Poppins" w:eastAsia="Poppins" w:hAnsi="Poppins"/>
          <w:rtl w:val="0"/>
        </w:rPr>
        <w:t xml:space="preserve">components/</w:t>
      </w:r>
      <w:r w:rsidDel="00000000" w:rsidR="00000000" w:rsidRPr="00000000">
        <w:rPr>
          <w:rFonts w:ascii="Poppins" w:cs="Poppins" w:eastAsia="Poppins" w:hAnsi="Poppins"/>
          <w:rtl w:val="0"/>
        </w:rPr>
        <w:t xml:space="preserve"> — UI components (</w:t>
      </w:r>
      <w:r w:rsidDel="00000000" w:rsidR="00000000" w:rsidRPr="00000000">
        <w:rPr>
          <w:rFonts w:ascii="Poppins" w:cs="Poppins" w:eastAsia="Poppins" w:hAnsi="Poppins"/>
          <w:rtl w:val="0"/>
        </w:rPr>
        <w:t xml:space="preserve">NavigationPanel</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tl w:val="0"/>
        </w:rPr>
        <w:t xml:space="preserve">MessageDisplay</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tl w:val="0"/>
        </w:rPr>
        <w:t xml:space="preserve">ConversationHistory</w:t>
      </w:r>
      <w:r w:rsidDel="00000000" w:rsidR="00000000" w:rsidRPr="00000000">
        <w:rPr>
          <w:rFonts w:ascii="Poppins" w:cs="Poppins" w:eastAsia="Poppins" w:hAnsi="Poppins"/>
          <w:rtl w:val="0"/>
        </w:rPr>
        <w:t xml:space="preserve">, etc.)</w:t>
      </w:r>
    </w:p>
    <w:p w:rsidR="00000000" w:rsidDel="00000000" w:rsidP="00000000" w:rsidRDefault="00000000" w:rsidRPr="00000000" w14:paraId="00000147">
      <w:pPr>
        <w:numPr>
          <w:ilvl w:val="0"/>
          <w:numId w:val="16"/>
        </w:numPr>
        <w:spacing w:after="0" w:before="0" w:line="240" w:lineRule="auto"/>
        <w:ind w:left="3600" w:hanging="360"/>
        <w:rPr>
          <w:rFonts w:ascii="Poppins" w:cs="Poppins" w:eastAsia="Poppins" w:hAnsi="Poppins"/>
          <w:b w:val="1"/>
          <w:bCs w:val="1"/>
        </w:rPr>
      </w:pPr>
      <w:r w:rsidDel="00000000" w:rsidR="00000000" w:rsidRPr="00000000">
        <w:rPr>
          <w:rFonts w:ascii="Poppins" w:cs="Poppins" w:eastAsia="Poppins" w:hAnsi="Poppins"/>
          <w:rtl w:val="0"/>
        </w:rPr>
        <w:t xml:space="preserve">store/chatStore.ts</w:t>
      </w:r>
      <w:r w:rsidDel="00000000" w:rsidR="00000000" w:rsidRPr="00000000">
        <w:rPr>
          <w:rFonts w:ascii="Poppins" w:cs="Poppins" w:eastAsia="Poppins" w:hAnsi="Poppins"/>
          <w:rtl w:val="0"/>
        </w:rPr>
        <w:t xml:space="preserve"> — Zustand state management</w:t>
      </w:r>
    </w:p>
    <w:p w:rsidR="00000000" w:rsidDel="00000000" w:rsidP="00000000" w:rsidRDefault="00000000" w:rsidRPr="00000000" w14:paraId="00000148">
      <w:pPr>
        <w:numPr>
          <w:ilvl w:val="0"/>
          <w:numId w:val="16"/>
        </w:numPr>
        <w:spacing w:after="0" w:before="0" w:line="240" w:lineRule="auto"/>
        <w:ind w:left="3600" w:hanging="360"/>
        <w:rPr>
          <w:rFonts w:ascii="Poppins" w:cs="Poppins" w:eastAsia="Poppins" w:hAnsi="Poppins"/>
          <w:b w:val="1"/>
          <w:bCs w:val="1"/>
        </w:rPr>
      </w:pPr>
      <w:r w:rsidDel="00000000" w:rsidR="00000000" w:rsidRPr="00000000">
        <w:rPr>
          <w:rFonts w:ascii="Poppins" w:cs="Poppins" w:eastAsia="Poppins" w:hAnsi="Poppins"/>
          <w:rtl w:val="0"/>
        </w:rPr>
        <w:t xml:space="preserve">services/api/apiClient.ts</w:t>
      </w:r>
      <w:r w:rsidDel="00000000" w:rsidR="00000000" w:rsidRPr="00000000">
        <w:rPr>
          <w:rFonts w:ascii="Poppins" w:cs="Poppins" w:eastAsia="Poppins" w:hAnsi="Poppins"/>
          <w:rtl w:val="0"/>
        </w:rPr>
        <w:t xml:space="preserve"> — Backend API client</w:t>
      </w:r>
    </w:p>
    <w:p w:rsidR="00000000" w:rsidDel="00000000" w:rsidP="00000000" w:rsidRDefault="00000000" w:rsidRPr="00000000" w14:paraId="00000149">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Make the required changes and save the files.</w:t>
      </w:r>
    </w:p>
    <w:p w:rsidR="00000000" w:rsidDel="00000000" w:rsidP="00000000" w:rsidRDefault="00000000" w:rsidRPr="00000000" w14:paraId="0000014A">
      <w:pPr>
        <w:keepNext w:val="0"/>
        <w:keepLines w:val="0"/>
        <w:spacing w:after="0" w:before="0" w:line="240" w:lineRule="auto"/>
        <w:ind w:left="216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2. Build the Frontend</w:t>
      </w:r>
    </w:p>
    <w:p w:rsidR="00000000" w:rsidDel="00000000" w:rsidP="00000000" w:rsidRDefault="00000000" w:rsidRPr="00000000" w14:paraId="0000014B">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cd frontend</w:t>
      </w:r>
    </w:p>
    <w:p w:rsidR="00000000" w:rsidDel="00000000" w:rsidP="00000000" w:rsidRDefault="00000000" w:rsidRPr="00000000" w14:paraId="0000014C">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npm run build</w:t>
      </w:r>
    </w:p>
    <w:p w:rsidR="00000000" w:rsidDel="00000000" w:rsidP="00000000" w:rsidRDefault="00000000" w:rsidRPr="00000000" w14:paraId="0000014D">
      <w:pPr>
        <w:keepNext w:val="0"/>
        <w:keepLines w:val="0"/>
        <w:spacing w:after="0" w:before="0" w:line="240" w:lineRule="auto"/>
        <w:ind w:left="2160" w:firstLine="0"/>
        <w:rPr>
          <w:rFonts w:ascii="Poppins" w:cs="Poppins" w:eastAsia="Poppins" w:hAnsi="Poppins"/>
        </w:rPr>
      </w:pPr>
      <w:r w:rsidDel="00000000" w:rsidR="00000000" w:rsidRPr="00000000">
        <w:rPr>
          <w:rtl w:val="0"/>
        </w:rPr>
      </w:r>
    </w:p>
    <w:p w:rsidR="00000000" w:rsidDel="00000000" w:rsidP="00000000" w:rsidRDefault="00000000" w:rsidRPr="00000000" w14:paraId="0000014E">
      <w:pPr>
        <w:keepNext w:val="0"/>
        <w:keepLines w:val="0"/>
        <w:spacing w:after="0" w:before="0" w:line="240" w:lineRule="auto"/>
        <w:ind w:left="216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3. Deploy to Amazon S3</w:t>
      </w:r>
    </w:p>
    <w:p w:rsidR="00000000" w:rsidDel="00000000" w:rsidP="00000000" w:rsidRDefault="00000000" w:rsidRPr="00000000" w14:paraId="0000014F">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aws s3 sync dist/ \</w:t>
      </w:r>
    </w:p>
    <w:p w:rsidR="00000000" w:rsidDel="00000000" w:rsidP="00000000" w:rsidRDefault="00000000" w:rsidRPr="00000000" w14:paraId="00000150">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s3://pocassistantfrontendstack-frontends3bucket834ef3a2-3fwqppbpvcht/ \</w:t>
      </w:r>
    </w:p>
    <w:p w:rsidR="00000000" w:rsidDel="00000000" w:rsidP="00000000" w:rsidRDefault="00000000" w:rsidRPr="00000000" w14:paraId="00000151">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  --delete \</w:t>
      </w:r>
    </w:p>
    <w:p w:rsidR="00000000" w:rsidDel="00000000" w:rsidP="00000000" w:rsidRDefault="00000000" w:rsidRPr="00000000" w14:paraId="00000152">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  --region ap-south-1 \</w:t>
      </w:r>
    </w:p>
    <w:p w:rsidR="00000000" w:rsidDel="00000000" w:rsidP="00000000" w:rsidRDefault="00000000" w:rsidRPr="00000000" w14:paraId="00000153">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  --profile motadata</w:t>
      </w:r>
    </w:p>
    <w:p w:rsidR="00000000" w:rsidDel="00000000" w:rsidP="00000000" w:rsidRDefault="00000000" w:rsidRPr="00000000" w14:paraId="00000154">
      <w:pPr>
        <w:spacing w:after="0" w:before="0" w:line="240" w:lineRule="auto"/>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155">
      <w:pPr>
        <w:keepNext w:val="0"/>
        <w:keepLines w:val="0"/>
        <w:spacing w:after="0" w:before="0" w:line="240" w:lineRule="auto"/>
        <w:ind w:left="216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4. Invalidate the CloudFront Cache</w:t>
      </w:r>
    </w:p>
    <w:p w:rsidR="00000000" w:rsidDel="00000000" w:rsidP="00000000" w:rsidRDefault="00000000" w:rsidRPr="00000000" w14:paraId="00000156">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aws cloudfront create-invalidation \</w:t>
      </w:r>
    </w:p>
    <w:p w:rsidR="00000000" w:rsidDel="00000000" w:rsidP="00000000" w:rsidRDefault="00000000" w:rsidRPr="00000000" w14:paraId="00000157">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  --distribution-id E2KKBKVV0SMTV0 \</w:t>
      </w:r>
    </w:p>
    <w:p w:rsidR="00000000" w:rsidDel="00000000" w:rsidP="00000000" w:rsidRDefault="00000000" w:rsidRPr="00000000" w14:paraId="00000158">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  --paths "/*" \</w:t>
      </w:r>
    </w:p>
    <w:p w:rsidR="00000000" w:rsidDel="00000000" w:rsidP="00000000" w:rsidRDefault="00000000" w:rsidRPr="00000000" w14:paraId="00000159">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  --region us-east-1 \</w:t>
      </w:r>
    </w:p>
    <w:p w:rsidR="00000000" w:rsidDel="00000000" w:rsidP="00000000" w:rsidRDefault="00000000" w:rsidRPr="00000000" w14:paraId="0000015A">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  --profile motadata</w:t>
      </w:r>
    </w:p>
    <w:p w:rsidR="00000000" w:rsidDel="00000000" w:rsidP="00000000" w:rsidRDefault="00000000" w:rsidRPr="00000000" w14:paraId="0000015B">
      <w:pPr>
        <w:spacing w:after="0" w:before="0" w:line="240" w:lineRule="auto"/>
        <w:ind w:left="2880" w:firstLine="0"/>
        <w:rPr>
          <w:rFonts w:ascii="Poppins" w:cs="Poppins" w:eastAsia="Poppins" w:hAnsi="Poppins"/>
        </w:rPr>
      </w:pPr>
      <w:r w:rsidDel="00000000" w:rsidR="00000000" w:rsidRPr="00000000">
        <w:rPr>
          <w:rFonts w:ascii="Poppins" w:cs="Poppins" w:eastAsia="Poppins" w:hAnsi="Poppins"/>
          <w:rtl w:val="0"/>
        </w:rPr>
        <w:t xml:space="preserve">Allow approximately 30 seconds for the cache invalidation to propagate globally.</w:t>
      </w:r>
    </w:p>
    <w:p w:rsidR="00000000" w:rsidDel="00000000" w:rsidP="00000000" w:rsidRDefault="00000000" w:rsidRPr="00000000" w14:paraId="0000015C">
      <w:pPr>
        <w:pStyle w:val="Heading1"/>
        <w:spacing w:after="0" w:before="0" w:line="240" w:lineRule="auto"/>
        <w:rPr>
          <w:rFonts w:ascii="Poppins" w:cs="Poppins" w:eastAsia="Poppins" w:hAnsi="Poppins"/>
          <w:b w:val="1"/>
          <w:bCs w:val="1"/>
        </w:rPr>
      </w:pPr>
      <w:bookmarkStart w:colFirst="0" w:colLast="0" w:name="_9istagoph6b9" w:id="11"/>
      <w:bookmarkEnd w:id="11"/>
      <w:r w:rsidDel="00000000" w:rsidR="00000000" w:rsidRPr="00000000">
        <w:rPr>
          <w:rFonts w:ascii="Poppins" w:cs="Poppins" w:eastAsia="Poppins" w:hAnsi="Poppins"/>
          <w:b w:val="1"/>
          <w:bCs w:val="1"/>
          <w:rtl w:val="0"/>
        </w:rPr>
        <w:t xml:space="preserve">Tenant Account Management</w:t>
      </w:r>
    </w:p>
    <w:p w:rsidR="00000000" w:rsidDel="00000000" w:rsidP="00000000" w:rsidRDefault="00000000" w:rsidRPr="00000000" w14:paraId="0000015D">
      <w:pPr>
        <w:keepNext w:val="0"/>
        <w:keepLines w:val="0"/>
        <w:spacing w:after="0" w:before="0" w:line="240" w:lineRule="auto"/>
        <w:ind w:left="72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Adding a New Tenant</w:t>
      </w:r>
    </w:p>
    <w:p w:rsidR="00000000" w:rsidDel="00000000" w:rsidP="00000000" w:rsidRDefault="00000000" w:rsidRPr="00000000" w14:paraId="0000015E">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The application supports multiple tenants. Each tenant's AWS account is accessed using STS AssumeRole with temporary credentials.</w:t>
      </w:r>
    </w:p>
    <w:p w:rsidR="00000000" w:rsidDel="00000000" w:rsidP="00000000" w:rsidRDefault="00000000" w:rsidRPr="00000000" w14:paraId="0000015F">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To add a new tenant:</w:t>
      </w:r>
    </w:p>
    <w:p w:rsidR="00000000" w:rsidDel="00000000" w:rsidP="00000000" w:rsidRDefault="00000000" w:rsidRPr="00000000" w14:paraId="00000160">
      <w:pPr>
        <w:numPr>
          <w:ilvl w:val="0"/>
          <w:numId w:val="13"/>
        </w:numPr>
        <w:spacing w:after="0" w:before="0" w:line="240" w:lineRule="auto"/>
        <w:ind w:left="2160" w:hanging="360"/>
        <w:jc w:val="both"/>
        <w:rPr>
          <w:rFonts w:ascii="Poppins" w:cs="Poppins" w:eastAsia="Poppins" w:hAnsi="Poppins"/>
        </w:rPr>
      </w:pPr>
      <w:r w:rsidDel="00000000" w:rsidR="00000000" w:rsidRPr="00000000">
        <w:rPr>
          <w:rFonts w:ascii="Poppins" w:cs="Poppins" w:eastAsia="Poppins" w:hAnsi="Poppins"/>
          <w:rtl w:val="0"/>
        </w:rPr>
        <w:t xml:space="preserve">The tenant creates a cross-account IAM role with the ReadOnlyAccess policy and configures a trust relationship that allows AWS account </w:t>
      </w:r>
      <w:r w:rsidDel="00000000" w:rsidR="00000000" w:rsidRPr="00000000">
        <w:rPr>
          <w:rFonts w:ascii="Poppins" w:cs="Poppins" w:eastAsia="Poppins" w:hAnsi="Poppins"/>
          <w:rtl w:val="0"/>
        </w:rPr>
        <w:t xml:space="preserve">001961766007</w:t>
      </w:r>
      <w:r w:rsidDel="00000000" w:rsidR="00000000" w:rsidRPr="00000000">
        <w:rPr>
          <w:rFonts w:ascii="Poppins" w:cs="Poppins" w:eastAsia="Poppins" w:hAnsi="Poppins"/>
          <w:rtl w:val="0"/>
        </w:rPr>
        <w:t xml:space="preserve"> to assume the role using an External ID.</w:t>
      </w:r>
    </w:p>
    <w:p w:rsidR="00000000" w:rsidDel="00000000" w:rsidP="00000000" w:rsidRDefault="00000000" w:rsidRPr="00000000" w14:paraId="00000161">
      <w:pPr>
        <w:numPr>
          <w:ilvl w:val="0"/>
          <w:numId w:val="13"/>
        </w:numPr>
        <w:spacing w:after="0" w:before="0" w:line="240" w:lineRule="auto"/>
        <w:ind w:left="2160" w:hanging="360"/>
        <w:jc w:val="both"/>
        <w:rPr>
          <w:rFonts w:ascii="Poppins" w:cs="Poppins" w:eastAsia="Poppins" w:hAnsi="Poppins"/>
        </w:rPr>
      </w:pPr>
      <w:r w:rsidDel="00000000" w:rsidR="00000000" w:rsidRPr="00000000">
        <w:rPr>
          <w:rFonts w:ascii="Poppins" w:cs="Poppins" w:eastAsia="Poppins" w:hAnsi="Poppins"/>
          <w:rtl w:val="0"/>
        </w:rPr>
        <w:t xml:space="preserve">Add the tenant using the application's Add Account UI or create the secret manually:</w:t>
      </w:r>
    </w:p>
    <w:p w:rsidR="00000000" w:rsidDel="00000000" w:rsidP="00000000" w:rsidRDefault="00000000" w:rsidRPr="00000000" w14:paraId="00000162">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aws secretsmanager create-secret \</w:t>
      </w:r>
    </w:p>
    <w:p w:rsidR="00000000" w:rsidDel="00000000" w:rsidP="00000000" w:rsidRDefault="00000000" w:rsidRPr="00000000" w14:paraId="00000163">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--name "msp-credentials/&lt;tenant_name&gt;" \</w:t>
      </w:r>
    </w:p>
    <w:p w:rsidR="00000000" w:rsidDel="00000000" w:rsidP="00000000" w:rsidRDefault="00000000" w:rsidRPr="00000000" w14:paraId="00000164">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--secret-string '{"account_id":"&lt;id&gt;","role_arn":"arn:aws:iam::&lt;id&gt;:role/&lt;role&gt;","external_id":"&lt;ext_id&gt;","customer_name":"&lt;name&gt;"}' \</w:t>
      </w:r>
    </w:p>
    <w:p w:rsidR="00000000" w:rsidDel="00000000" w:rsidP="00000000" w:rsidRDefault="00000000" w:rsidRPr="00000000" w14:paraId="00000165">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--region ap-south-1 --profile motadata</w:t>
      </w:r>
    </w:p>
    <w:p w:rsidR="00000000" w:rsidDel="00000000" w:rsidP="00000000" w:rsidRDefault="00000000" w:rsidRPr="00000000" w14:paraId="00000166">
      <w:pPr>
        <w:numPr>
          <w:ilvl w:val="0"/>
          <w:numId w:val="14"/>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For RCA telemetry access, create the database secret and tag the RDS instance:</w:t>
      </w:r>
    </w:p>
    <w:p w:rsidR="00000000" w:rsidDel="00000000" w:rsidP="00000000" w:rsidRDefault="00000000" w:rsidRPr="00000000" w14:paraId="00000167">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aws secretsmanager create-secret \</w:t>
      </w:r>
    </w:p>
    <w:p w:rsidR="00000000" w:rsidDel="00000000" w:rsidP="00000000" w:rsidRDefault="00000000" w:rsidRPr="00000000" w14:paraId="00000168">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--name "rca-db/&lt;tenant_name&gt;" \</w:t>
      </w:r>
    </w:p>
    <w:p w:rsidR="00000000" w:rsidDel="00000000" w:rsidP="00000000" w:rsidRDefault="00000000" w:rsidRPr="00000000" w14:paraId="00000169">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--secret-string '{"username":"rcaadmin","password":"...","dbname":"postgres","port":"5432"}' \</w:t>
      </w:r>
    </w:p>
    <w:p w:rsidR="00000000" w:rsidDel="00000000" w:rsidP="00000000" w:rsidRDefault="00000000" w:rsidRPr="00000000" w14:paraId="0000016A">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--region ap-south-1 --profile motadata</w:t>
      </w:r>
    </w:p>
    <w:p w:rsidR="00000000" w:rsidDel="00000000" w:rsidP="00000000" w:rsidRDefault="00000000" w:rsidRPr="00000000" w14:paraId="0000016B">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aws rds add-tags-to-resource \</w:t>
      </w:r>
    </w:p>
    <w:p w:rsidR="00000000" w:rsidDel="00000000" w:rsidP="00000000" w:rsidRDefault="00000000" w:rsidRPr="00000000" w14:paraId="0000016C">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--resource-name "&lt;rds-arn&gt;" \</w:t>
      </w:r>
    </w:p>
    <w:p w:rsidR="00000000" w:rsidDel="00000000" w:rsidP="00000000" w:rsidRDefault="00000000" w:rsidRPr="00000000" w14:paraId="0000016D">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--tags Key=tenant,Value=&lt;tenant_name&gt; Key=purpose,Value=rca-telemetry \</w:t>
      </w:r>
    </w:p>
    <w:p w:rsidR="00000000" w:rsidDel="00000000" w:rsidP="00000000" w:rsidRDefault="00000000" w:rsidRPr="00000000" w14:paraId="0000016E">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  --region ap-south-1 --profile motadata</w:t>
      </w:r>
    </w:p>
    <w:p w:rsidR="00000000" w:rsidDel="00000000" w:rsidP="00000000" w:rsidRDefault="00000000" w:rsidRPr="00000000" w14:paraId="0000016F">
      <w:pPr>
        <w:keepNext w:val="0"/>
        <w:keepLines w:val="0"/>
        <w:spacing w:after="0" w:before="0" w:line="240" w:lineRule="auto"/>
        <w:ind w:left="72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Credential Auto-Refresh</w:t>
      </w:r>
    </w:p>
    <w:p w:rsidR="00000000" w:rsidDel="00000000" w:rsidP="00000000" w:rsidRDefault="00000000" w:rsidRPr="00000000" w14:paraId="00000170">
      <w:pPr>
        <w:spacing w:after="0" w:before="0" w:line="240" w:lineRule="auto"/>
        <w:ind w:left="1440" w:firstLine="0"/>
        <w:jc w:val="both"/>
        <w:rPr>
          <w:rFonts w:ascii="Poppins" w:cs="Poppins" w:eastAsia="Poppins" w:hAnsi="Poppins"/>
        </w:rPr>
      </w:pPr>
      <w:r w:rsidDel="00000000" w:rsidR="00000000" w:rsidRPr="00000000">
        <w:rPr>
          <w:rFonts w:ascii="Poppins" w:cs="Poppins" w:eastAsia="Poppins" w:hAnsi="Poppins"/>
          <w:rtl w:val="0"/>
        </w:rPr>
        <w:t xml:space="preserve">Tenant STS credentials expire after one hour.</w:t>
      </w:r>
    </w:p>
    <w:p w:rsidR="00000000" w:rsidDel="00000000" w:rsidP="00000000" w:rsidRDefault="00000000" w:rsidRPr="00000000" w14:paraId="00000171">
      <w:pPr>
        <w:spacing w:after="0" w:before="0" w:line="240" w:lineRule="auto"/>
        <w:ind w:left="1440" w:firstLine="0"/>
        <w:jc w:val="both"/>
        <w:rPr>
          <w:rFonts w:ascii="Poppins" w:cs="Poppins" w:eastAsia="Poppins" w:hAnsi="Poppins"/>
        </w:rPr>
      </w:pPr>
      <w:r w:rsidDel="00000000" w:rsidR="00000000" w:rsidRPr="00000000">
        <w:rPr>
          <w:rFonts w:ascii="Poppins" w:cs="Poppins" w:eastAsia="Poppins" w:hAnsi="Poppins"/>
          <w:rtl w:val="0"/>
        </w:rPr>
        <w:t xml:space="preserve">The backend automatically refreshes credentials when they have expired or are within 10 minutes of expiration.</w:t>
      </w:r>
    </w:p>
    <w:p w:rsidR="00000000" w:rsidDel="00000000" w:rsidP="00000000" w:rsidRDefault="00000000" w:rsidRPr="00000000" w14:paraId="00000172">
      <w:pPr>
        <w:spacing w:after="0" w:before="0" w:line="240" w:lineRule="auto"/>
        <w:ind w:left="1440" w:firstLine="0"/>
        <w:jc w:val="both"/>
        <w:rPr>
          <w:rFonts w:ascii="Poppins" w:cs="Poppins" w:eastAsia="Poppins" w:hAnsi="Poppins"/>
        </w:rPr>
      </w:pPr>
      <w:r w:rsidDel="00000000" w:rsidR="00000000" w:rsidRPr="00000000">
        <w:rPr>
          <w:rFonts w:ascii="Poppins" w:cs="Poppins" w:eastAsia="Poppins" w:hAnsi="Poppins"/>
          <w:rtl w:val="0"/>
        </w:rPr>
        <w:t xml:space="preserve">The frontend also performs an automatic refresh during page load by calling:</w:t>
      </w:r>
    </w:p>
    <w:p w:rsidR="00000000" w:rsidDel="00000000" w:rsidP="00000000" w:rsidRDefault="00000000" w:rsidRPr="00000000" w14:paraId="00000173">
      <w:pPr>
        <w:spacing w:after="0" w:before="0" w:line="240" w:lineRule="auto"/>
        <w:ind w:left="1440" w:firstLine="0"/>
        <w:jc w:val="both"/>
        <w:rPr>
          <w:rFonts w:ascii="Poppins" w:cs="Poppins" w:eastAsia="Poppins" w:hAnsi="Poppins"/>
        </w:rPr>
      </w:pPr>
      <w:r w:rsidDel="00000000" w:rsidR="00000000" w:rsidRPr="00000000">
        <w:rPr>
          <w:rFonts w:ascii="Poppins" w:cs="Poppins" w:eastAsia="Poppins" w:hAnsi="Poppins"/>
          <w:rtl w:val="0"/>
        </w:rPr>
        <w:t xml:space="preserve">PUT /accounts/{name}/refresh</w:t>
      </w:r>
    </w:p>
    <w:p w:rsidR="00000000" w:rsidDel="00000000" w:rsidP="00000000" w:rsidRDefault="00000000" w:rsidRPr="00000000" w14:paraId="00000174">
      <w:pPr>
        <w:spacing w:after="0" w:before="0" w:line="240" w:lineRule="auto"/>
        <w:ind w:left="1440" w:firstLine="0"/>
        <w:jc w:val="both"/>
        <w:rPr>
          <w:rFonts w:ascii="Poppins" w:cs="Poppins" w:eastAsia="Poppins" w:hAnsi="Poppins"/>
        </w:rPr>
      </w:pPr>
      <w:r w:rsidDel="00000000" w:rsidR="00000000" w:rsidRPr="00000000">
        <w:rPr>
          <w:rFonts w:ascii="Poppins" w:cs="Poppins" w:eastAsia="Poppins" w:hAnsi="Poppins"/>
          <w:rtl w:val="0"/>
        </w:rPr>
        <w:t xml:space="preserve">for any account displaying an Expired status.</w:t>
      </w:r>
    </w:p>
    <w:p w:rsidR="00000000" w:rsidDel="00000000" w:rsidP="00000000" w:rsidRDefault="00000000" w:rsidRPr="00000000" w14:paraId="00000175">
      <w:pPr>
        <w:keepNext w:val="0"/>
        <w:keepLines w:val="0"/>
        <w:spacing w:after="0" w:before="0" w:line="240" w:lineRule="auto"/>
        <w:ind w:left="720" w:firstLine="0"/>
        <w:rPr>
          <w:rFonts w:ascii="Poppins" w:cs="Poppins" w:eastAsia="Poppins" w:hAnsi="Poppins"/>
          <w:i w:val="1"/>
          <w:iCs w:val="1"/>
        </w:rPr>
      </w:pPr>
      <w:r w:rsidDel="00000000" w:rsidR="00000000" w:rsidRPr="00000000">
        <w:rPr>
          <w:rtl w:val="0"/>
        </w:rPr>
      </w:r>
    </w:p>
    <w:p w:rsidR="00000000" w:rsidDel="00000000" w:rsidP="00000000" w:rsidRDefault="00000000" w:rsidRPr="00000000" w14:paraId="00000176">
      <w:pPr>
        <w:keepNext w:val="0"/>
        <w:keepLines w:val="0"/>
        <w:spacing w:after="0" w:before="0" w:line="240" w:lineRule="auto"/>
        <w:ind w:left="72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Telemetry Data Management</w:t>
      </w:r>
    </w:p>
    <w:p w:rsidR="00000000" w:rsidDel="00000000" w:rsidP="00000000" w:rsidRDefault="00000000" w:rsidRPr="00000000" w14:paraId="00000177">
      <w:pPr>
        <w:keepNext w:val="0"/>
        <w:keepLines w:val="0"/>
        <w:spacing w:after="0" w:before="0" w:line="240" w:lineRule="auto"/>
        <w:ind w:left="1440" w:firstLine="0"/>
        <w:jc w:val="both"/>
        <w:rPr>
          <w:rFonts w:ascii="Poppins" w:cs="Poppins" w:eastAsia="Poppins" w:hAnsi="Poppins"/>
        </w:rPr>
      </w:pPr>
      <w:r w:rsidDel="00000000" w:rsidR="00000000" w:rsidRPr="00000000">
        <w:rPr>
          <w:rFonts w:ascii="Poppins" w:cs="Poppins" w:eastAsia="Poppins" w:hAnsi="Poppins"/>
          <w:rtl w:val="0"/>
        </w:rPr>
        <w:t xml:space="preserve">Loading Demo Scenario Data</w:t>
      </w:r>
    </w:p>
    <w:p w:rsidR="00000000" w:rsidDel="00000000" w:rsidP="00000000" w:rsidRDefault="00000000" w:rsidRPr="00000000" w14:paraId="00000178">
      <w:pPr>
        <w:spacing w:after="0" w:before="0" w:line="240" w:lineRule="auto"/>
        <w:ind w:left="1440" w:firstLine="0"/>
        <w:jc w:val="both"/>
        <w:rPr>
          <w:rFonts w:ascii="Poppins" w:cs="Poppins" w:eastAsia="Poppins" w:hAnsi="Poppins"/>
        </w:rPr>
      </w:pPr>
      <w:r w:rsidDel="00000000" w:rsidR="00000000" w:rsidRPr="00000000">
        <w:rPr>
          <w:rFonts w:ascii="Poppins" w:cs="Poppins" w:eastAsia="Poppins" w:hAnsi="Poppins"/>
          <w:rtl w:val="0"/>
        </w:rPr>
        <w:t xml:space="preserve">The RCA demonstration scenario (E-Commerce Checkout / Cross-NUMA IRQ Stall) is loaded using the </w:t>
      </w:r>
      <w:r w:rsidDel="00000000" w:rsidR="00000000" w:rsidRPr="00000000">
        <w:rPr>
          <w:rFonts w:ascii="Poppins" w:cs="Poppins" w:eastAsia="Poppins" w:hAnsi="Poppins"/>
          <w:rtl w:val="0"/>
        </w:rPr>
        <w:t xml:space="preserve">dump_scenario_postgres.sh</w:t>
      </w:r>
      <w:r w:rsidDel="00000000" w:rsidR="00000000" w:rsidRPr="00000000">
        <w:rPr>
          <w:rFonts w:ascii="Poppins" w:cs="Poppins" w:eastAsia="Poppins" w:hAnsi="Poppins"/>
          <w:rtl w:val="0"/>
        </w:rPr>
        <w:t xml:space="preserve"> script.</w:t>
      </w:r>
    </w:p>
    <w:p w:rsidR="00000000" w:rsidDel="00000000" w:rsidP="00000000" w:rsidRDefault="00000000" w:rsidRPr="00000000" w14:paraId="00000179">
      <w:pPr>
        <w:spacing w:after="0" w:before="0" w:line="240" w:lineRule="auto"/>
        <w:ind w:left="1440" w:firstLine="0"/>
        <w:jc w:val="both"/>
        <w:rPr>
          <w:rFonts w:ascii="Poppins" w:cs="Poppins" w:eastAsia="Poppins" w:hAnsi="Poppins"/>
        </w:rPr>
      </w:pPr>
      <w:r w:rsidDel="00000000" w:rsidR="00000000" w:rsidRPr="00000000">
        <w:rPr>
          <w:rFonts w:ascii="Poppins" w:cs="Poppins" w:eastAsia="Poppins" w:hAnsi="Poppins"/>
          <w:rtl w:val="0"/>
        </w:rPr>
        <w:t xml:space="preserve">This script generates OpenTelemetry-compatible telemetry data with timestamps relative to the current time, ensuring the anomaly always appears recent during demonstrations.</w:t>
      </w:r>
    </w:p>
    <w:p w:rsidR="00000000" w:rsidDel="00000000" w:rsidP="00000000" w:rsidRDefault="00000000" w:rsidRPr="00000000" w14:paraId="0000017A">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export PATH="/opt/homebrew/Cellar/libpq/18.4/bin:$PATH"</w:t>
      </w:r>
    </w:p>
    <w:p w:rsidR="00000000" w:rsidDel="00000000" w:rsidP="00000000" w:rsidRDefault="00000000" w:rsidRPr="00000000" w14:paraId="0000017B">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bash /Users/vynkatesh/Downloads/RCA-Scenario/dump_scenario_postgres.sh \</w:t>
      </w:r>
    </w:p>
    <w:p w:rsidR="00000000" w:rsidDel="00000000" w:rsidP="00000000" w:rsidRDefault="00000000" w:rsidRPr="00000000" w14:paraId="0000017C">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--host rca-scenario-db.cng0ieo6guoi.ap-south-1.rds.amazonaws.com \</w:t>
      </w:r>
    </w:p>
    <w:p w:rsidR="00000000" w:rsidDel="00000000" w:rsidP="00000000" w:rsidRDefault="00000000" w:rsidRPr="00000000" w14:paraId="0000017D">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--db postgres \</w:t>
      </w:r>
    </w:p>
    <w:p w:rsidR="00000000" w:rsidDel="00000000" w:rsidP="00000000" w:rsidRDefault="00000000" w:rsidRPr="00000000" w14:paraId="0000017E">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--user rcaadmin \</w:t>
      </w:r>
    </w:p>
    <w:p w:rsidR="00000000" w:rsidDel="00000000" w:rsidP="00000000" w:rsidRDefault="00000000" w:rsidRPr="00000000" w14:paraId="0000017F">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--password 'RcaP0c2026x' \</w:t>
      </w:r>
    </w:p>
    <w:p w:rsidR="00000000" w:rsidDel="00000000" w:rsidP="00000000" w:rsidRDefault="00000000" w:rsidRPr="00000000" w14:paraId="00000180">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--tenants "poc_account" \</w:t>
      </w:r>
    </w:p>
    <w:p w:rsidR="00000000" w:rsidDel="00000000" w:rsidP="00000000" w:rsidRDefault="00000000" w:rsidRPr="00000000" w14:paraId="00000181">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  --truncate</w:t>
      </w:r>
    </w:p>
    <w:p w:rsidR="00000000" w:rsidDel="00000000" w:rsidP="00000000" w:rsidRDefault="00000000" w:rsidRPr="00000000" w14:paraId="00000182">
      <w:pPr>
        <w:spacing w:after="0" w:before="0" w:line="240"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183">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Each tenant receives:</w:t>
      </w:r>
    </w:p>
    <w:p w:rsidR="00000000" w:rsidDel="00000000" w:rsidP="00000000" w:rsidRDefault="00000000" w:rsidRPr="00000000" w14:paraId="00000184">
      <w:pPr>
        <w:numPr>
          <w:ilvl w:val="0"/>
          <w:numId w:val="6"/>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12,120 metric rows</w:t>
      </w:r>
    </w:p>
    <w:p w:rsidR="00000000" w:rsidDel="00000000" w:rsidP="00000000" w:rsidRDefault="00000000" w:rsidRPr="00000000" w14:paraId="00000185">
      <w:pPr>
        <w:numPr>
          <w:ilvl w:val="0"/>
          <w:numId w:val="6"/>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286 log rows</w:t>
      </w:r>
    </w:p>
    <w:p w:rsidR="00000000" w:rsidDel="00000000" w:rsidP="00000000" w:rsidRDefault="00000000" w:rsidRPr="00000000" w14:paraId="00000186">
      <w:pPr>
        <w:numPr>
          <w:ilvl w:val="0"/>
          <w:numId w:val="6"/>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840 span rows</w:t>
      </w:r>
    </w:p>
    <w:p w:rsidR="00000000" w:rsidDel="00000000" w:rsidP="00000000" w:rsidRDefault="00000000" w:rsidRPr="00000000" w14:paraId="00000187">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covering a 60-minute time window.</w:t>
      </w:r>
    </w:p>
    <w:p w:rsidR="00000000" w:rsidDel="00000000" w:rsidP="00000000" w:rsidRDefault="00000000" w:rsidRPr="00000000" w14:paraId="00000188">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To load data for multiple tenants:</w:t>
      </w:r>
    </w:p>
    <w:p w:rsidR="00000000" w:rsidDel="00000000" w:rsidP="00000000" w:rsidRDefault="00000000" w:rsidRPr="00000000" w14:paraId="00000189">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--tenants "acme,globex,initech"</w:t>
      </w:r>
    </w:p>
    <w:p w:rsidR="00000000" w:rsidDel="00000000" w:rsidP="00000000" w:rsidRDefault="00000000" w:rsidRPr="00000000" w14:paraId="0000018A">
      <w:pPr>
        <w:spacing w:after="0" w:before="0" w:line="240"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18B">
      <w:pPr>
        <w:spacing w:after="0" w:before="0" w:line="240"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18C">
      <w:pPr>
        <w:keepNext w:val="0"/>
        <w:keepLines w:val="0"/>
        <w:spacing w:after="0" w:before="0" w:line="240" w:lineRule="auto"/>
        <w:ind w:left="72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CloudWatch Logging and AWS X-Ray Tracing</w:t>
      </w:r>
    </w:p>
    <w:p w:rsidR="00000000" w:rsidDel="00000000" w:rsidP="00000000" w:rsidRDefault="00000000" w:rsidRPr="00000000" w14:paraId="0000018D">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All application containers running on Amazon ECS Fargate, along with all AgentCore runtimes, are integrated with Amazon CloudWatch Logs for centralized logging and monitoring.</w:t>
      </w:r>
    </w:p>
    <w:p w:rsidR="00000000" w:rsidDel="00000000" w:rsidP="00000000" w:rsidRDefault="00000000" w:rsidRPr="00000000" w14:paraId="0000018E">
      <w:pPr>
        <w:keepNext w:val="0"/>
        <w:keepLines w:val="0"/>
        <w:spacing w:after="0" w:before="0" w:line="240" w:lineRule="auto"/>
        <w:ind w:left="720" w:firstLine="720"/>
        <w:rPr>
          <w:rFonts w:ascii="Poppins" w:cs="Poppins" w:eastAsia="Poppins" w:hAnsi="Poppins"/>
          <w:b w:val="1"/>
          <w:bCs w:val="1"/>
        </w:rPr>
      </w:pPr>
      <w:r w:rsidDel="00000000" w:rsidR="00000000" w:rsidRPr="00000000">
        <w:rPr>
          <w:rFonts w:ascii="Poppins" w:cs="Poppins" w:eastAsia="Poppins" w:hAnsi="Poppins"/>
          <w:b w:val="1"/>
          <w:bCs w:val="1"/>
          <w:rtl w:val="0"/>
        </w:rPr>
        <w:t xml:space="preserve">ECS Backend Logs</w:t>
      </w:r>
    </w:p>
    <w:p w:rsidR="00000000" w:rsidDel="00000000" w:rsidP="00000000" w:rsidRDefault="00000000" w:rsidRPr="00000000" w14:paraId="0000018F">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The ECS task definition uses the </w:t>
      </w:r>
      <w:r w:rsidDel="00000000" w:rsidR="00000000" w:rsidRPr="00000000">
        <w:rPr>
          <w:rFonts w:ascii="Poppins" w:cs="Poppins" w:eastAsia="Poppins" w:hAnsi="Poppins"/>
          <w:rtl w:val="0"/>
        </w:rPr>
        <w:t xml:space="preserve">awslogs</w:t>
      </w:r>
      <w:r w:rsidDel="00000000" w:rsidR="00000000" w:rsidRPr="00000000">
        <w:rPr>
          <w:rFonts w:ascii="Poppins" w:cs="Poppins" w:eastAsia="Poppins" w:hAnsi="Poppins"/>
          <w:rtl w:val="0"/>
        </w:rPr>
        <w:t xml:space="preserve"> log driver to stream container logs to the following CloudWatch log group:</w:t>
      </w:r>
    </w:p>
    <w:p w:rsidR="00000000" w:rsidDel="00000000" w:rsidP="00000000" w:rsidRDefault="00000000" w:rsidRPr="00000000" w14:paraId="00000190">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POCAssistantBackendStack-TaskDefbackendLogGroup15A95F50-Y2cgwpa4Ibip</w:t>
      </w:r>
    </w:p>
    <w:p w:rsidR="00000000" w:rsidDel="00000000" w:rsidP="00000000" w:rsidRDefault="00000000" w:rsidRPr="00000000" w14:paraId="00000191">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The log stream prefixes are:</w:t>
      </w:r>
    </w:p>
    <w:p w:rsidR="00000000" w:rsidDel="00000000" w:rsidP="00000000" w:rsidRDefault="00000000" w:rsidRPr="00000000" w14:paraId="00000192">
      <w:pPr>
        <w:numPr>
          <w:ilvl w:val="0"/>
          <w:numId w:val="9"/>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poc-backend/</w:t>
      </w:r>
      <w:r w:rsidDel="00000000" w:rsidR="00000000" w:rsidRPr="00000000">
        <w:rPr>
          <w:rFonts w:ascii="Poppins" w:cs="Poppins" w:eastAsia="Poppins" w:hAnsi="Poppins"/>
          <w:rtl w:val="0"/>
        </w:rPr>
        <w:t xml:space="preserve"> — Backend application</w:t>
      </w:r>
    </w:p>
    <w:p w:rsidR="00000000" w:rsidDel="00000000" w:rsidP="00000000" w:rsidRDefault="00000000" w:rsidRPr="00000000" w14:paraId="00000193">
      <w:pPr>
        <w:numPr>
          <w:ilvl w:val="0"/>
          <w:numId w:val="9"/>
        </w:numPr>
        <w:spacing w:after="0" w:before="0" w:line="240" w:lineRule="auto"/>
        <w:ind w:left="2880" w:hanging="360"/>
        <w:rPr>
          <w:rFonts w:ascii="Poppins" w:cs="Poppins" w:eastAsia="Poppins" w:hAnsi="Poppins"/>
          <w:b w:val="1"/>
          <w:bCs w:val="1"/>
        </w:rPr>
      </w:pPr>
      <w:r w:rsidDel="00000000" w:rsidR="00000000" w:rsidRPr="00000000">
        <w:rPr>
          <w:rFonts w:ascii="Poppins" w:cs="Poppins" w:eastAsia="Poppins" w:hAnsi="Poppins"/>
          <w:rtl w:val="0"/>
        </w:rPr>
        <w:t xml:space="preserve">adot-collector/</w:t>
      </w:r>
      <w:r w:rsidDel="00000000" w:rsidR="00000000" w:rsidRPr="00000000">
        <w:rPr>
          <w:rFonts w:ascii="Poppins" w:cs="Poppins" w:eastAsia="Poppins" w:hAnsi="Poppins"/>
          <w:rtl w:val="0"/>
        </w:rPr>
        <w:t xml:space="preserve"> — ADOT Collector</w:t>
      </w:r>
    </w:p>
    <w:p w:rsidR="00000000" w:rsidDel="00000000" w:rsidP="00000000" w:rsidRDefault="00000000" w:rsidRPr="00000000" w14:paraId="00000194">
      <w:pPr>
        <w:keepNext w:val="0"/>
        <w:keepLines w:val="0"/>
        <w:spacing w:after="0" w:before="0" w:line="240" w:lineRule="auto"/>
        <w:ind w:left="144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AgentCore Runtime Logs</w:t>
      </w:r>
    </w:p>
    <w:p w:rsidR="00000000" w:rsidDel="00000000" w:rsidP="00000000" w:rsidRDefault="00000000" w:rsidRPr="00000000" w14:paraId="00000195">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Each AgentCore runtime writes logs to its own CloudWatch Log Group using the naming convention:</w:t>
      </w:r>
    </w:p>
    <w:p w:rsidR="00000000" w:rsidDel="00000000" w:rsidP="00000000" w:rsidRDefault="00000000" w:rsidRPr="00000000" w14:paraId="00000196">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/aws/bedrock-agentcore/runtimes/{runtime_id}-DEFAULT</w:t>
      </w:r>
    </w:p>
    <w:p w:rsidR="00000000" w:rsidDel="00000000" w:rsidP="00000000" w:rsidRDefault="00000000" w:rsidRPr="00000000" w14:paraId="00000197">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Log streams are created for each invocation session using the format:</w:t>
      </w:r>
    </w:p>
    <w:p w:rsidR="00000000" w:rsidDel="00000000" w:rsidP="00000000" w:rsidRDefault="00000000" w:rsidRPr="00000000" w14:paraId="00000198">
      <w:pPr>
        <w:spacing w:after="0" w:before="0" w:line="240" w:lineRule="auto"/>
        <w:ind w:left="2160" w:firstLine="0"/>
        <w:rPr>
          <w:rFonts w:ascii="Poppins" w:cs="Poppins" w:eastAsia="Poppins" w:hAnsi="Poppins"/>
        </w:rPr>
      </w:pPr>
      <w:r w:rsidDel="00000000" w:rsidR="00000000" w:rsidRPr="00000000">
        <w:rPr>
          <w:rFonts w:ascii="Poppins" w:cs="Poppins" w:eastAsia="Poppins" w:hAnsi="Poppins"/>
          <w:rtl w:val="0"/>
        </w:rPr>
        <w:t xml:space="preserve">[runtime-logs]{session-uuid}</w:t>
      </w:r>
    </w:p>
    <w:p w:rsidR="00000000" w:rsidDel="00000000" w:rsidP="00000000" w:rsidRDefault="00000000" w:rsidRPr="00000000" w14:paraId="00000199">
      <w:pPr>
        <w:spacing w:after="0" w:before="0" w:line="240" w:lineRule="auto"/>
        <w:ind w:left="72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AWS X-Ray Distributed Tracing</w:t>
      </w:r>
    </w:p>
    <w:p w:rsidR="00000000" w:rsidDel="00000000" w:rsidP="00000000" w:rsidRDefault="00000000" w:rsidRPr="00000000" w14:paraId="0000019A">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AWS X-Ray traces are collected using the ADOT sidecar container and are available in the CloudWatch X-Ray console.</w:t>
      </w:r>
    </w:p>
    <w:p w:rsidR="00000000" w:rsidDel="00000000" w:rsidP="00000000" w:rsidRDefault="00000000" w:rsidRPr="00000000" w14:paraId="0000019B">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Each chat request generates a distributed trace showing the complete request flow, including:</w:t>
      </w:r>
    </w:p>
    <w:p w:rsidR="00000000" w:rsidDel="00000000" w:rsidP="00000000" w:rsidRDefault="00000000" w:rsidRPr="00000000" w14:paraId="0000019C">
      <w:pPr>
        <w:numPr>
          <w:ilvl w:val="0"/>
          <w:numId w:val="11"/>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API request latency</w:t>
      </w:r>
    </w:p>
    <w:p w:rsidR="00000000" w:rsidDel="00000000" w:rsidP="00000000" w:rsidRDefault="00000000" w:rsidRPr="00000000" w14:paraId="0000019D">
      <w:pPr>
        <w:numPr>
          <w:ilvl w:val="0"/>
          <w:numId w:val="11"/>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Amazon Bedrock Runtime LLM calls</w:t>
      </w:r>
    </w:p>
    <w:p w:rsidR="00000000" w:rsidDel="00000000" w:rsidP="00000000" w:rsidRDefault="00000000" w:rsidRPr="00000000" w14:paraId="0000019E">
      <w:pPr>
        <w:numPr>
          <w:ilvl w:val="0"/>
          <w:numId w:val="11"/>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DynamoDB operations</w:t>
      </w:r>
    </w:p>
    <w:p w:rsidR="00000000" w:rsidDel="00000000" w:rsidP="00000000" w:rsidRDefault="00000000" w:rsidRPr="00000000" w14:paraId="0000019F">
      <w:pPr>
        <w:numPr>
          <w:ilvl w:val="0"/>
          <w:numId w:val="11"/>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AgentCore Memory interactions</w:t>
      </w:r>
    </w:p>
    <w:p w:rsidR="00000000" w:rsidDel="00000000" w:rsidP="00000000" w:rsidRDefault="00000000" w:rsidRPr="00000000" w14:paraId="000001A0">
      <w:pPr>
        <w:spacing w:after="0" w:before="0" w:line="240" w:lineRule="auto"/>
        <w:ind w:left="720" w:firstLine="0"/>
        <w:rPr>
          <w:rFonts w:ascii="Poppins" w:cs="Poppins" w:eastAsia="Poppins" w:hAnsi="Poppins"/>
        </w:rPr>
      </w:pPr>
      <w:r w:rsidDel="00000000" w:rsidR="00000000" w:rsidRPr="00000000">
        <w:rPr>
          <w:rFonts w:ascii="Poppins" w:cs="Poppins" w:eastAsia="Poppins" w:hAnsi="Poppins"/>
          <w:i w:val="1"/>
          <w:iCs w:val="1"/>
        </w:rPr>
        <w:drawing>
          <wp:inline distB="114300" distT="114300" distL="114300" distR="114300">
            <wp:extent cx="5943600" cy="3314700"/>
            <wp:effectExtent b="0" l="0" r="0" t="0"/>
            <wp:docPr id="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spacing w:after="0" w:before="0" w:line="240" w:lineRule="auto"/>
        <w:ind w:left="72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Accessing CloudWatch Logs</w:t>
      </w:r>
    </w:p>
    <w:p w:rsidR="00000000" w:rsidDel="00000000" w:rsidP="00000000" w:rsidRDefault="00000000" w:rsidRPr="00000000" w14:paraId="000001A2">
      <w:pPr>
        <w:numPr>
          <w:ilvl w:val="0"/>
          <w:numId w:val="3"/>
        </w:numPr>
        <w:spacing w:after="0" w:before="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Open the AWS Management Console.</w:t>
      </w:r>
    </w:p>
    <w:p w:rsidR="00000000" w:rsidDel="00000000" w:rsidP="00000000" w:rsidRDefault="00000000" w:rsidRPr="00000000" w14:paraId="000001A3">
      <w:pPr>
        <w:numPr>
          <w:ilvl w:val="0"/>
          <w:numId w:val="3"/>
        </w:numPr>
        <w:spacing w:after="0" w:before="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Navigate to CloudWatch (Region: ap-south-1).</w:t>
      </w:r>
    </w:p>
    <w:p w:rsidR="00000000" w:rsidDel="00000000" w:rsidP="00000000" w:rsidRDefault="00000000" w:rsidRPr="00000000" w14:paraId="000001A4">
      <w:pPr>
        <w:numPr>
          <w:ilvl w:val="0"/>
          <w:numId w:val="3"/>
        </w:numPr>
        <w:spacing w:after="0" w:before="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Select Logs → Log Groups.</w:t>
      </w:r>
    </w:p>
    <w:p w:rsidR="00000000" w:rsidDel="00000000" w:rsidP="00000000" w:rsidRDefault="00000000" w:rsidRPr="00000000" w14:paraId="000001A5">
      <w:pPr>
        <w:numPr>
          <w:ilvl w:val="0"/>
          <w:numId w:val="3"/>
        </w:numPr>
        <w:spacing w:after="0" w:before="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Open the appropriate log group.</w:t>
      </w:r>
    </w:p>
    <w:p w:rsidR="00000000" w:rsidDel="00000000" w:rsidP="00000000" w:rsidRDefault="00000000" w:rsidRPr="00000000" w14:paraId="000001A6">
      <w:pPr>
        <w:numPr>
          <w:ilvl w:val="0"/>
          <w:numId w:val="3"/>
        </w:numPr>
        <w:spacing w:after="0" w:before="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Use the following filter pattern to exclude health check requests:</w:t>
      </w:r>
    </w:p>
    <w:p w:rsidR="00000000" w:rsidDel="00000000" w:rsidP="00000000" w:rsidRDefault="00000000" w:rsidRPr="00000000" w14:paraId="000001A7">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-"GET /health"</w:t>
      </w:r>
    </w:p>
    <w:p w:rsidR="00000000" w:rsidDel="00000000" w:rsidP="00000000" w:rsidRDefault="00000000" w:rsidRPr="00000000" w14:paraId="000001A8">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or</w:t>
      </w:r>
    </w:p>
    <w:p w:rsidR="00000000" w:rsidDel="00000000" w:rsidP="00000000" w:rsidRDefault="00000000" w:rsidRPr="00000000" w14:paraId="000001A9">
      <w:pPr>
        <w:spacing w:after="0" w:before="0"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-"GET /ping"</w:t>
      </w:r>
    </w:p>
    <w:p w:rsidR="00000000" w:rsidDel="00000000" w:rsidP="00000000" w:rsidRDefault="00000000" w:rsidRPr="00000000" w14:paraId="000001AA">
      <w:pPr>
        <w:spacing w:after="0" w:before="0" w:line="240" w:lineRule="auto"/>
        <w:ind w:left="72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CloudWatch logs can be used to:</w:t>
      </w:r>
    </w:p>
    <w:p w:rsidR="00000000" w:rsidDel="00000000" w:rsidP="00000000" w:rsidRDefault="00000000" w:rsidRPr="00000000" w14:paraId="000001AB">
      <w:pPr>
        <w:numPr>
          <w:ilvl w:val="0"/>
          <w:numId w:val="15"/>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Monitor the chat request and response lifecycle.</w:t>
      </w:r>
    </w:p>
    <w:p w:rsidR="00000000" w:rsidDel="00000000" w:rsidP="00000000" w:rsidRDefault="00000000" w:rsidRPr="00000000" w14:paraId="000001AC">
      <w:pPr>
        <w:numPr>
          <w:ilvl w:val="0"/>
          <w:numId w:val="15"/>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Debug agent invocation failures and throttling.</w:t>
      </w:r>
    </w:p>
    <w:p w:rsidR="00000000" w:rsidDel="00000000" w:rsidP="00000000" w:rsidRDefault="00000000" w:rsidRPr="00000000" w14:paraId="000001AD">
      <w:pPr>
        <w:numPr>
          <w:ilvl w:val="0"/>
          <w:numId w:val="15"/>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Track Bedrock model latency and token usage.</w:t>
      </w:r>
    </w:p>
    <w:p w:rsidR="00000000" w:rsidDel="00000000" w:rsidP="00000000" w:rsidRDefault="00000000" w:rsidRPr="00000000" w14:paraId="000001AE">
      <w:pPr>
        <w:numPr>
          <w:ilvl w:val="0"/>
          <w:numId w:val="15"/>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Validate tenant credential propagation.</w:t>
      </w:r>
    </w:p>
    <w:p w:rsidR="00000000" w:rsidDel="00000000" w:rsidP="00000000" w:rsidRDefault="00000000" w:rsidRPr="00000000" w14:paraId="000001AF">
      <w:pPr>
        <w:numPr>
          <w:ilvl w:val="0"/>
          <w:numId w:val="15"/>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Investigate timeout and error conditions.</w:t>
      </w:r>
    </w:p>
    <w:p w:rsidR="00000000" w:rsidDel="00000000" w:rsidP="00000000" w:rsidRDefault="00000000" w:rsidRPr="00000000" w14:paraId="000001B0">
      <w:pPr>
        <w:numPr>
          <w:ilvl w:val="0"/>
          <w:numId w:val="15"/>
        </w:numPr>
        <w:spacing w:after="0" w:before="0"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Monitor ECS deployment rollouts through task startup logs.</w:t>
      </w:r>
    </w:p>
    <w:p w:rsidR="00000000" w:rsidDel="00000000" w:rsidP="00000000" w:rsidRDefault="00000000" w:rsidRPr="00000000" w14:paraId="000001B1">
      <w:pPr>
        <w:spacing w:after="0" w:before="0" w:line="240" w:lineRule="auto"/>
        <w:rPr>
          <w:rFonts w:ascii="Poppins" w:cs="Poppins" w:eastAsia="Poppins" w:hAnsi="Poppins"/>
          <w:b w:val="1"/>
          <w:bCs w:val="1"/>
          <w:sz w:val="26"/>
          <w:szCs w:val="26"/>
        </w:rPr>
      </w:pPr>
      <w:r w:rsidDel="00000000" w:rsidR="00000000" w:rsidRPr="00000000">
        <w:rPr>
          <w:rtl w:val="0"/>
        </w:rPr>
      </w:r>
    </w:p>
    <w:sectPr>
      <w:headerReference r:id="rId26" w:type="default"/>
      <w:headerReference r:id="rId27" w:type="first"/>
      <w:footerReference r:id="rId28" w:type="default"/>
      <w:footerReference r:id="rId2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tabs>
        <w:tab w:val="left" w:leader="none" w:pos="7263"/>
      </w:tabs>
      <w:spacing w:line="240" w:lineRule="auto"/>
      <w:jc w:val="center"/>
      <w:rPr>
        <w:b w:val="1"/>
        <w:bCs w:val="1"/>
        <w:sz w:val="20"/>
        <w:szCs w:val="20"/>
      </w:rPr>
    </w:pPr>
    <w:r w:rsidDel="00000000" w:rsidR="00000000" w:rsidRPr="00000000">
      <w:rPr>
        <w:b w:val="1"/>
        <w:bCs w:val="1"/>
        <w:sz w:val="20"/>
        <w:szCs w:val="20"/>
        <w:rtl w:val="0"/>
      </w:rPr>
      <w:t xml:space="preserve">Comprinno Technologies Pvt. Ltd |</w:t>
    </w:r>
    <w:r w:rsidDel="00000000" w:rsidR="00000000" w:rsidRPr="00000000">
      <w:rPr>
        <w:b w:val="1"/>
        <w:bCs w:val="1"/>
        <w:color w:val="ff0000"/>
        <w:sz w:val="20"/>
        <w:szCs w:val="20"/>
        <w:rtl w:val="0"/>
      </w:rPr>
      <w:t xml:space="preserve"> </w:t>
    </w:r>
    <w:hyperlink r:id="rId1">
      <w:r w:rsidDel="00000000" w:rsidR="00000000" w:rsidRPr="00000000">
        <w:rPr>
          <w:color w:val="0000ff"/>
          <w:sz w:val="20"/>
          <w:szCs w:val="20"/>
          <w:u w:val="single"/>
          <w:rtl w:val="0"/>
        </w:rPr>
        <w:t xml:space="preserve">www.comprinno.net</w:t>
      </w:r>
    </w:hyperlink>
    <w:r w:rsidDel="00000000" w:rsidR="00000000" w:rsidRPr="00000000">
      <w:rPr>
        <w:sz w:val="20"/>
        <w:szCs w:val="20"/>
        <w:rtl w:val="0"/>
      </w:rPr>
      <w:t xml:space="preserve">  | </w:t>
    </w:r>
    <w:hyperlink r:id="rId2">
      <w:r w:rsidDel="00000000" w:rsidR="00000000" w:rsidRPr="00000000">
        <w:rPr>
          <w:color w:val="1155cc"/>
          <w:sz w:val="20"/>
          <w:szCs w:val="20"/>
          <w:u w:val="single"/>
          <w:rtl w:val="0"/>
        </w:rPr>
        <w:t xml:space="preserve">info@comprinno.net</w:t>
      </w:r>
    </w:hyperlink>
    <w:r w:rsidDel="00000000" w:rsidR="00000000" w:rsidRPr="00000000">
      <w:rPr>
        <w:sz w:val="20"/>
        <w:szCs w:val="20"/>
        <w:rtl w:val="0"/>
      </w:rPr>
      <w:t xml:space="preserve"> |                        </w:t>
    </w:r>
    <w:r w:rsidDel="00000000" w:rsidR="00000000" w:rsidRPr="00000000">
      <w:rPr>
        <w:b w:val="1"/>
        <w:bCs w:val="1"/>
        <w:sz w:val="20"/>
        <w:szCs w:val="20"/>
        <w:rtl w:val="0"/>
      </w:rPr>
      <w:t xml:space="preserve"> </w:t>
    </w:r>
    <w:r w:rsidDel="00000000" w:rsidR="00000000" w:rsidRPr="00000000">
      <w:rPr>
        <w:b w:val="1"/>
        <w:bCs w:val="1"/>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widowControl w:val="0"/>
      <w:ind w:hanging="1350"/>
      <w:rPr/>
    </w:pPr>
    <w:r w:rsidDel="00000000" w:rsidR="00000000" w:rsidRPr="00000000">
      <w:rPr>
        <w:rFonts w:ascii="Trebuchet MS" w:cs="Trebuchet MS" w:eastAsia="Trebuchet MS" w:hAnsi="Trebuchet MS"/>
        <w:sz w:val="24"/>
        <w:szCs w:val="24"/>
      </w:rPr>
      <w:drawing>
        <wp:inline distB="19050" distT="19050" distL="19050" distR="19050">
          <wp:extent cx="923544" cy="572597"/>
          <wp:effectExtent b="0" l="0" r="0" t="0"/>
          <wp:docPr id="6" name="image1.png"/>
          <a:graphic>
            <a:graphicData uri="http://schemas.openxmlformats.org/drawingml/2006/picture">
              <pic:pic>
                <pic:nvPicPr>
                  <pic:cNvPr id="0" name="image1.png"/>
                  <pic:cNvPicPr preferRelativeResize="0"/>
                </pic:nvPicPr>
                <pic:blipFill>
                  <a:blip r:embed="rId1"/>
                  <a:srcRect b="0" l="16667" r="16667" t="0"/>
                  <a:stretch>
                    <a:fillRect/>
                  </a:stretch>
                </pic:blipFill>
                <pic:spPr>
                  <a:xfrm>
                    <a:off x="0" y="0"/>
                    <a:ext cx="923544" cy="572597"/>
                  </a:xfrm>
                  <a:prstGeom prst="rect"/>
                  <a:ln/>
                </pic:spPr>
              </pic:pic>
            </a:graphicData>
          </a:graphic>
        </wp:inline>
      </w:drawing>
    </w:r>
    <w:r w:rsidDel="00000000" w:rsidR="00000000" w:rsidRPr="00000000">
      <w:rPr>
        <w:rtl w:val="0"/>
      </w:rPr>
      <w:tab/>
      <w:tab/>
      <w:tab/>
      <w:tab/>
      <w:tab/>
      <w:tab/>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6.png"/><Relationship Id="rId21" Type="http://schemas.openxmlformats.org/officeDocument/2006/relationships/image" Target="media/image10.png"/><Relationship Id="rId24" Type="http://schemas.openxmlformats.org/officeDocument/2006/relationships/hyperlink" Target="http://001961766007.dkr.ecr.ap-south-1.amazonaws.com/poc-backend:latest" TargetMode="External"/><Relationship Id="rId23" Type="http://schemas.openxmlformats.org/officeDocument/2006/relationships/hyperlink" Target="http://001961766007.dkr.ecr.ap-south-1.amazonaw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vynkatesh.sinhasane@comprinno.net" TargetMode="External"/><Relationship Id="rId26" Type="http://schemas.openxmlformats.org/officeDocument/2006/relationships/header" Target="header1.xml"/><Relationship Id="rId25" Type="http://schemas.openxmlformats.org/officeDocument/2006/relationships/image" Target="media/image12.png"/><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footer" Target="footer2.xml"/><Relationship Id="rId7" Type="http://schemas.openxmlformats.org/officeDocument/2006/relationships/hyperlink" Target="mailto:vynkatesh.sinhasane@comprinno.net" TargetMode="External"/><Relationship Id="rId8" Type="http://schemas.openxmlformats.org/officeDocument/2006/relationships/hyperlink" Target="mailto:aditya.kapole@comprinno.net" TargetMode="External"/><Relationship Id="rId11" Type="http://schemas.openxmlformats.org/officeDocument/2006/relationships/hyperlink" Target="mailto:vynkatesh.sinhasane@comprinno.net" TargetMode="External"/><Relationship Id="rId10" Type="http://schemas.openxmlformats.org/officeDocument/2006/relationships/hyperlink" Target="mailto:aditya.kapole@comprinno.net" TargetMode="External"/><Relationship Id="rId13" Type="http://schemas.openxmlformats.org/officeDocument/2006/relationships/image" Target="media/image13.png"/><Relationship Id="rId12" Type="http://schemas.openxmlformats.org/officeDocument/2006/relationships/hyperlink" Target="mailto:aditya.kapole@comprinno.net" TargetMode="External"/><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hyperlink" Target="https://msp-assistant-gateway-hygxaasfuh.gateway.bedrock-agentcore.ap-south-1.amazonaws.com/mcp" TargetMode="External"/><Relationship Id="rId16" Type="http://schemas.openxmlformats.org/officeDocument/2006/relationships/image" Target="media/image11.png"/><Relationship Id="rId19" Type="http://schemas.openxmlformats.org/officeDocument/2006/relationships/image" Target="media/image2.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oppinsSemiBold-regular.ttf"/><Relationship Id="rId6" Type="http://schemas.openxmlformats.org/officeDocument/2006/relationships/font" Target="fonts/PoppinsSemiBold-bold.ttf"/><Relationship Id="rId7" Type="http://schemas.openxmlformats.org/officeDocument/2006/relationships/font" Target="fonts/PoppinsSemiBold-italic.ttf"/><Relationship Id="rId8" Type="http://schemas.openxmlformats.org/officeDocument/2006/relationships/font" Target="fonts/PoppinsSemiBold-boldItalic.ttf"/></Relationships>
</file>

<file path=word/_rels/footer1.xml.rels><?xml version="1.0" encoding="UTF-8" standalone="yes"?><Relationships xmlns="http://schemas.openxmlformats.org/package/2006/relationships"><Relationship Id="rId1" Type="http://schemas.openxmlformats.org/officeDocument/2006/relationships/hyperlink" Target="http://www.comprinno.net" TargetMode="External"/><Relationship Id="rId2" Type="http://schemas.openxmlformats.org/officeDocument/2006/relationships/hyperlink" Target="mailto:info@comprinno.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