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anonymised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the division varies within couples and with co-residence with parents-in-law.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men’s; married women’s additional unpaid work coincides mainly with less paid work and learning, and much of it accompanies motherhood rather than marriage alone.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(; 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(;</w:t>
      </w:r>
      <w:r>
        <w:t xml:space="preserve"> </w:t>
      </w:r>
      <w:r>
        <w:t xml:space="preserve">). Explanations range</w:t>
      </w:r>
      <w:r>
        <w:t xml:space="preserve"> </w:t>
      </w:r>
      <w:r>
        <w:t xml:space="preserve">from specialisation within the household</w:t>
      </w:r>
      <w:r>
        <w:t xml:space="preserve"> </w:t>
      </w:r>
      <w:r>
        <w:t xml:space="preserve">(,</w:t>
      </w:r>
      <w:r>
        <w:t xml:space="preserve"> </w:t>
      </w:r>
      <w:r>
        <w:t xml:space="preserve">) and bargaining over the</w:t>
      </w:r>
      <w:r>
        <w:t xml:space="preserve"> </w:t>
      </w:r>
      <w:r>
        <w:t xml:space="preserve">division of labour (; 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(;</w:t>
      </w:r>
      <w:r>
        <w:t xml:space="preserve"> </w:t>
      </w:r>
      <w:r>
        <w:t xml:space="preserve">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(;</w:t>
      </w:r>
      <w:r>
        <w:t xml:space="preserve"> </w:t>
      </w:r>
      <w:r>
        <w:t xml:space="preserve">;</w:t>
      </w:r>
      <w:r>
        <w:t xml:space="preserve"> </w:t>
      </w:r>
      <w:r>
        <w:t xml:space="preserve">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(;</w:t>
      </w:r>
      <w:r>
        <w:t xml:space="preserve"> </w:t>
      </w:r>
      <w:r>
        <w:t xml:space="preserve">),</w:t>
      </w:r>
      <w:r>
        <w:t xml:space="preserve"> </w:t>
      </w:r>
      <w:r>
        <w:t xml:space="preserve">sleep (;</w:t>
      </w:r>
      <w:r>
        <w:t xml:space="preserve"> </w:t>
      </w:r>
      <w:r>
        <w:t xml:space="preserve">), free time</w:t>
      </w:r>
      <w:r>
        <w:t xml:space="preserve"> </w:t>
      </w:r>
      <w:r>
        <w:t xml:space="preserve">(), exercise</w:t>
      </w:r>
      <w:r>
        <w:t xml:space="preserve"> </w:t>
      </w:r>
      <w:r>
        <w:t xml:space="preserve">() and</w:t>
      </w:r>
      <w:r>
        <w:t xml:space="preserve"> </w:t>
      </w:r>
      <w:r>
        <w:t xml:space="preserve">social ties ().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). The divisions partition the day, so the components sum</w:t>
      </w:r>
      <w:r>
        <w:t xml:space="preserve"> </w:t>
      </w:r>
      <w:r>
        <w:t xml:space="preserve">to zero by construction, and sub-rows for sleep, socialising,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0dac2ea29f4428eb6a040cbd1dfcf94d3973794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labour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(), and that women’s housework responds more than men’s to union and</w:t>
      </w:r>
      <w:r>
        <w:t xml:space="preserve"> </w:t>
      </w:r>
      <w:r>
        <w:t xml:space="preserve">parenthood transitions (; ).</w:t>
      </w:r>
      <w:r>
        <w:t xml:space="preserve"> </w:t>
      </w:r>
      <w:r>
        <w:t xml:space="preserve">Cross-national studies show that the gap is larger where macro-level</w:t>
      </w:r>
      <w:r>
        <w:t xml:space="preserve"> </w:t>
      </w:r>
      <w:r>
        <w:t xml:space="preserve">gender inequality is greater and where policies support a</w:t>
      </w:r>
      <w:r>
        <w:t xml:space="preserve"> </w:t>
      </w:r>
      <w:r>
        <w:t xml:space="preserve">male-breadwinner arrangement (;</w:t>
      </w:r>
      <w:r>
        <w:t xml:space="preserve"> </w:t>
      </w:r>
      <w:r>
        <w:t xml:space="preserve">,</w:t>
      </w:r>
      <w:r>
        <w:t xml:space="preserve"> </w:t>
      </w:r>
      <w:r>
        <w:t xml:space="preserve">). Reviews of this literature agree</w:t>
      </w:r>
      <w:r>
        <w:t xml:space="preserve"> </w:t>
      </w:r>
      <w:r>
        <w:t xml:space="preserve">on the main correlates (relative resources, time availability and gender</w:t>
      </w:r>
      <w:r>
        <w:t xml:space="preserve"> </w:t>
      </w:r>
      <w:r>
        <w:t xml:space="preserve">ideology) but not on their relative weight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Two families of theory organise this work. In economic models, spouses</w:t>
      </w:r>
      <w:r>
        <w:t xml:space="preserve"> </w:t>
      </w:r>
      <w:r>
        <w:t xml:space="preserve">specialise by comparative advantage</w:t>
      </w:r>
      <w:r>
        <w:t xml:space="preserve"> </w:t>
      </w:r>
      <w:r>
        <w:t xml:space="preserve">(,</w:t>
      </w:r>
      <w:r>
        <w:t xml:space="preserve"> </w:t>
      </w:r>
      <w:r>
        <w:t xml:space="preserve">), home production competes with</w:t>
      </w:r>
      <w:r>
        <w:t xml:space="preserve"> </w:t>
      </w:r>
      <w:r>
        <w:t xml:space="preserve">market work and leisure (;</w:t>
      </w:r>
      <w:r>
        <w:t xml:space="preserve"> </w:t>
      </w:r>
      <w:r>
        <w:t xml:space="preserve">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(;</w:t>
      </w:r>
      <w:r>
        <w:t xml:space="preserve"> </w:t>
      </w:r>
      <w:r>
        <w:t xml:space="preserve">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(;</w:t>
      </w:r>
      <w:r>
        <w:t xml:space="preserve"> </w:t>
      </w:r>
      <w:r>
        <w:t xml:space="preserve">), and Akerlof &amp;</w:t>
      </w:r>
      <w:r>
        <w:t xml:space="preserve"> </w:t>
      </w:r>
      <w:r>
        <w:t xml:space="preserve">Kranton () formalise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(;</w:t>
      </w:r>
      <w:r>
        <w:t xml:space="preserve"> </w:t>
      </w:r>
      <w:r>
        <w:t xml:space="preserve">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Burda et al.</w:t>
      </w:r>
      <w:r>
        <w:t xml:space="preserve"> </w:t>
      </w:r>
      <w:r>
        <w:t xml:space="preserve">() show that in rich countries men</w:t>
      </w:r>
      <w:r>
        <w:t xml:space="preserve"> </w:t>
      </w:r>
      <w:r>
        <w:t xml:space="preserve">and women do roughly the same total amount of paid and unpaid work,</w:t>
      </w:r>
      <w:r>
        <w:t xml:space="preserve"> </w:t>
      </w:r>
      <w:r>
        <w:t xml:space="preserve">while in poorer countries women do more. Marriage could therefore raise</w:t>
      </w:r>
      <w:r>
        <w:t xml:space="preserve"> </w:t>
      </w:r>
      <w:r>
        <w:t xml:space="preserve">women’s total work, or it could shift work from the market to the home</w:t>
      </w:r>
      <w:r>
        <w:t xml:space="preserve"> </w:t>
      </w:r>
      <w:r>
        <w:t xml:space="preserve">with little change in total work. Only a full accounting distinguishes</w:t>
      </w:r>
      <w:r>
        <w:t xml:space="preserve"> </w:t>
      </w:r>
      <w:r>
        <w:t xml:space="preserve">the two.</w:t>
      </w:r>
    </w:p>
    <w:p>
      <w:pPr>
        <w:pStyle w:val="BodyText"/>
      </w:pPr>
      <w:r>
        <w:t xml:space="preserve">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</w:t>
      </w:r>
      <w:r>
        <w:t xml:space="preserve"> </w:t>
      </w:r>
      <w:r>
        <w:t xml:space="preserve">(); married Americans have</w:t>
      </w:r>
      <w:r>
        <w:t xml:space="preserve"> </w:t>
      </w:r>
      <w:r>
        <w:t xml:space="preserve">fewer ties to kin, friends and neighbours than the never-married</w:t>
      </w:r>
      <w:r>
        <w:t xml:space="preserve"> </w:t>
      </w:r>
      <w:r>
        <w:t xml:space="preserve">().</w:t>
      </w:r>
    </w:p>
    <w:bookmarkEnd w:id="11"/>
    <w:bookmarkStart w:id="12" w:name="sleep-health-behaviour-and-marriage"/>
    <w:p>
      <w:pPr>
        <w:pStyle w:val="Heading2"/>
      </w:pPr>
      <w:r>
        <w:t xml:space="preserve">Sleep, health behaviour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(). Gender matters</w:t>
      </w:r>
      <w:r>
        <w:t xml:space="preserve"> </w:t>
      </w:r>
      <w:r>
        <w:t xml:space="preserve">for sleep as well. Women’s sleep is more often interrupted by caregiving</w:t>
      </w:r>
      <w:r>
        <w:t xml:space="preserve"> </w:t>
      </w:r>
      <w:r>
        <w:t xml:space="preserve">(), and</w:t>
      </w:r>
      <w:r>
        <w:t xml:space="preserve"> </w:t>
      </w:r>
      <w:r>
        <w:t xml:space="preserve">qualitative studies describe a</w:t>
      </w:r>
      <w:r>
        <w:t xml:space="preserve"> </w:t>
      </w:r>
      <w:r>
        <w:t xml:space="preserve">“fourth shift”</w:t>
      </w:r>
      <w:r>
        <w:t xml:space="preserve"> </w:t>
      </w:r>
      <w:r>
        <w:t xml:space="preserve">of night-time care that</w:t>
      </w:r>
      <w:r>
        <w:t xml:space="preserve"> </w:t>
      </w:r>
      <w:r>
        <w:t xml:space="preserve">mothers rather than fathers carry (; ). If</w:t>
      </w:r>
      <w:r>
        <w:t xml:space="preserve"> </w:t>
      </w:r>
      <w:r>
        <w:t xml:space="preserve">marriage adds morning and evening domestic tasks (cooking before others</w:t>
      </w:r>
      <w:r>
        <w:t xml:space="preserve"> </w:t>
      </w:r>
      <w:r>
        <w:t xml:space="preserve">wake, cleaning up after others eat), sleep is a plausible margin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Marriage is also associated with health behaviour and health</w:t>
      </w:r>
      <w:r>
        <w:t xml:space="preserve"> </w:t>
      </w:r>
      <w:r>
        <w:t xml:space="preserve">(;</w:t>
      </w:r>
      <w:r>
        <w:t xml:space="preserve"> </w:t>
      </w:r>
      <w:r>
        <w:t xml:space="preserve">), partly through selection</w:t>
      </w:r>
      <w:r>
        <w:t xml:space="preserve"> </w:t>
      </w:r>
      <w:r>
        <w:t xml:space="preserve">of the healthy into marriage</w:t>
      </w:r>
      <w:r>
        <w:t xml:space="preserve"> </w:t>
      </w:r>
      <w:r>
        <w:t xml:space="preserve">(), and with exercise</w:t>
      </w:r>
      <w:r>
        <w:t xml:space="preserve"> </w:t>
      </w:r>
      <w:r>
        <w:t xml:space="preserve">time in gendered ways (). Sleep, exercise and personal care fall in divisions 8</w:t>
      </w:r>
      <w:r>
        <w:t xml:space="preserve"> </w:t>
      </w:r>
      <w:r>
        <w:t xml:space="preserve">and 9, so their 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(;</w:t>
      </w:r>
      <w:r>
        <w:t xml:space="preserve"> </w:t>
      </w:r>
      <w:r>
        <w:t xml:space="preserve">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(). Joint</w:t>
      </w:r>
      <w:r>
        <w:t xml:space="preserve"> </w:t>
      </w:r>
      <w:r>
        <w:t xml:space="preserve">residence could reduce a young wife’s domestic load if senior women</w:t>
      </w:r>
      <w:r>
        <w:t xml:space="preserve"> </w:t>
      </w:r>
      <w:r>
        <w:t xml:space="preserve">share the cooking and cleaning, or increase it if the junior wife does</w:t>
      </w:r>
      <w:r>
        <w:t xml:space="preserve"> </w:t>
      </w:r>
      <w:r>
        <w:t xml:space="preserve">the heaviest work. Its effect is an empirical question that the</w:t>
      </w:r>
      <w:r>
        <w:t xml:space="preserve"> </w:t>
      </w:r>
      <w:r>
        <w:t xml:space="preserve">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(), labour-market</w:t>
      </w:r>
      <w:r>
        <w:t xml:space="preserve"> </w:t>
      </w:r>
      <w:r>
        <w:t xml:space="preserve">opportunity () and schooling</w:t>
      </w:r>
      <w:r>
        <w:t xml:space="preserve"> </w:t>
      </w:r>
      <w:r>
        <w:t xml:space="preserve">().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), with</w:t>
      </w:r>
      <w:r>
        <w:t xml:space="preserve"> </w:t>
      </w:r>
      <w:r>
        <w:t xml:space="preserve">explanations ranging from rising incomes and labour demand to status and</w:t>
      </w:r>
      <w:r>
        <w:t xml:space="preserve"> </w:t>
      </w:r>
      <w:r>
        <w:t xml:space="preserve">mobility norms (; 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Specialisation,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Specialisation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(; 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(; 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() uses the</w:t>
      </w:r>
      <w:r>
        <w:t xml:space="preserve"> </w:t>
      </w:r>
      <w:r>
        <w:t xml:space="preserve">same design, and with a harmonised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socialising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socialising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(;</w:t>
      </w:r>
      <w:r>
        <w:t xml:space="preserve"> </w:t>
      </w:r>
      <w:r>
        <w:t xml:space="preserve">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(;</w:t>
      </w:r>
      <w:r>
        <w:t xml:space="preserve"> </w:t>
      </w:r>
      <w:r>
        <w:t xml:space="preserve">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labour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Look w:firstRow="1" w:lastRow="0" w:firstColumn="0" w:lastColumn="0" w:noHBand="0" w:noVBand="0" w:val="0020"/>
        <w:tblCaption w:val="Weighted means by sex and marital status, ages 20–39"/>
        <w:tblW w:type="pct" w:w="5000"/>
        <w:tblLayout w:type="autofit"/>
      </w:tblPr>
      <w:tblGrid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Socialising, community, religion,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Look w:firstRow="1" w:lastRow="0" w:firstColumn="0" w:lastColumn="0" w:noHBand="0" w:noVBand="0" w:val="0020"/>
        <w:tblCaption w:val="Married minus never-married, minutes per day, ages 20–39"/>
        <w:tblW w:type="pct" w:w="5000"/>
        <w:tblLayout w:type="autofit"/>
      </w:tblPr>
      <w:tblGrid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socialising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 S1 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socialising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specialisation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socialising,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 S1 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socialising,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Look w:firstRow="1" w:lastRow="0" w:firstColumn="0" w:lastColumn="0" w:noHBand="0" w:noVBand="0" w:val="0020"/>
        <w:tblCaption w:val="Women: married minus never-married under alternative treatments of selection, minutes per day"/>
        <w:tblW w:type="pct" w:w="5000"/>
        <w:tblLayout w:type="autofit"/>
      </w:tblPr>
      <w:tblGrid>
        <w:gridCol/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 S2 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standardised difference across the covariates in Table</w:t>
      </w:r>
      <w:r>
        <w:t xml:space="preserve"> </w:t>
      </w:r>
      <w:r>
        <w:t xml:space="preserve">S2 in the online supplement is 0.13, and Table</w:t>
      </w:r>
      <w:r>
        <w:t xml:space="preserve"> </w:t>
      </w:r>
      <w:r>
        <w:t xml:space="preserve">S3 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 S3 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Look w:firstRow="1" w:lastRow="0" w:firstColumn="0" w:lastColumn="0" w:noHBand="0" w:noVBand="0" w:val="0020"/>
        <w:tblCaption w:val="Within-couple gaps, linked couples with wives aged 20–59"/>
        <w:tblW w:type="pct" w:w="5000"/>
        <w:tblLayout w:type="autofit"/>
      </w:tblPr>
      <w:tblGrid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 S4 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 S4 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 S5 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specialisation account, but specialisation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(;</w:t>
      </w:r>
      <w:r>
        <w:t xml:space="preserve"> </w:t>
      </w:r>
      <w:r>
        <w:t xml:space="preserve">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(;</w:t>
      </w:r>
      <w:r>
        <w:t xml:space="preserve"> </w:t>
      </w:r>
      <w:r>
        <w:t xml:space="preserve">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catalogue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104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1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2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3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4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5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6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7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48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49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0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1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2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3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4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5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56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57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58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Davis, S. N., &amp; Greenstein, T. N. (2009). Gender ideology: Components,</w:t>
      </w:r>
      <w:r>
        <w:t xml:space="preserve"> </w:t>
      </w:r>
      <w:r>
        <w:t xml:space="preserve">predictors, and consequences.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87–105.</w:t>
      </w:r>
      <w:r>
        <w:t xml:space="preserve"> </w:t>
      </w:r>
      <w:hyperlink r:id="rId59">
        <w:r>
          <w:rPr>
            <w:rStyle w:val="Hyperlink"/>
          </w:rPr>
          <w:t xml:space="preserve">https://doi.org/10.1146/annurev-soc-070308-115920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60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1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2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3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4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5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66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67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Fuwa, M. (2004). Macro-level gender inequality and the division of</w:t>
      </w:r>
      <w:r>
        <w:t xml:space="preserve"> </w:t>
      </w:r>
      <w:r>
        <w:t xml:space="preserve">household labor in 22 countries.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(6), 751–767.</w:t>
      </w:r>
      <w:r>
        <w:t xml:space="preserve"> </w:t>
      </w:r>
      <w:hyperlink r:id="rId68">
        <w:r>
          <w:rPr>
            <w:rStyle w:val="Hyperlink"/>
          </w:rPr>
          <w:t xml:space="preserve">https://doi.org/10.1177/000312240406900601</w:t>
        </w:r>
      </w:hyperlink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69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70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71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2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3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4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Hook, J. L. (2006). Care in context: Men’s unpaid work in 20 countries,</w:t>
      </w:r>
      <w:r>
        <w:t xml:space="preserve"> </w:t>
      </w:r>
      <w:r>
        <w:t xml:space="preserve">1965–2003.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639–660.</w:t>
      </w:r>
      <w:r>
        <w:t xml:space="preserve"> </w:t>
      </w:r>
      <w:hyperlink r:id="rId75">
        <w:r>
          <w:rPr>
            <w:rStyle w:val="Hyperlink"/>
          </w:rPr>
          <w:t xml:space="preserve">https://doi.org/10.1177/000312240607100406</w:t>
        </w:r>
      </w:hyperlink>
    </w:p>
    <w:p>
      <w:pPr>
        <w:pStyle w:val="BodyText"/>
      </w:pPr>
      <w:r>
        <w:t xml:space="preserve">Hook, J. L. (2010). Gender inequality in the welfare state: Sex</w:t>
      </w:r>
      <w:r>
        <w:t xml:space="preserve"> </w:t>
      </w:r>
      <w:r>
        <w:t xml:space="preserve">segregation in housework, 1965–2003.</w:t>
      </w:r>
      <w:r>
        <w:t xml:space="preserve"> </w:t>
      </w:r>
      <w:r>
        <w:rPr>
          <w:i/>
          <w:iCs/>
        </w:rPr>
        <w:t xml:space="preserve">American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(5), 1480–1523.</w:t>
      </w:r>
      <w:r>
        <w:t xml:space="preserve"> </w:t>
      </w:r>
      <w:hyperlink r:id="rId76">
        <w:r>
          <w:rPr>
            <w:rStyle w:val="Hyperlink"/>
          </w:rPr>
          <w:t xml:space="preserve">https://doi.org/10.1086/651384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77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78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79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80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81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82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83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84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85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86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87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88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89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90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91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 </w:t>
      </w:r>
      <w:r>
        <w:rPr>
          <w:i/>
          <w:iCs/>
        </w:rPr>
        <w:t xml:space="preserve">2019</w:t>
      </w:r>
      <w:r>
        <w:t xml:space="preserve">.</w:t>
      </w:r>
      <w:r>
        <w:t xml:space="preserve"> </w:t>
      </w:r>
      <w:r>
        <w:t xml:space="preserve">Ministry of Statistics and Programme Implementation</w:t>
      </w:r>
      <w:r>
        <w:t xml:space="preserve">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survey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January–December</w:t>
      </w:r>
      <w:r>
        <w:rPr>
          <w:i/>
          <w:iCs/>
        </w:rPr>
        <w:t xml:space="preserve"> </w:t>
      </w:r>
      <w:r>
        <w:rPr>
          <w:i/>
          <w:iCs/>
        </w:rPr>
        <w:t xml:space="preserve">2024)</w:t>
      </w:r>
      <w:r>
        <w:t xml:space="preserve">.</w:t>
      </w:r>
      <w:r>
        <w:t xml:space="preserve"> </w:t>
      </w:r>
      <w:r>
        <w:t xml:space="preserve">Ministry of Statistics and Programme</w:t>
      </w:r>
      <w:r>
        <w:t xml:space="preserve"> </w:t>
      </w:r>
      <w:r>
        <w:t xml:space="preserve">Implementation</w:t>
      </w:r>
      <w:r>
        <w:t xml:space="preserve">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92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93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94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95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96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97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98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99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Umberson, D. (1992). Gender, marital status and the social control of</w:t>
      </w:r>
      <w:r>
        <w:t xml:space="preserve"> </w:t>
      </w:r>
      <w:r>
        <w:t xml:space="preserve">health behavior.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(8),</w:t>
      </w:r>
      <w:r>
        <w:t xml:space="preserve"> </w:t>
      </w:r>
      <w:r>
        <w:t xml:space="preserve">907–917.</w:t>
      </w:r>
      <w:r>
        <w:t xml:space="preserve"> </w:t>
      </w:r>
      <w:hyperlink r:id="rId100">
        <w:r>
          <w:rPr>
            <w:rStyle w:val="Hyperlink"/>
          </w:rPr>
          <w:t xml:space="preserve">https://doi.org/10.1016/0277-9536(92)90259-s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Venn, S., Arber, S., Meadows, R., &amp; Hislop, J. (2008). The fourth</w:t>
      </w:r>
      <w:r>
        <w:t xml:space="preserve"> </w:t>
      </w:r>
      <w:r>
        <w:t xml:space="preserve">shift: Exploring the gendered nature of sleep disruption among couples</w:t>
      </w:r>
      <w:r>
        <w:t xml:space="preserve"> </w:t>
      </w:r>
      <w:r>
        <w:t xml:space="preserve">with children.</w:t>
      </w:r>
      <w:r>
        <w:t xml:space="preserve"> </w:t>
      </w:r>
      <w:r>
        <w:rPr>
          <w:i/>
          <w:iCs/>
        </w:rPr>
        <w:t xml:space="preserve">British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</w:t>
      </w:r>
      <w:r>
        <w:t xml:space="preserve"> </w:t>
      </w:r>
      <w:r>
        <w:t xml:space="preserve">79–97.</w:t>
      </w:r>
      <w:r>
        <w:t xml:space="preserve"> </w:t>
      </w:r>
      <w:hyperlink r:id="rId101">
        <w:r>
          <w:rPr>
            <w:rStyle w:val="Hyperlink"/>
          </w:rPr>
          <w:t xml:space="preserve">https://doi.org/10.1111/j.1468-4446.2007.00183.x</w:t>
        </w:r>
      </w:hyperlink>
    </w:p>
    <w:p>
      <w:pPr>
        <w:pStyle w:val="BodyText"/>
      </w:pPr>
      <w:r>
        <w:t xml:space="preserve">Waite, L. J. (1995). Does marriage matter?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(4), 483–507.</w:t>
      </w:r>
      <w:r>
        <w:t xml:space="preserve"> </w:t>
      </w:r>
      <w:hyperlink r:id="rId102">
        <w:r>
          <w:rPr>
            <w:rStyle w:val="Hyperlink"/>
          </w:rPr>
          <w:t xml:space="preserve">https://doi.org/10.2307/2061670</w:t>
        </w:r>
      </w:hyperlink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103">
        <w:r>
          <w:rPr>
            <w:rStyle w:val="Hyperlink"/>
          </w:rPr>
          <w:t xml:space="preserve">https://doi.org/10.1177/0891243287001002002</w:t>
        </w:r>
      </w:hyperlink>
    </w:p>
    <w:bookmarkEnd w:id="104"/>
    <w:sectPr>
      <w:footerReference w:type="default" r:id="rId9"/>
      <w:footnotePr>
        <w:numRestart w:val="eachSect"/>
      </w:footnotePr>
      <w:pgMar w:left="1440" w:right="1440" w:top="1440" w:bottom="144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48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keepLines w:val="0"/>
      <w:spacing w:after="80" w:line="480" w:lineRule="auto"/>
      <w:contextualSpacing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line="480" w:lineRule="auto"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line="480" w:lineRule="auto"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 w:val="0"/>
      <w:keepLines w:val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 w:val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0"/>
      <w:keepLines w:val="0"/>
      <w:spacing w:after="0" w:before="300" w:line="48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 w:val="0"/>
      <w:keepLines w:val="0"/>
      <w:spacing w:after="300" w:before="100" w:line="48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3"/>
    </w:pPr>
    <w:rPr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4"/>
    </w:pPr>
    <w:rPr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5"/>
    </w:pPr>
    <w:rPr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480" w:lineRule="auto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480" w:lineRule="auto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48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48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hyperlink" Target="https://doi.org/10.1007/s00148-012-0408-x" TargetMode="External"/><Relationship Id="rId39" Type="http://schemas.openxmlformats.org/officeDocument/2006/relationships/hyperlink" Target="https://doi.org/10.1007/s00148-017-0671-y" TargetMode="External"/><Relationship Id="rId85" Type="http://schemas.openxmlformats.org/officeDocument/2006/relationships/hyperlink" Target="https://doi.org/10.1007/s11199-010-9797-z" TargetMode="External"/><Relationship Id="rId100" Type="http://schemas.openxmlformats.org/officeDocument/2006/relationships/hyperlink" Target="https://doi.org/10.1016/0277-9536(92)90259-s" TargetMode="External"/><Relationship Id="rId83" Type="http://schemas.openxmlformats.org/officeDocument/2006/relationships/hyperlink" Target="https://doi.org/10.1016/j.ssresearch.2010.08.005" TargetMode="External"/><Relationship Id="rId91" Type="http://schemas.openxmlformats.org/officeDocument/2006/relationships/hyperlink" Target="https://doi.org/10.1016/j.worlddev.2017.05.003" TargetMode="External"/><Relationship Id="rId62" Type="http://schemas.openxmlformats.org/officeDocument/2006/relationships/hyperlink" Target="https://doi.org/10.1016/j.worlddev.2018.11.004" TargetMode="External"/><Relationship Id="rId79" Type="http://schemas.openxmlformats.org/officeDocument/2006/relationships/hyperlink" Target="https://doi.org/10.1057/s41308-021-00140-w" TargetMode="External"/><Relationship Id="rId60" Type="http://schemas.openxmlformats.org/officeDocument/2006/relationships/hyperlink" Target="https://doi.org/10.1080/00220388.2014.983909" TargetMode="External"/><Relationship Id="rId93" Type="http://schemas.openxmlformats.org/officeDocument/2006/relationships/hyperlink" Target="https://doi.org/10.1080/07350015.2016.1227711" TargetMode="External"/><Relationship Id="rId74" Type="http://schemas.openxmlformats.org/officeDocument/2006/relationships/hyperlink" Target="https://doi.org/10.1080/13545701.2011.622289" TargetMode="External"/><Relationship Id="rId40" Type="http://schemas.openxmlformats.org/officeDocument/2006/relationships/hyperlink" Target="https://doi.org/10.1080/135457097338799" TargetMode="External"/><Relationship Id="rId52" Type="http://schemas.openxmlformats.org/officeDocument/2006/relationships/hyperlink" Target="https://doi.org/10.1086/230577" TargetMode="External"/><Relationship Id="rId71" Type="http://schemas.openxmlformats.org/officeDocument/2006/relationships/hyperlink" Target="https://doi.org/10.1086/260629" TargetMode="External"/><Relationship Id="rId50" Type="http://schemas.openxmlformats.org/officeDocument/2006/relationships/hyperlink" Target="https://doi.org/10.1086/261713" TargetMode="External"/><Relationship Id="rId56" Type="http://schemas.openxmlformats.org/officeDocument/2006/relationships/hyperlink" Target="https://doi.org/10.1086/261825" TargetMode="External"/><Relationship Id="rId86" Type="http://schemas.openxmlformats.org/officeDocument/2006/relationships/hyperlink" Target="https://doi.org/10.1086/261912" TargetMode="External"/><Relationship Id="rId47" Type="http://schemas.openxmlformats.org/officeDocument/2006/relationships/hyperlink" Target="https://doi.org/10.1086/298075" TargetMode="External"/><Relationship Id="rId51" Type="http://schemas.openxmlformats.org/officeDocument/2006/relationships/hyperlink" Target="https://doi.org/10.1086/378341" TargetMode="External"/><Relationship Id="rId43" Type="http://schemas.openxmlformats.org/officeDocument/2006/relationships/hyperlink" Target="https://doi.org/10.1086/426036" TargetMode="External"/><Relationship Id="rId66" Type="http://schemas.openxmlformats.org/officeDocument/2006/relationships/hyperlink" Target="https://doi.org/10.1086/593333" TargetMode="External"/><Relationship Id="rId76" Type="http://schemas.openxmlformats.org/officeDocument/2006/relationships/hyperlink" Target="https://doi.org/10.1086/651384" TargetMode="External"/><Relationship Id="rId65" Type="http://schemas.openxmlformats.org/officeDocument/2006/relationships/hyperlink" Target="https://doi.org/10.1086/668282" TargetMode="External"/><Relationship Id="rId82" Type="http://schemas.openxmlformats.org/officeDocument/2006/relationships/hyperlink" Target="https://doi.org/10.1086/697584" TargetMode="External"/><Relationship Id="rId95" Type="http://schemas.openxmlformats.org/officeDocument/2006/relationships/hyperlink" Target="https://doi.org/10.1093/biomet/70.1.41" TargetMode="External"/><Relationship Id="rId58" Type="http://schemas.openxmlformats.org/officeDocument/2006/relationships/hyperlink" Target="https://doi.org/10.1093/biomet/asn055" TargetMode="External"/><Relationship Id="rId80" Type="http://schemas.openxmlformats.org/officeDocument/2006/relationships/hyperlink" Target="https://doi.org/10.1093/qje/qjs002" TargetMode="External"/><Relationship Id="rId49" Type="http://schemas.openxmlformats.org/officeDocument/2006/relationships/hyperlink" Target="https://doi.org/10.1093/qje/qjv001" TargetMode="External"/><Relationship Id="rId44" Type="http://schemas.openxmlformats.org/officeDocument/2006/relationships/hyperlink" Target="https://doi.org/10.1093/sleep/30.9.1085" TargetMode="External"/><Relationship Id="rId78" Type="http://schemas.openxmlformats.org/officeDocument/2006/relationships/hyperlink" Target="https://doi.org/10.1111/dpr.12730" TargetMode="External"/><Relationship Id="rId101" Type="http://schemas.openxmlformats.org/officeDocument/2006/relationships/hyperlink" Target="https://doi.org/10.1111/j.1468-4446.2007.00183.x" TargetMode="External"/><Relationship Id="rId94" Type="http://schemas.openxmlformats.org/officeDocument/2006/relationships/hyperlink" Target="https://doi.org/10.1111/j.1728-4457.2004.012_1.x" TargetMode="External"/><Relationship Id="rId42" Type="http://schemas.openxmlformats.org/officeDocument/2006/relationships/hyperlink" Target="https://doi.org/10.1111/j.1728-4457.2016.00149.x" TargetMode="External"/><Relationship Id="rId70" Type="http://schemas.openxmlformats.org/officeDocument/2006/relationships/hyperlink" Target="https://doi.org/10.1111/j.1741-3737.2000.00322.x" TargetMode="External"/><Relationship Id="rId57" Type="http://schemas.openxmlformats.org/officeDocument/2006/relationships/hyperlink" Target="https://doi.org/10.1111/j.1741-3737.2000.01208.x" TargetMode="External"/><Relationship Id="rId92" Type="http://schemas.openxmlformats.org/officeDocument/2006/relationships/hyperlink" Target="https://doi.org/10.1111/j.1741-3737.2004.00029.x" TargetMode="External"/><Relationship Id="rId73" Type="http://schemas.openxmlformats.org/officeDocument/2006/relationships/hyperlink" Target="https://doi.org/10.1111/j.1741-3737.2007.00373.x" TargetMode="External"/><Relationship Id="rId45" Type="http://schemas.openxmlformats.org/officeDocument/2006/relationships/hyperlink" Target="https://doi.org/10.1111/j.1741-3737.2008.00479.x" TargetMode="External"/><Relationship Id="rId59" Type="http://schemas.openxmlformats.org/officeDocument/2006/relationships/hyperlink" Target="https://doi.org/10.1146/annurev-soc-070308-115920" TargetMode="External"/><Relationship Id="rId97" Type="http://schemas.openxmlformats.org/officeDocument/2006/relationships/hyperlink" Target="https://doi.org/10.1146/annurev.soc.22.1.299" TargetMode="External"/><Relationship Id="rId41" Type="http://schemas.openxmlformats.org/officeDocument/2006/relationships/hyperlink" Target="https://doi.org/10.1162/003355300554881" TargetMode="External"/><Relationship Id="rId77" Type="http://schemas.openxmlformats.org/officeDocument/2006/relationships/hyperlink" Target="https://doi.org/10.1162/003465304323023651" TargetMode="External"/><Relationship Id="rId68" Type="http://schemas.openxmlformats.org/officeDocument/2006/relationships/hyperlink" Target="https://doi.org/10.1177/000312240406900601" TargetMode="External"/><Relationship Id="rId75" Type="http://schemas.openxmlformats.org/officeDocument/2006/relationships/hyperlink" Target="https://doi.org/10.1177/000312240607100406" TargetMode="External"/><Relationship Id="rId54" Type="http://schemas.openxmlformats.org/officeDocument/2006/relationships/hyperlink" Target="https://doi.org/10.1177/0003122412472048" TargetMode="External"/><Relationship Id="rId96" Type="http://schemas.openxmlformats.org/officeDocument/2006/relationships/hyperlink" Target="https://doi.org/10.1177/0265407515597564" TargetMode="External"/><Relationship Id="rId89" Type="http://schemas.openxmlformats.org/officeDocument/2006/relationships/hyperlink" Target="https://doi.org/10.1177/0891243210386949" TargetMode="External"/><Relationship Id="rId103" Type="http://schemas.openxmlformats.org/officeDocument/2006/relationships/hyperlink" Target="https://doi.org/10.1177/0891243287001002002" TargetMode="External"/><Relationship Id="rId81" Type="http://schemas.openxmlformats.org/officeDocument/2006/relationships/hyperlink" Target="https://doi.org/10.1177/089124388002003004" TargetMode="External"/><Relationship Id="rId67" Type="http://schemas.openxmlformats.org/officeDocument/2006/relationships/hyperlink" Target="https://doi.org/10.1257/aer.20200705" TargetMode="External"/><Relationship Id="rId84" Type="http://schemas.openxmlformats.org/officeDocument/2006/relationships/hyperlink" Target="https://doi.org/10.1257/app.20180010" TargetMode="External"/><Relationship Id="rId61" Type="http://schemas.openxmlformats.org/officeDocument/2006/relationships/hyperlink" Target="https://doi.org/10.1353/dem.0.0118" TargetMode="External"/><Relationship Id="rId88" Type="http://schemas.openxmlformats.org/officeDocument/2006/relationships/hyperlink" Target="https://doi.org/10.1353/sof.2003.0036" TargetMode="External"/><Relationship Id="rId64" Type="http://schemas.openxmlformats.org/officeDocument/2006/relationships/hyperlink" Target="https://doi.org/10.2307/1972894" TargetMode="External"/><Relationship Id="rId102" Type="http://schemas.openxmlformats.org/officeDocument/2006/relationships/hyperlink" Target="https://doi.org/10.2307/2061670" TargetMode="External"/><Relationship Id="rId69" Type="http://schemas.openxmlformats.org/officeDocument/2006/relationships/hyperlink" Target="https://doi.org/10.2307/2061837" TargetMode="External"/><Relationship Id="rId99" Type="http://schemas.openxmlformats.org/officeDocument/2006/relationships/hyperlink" Target="https://doi.org/10.2307/2095937" TargetMode="External"/><Relationship Id="rId63" Type="http://schemas.openxmlformats.org/officeDocument/2006/relationships/hyperlink" Target="https://doi.org/10.2307/2171954" TargetMode="External"/><Relationship Id="rId46" Type="http://schemas.openxmlformats.org/officeDocument/2006/relationships/hyperlink" Target="https://doi.org/10.2307/2228949" TargetMode="External"/><Relationship Id="rId87" Type="http://schemas.openxmlformats.org/officeDocument/2006/relationships/hyperlink" Target="https://doi.org/10.2307/2526238" TargetMode="External"/><Relationship Id="rId90" Type="http://schemas.openxmlformats.org/officeDocument/2006/relationships/hyperlink" Target="https://doi.org/10.2307/2526280" TargetMode="External"/><Relationship Id="rId72" Type="http://schemas.openxmlformats.org/officeDocument/2006/relationships/hyperlink" Target="https://doi.org/10.2307/353571" TargetMode="External"/><Relationship Id="rId98" Type="http://schemas.openxmlformats.org/officeDocument/2006/relationships/hyperlink" Target="https://doi.org/10.3368/jhr.50.2.301" TargetMode="External"/><Relationship Id="rId55" Type="http://schemas.openxmlformats.org/officeDocument/2006/relationships/hyperlink" Target="https://doi.org/10.4054/demres.2018.38.31" TargetMode="External"/><Relationship Id="rId48" Type="http://schemas.openxmlformats.org/officeDocument/2006/relationships/hyperlink" Target="https://doi.org/10.4159/9780674020665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doi.org/10.1007/s00148-012-0408-x" TargetMode="External"/><Relationship Id="rId39" Type="http://schemas.openxmlformats.org/officeDocument/2006/relationships/hyperlink" Target="https://doi.org/10.1007/s00148-017-0671-y" TargetMode="External"/><Relationship Id="rId85" Type="http://schemas.openxmlformats.org/officeDocument/2006/relationships/hyperlink" Target="https://doi.org/10.1007/s11199-010-9797-z" TargetMode="External"/><Relationship Id="rId100" Type="http://schemas.openxmlformats.org/officeDocument/2006/relationships/hyperlink" Target="https://doi.org/10.1016/0277-9536(92)90259-s" TargetMode="External"/><Relationship Id="rId83" Type="http://schemas.openxmlformats.org/officeDocument/2006/relationships/hyperlink" Target="https://doi.org/10.1016/j.ssresearch.2010.08.005" TargetMode="External"/><Relationship Id="rId91" Type="http://schemas.openxmlformats.org/officeDocument/2006/relationships/hyperlink" Target="https://doi.org/10.1016/j.worlddev.2017.05.003" TargetMode="External"/><Relationship Id="rId62" Type="http://schemas.openxmlformats.org/officeDocument/2006/relationships/hyperlink" Target="https://doi.org/10.1016/j.worlddev.2018.11.004" TargetMode="External"/><Relationship Id="rId79" Type="http://schemas.openxmlformats.org/officeDocument/2006/relationships/hyperlink" Target="https://doi.org/10.1057/s41308-021-00140-w" TargetMode="External"/><Relationship Id="rId60" Type="http://schemas.openxmlformats.org/officeDocument/2006/relationships/hyperlink" Target="https://doi.org/10.1080/00220388.2014.983909" TargetMode="External"/><Relationship Id="rId93" Type="http://schemas.openxmlformats.org/officeDocument/2006/relationships/hyperlink" Target="https://doi.org/10.1080/07350015.2016.1227711" TargetMode="External"/><Relationship Id="rId74" Type="http://schemas.openxmlformats.org/officeDocument/2006/relationships/hyperlink" Target="https://doi.org/10.1080/13545701.2011.622289" TargetMode="External"/><Relationship Id="rId40" Type="http://schemas.openxmlformats.org/officeDocument/2006/relationships/hyperlink" Target="https://doi.org/10.1080/135457097338799" TargetMode="External"/><Relationship Id="rId52" Type="http://schemas.openxmlformats.org/officeDocument/2006/relationships/hyperlink" Target="https://doi.org/10.1086/230577" TargetMode="External"/><Relationship Id="rId71" Type="http://schemas.openxmlformats.org/officeDocument/2006/relationships/hyperlink" Target="https://doi.org/10.1086/260629" TargetMode="External"/><Relationship Id="rId50" Type="http://schemas.openxmlformats.org/officeDocument/2006/relationships/hyperlink" Target="https://doi.org/10.1086/261713" TargetMode="External"/><Relationship Id="rId56" Type="http://schemas.openxmlformats.org/officeDocument/2006/relationships/hyperlink" Target="https://doi.org/10.1086/261825" TargetMode="External"/><Relationship Id="rId86" Type="http://schemas.openxmlformats.org/officeDocument/2006/relationships/hyperlink" Target="https://doi.org/10.1086/261912" TargetMode="External"/><Relationship Id="rId47" Type="http://schemas.openxmlformats.org/officeDocument/2006/relationships/hyperlink" Target="https://doi.org/10.1086/298075" TargetMode="External"/><Relationship Id="rId51" Type="http://schemas.openxmlformats.org/officeDocument/2006/relationships/hyperlink" Target="https://doi.org/10.1086/378341" TargetMode="External"/><Relationship Id="rId43" Type="http://schemas.openxmlformats.org/officeDocument/2006/relationships/hyperlink" Target="https://doi.org/10.1086/426036" TargetMode="External"/><Relationship Id="rId66" Type="http://schemas.openxmlformats.org/officeDocument/2006/relationships/hyperlink" Target="https://doi.org/10.1086/593333" TargetMode="External"/><Relationship Id="rId76" Type="http://schemas.openxmlformats.org/officeDocument/2006/relationships/hyperlink" Target="https://doi.org/10.1086/651384" TargetMode="External"/><Relationship Id="rId65" Type="http://schemas.openxmlformats.org/officeDocument/2006/relationships/hyperlink" Target="https://doi.org/10.1086/668282" TargetMode="External"/><Relationship Id="rId82" Type="http://schemas.openxmlformats.org/officeDocument/2006/relationships/hyperlink" Target="https://doi.org/10.1086/697584" TargetMode="External"/><Relationship Id="rId95" Type="http://schemas.openxmlformats.org/officeDocument/2006/relationships/hyperlink" Target="https://doi.org/10.1093/biomet/70.1.41" TargetMode="External"/><Relationship Id="rId58" Type="http://schemas.openxmlformats.org/officeDocument/2006/relationships/hyperlink" Target="https://doi.org/10.1093/biomet/asn055" TargetMode="External"/><Relationship Id="rId80" Type="http://schemas.openxmlformats.org/officeDocument/2006/relationships/hyperlink" Target="https://doi.org/10.1093/qje/qjs002" TargetMode="External"/><Relationship Id="rId49" Type="http://schemas.openxmlformats.org/officeDocument/2006/relationships/hyperlink" Target="https://doi.org/10.1093/qje/qjv001" TargetMode="External"/><Relationship Id="rId44" Type="http://schemas.openxmlformats.org/officeDocument/2006/relationships/hyperlink" Target="https://doi.org/10.1093/sleep/30.9.1085" TargetMode="External"/><Relationship Id="rId78" Type="http://schemas.openxmlformats.org/officeDocument/2006/relationships/hyperlink" Target="https://doi.org/10.1111/dpr.12730" TargetMode="External"/><Relationship Id="rId101" Type="http://schemas.openxmlformats.org/officeDocument/2006/relationships/hyperlink" Target="https://doi.org/10.1111/j.1468-4446.2007.00183.x" TargetMode="External"/><Relationship Id="rId94" Type="http://schemas.openxmlformats.org/officeDocument/2006/relationships/hyperlink" Target="https://doi.org/10.1111/j.1728-4457.2004.012_1.x" TargetMode="External"/><Relationship Id="rId42" Type="http://schemas.openxmlformats.org/officeDocument/2006/relationships/hyperlink" Target="https://doi.org/10.1111/j.1728-4457.2016.00149.x" TargetMode="External"/><Relationship Id="rId70" Type="http://schemas.openxmlformats.org/officeDocument/2006/relationships/hyperlink" Target="https://doi.org/10.1111/j.1741-3737.2000.00322.x" TargetMode="External"/><Relationship Id="rId57" Type="http://schemas.openxmlformats.org/officeDocument/2006/relationships/hyperlink" Target="https://doi.org/10.1111/j.1741-3737.2000.01208.x" TargetMode="External"/><Relationship Id="rId92" Type="http://schemas.openxmlformats.org/officeDocument/2006/relationships/hyperlink" Target="https://doi.org/10.1111/j.1741-3737.2004.00029.x" TargetMode="External"/><Relationship Id="rId73" Type="http://schemas.openxmlformats.org/officeDocument/2006/relationships/hyperlink" Target="https://doi.org/10.1111/j.1741-3737.2007.00373.x" TargetMode="External"/><Relationship Id="rId45" Type="http://schemas.openxmlformats.org/officeDocument/2006/relationships/hyperlink" Target="https://doi.org/10.1111/j.1741-3737.2008.00479.x" TargetMode="External"/><Relationship Id="rId59" Type="http://schemas.openxmlformats.org/officeDocument/2006/relationships/hyperlink" Target="https://doi.org/10.1146/annurev-soc-070308-115920" TargetMode="External"/><Relationship Id="rId97" Type="http://schemas.openxmlformats.org/officeDocument/2006/relationships/hyperlink" Target="https://doi.org/10.1146/annurev.soc.22.1.299" TargetMode="External"/><Relationship Id="rId41" Type="http://schemas.openxmlformats.org/officeDocument/2006/relationships/hyperlink" Target="https://doi.org/10.1162/003355300554881" TargetMode="External"/><Relationship Id="rId77" Type="http://schemas.openxmlformats.org/officeDocument/2006/relationships/hyperlink" Target="https://doi.org/10.1162/003465304323023651" TargetMode="External"/><Relationship Id="rId68" Type="http://schemas.openxmlformats.org/officeDocument/2006/relationships/hyperlink" Target="https://doi.org/10.1177/000312240406900601" TargetMode="External"/><Relationship Id="rId75" Type="http://schemas.openxmlformats.org/officeDocument/2006/relationships/hyperlink" Target="https://doi.org/10.1177/000312240607100406" TargetMode="External"/><Relationship Id="rId54" Type="http://schemas.openxmlformats.org/officeDocument/2006/relationships/hyperlink" Target="https://doi.org/10.1177/0003122412472048" TargetMode="External"/><Relationship Id="rId96" Type="http://schemas.openxmlformats.org/officeDocument/2006/relationships/hyperlink" Target="https://doi.org/10.1177/0265407515597564" TargetMode="External"/><Relationship Id="rId89" Type="http://schemas.openxmlformats.org/officeDocument/2006/relationships/hyperlink" Target="https://doi.org/10.1177/0891243210386949" TargetMode="External"/><Relationship Id="rId103" Type="http://schemas.openxmlformats.org/officeDocument/2006/relationships/hyperlink" Target="https://doi.org/10.1177/0891243287001002002" TargetMode="External"/><Relationship Id="rId81" Type="http://schemas.openxmlformats.org/officeDocument/2006/relationships/hyperlink" Target="https://doi.org/10.1177/089124388002003004" TargetMode="External"/><Relationship Id="rId67" Type="http://schemas.openxmlformats.org/officeDocument/2006/relationships/hyperlink" Target="https://doi.org/10.1257/aer.20200705" TargetMode="External"/><Relationship Id="rId84" Type="http://schemas.openxmlformats.org/officeDocument/2006/relationships/hyperlink" Target="https://doi.org/10.1257/app.20180010" TargetMode="External"/><Relationship Id="rId61" Type="http://schemas.openxmlformats.org/officeDocument/2006/relationships/hyperlink" Target="https://doi.org/10.1353/dem.0.0118" TargetMode="External"/><Relationship Id="rId88" Type="http://schemas.openxmlformats.org/officeDocument/2006/relationships/hyperlink" Target="https://doi.org/10.1353/sof.2003.0036" TargetMode="External"/><Relationship Id="rId64" Type="http://schemas.openxmlformats.org/officeDocument/2006/relationships/hyperlink" Target="https://doi.org/10.2307/1972894" TargetMode="External"/><Relationship Id="rId102" Type="http://schemas.openxmlformats.org/officeDocument/2006/relationships/hyperlink" Target="https://doi.org/10.2307/2061670" TargetMode="External"/><Relationship Id="rId69" Type="http://schemas.openxmlformats.org/officeDocument/2006/relationships/hyperlink" Target="https://doi.org/10.2307/2061837" TargetMode="External"/><Relationship Id="rId99" Type="http://schemas.openxmlformats.org/officeDocument/2006/relationships/hyperlink" Target="https://doi.org/10.2307/2095937" TargetMode="External"/><Relationship Id="rId63" Type="http://schemas.openxmlformats.org/officeDocument/2006/relationships/hyperlink" Target="https://doi.org/10.2307/2171954" TargetMode="External"/><Relationship Id="rId46" Type="http://schemas.openxmlformats.org/officeDocument/2006/relationships/hyperlink" Target="https://doi.org/10.2307/2228949" TargetMode="External"/><Relationship Id="rId87" Type="http://schemas.openxmlformats.org/officeDocument/2006/relationships/hyperlink" Target="https://doi.org/10.2307/2526238" TargetMode="External"/><Relationship Id="rId90" Type="http://schemas.openxmlformats.org/officeDocument/2006/relationships/hyperlink" Target="https://doi.org/10.2307/2526280" TargetMode="External"/><Relationship Id="rId72" Type="http://schemas.openxmlformats.org/officeDocument/2006/relationships/hyperlink" Target="https://doi.org/10.2307/353571" TargetMode="External"/><Relationship Id="rId98" Type="http://schemas.openxmlformats.org/officeDocument/2006/relationships/hyperlink" Target="https://doi.org/10.3368/jhr.50.2.301" TargetMode="External"/><Relationship Id="rId55" Type="http://schemas.openxmlformats.org/officeDocument/2006/relationships/hyperlink" Target="https://doi.org/10.4054/demres.2018.38.31" TargetMode="External"/><Relationship Id="rId48" Type="http://schemas.openxmlformats.org/officeDocument/2006/relationships/hyperlink" Target="https://doi.org/10.4159/97806740206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Times New Roman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anonymised for review</dc:creator>
  <cp:keywords/>
  <dcterms:created xsi:type="dcterms:W3CDTF">2026-10-17T02:04:55Z</dcterms:created>
  <dcterms:modified xsi:type="dcterms:W3CDTF">2026-10-17T02:04:55Z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the division varies within couples and with co-residence with parents-in-law.Background: 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men’s; married women’s additional unpaid work coincides mainly with less paid work and learning, and much of it accompanies motherhood rather than marriage alone.Keywords: marriage, time use, unpaid work, gender, patrilocality, India</vt:lpwstr>
  </property>
  <property fmtid="{D5CDD505-2E9C-101B-9397-08002B2CF9AE}" pid="3" name="date">
    <vt:lpwstr/>
  </property>
</Properties>
</file>