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- 4</w:t>
      </w:r>
    </w:p>
    <w:p>
      <w:pPr>
        <w:pStyle w:val="Heading2"/>
      </w:pPr>
      <w:r>
        <w:t>Aim</w:t>
      </w:r>
    </w:p>
    <w:p>
      <w:r>
        <w:t>simple DOM manipulation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// Update Cart Badge dynamically</w:t>
        <w:br/>
        <w:t>function updateCartBadge(count) {</w:t>
        <w:br/>
        <w:t xml:space="preserve">    $('#offcanvasCart .badge').text(count);</w:t>
        <w:br/>
        <w:t>}</w:t>
        <w:br/>
        <w:t>// jQuery manipulates the DOM elements to reflect the new count.</w:t>
        <w:br/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Initial State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DOM Manipulated (Item added to cart)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