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- 4</w:t>
      </w:r>
    </w:p>
    <w:p>
      <w:pPr>
        <w:pStyle w:val="Heading2"/>
      </w:pPr>
      <w:r>
        <w:t>Aim</w:t>
      </w:r>
    </w:p>
    <w:p>
      <w:r>
        <w:t>simple DOM manipulation</w:t>
      </w:r>
    </w:p>
    <w:p>
      <w:pPr>
        <w:pStyle w:val="Heading2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8"/>
        </w:rPr>
        <w:t>// File: js/cart.js</w:t>
        <w:br/>
        <w:t>// Update Cart Badge</w:t>
        <w:br/>
        <w:t>function updateCartBadge(count) {</w:t>
        <w:br/>
        <w:t xml:space="preserve">    // Offcanvas badge</w:t>
        <w:br/>
        <w:t xml:space="preserve">    $('#offcanvasCart .badge').text(count);</w:t>
        <w:br/>
        <w:t xml:space="preserve">    // Header badge (if any, usually same as offcanvas trigger)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