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53AAE" w14:textId="45518E33" w:rsidR="00A745CB" w:rsidRDefault="00A745CB" w:rsidP="00A745CB">
      <w:pPr>
        <w:jc w:val="center"/>
        <w:rPr>
          <w:rFonts w:asciiTheme="majorHAnsi" w:eastAsia="Times New Roman" w:hAnsiTheme="majorHAnsi" w:cs="Times New Roman"/>
          <w:b/>
          <w:bCs/>
          <w:color w:val="0E0E0E"/>
          <w:kern w:val="0"/>
          <w:lang w:eastAsia="en-GB"/>
          <w14:ligatures w14:val="none"/>
        </w:rPr>
      </w:pPr>
      <w:r w:rsidRPr="00A745CB">
        <w:rPr>
          <w:rFonts w:asciiTheme="majorHAnsi" w:eastAsia="Times New Roman" w:hAnsiTheme="majorHAnsi" w:cs="Times New Roman"/>
          <w:b/>
          <w:bCs/>
          <w:color w:val="0E0E0E"/>
          <w:kern w:val="0"/>
          <w:lang w:eastAsia="en-GB"/>
          <w14:ligatures w14:val="none"/>
        </w:rPr>
        <w:t>Support Vector Machine Tutorial Video Transcript</w:t>
      </w:r>
    </w:p>
    <w:p w14:paraId="0F32F268" w14:textId="77777777" w:rsidR="00A745CB" w:rsidRPr="00A745CB" w:rsidRDefault="00A745CB" w:rsidP="00A745CB">
      <w:pPr>
        <w:jc w:val="center"/>
        <w:rPr>
          <w:rFonts w:asciiTheme="majorHAnsi" w:eastAsia="Times New Roman" w:hAnsiTheme="majorHAnsi" w:cs="Times New Roman"/>
          <w:b/>
          <w:bCs/>
          <w:color w:val="0E0E0E"/>
          <w:kern w:val="0"/>
          <w:lang w:eastAsia="en-GB"/>
          <w14:ligatures w14:val="none"/>
        </w:rPr>
      </w:pPr>
    </w:p>
    <w:p w14:paraId="78C045B0" w14:textId="712CE989"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SVM aims to find the optimal decision boundary that separates positive and negative samples using what we call the </w:t>
      </w:r>
      <w:r w:rsidRPr="002B41F3">
        <w:rPr>
          <w:rFonts w:eastAsia="Times New Roman" w:cs="Times New Roman"/>
          <w:i/>
          <w:iCs/>
          <w:color w:val="0E0E0E"/>
          <w:kern w:val="0"/>
          <w:sz w:val="20"/>
          <w:szCs w:val="20"/>
          <w:lang w:eastAsia="en-GB"/>
          <w14:ligatures w14:val="none"/>
        </w:rPr>
        <w:t>widest street approach</w:t>
      </w:r>
      <w:r w:rsidRPr="002B41F3">
        <w:rPr>
          <w:rFonts w:eastAsia="Times New Roman" w:cs="Times New Roman"/>
          <w:color w:val="0E0E0E"/>
          <w:kern w:val="0"/>
          <w:sz w:val="20"/>
          <w:szCs w:val="20"/>
          <w:lang w:eastAsia="en-GB"/>
          <w14:ligatures w14:val="none"/>
        </w:rPr>
        <w:t>. This means the decision boundary is placed to maximi</w:t>
      </w:r>
      <w:r w:rsidR="00050E66">
        <w:rPr>
          <w:rFonts w:eastAsia="Times New Roman" w:cs="Times New Roman"/>
          <w:color w:val="0E0E0E"/>
          <w:kern w:val="0"/>
          <w:sz w:val="20"/>
          <w:szCs w:val="20"/>
          <w:lang w:eastAsia="en-GB"/>
          <w14:ligatures w14:val="none"/>
        </w:rPr>
        <w:t>s</w:t>
      </w:r>
      <w:r w:rsidRPr="002B41F3">
        <w:rPr>
          <w:rFonts w:eastAsia="Times New Roman" w:cs="Times New Roman"/>
          <w:color w:val="0E0E0E"/>
          <w:kern w:val="0"/>
          <w:sz w:val="20"/>
          <w:szCs w:val="20"/>
          <w:lang w:eastAsia="en-GB"/>
          <w14:ligatures w14:val="none"/>
        </w:rPr>
        <w:t>e the margin between the two classes.</w:t>
      </w:r>
    </w:p>
    <w:p w14:paraId="033E76B0" w14:textId="77777777" w:rsidR="002B41F3" w:rsidRPr="002B41F3" w:rsidRDefault="002B41F3" w:rsidP="002B41F3">
      <w:pPr>
        <w:rPr>
          <w:rFonts w:eastAsia="Times New Roman" w:cs="Times New Roman"/>
          <w:color w:val="0E0E0E"/>
          <w:kern w:val="0"/>
          <w:sz w:val="20"/>
          <w:szCs w:val="20"/>
          <w:lang w:eastAsia="en-GB"/>
          <w14:ligatures w14:val="none"/>
        </w:rPr>
      </w:pPr>
    </w:p>
    <w:p w14:paraId="0E5BFA42" w14:textId="47C9CB36"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The key idea is that the margin separates the data points so that positive and negative samples lie on opposite sides of the decision boundary. We have a vector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perpendicular to the boundary and an unknown vector </w:t>
      </w:r>
      <w:r w:rsidRPr="002B41F3">
        <w:rPr>
          <w:rFonts w:eastAsia="Times New Roman" w:cs="Times New Roman"/>
          <w:color w:val="000000"/>
          <w:kern w:val="0"/>
          <w:sz w:val="20"/>
          <w:szCs w:val="20"/>
          <w:lang w:eastAsia="en-GB"/>
          <w14:ligatures w14:val="none"/>
        </w:rPr>
        <w:t>u</w:t>
      </w:r>
      <w:r w:rsidRPr="002B41F3">
        <w:rPr>
          <w:rFonts w:eastAsia="Times New Roman" w:cs="Times New Roman"/>
          <w:color w:val="0E0E0E"/>
          <w:kern w:val="0"/>
          <w:sz w:val="20"/>
          <w:szCs w:val="20"/>
          <w:lang w:eastAsia="en-GB"/>
          <w14:ligatures w14:val="none"/>
        </w:rPr>
        <w:t xml:space="preserve"> that we are trying to classify. To classify </w:t>
      </w:r>
      <w:r w:rsidRPr="002B41F3">
        <w:rPr>
          <w:rFonts w:eastAsia="Times New Roman" w:cs="Times New Roman"/>
          <w:color w:val="000000"/>
          <w:kern w:val="0"/>
          <w:sz w:val="20"/>
          <w:szCs w:val="20"/>
          <w:lang w:eastAsia="en-GB"/>
          <w14:ligatures w14:val="none"/>
        </w:rPr>
        <w:t>u</w:t>
      </w:r>
      <w:r w:rsidRPr="002B41F3">
        <w:rPr>
          <w:rFonts w:eastAsia="Times New Roman" w:cs="Times New Roman"/>
          <w:color w:val="0E0E0E"/>
          <w:kern w:val="0"/>
          <w:sz w:val="20"/>
          <w:szCs w:val="20"/>
          <w:lang w:eastAsia="en-GB"/>
          <w14:ligatures w14:val="none"/>
        </w:rPr>
        <w:t xml:space="preserve">, we project it onto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The larger the projection the further along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the point lies. If it crosses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we classify it as a positive sample. If the projection lies opposite to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we classify it as a negative sample.</w:t>
      </w:r>
    </w:p>
    <w:p w14:paraId="799C71EB" w14:textId="77777777" w:rsidR="002B41F3" w:rsidRPr="002B41F3" w:rsidRDefault="002B41F3" w:rsidP="002B41F3">
      <w:pPr>
        <w:rPr>
          <w:rFonts w:eastAsia="Times New Roman" w:cs="Times New Roman"/>
          <w:color w:val="0E0E0E"/>
          <w:kern w:val="0"/>
          <w:sz w:val="20"/>
          <w:szCs w:val="20"/>
          <w:lang w:eastAsia="en-GB"/>
          <w14:ligatures w14:val="none"/>
        </w:rPr>
      </w:pPr>
    </w:p>
    <w:p w14:paraId="01CB4135"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To build the decision boundary, we need a decision rule. At the start, we don’t know the values of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and </w:t>
      </w:r>
      <w:r w:rsidRPr="002B41F3">
        <w:rPr>
          <w:rFonts w:eastAsia="Times New Roman" w:cs="Times New Roman"/>
          <w:color w:val="000000"/>
          <w:kern w:val="0"/>
          <w:sz w:val="20"/>
          <w:szCs w:val="20"/>
          <w:lang w:eastAsia="en-GB"/>
          <w14:ligatures w14:val="none"/>
        </w:rPr>
        <w:t>b</w:t>
      </w:r>
      <w:r w:rsidRPr="002B41F3">
        <w:rPr>
          <w:rFonts w:eastAsia="Times New Roman" w:cs="Times New Roman"/>
          <w:color w:val="0E0E0E"/>
          <w:kern w:val="0"/>
          <w:sz w:val="20"/>
          <w:szCs w:val="20"/>
          <w:lang w:eastAsia="en-GB"/>
          <w14:ligatures w14:val="none"/>
        </w:rPr>
        <w:t xml:space="preserve">, so to compute them, we introduce constraints based on the classification of points. To simplify the math, we combine these two constraints into a single equation by introducing a variable </w:t>
      </w:r>
      <w:proofErr w:type="spellStart"/>
      <w:r w:rsidRPr="002B41F3">
        <w:rPr>
          <w:rFonts w:eastAsia="Times New Roman" w:cs="Times New Roman"/>
          <w:color w:val="000000"/>
          <w:kern w:val="0"/>
          <w:sz w:val="20"/>
          <w:szCs w:val="20"/>
          <w:lang w:eastAsia="en-GB"/>
          <w14:ligatures w14:val="none"/>
        </w:rPr>
        <w:t>y_i</w:t>
      </w:r>
      <w:proofErr w:type="spellEnd"/>
      <w:r w:rsidRPr="002B41F3">
        <w:rPr>
          <w:rFonts w:eastAsia="Times New Roman" w:cs="Times New Roman"/>
          <w:color w:val="0E0E0E"/>
          <w:kern w:val="0"/>
          <w:sz w:val="20"/>
          <w:szCs w:val="20"/>
          <w:lang w:eastAsia="en-GB"/>
          <w14:ligatures w14:val="none"/>
        </w:rPr>
        <w:t xml:space="preserve">. This works because multiplying </w:t>
      </w:r>
      <w:proofErr w:type="spellStart"/>
      <w:r w:rsidRPr="002B41F3">
        <w:rPr>
          <w:rFonts w:eastAsia="Times New Roman" w:cs="Times New Roman"/>
          <w:color w:val="000000"/>
          <w:kern w:val="0"/>
          <w:sz w:val="20"/>
          <w:szCs w:val="20"/>
          <w:lang w:eastAsia="en-GB"/>
          <w14:ligatures w14:val="none"/>
        </w:rPr>
        <w:t>y_i</w:t>
      </w:r>
      <w:proofErr w:type="spellEnd"/>
      <w:r w:rsidRPr="002B41F3">
        <w:rPr>
          <w:rFonts w:eastAsia="Times New Roman" w:cs="Times New Roman"/>
          <w:color w:val="0E0E0E"/>
          <w:kern w:val="0"/>
          <w:sz w:val="20"/>
          <w:szCs w:val="20"/>
          <w:lang w:eastAsia="en-GB"/>
          <w14:ligatures w14:val="none"/>
        </w:rPr>
        <w:t xml:space="preserve"> with the respective inequality flips the sign for negative samples, effectively combining the rules. This is a bit of the math behind how it works.</w:t>
      </w:r>
    </w:p>
    <w:p w14:paraId="6D9132E4" w14:textId="77777777" w:rsidR="002B41F3" w:rsidRPr="002B41F3" w:rsidRDefault="002B41F3" w:rsidP="002B41F3">
      <w:pPr>
        <w:rPr>
          <w:rFonts w:eastAsia="Times New Roman" w:cs="Times New Roman"/>
          <w:color w:val="0E0E0E"/>
          <w:kern w:val="0"/>
          <w:sz w:val="20"/>
          <w:szCs w:val="20"/>
          <w:lang w:eastAsia="en-GB"/>
          <w14:ligatures w14:val="none"/>
        </w:rPr>
      </w:pPr>
    </w:p>
    <w:p w14:paraId="765A4E36"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We use the value 1 in the margin for simplification purposes. The margin is defined as being 1 unit away from the decision boundary, both for positive and negative samples. Points that lie exactly on the margin are called </w:t>
      </w:r>
      <w:r w:rsidRPr="002B41F3">
        <w:rPr>
          <w:rFonts w:eastAsia="Times New Roman" w:cs="Times New Roman"/>
          <w:b/>
          <w:bCs/>
          <w:color w:val="0E0E0E"/>
          <w:kern w:val="0"/>
          <w:sz w:val="20"/>
          <w:szCs w:val="20"/>
          <w:lang w:eastAsia="en-GB"/>
          <w14:ligatures w14:val="none"/>
        </w:rPr>
        <w:t>support vectors</w:t>
      </w:r>
      <w:r w:rsidRPr="002B41F3">
        <w:rPr>
          <w:rFonts w:eastAsia="Times New Roman" w:cs="Times New Roman"/>
          <w:color w:val="0E0E0E"/>
          <w:kern w:val="0"/>
          <w:sz w:val="20"/>
          <w:szCs w:val="20"/>
          <w:lang w:eastAsia="en-GB"/>
          <w14:ligatures w14:val="none"/>
        </w:rPr>
        <w:t>, and the unified equation for these points is equal to 0. For points correctly classified but not on the margin, the value is greater than 0. Misclassified points fail to satisfy the constraints, so their value becomes less than 0.</w:t>
      </w:r>
    </w:p>
    <w:p w14:paraId="01776847" w14:textId="77777777" w:rsidR="002B41F3" w:rsidRPr="002B41F3" w:rsidRDefault="002B41F3" w:rsidP="002B41F3">
      <w:pPr>
        <w:rPr>
          <w:rFonts w:eastAsia="Times New Roman" w:cs="Times New Roman"/>
          <w:color w:val="0E0E0E"/>
          <w:kern w:val="0"/>
          <w:sz w:val="20"/>
          <w:szCs w:val="20"/>
          <w:lang w:eastAsia="en-GB"/>
          <w14:ligatures w14:val="none"/>
        </w:rPr>
      </w:pPr>
    </w:p>
    <w:p w14:paraId="5CE82C9B"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The ultimate goal of SVM is to maximize the width of the margin. To do this, we define a point lying exactly on the positive margin and another point lying exactly on the negative margin. The difference between these two vectors gives the width of the margin. Since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is a unit normal vector perpendicular to both the boundary and the margin, we project it onto the difference vector, yielding a scalar value that represents the margin width.</w:t>
      </w:r>
    </w:p>
    <w:p w14:paraId="520414B8" w14:textId="77777777" w:rsidR="002B41F3" w:rsidRPr="002B41F3" w:rsidRDefault="002B41F3" w:rsidP="002B41F3">
      <w:pPr>
        <w:rPr>
          <w:rFonts w:eastAsia="Times New Roman" w:cs="Times New Roman"/>
          <w:color w:val="0E0E0E"/>
          <w:kern w:val="0"/>
          <w:sz w:val="20"/>
          <w:szCs w:val="20"/>
          <w:lang w:eastAsia="en-GB"/>
          <w14:ligatures w14:val="none"/>
        </w:rPr>
      </w:pPr>
    </w:p>
    <w:p w14:paraId="019BB70E"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To calculate the margin width, we compute the distance between a positive support vector and a negative support vector by taking their difference vector. We then project this difference vector onto the unit normal vector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The result is the margin width.</w:t>
      </w:r>
    </w:p>
    <w:p w14:paraId="4DCA5041" w14:textId="77777777" w:rsidR="002B41F3" w:rsidRPr="002B41F3" w:rsidRDefault="002B41F3" w:rsidP="002B41F3">
      <w:pPr>
        <w:rPr>
          <w:rFonts w:eastAsia="Times New Roman" w:cs="Times New Roman"/>
          <w:color w:val="0E0E0E"/>
          <w:kern w:val="0"/>
          <w:sz w:val="20"/>
          <w:szCs w:val="20"/>
          <w:lang w:eastAsia="en-GB"/>
          <w14:ligatures w14:val="none"/>
        </w:rPr>
      </w:pPr>
    </w:p>
    <w:p w14:paraId="6575A1FB"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To maximize this margin, we minimize the norm of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which simplifies to minimizing the squared norm of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To simplify optimization:</w:t>
      </w:r>
    </w:p>
    <w:p w14:paraId="6CD413B7" w14:textId="77777777" w:rsidR="002B41F3" w:rsidRPr="002B41F3" w:rsidRDefault="002B41F3" w:rsidP="002B41F3">
      <w:pPr>
        <w:spacing w:before="180"/>
        <w:ind w:left="195" w:hanging="195"/>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ab/>
        <w:t>•</w:t>
      </w:r>
      <w:r w:rsidRPr="002B41F3">
        <w:rPr>
          <w:rFonts w:eastAsia="Times New Roman" w:cs="Times New Roman"/>
          <w:color w:val="0E0E0E"/>
          <w:kern w:val="0"/>
          <w:sz w:val="20"/>
          <w:szCs w:val="20"/>
          <w:lang w:eastAsia="en-GB"/>
          <w14:ligatures w14:val="none"/>
        </w:rPr>
        <w:tab/>
        <w:t>We drop a factor of 2 because it doesn’t affect the optimization goal.</w:t>
      </w:r>
    </w:p>
    <w:p w14:paraId="1F054526" w14:textId="232A7860" w:rsidR="002B41F3" w:rsidRPr="002B41F3" w:rsidRDefault="002B41F3" w:rsidP="002B41F3">
      <w:pPr>
        <w:spacing w:before="180"/>
        <w:ind w:left="195" w:hanging="195"/>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ab/>
        <w:t>•</w:t>
      </w:r>
      <w:r w:rsidRPr="002B41F3">
        <w:rPr>
          <w:rFonts w:eastAsia="Times New Roman" w:cs="Times New Roman"/>
          <w:color w:val="0E0E0E"/>
          <w:kern w:val="0"/>
          <w:sz w:val="20"/>
          <w:szCs w:val="20"/>
          <w:lang w:eastAsia="en-GB"/>
          <w14:ligatures w14:val="none"/>
        </w:rPr>
        <w:tab/>
        <w:t>We include a factor of </w:t>
      </w:r>
      <w:r w:rsidRPr="002B41F3">
        <w:rPr>
          <w:rFonts w:eastAsia="Times New Roman" w:cs="Times New Roman"/>
          <w:color w:val="000000"/>
          <w:kern w:val="0"/>
          <w:sz w:val="20"/>
          <w:szCs w:val="20"/>
          <w:lang w:eastAsia="en-GB"/>
          <w14:ligatures w14:val="none"/>
        </w:rPr>
        <w:t xml:space="preserve"> </w:t>
      </w:r>
      <w:r w:rsidRPr="00A745CB">
        <w:rPr>
          <w:rFonts w:eastAsia="Times New Roman" w:cs="Times New Roman"/>
          <w:color w:val="000000"/>
          <w:kern w:val="0"/>
          <w:sz w:val="20"/>
          <w:szCs w:val="20"/>
          <w:lang w:eastAsia="en-GB"/>
          <w14:ligatures w14:val="none"/>
        </w:rPr>
        <w:t>1/2</w:t>
      </w:r>
      <w:r w:rsidRPr="002B41F3">
        <w:rPr>
          <w:rFonts w:eastAsia="Times New Roman" w:cs="Times New Roman"/>
          <w:color w:val="000000"/>
          <w:kern w:val="0"/>
          <w:sz w:val="20"/>
          <w:szCs w:val="20"/>
          <w:lang w:eastAsia="en-GB"/>
          <w14:ligatures w14:val="none"/>
        </w:rPr>
        <w:t> </w:t>
      </w:r>
      <w:r w:rsidRPr="002B41F3">
        <w:rPr>
          <w:rFonts w:eastAsia="Times New Roman" w:cs="Times New Roman"/>
          <w:color w:val="0E0E0E"/>
          <w:kern w:val="0"/>
          <w:sz w:val="20"/>
          <w:szCs w:val="20"/>
          <w:lang w:eastAsia="en-GB"/>
          <w14:ligatures w14:val="none"/>
        </w:rPr>
        <w:t xml:space="preserve"> so that when taking the derivative, it avoids extra factors of 2.</w:t>
      </w:r>
    </w:p>
    <w:p w14:paraId="283A8B69" w14:textId="77777777" w:rsidR="002B41F3" w:rsidRPr="002B41F3" w:rsidRDefault="002B41F3" w:rsidP="002B41F3">
      <w:pPr>
        <w:rPr>
          <w:rFonts w:eastAsia="Times New Roman" w:cs="Times New Roman"/>
          <w:color w:val="0E0E0E"/>
          <w:kern w:val="0"/>
          <w:sz w:val="20"/>
          <w:szCs w:val="20"/>
          <w:lang w:eastAsia="en-GB"/>
          <w14:ligatures w14:val="none"/>
        </w:rPr>
      </w:pPr>
    </w:p>
    <w:p w14:paraId="6903155B"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Now we have an optimization problem: minimize the objective function (squared norm of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subject to constraints. These constraints are represented by the unified equation we derived earlier. When dealing with optimization problems with constraints, we use </w:t>
      </w:r>
      <w:r w:rsidRPr="002B41F3">
        <w:rPr>
          <w:rFonts w:eastAsia="Times New Roman" w:cs="Times New Roman"/>
          <w:b/>
          <w:bCs/>
          <w:color w:val="0E0E0E"/>
          <w:kern w:val="0"/>
          <w:sz w:val="20"/>
          <w:szCs w:val="20"/>
          <w:lang w:eastAsia="en-GB"/>
          <w14:ligatures w14:val="none"/>
        </w:rPr>
        <w:t>Lagrange multipliers</w:t>
      </w:r>
      <w:r w:rsidRPr="002B41F3">
        <w:rPr>
          <w:rFonts w:eastAsia="Times New Roman" w:cs="Times New Roman"/>
          <w:color w:val="0E0E0E"/>
          <w:kern w:val="0"/>
          <w:sz w:val="20"/>
          <w:szCs w:val="20"/>
          <w:lang w:eastAsia="en-GB"/>
          <w14:ligatures w14:val="none"/>
        </w:rPr>
        <w:t>.</w:t>
      </w:r>
    </w:p>
    <w:p w14:paraId="36573893" w14:textId="77777777" w:rsidR="002B41F3" w:rsidRPr="002B41F3" w:rsidRDefault="002B41F3" w:rsidP="002B41F3">
      <w:pPr>
        <w:rPr>
          <w:rFonts w:eastAsia="Times New Roman" w:cs="Times New Roman"/>
          <w:color w:val="0E0E0E"/>
          <w:kern w:val="0"/>
          <w:sz w:val="20"/>
          <w:szCs w:val="20"/>
          <w:lang w:eastAsia="en-GB"/>
          <w14:ligatures w14:val="none"/>
        </w:rPr>
      </w:pPr>
    </w:p>
    <w:p w14:paraId="4B222430"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The general form of the </w:t>
      </w:r>
      <w:proofErr w:type="spellStart"/>
      <w:r w:rsidRPr="002B41F3">
        <w:rPr>
          <w:rFonts w:eastAsia="Times New Roman" w:cs="Times New Roman"/>
          <w:color w:val="0E0E0E"/>
          <w:kern w:val="0"/>
          <w:sz w:val="20"/>
          <w:szCs w:val="20"/>
          <w:lang w:eastAsia="en-GB"/>
          <w14:ligatures w14:val="none"/>
        </w:rPr>
        <w:t>Lagrangian</w:t>
      </w:r>
      <w:proofErr w:type="spellEnd"/>
      <w:r w:rsidRPr="002B41F3">
        <w:rPr>
          <w:rFonts w:eastAsia="Times New Roman" w:cs="Times New Roman"/>
          <w:color w:val="0E0E0E"/>
          <w:kern w:val="0"/>
          <w:sz w:val="20"/>
          <w:szCs w:val="20"/>
          <w:lang w:eastAsia="en-GB"/>
          <w14:ligatures w14:val="none"/>
        </w:rPr>
        <w:t xml:space="preserve"> equation incorporates both the objective function and the constraints. By taking the derivatives with respect to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and </w:t>
      </w:r>
      <w:r w:rsidRPr="002B41F3">
        <w:rPr>
          <w:rFonts w:eastAsia="Times New Roman" w:cs="Times New Roman"/>
          <w:color w:val="000000"/>
          <w:kern w:val="0"/>
          <w:sz w:val="20"/>
          <w:szCs w:val="20"/>
          <w:lang w:eastAsia="en-GB"/>
          <w14:ligatures w14:val="none"/>
        </w:rPr>
        <w:t>b</w:t>
      </w:r>
      <w:r w:rsidRPr="002B41F3">
        <w:rPr>
          <w:rFonts w:eastAsia="Times New Roman" w:cs="Times New Roman"/>
          <w:color w:val="0E0E0E"/>
          <w:kern w:val="0"/>
          <w:sz w:val="20"/>
          <w:szCs w:val="20"/>
          <w:lang w:eastAsia="en-GB"/>
          <w14:ligatures w14:val="none"/>
        </w:rPr>
        <w:t>, and setting them to zero, we find the optimal values.</w:t>
      </w:r>
    </w:p>
    <w:p w14:paraId="77D31588" w14:textId="3D8596B7" w:rsidR="002B41F3" w:rsidRPr="002B41F3" w:rsidRDefault="002B41F3" w:rsidP="002B41F3">
      <w:pPr>
        <w:spacing w:before="180"/>
        <w:ind w:left="195" w:hanging="195"/>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ab/>
        <w:t>•</w:t>
      </w:r>
      <w:r w:rsidRPr="002B41F3">
        <w:rPr>
          <w:rFonts w:eastAsia="Times New Roman" w:cs="Times New Roman"/>
          <w:color w:val="0E0E0E"/>
          <w:kern w:val="0"/>
          <w:sz w:val="20"/>
          <w:szCs w:val="20"/>
          <w:lang w:eastAsia="en-GB"/>
          <w14:ligatures w14:val="none"/>
        </w:rPr>
        <w:tab/>
        <w:t xml:space="preserve">The derivative with respect to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shows that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is influenced only by support vectors where </w:t>
      </w:r>
      <w:r w:rsidRPr="00046AF5">
        <w:rPr>
          <w:rFonts w:eastAsia="Times New Roman" w:cs="Times New Roman"/>
          <w:b/>
          <w:bCs/>
          <w:color w:val="000000"/>
          <w:kern w:val="0"/>
          <w:sz w:val="20"/>
          <w:szCs w:val="20"/>
          <w:lang w:eastAsia="en-GB"/>
          <w14:ligatures w14:val="none"/>
        </w:rPr>
        <w:t>α_</w:t>
      </w:r>
      <w:proofErr w:type="spellStart"/>
      <w:r w:rsidRPr="00046AF5">
        <w:rPr>
          <w:rFonts w:eastAsia="Times New Roman" w:cs="Times New Roman"/>
          <w:b/>
          <w:bCs/>
          <w:color w:val="000000"/>
          <w:kern w:val="0"/>
          <w:sz w:val="20"/>
          <w:szCs w:val="20"/>
          <w:lang w:eastAsia="en-GB"/>
          <w14:ligatures w14:val="none"/>
        </w:rPr>
        <w:t>i</w:t>
      </w:r>
      <w:proofErr w:type="spellEnd"/>
      <w:r w:rsidRPr="00046AF5">
        <w:rPr>
          <w:rFonts w:eastAsia="Times New Roman" w:cs="Times New Roman"/>
          <w:b/>
          <w:bCs/>
          <w:color w:val="000000"/>
          <w:kern w:val="0"/>
          <w:sz w:val="20"/>
          <w:szCs w:val="20"/>
          <w:lang w:eastAsia="en-GB"/>
          <w14:ligatures w14:val="none"/>
        </w:rPr>
        <w:t xml:space="preserve"> </w:t>
      </w:r>
      <w:r w:rsidRPr="00A745CB">
        <w:rPr>
          <w:rFonts w:eastAsia="Times New Roman" w:cs="Times New Roman"/>
          <w:b/>
          <w:bCs/>
          <w:color w:val="000000"/>
          <w:kern w:val="0"/>
          <w:sz w:val="20"/>
          <w:szCs w:val="20"/>
          <w:lang w:eastAsia="en-GB"/>
          <w14:ligatures w14:val="none"/>
        </w:rPr>
        <w:t xml:space="preserve"> not equal to zero</w:t>
      </w:r>
      <w:r w:rsidRPr="00A745CB">
        <w:rPr>
          <w:rFonts w:eastAsia="Times New Roman" w:cs="Times New Roman"/>
          <w:b/>
          <w:bCs/>
          <w:color w:val="000000"/>
          <w:kern w:val="0"/>
          <w:sz w:val="20"/>
          <w:szCs w:val="20"/>
          <w:lang w:eastAsia="en-GB"/>
          <w14:ligatures w14:val="none"/>
        </w:rPr>
        <w:t xml:space="preserve">. </w:t>
      </w:r>
    </w:p>
    <w:p w14:paraId="77EE0946" w14:textId="77777777" w:rsidR="002B41F3" w:rsidRPr="002B41F3" w:rsidRDefault="002B41F3" w:rsidP="002B41F3">
      <w:pPr>
        <w:spacing w:before="180"/>
        <w:ind w:left="195" w:hanging="195"/>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ab/>
        <w:t>•</w:t>
      </w:r>
      <w:r w:rsidRPr="002B41F3">
        <w:rPr>
          <w:rFonts w:eastAsia="Times New Roman" w:cs="Times New Roman"/>
          <w:color w:val="0E0E0E"/>
          <w:kern w:val="0"/>
          <w:sz w:val="20"/>
          <w:szCs w:val="20"/>
          <w:lang w:eastAsia="en-GB"/>
          <w14:ligatures w14:val="none"/>
        </w:rPr>
        <w:tab/>
        <w:t xml:space="preserve">The derivative with respect to </w:t>
      </w:r>
      <w:r w:rsidRPr="002B41F3">
        <w:rPr>
          <w:rFonts w:eastAsia="Times New Roman" w:cs="Times New Roman"/>
          <w:color w:val="000000"/>
          <w:kern w:val="0"/>
          <w:sz w:val="20"/>
          <w:szCs w:val="20"/>
          <w:lang w:eastAsia="en-GB"/>
          <w14:ligatures w14:val="none"/>
        </w:rPr>
        <w:t>b</w:t>
      </w:r>
      <w:r w:rsidRPr="002B41F3">
        <w:rPr>
          <w:rFonts w:eastAsia="Times New Roman" w:cs="Times New Roman"/>
          <w:color w:val="0E0E0E"/>
          <w:kern w:val="0"/>
          <w:sz w:val="20"/>
          <w:szCs w:val="20"/>
          <w:lang w:eastAsia="en-GB"/>
          <w14:ligatures w14:val="none"/>
        </w:rPr>
        <w:t xml:space="preserve"> ensures that positive and negative samples contribute equally to the margin.</w:t>
      </w:r>
    </w:p>
    <w:p w14:paraId="01E6C0D6" w14:textId="77777777" w:rsidR="002B41F3" w:rsidRPr="002B41F3" w:rsidRDefault="002B41F3" w:rsidP="002B41F3">
      <w:pPr>
        <w:rPr>
          <w:rFonts w:eastAsia="Times New Roman" w:cs="Times New Roman"/>
          <w:color w:val="0E0E0E"/>
          <w:kern w:val="0"/>
          <w:sz w:val="20"/>
          <w:szCs w:val="20"/>
          <w:lang w:eastAsia="en-GB"/>
          <w14:ligatures w14:val="none"/>
        </w:rPr>
      </w:pPr>
    </w:p>
    <w:p w14:paraId="0C8095B5"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The final expression shows that the weight vector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depends only on the dot product of sample vectors.</w:t>
      </w:r>
    </w:p>
    <w:p w14:paraId="3BFBEA91" w14:textId="77777777" w:rsidR="002B41F3" w:rsidRPr="002B41F3" w:rsidRDefault="002B41F3" w:rsidP="002B41F3">
      <w:pPr>
        <w:rPr>
          <w:rFonts w:eastAsia="Times New Roman" w:cs="Times New Roman"/>
          <w:color w:val="0E0E0E"/>
          <w:kern w:val="0"/>
          <w:sz w:val="20"/>
          <w:szCs w:val="20"/>
          <w:lang w:eastAsia="en-GB"/>
          <w14:ligatures w14:val="none"/>
        </w:rPr>
      </w:pPr>
    </w:p>
    <w:p w14:paraId="4A6294C8" w14:textId="5C3A379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lastRenderedPageBreak/>
        <w:t xml:space="preserve">When we expand the </w:t>
      </w:r>
      <w:proofErr w:type="spellStart"/>
      <w:r w:rsidRPr="002B41F3">
        <w:rPr>
          <w:rFonts w:eastAsia="Times New Roman" w:cs="Times New Roman"/>
          <w:color w:val="0E0E0E"/>
          <w:kern w:val="0"/>
          <w:sz w:val="20"/>
          <w:szCs w:val="20"/>
          <w:lang w:eastAsia="en-GB"/>
          <w14:ligatures w14:val="none"/>
        </w:rPr>
        <w:t>Lagrangian</w:t>
      </w:r>
      <w:proofErr w:type="spellEnd"/>
      <w:r w:rsidRPr="002B41F3">
        <w:rPr>
          <w:rFonts w:eastAsia="Times New Roman" w:cs="Times New Roman"/>
          <w:color w:val="0E0E0E"/>
          <w:kern w:val="0"/>
          <w:sz w:val="20"/>
          <w:szCs w:val="20"/>
          <w:lang w:eastAsia="en-GB"/>
          <w14:ligatures w14:val="none"/>
        </w:rPr>
        <w:t xml:space="preserve"> function, we compute the </w:t>
      </w:r>
      <w:r w:rsidRPr="00046AF5">
        <w:rPr>
          <w:rFonts w:eastAsia="Times New Roman" w:cs="Times New Roman"/>
          <w:b/>
          <w:bCs/>
          <w:color w:val="000000"/>
          <w:kern w:val="0"/>
          <w:sz w:val="20"/>
          <w:szCs w:val="20"/>
          <w:lang w:eastAsia="en-GB"/>
          <w14:ligatures w14:val="none"/>
        </w:rPr>
        <w:t>α_</w:t>
      </w:r>
      <w:proofErr w:type="spellStart"/>
      <w:r w:rsidRPr="00046AF5">
        <w:rPr>
          <w:rFonts w:eastAsia="Times New Roman" w:cs="Times New Roman"/>
          <w:b/>
          <w:bCs/>
          <w:color w:val="000000"/>
          <w:kern w:val="0"/>
          <w:sz w:val="20"/>
          <w:szCs w:val="20"/>
          <w:lang w:eastAsia="en-GB"/>
          <w14:ligatures w14:val="none"/>
        </w:rPr>
        <w:t>i</w:t>
      </w:r>
      <w:proofErr w:type="spellEnd"/>
      <w:r w:rsidRPr="00046AF5">
        <w:rPr>
          <w:rFonts w:eastAsia="Times New Roman" w:cs="Times New Roman"/>
          <w:b/>
          <w:bCs/>
          <w:color w:val="000000"/>
          <w:kern w:val="0"/>
          <w:sz w:val="20"/>
          <w:szCs w:val="20"/>
          <w:lang w:eastAsia="en-GB"/>
          <w14:ligatures w14:val="none"/>
        </w:rPr>
        <w:t xml:space="preserve"> </w:t>
      </w:r>
      <w:r w:rsidRPr="00A745CB">
        <w:rPr>
          <w:rFonts w:eastAsia="Times New Roman" w:cs="Times New Roman"/>
          <w:b/>
          <w:bCs/>
          <w:color w:val="000000"/>
          <w:kern w:val="0"/>
          <w:sz w:val="20"/>
          <w:szCs w:val="20"/>
          <w:lang w:eastAsia="en-GB"/>
          <w14:ligatures w14:val="none"/>
        </w:rPr>
        <w:t xml:space="preserve"> </w:t>
      </w:r>
      <w:r w:rsidRPr="002B41F3">
        <w:rPr>
          <w:rFonts w:eastAsia="Times New Roman" w:cs="Times New Roman"/>
          <w:color w:val="0E0E0E"/>
          <w:kern w:val="0"/>
          <w:sz w:val="20"/>
          <w:szCs w:val="20"/>
          <w:lang w:eastAsia="en-GB"/>
          <w14:ligatures w14:val="none"/>
        </w:rPr>
        <w:t xml:space="preserve">values. If </w:t>
      </w:r>
      <w:r w:rsidRPr="00046AF5">
        <w:rPr>
          <w:rFonts w:eastAsia="Times New Roman" w:cs="Times New Roman"/>
          <w:b/>
          <w:bCs/>
          <w:color w:val="000000"/>
          <w:kern w:val="0"/>
          <w:sz w:val="20"/>
          <w:szCs w:val="20"/>
          <w:lang w:eastAsia="en-GB"/>
          <w14:ligatures w14:val="none"/>
        </w:rPr>
        <w:t>α_</w:t>
      </w:r>
      <w:proofErr w:type="spellStart"/>
      <w:r w:rsidRPr="00046AF5">
        <w:rPr>
          <w:rFonts w:eastAsia="Times New Roman" w:cs="Times New Roman"/>
          <w:b/>
          <w:bCs/>
          <w:color w:val="000000"/>
          <w:kern w:val="0"/>
          <w:sz w:val="20"/>
          <w:szCs w:val="20"/>
          <w:lang w:eastAsia="en-GB"/>
          <w14:ligatures w14:val="none"/>
        </w:rPr>
        <w:t>i</w:t>
      </w:r>
      <w:proofErr w:type="spellEnd"/>
      <w:r w:rsidRPr="00046AF5">
        <w:rPr>
          <w:rFonts w:eastAsia="Times New Roman" w:cs="Times New Roman"/>
          <w:b/>
          <w:bCs/>
          <w:color w:val="000000"/>
          <w:kern w:val="0"/>
          <w:sz w:val="20"/>
          <w:szCs w:val="20"/>
          <w:lang w:eastAsia="en-GB"/>
          <w14:ligatures w14:val="none"/>
        </w:rPr>
        <w:t xml:space="preserve"> </w:t>
      </w:r>
      <w:r w:rsidRPr="00A745CB">
        <w:rPr>
          <w:rFonts w:eastAsia="Times New Roman" w:cs="Times New Roman"/>
          <w:b/>
          <w:bCs/>
          <w:color w:val="000000"/>
          <w:kern w:val="0"/>
          <w:sz w:val="20"/>
          <w:szCs w:val="20"/>
          <w:lang w:eastAsia="en-GB"/>
          <w14:ligatures w14:val="none"/>
        </w:rPr>
        <w:t xml:space="preserve"> </w:t>
      </w:r>
      <w:r w:rsidRPr="00A745CB">
        <w:rPr>
          <w:rFonts w:eastAsia="Times New Roman" w:cs="Times New Roman"/>
          <w:b/>
          <w:bCs/>
          <w:color w:val="000000"/>
          <w:kern w:val="0"/>
          <w:sz w:val="20"/>
          <w:szCs w:val="20"/>
          <w:lang w:eastAsia="en-GB"/>
          <w14:ligatures w14:val="none"/>
        </w:rPr>
        <w:t xml:space="preserve">&gt; </w:t>
      </w:r>
      <w:r w:rsidRPr="00A745CB">
        <w:rPr>
          <w:rFonts w:eastAsia="Times New Roman" w:cs="Times New Roman"/>
          <w:b/>
          <w:bCs/>
          <w:color w:val="000000"/>
          <w:kern w:val="0"/>
          <w:sz w:val="20"/>
          <w:szCs w:val="20"/>
          <w:lang w:eastAsia="en-GB"/>
          <w14:ligatures w14:val="none"/>
        </w:rPr>
        <w:t>zero</w:t>
      </w:r>
      <w:r w:rsidRPr="002B41F3">
        <w:rPr>
          <w:rFonts w:eastAsia="Times New Roman" w:cs="Times New Roman"/>
          <w:color w:val="0E0E0E"/>
          <w:kern w:val="0"/>
          <w:sz w:val="20"/>
          <w:szCs w:val="20"/>
          <w:lang w:eastAsia="en-GB"/>
          <w14:ligatures w14:val="none"/>
        </w:rPr>
        <w:t xml:space="preserve">, the corresponding point is identified as a </w:t>
      </w:r>
      <w:r w:rsidRPr="002B41F3">
        <w:rPr>
          <w:rFonts w:eastAsia="Times New Roman" w:cs="Times New Roman"/>
          <w:b/>
          <w:bCs/>
          <w:color w:val="0E0E0E"/>
          <w:kern w:val="0"/>
          <w:sz w:val="20"/>
          <w:szCs w:val="20"/>
          <w:lang w:eastAsia="en-GB"/>
          <w14:ligatures w14:val="none"/>
        </w:rPr>
        <w:t>support vector</w:t>
      </w:r>
      <w:r w:rsidRPr="002B41F3">
        <w:rPr>
          <w:rFonts w:eastAsia="Times New Roman" w:cs="Times New Roman"/>
          <w:color w:val="0E0E0E"/>
          <w:kern w:val="0"/>
          <w:sz w:val="20"/>
          <w:szCs w:val="20"/>
          <w:lang w:eastAsia="en-GB"/>
          <w14:ligatures w14:val="none"/>
        </w:rPr>
        <w:t xml:space="preserve">, and these vectors directly contribute to calculating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After performing the substitutions, we obtain the final weight vector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Substituting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and </w:t>
      </w:r>
      <w:r w:rsidRPr="002B41F3">
        <w:rPr>
          <w:rFonts w:eastAsia="Times New Roman" w:cs="Times New Roman"/>
          <w:color w:val="000000"/>
          <w:kern w:val="0"/>
          <w:sz w:val="20"/>
          <w:szCs w:val="20"/>
          <w:lang w:eastAsia="en-GB"/>
          <w14:ligatures w14:val="none"/>
        </w:rPr>
        <w:t>b</w:t>
      </w:r>
      <w:r w:rsidRPr="002B41F3">
        <w:rPr>
          <w:rFonts w:eastAsia="Times New Roman" w:cs="Times New Roman"/>
          <w:color w:val="0E0E0E"/>
          <w:kern w:val="0"/>
          <w:sz w:val="20"/>
          <w:szCs w:val="20"/>
          <w:lang w:eastAsia="en-GB"/>
          <w14:ligatures w14:val="none"/>
        </w:rPr>
        <w:t>, we arrive at the decision boundary equation for the SVM model.</w:t>
      </w:r>
    </w:p>
    <w:p w14:paraId="42F29E96" w14:textId="77777777" w:rsidR="002B41F3" w:rsidRPr="002B41F3" w:rsidRDefault="002B41F3" w:rsidP="002B41F3">
      <w:pPr>
        <w:rPr>
          <w:rFonts w:eastAsia="Times New Roman" w:cs="Times New Roman"/>
          <w:color w:val="0E0E0E"/>
          <w:kern w:val="0"/>
          <w:sz w:val="20"/>
          <w:szCs w:val="20"/>
          <w:lang w:eastAsia="en-GB"/>
          <w14:ligatures w14:val="none"/>
        </w:rPr>
      </w:pPr>
    </w:p>
    <w:p w14:paraId="70BAC9D7" w14:textId="77777777" w:rsidR="002B41F3" w:rsidRPr="002B41F3" w:rsidRDefault="002B41F3" w:rsidP="002B41F3">
      <w:pPr>
        <w:rPr>
          <w:rFonts w:eastAsia="Times New Roman" w:cs="Times New Roman"/>
          <w:color w:val="0E0E0E"/>
          <w:kern w:val="0"/>
          <w:sz w:val="20"/>
          <w:szCs w:val="20"/>
          <w:lang w:eastAsia="en-GB"/>
          <w14:ligatures w14:val="none"/>
        </w:rPr>
      </w:pPr>
      <w:r w:rsidRPr="002B41F3">
        <w:rPr>
          <w:rFonts w:eastAsia="Times New Roman" w:cs="Times New Roman"/>
          <w:color w:val="0E0E0E"/>
          <w:kern w:val="0"/>
          <w:sz w:val="20"/>
          <w:szCs w:val="20"/>
          <w:lang w:eastAsia="en-GB"/>
          <w14:ligatures w14:val="none"/>
        </w:rPr>
        <w:t xml:space="preserve">Finally, we can substitute </w:t>
      </w:r>
      <w:r w:rsidRPr="002B41F3">
        <w:rPr>
          <w:rFonts w:eastAsia="Times New Roman" w:cs="Times New Roman"/>
          <w:color w:val="000000"/>
          <w:kern w:val="0"/>
          <w:sz w:val="20"/>
          <w:szCs w:val="20"/>
          <w:lang w:eastAsia="en-GB"/>
          <w14:ligatures w14:val="none"/>
        </w:rPr>
        <w:t>w</w:t>
      </w:r>
      <w:r w:rsidRPr="002B41F3">
        <w:rPr>
          <w:rFonts w:eastAsia="Times New Roman" w:cs="Times New Roman"/>
          <w:color w:val="0E0E0E"/>
          <w:kern w:val="0"/>
          <w:sz w:val="20"/>
          <w:szCs w:val="20"/>
          <w:lang w:eastAsia="en-GB"/>
          <w14:ligatures w14:val="none"/>
        </w:rPr>
        <w:t xml:space="preserve"> into the decision rule. This shows that the decision rule depends on the dot product between the support vectors and the unknown vector being classified.</w:t>
      </w:r>
    </w:p>
    <w:p w14:paraId="184087A0" w14:textId="77777777" w:rsidR="002B41F3" w:rsidRPr="00A745CB" w:rsidRDefault="002B41F3" w:rsidP="002B41F3">
      <w:pPr>
        <w:pStyle w:val="p2"/>
        <w:rPr>
          <w:rFonts w:asciiTheme="minorHAnsi" w:hAnsiTheme="minorHAnsi"/>
          <w:sz w:val="20"/>
          <w:szCs w:val="20"/>
        </w:rPr>
      </w:pPr>
    </w:p>
    <w:p w14:paraId="7E9FCAE2"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Let’s consider the iris dataset and apply a linear kernel with different values of the parameter:</w:t>
      </w:r>
    </w:p>
    <w:p w14:paraId="53372990"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When is large, the model behaves like a hard-margin SVM.</w:t>
      </w:r>
    </w:p>
    <w:p w14:paraId="0642594D"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The margin is narrow and doesn’t allow misclassification within the margin. This approach is ideal when there are no outliers in the dataset.</w:t>
      </w:r>
    </w:p>
    <w:p w14:paraId="3A68863C"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When is small, the model behaves like a soft-margin SVM.</w:t>
      </w:r>
    </w:p>
    <w:p w14:paraId="56F28C87"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The margin is wider, allowing for some misclassification within the margin.</w:t>
      </w:r>
    </w:p>
    <w:p w14:paraId="320603FD"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This makes the model more flexible and ideal when there is noise or outliers in the data.</w:t>
      </w:r>
    </w:p>
    <w:p w14:paraId="2BD3DECC" w14:textId="77777777" w:rsidR="002B41F3" w:rsidRPr="00A745CB" w:rsidRDefault="002B41F3" w:rsidP="002B41F3">
      <w:pPr>
        <w:pStyle w:val="p4"/>
        <w:rPr>
          <w:rFonts w:asciiTheme="minorHAnsi" w:hAnsiTheme="minorHAnsi"/>
          <w:sz w:val="20"/>
          <w:szCs w:val="20"/>
        </w:rPr>
      </w:pPr>
    </w:p>
    <w:p w14:paraId="7A17026F"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For the iris dataset, in both scenarios, whether is large or small, the model achieved 100% accuracy.</w:t>
      </w:r>
    </w:p>
    <w:p w14:paraId="5FC563B8"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Importantly, even when points lie inside the margin, they aren’t necessarily misclassified—they simply do not influence the decision boundary. As long as the decision boundary correctly classifies the point, the accuracy remains the same.</w:t>
      </w:r>
    </w:p>
    <w:p w14:paraId="328F6C60" w14:textId="77777777" w:rsidR="002B41F3" w:rsidRPr="00A745CB" w:rsidRDefault="002B41F3" w:rsidP="002B41F3">
      <w:pPr>
        <w:pStyle w:val="p4"/>
        <w:rPr>
          <w:rFonts w:asciiTheme="minorHAnsi" w:hAnsiTheme="minorHAnsi"/>
          <w:sz w:val="20"/>
          <w:szCs w:val="20"/>
        </w:rPr>
      </w:pPr>
    </w:p>
    <w:p w14:paraId="433D733F"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 xml:space="preserve">Let’s say we have a dataset that isn’t linearly separable. In this scenario, SVM uses an approach called the </w:t>
      </w:r>
      <w:r w:rsidRPr="00A745CB">
        <w:rPr>
          <w:rFonts w:asciiTheme="minorHAnsi" w:hAnsiTheme="minorHAnsi"/>
          <w:b/>
          <w:bCs/>
          <w:sz w:val="20"/>
          <w:szCs w:val="20"/>
        </w:rPr>
        <w:t>kernel trick</w:t>
      </w:r>
      <w:r w:rsidRPr="00A745CB">
        <w:rPr>
          <w:rFonts w:asciiTheme="minorHAnsi" w:hAnsiTheme="minorHAnsi"/>
          <w:sz w:val="20"/>
          <w:szCs w:val="20"/>
        </w:rPr>
        <w:t>.</w:t>
      </w:r>
    </w:p>
    <w:p w14:paraId="277AFF98" w14:textId="77777777" w:rsidR="002B41F3" w:rsidRPr="00A745CB" w:rsidRDefault="002B41F3" w:rsidP="002B41F3">
      <w:pPr>
        <w:pStyle w:val="p4"/>
        <w:rPr>
          <w:rFonts w:asciiTheme="minorHAnsi" w:hAnsiTheme="minorHAnsi"/>
          <w:sz w:val="20"/>
          <w:szCs w:val="20"/>
        </w:rPr>
      </w:pPr>
    </w:p>
    <w:p w14:paraId="34AC3D8A"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 xml:space="preserve">When data points are not linearly separable in their current feature space, we use a technique called </w:t>
      </w:r>
      <w:r w:rsidRPr="00A745CB">
        <w:rPr>
          <w:rFonts w:asciiTheme="minorHAnsi" w:hAnsiTheme="minorHAnsi"/>
          <w:b/>
          <w:bCs/>
          <w:sz w:val="20"/>
          <w:szCs w:val="20"/>
        </w:rPr>
        <w:t>feature transformation.</w:t>
      </w:r>
      <w:r w:rsidRPr="00A745CB">
        <w:rPr>
          <w:rFonts w:asciiTheme="minorHAnsi" w:hAnsiTheme="minorHAnsi"/>
          <w:sz w:val="20"/>
          <w:szCs w:val="20"/>
        </w:rPr>
        <w:t xml:space="preserve"> This involves mapping the original points into a higher-dimensional space. This space might make the data linearly separable. The optimization and decision rule both rely solely on the dot products of the transformed points. Computing explicitly for every point can be computationally expensive in a very high-dimensional space.</w:t>
      </w:r>
    </w:p>
    <w:p w14:paraId="4EC1B05F" w14:textId="77777777" w:rsidR="002B41F3" w:rsidRPr="00A745CB" w:rsidRDefault="002B41F3" w:rsidP="002B41F3">
      <w:pPr>
        <w:pStyle w:val="p4"/>
        <w:rPr>
          <w:rFonts w:asciiTheme="minorHAnsi" w:hAnsiTheme="minorHAnsi"/>
          <w:sz w:val="20"/>
          <w:szCs w:val="20"/>
        </w:rPr>
      </w:pPr>
    </w:p>
    <w:p w14:paraId="77981329" w14:textId="583D07CA"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 xml:space="preserve">Instead of explicitly calculating, we define a kernel function, which computes the dot product in the transformed space directly. This is known as the </w:t>
      </w:r>
      <w:r w:rsidRPr="00A745CB">
        <w:rPr>
          <w:rFonts w:asciiTheme="minorHAnsi" w:hAnsiTheme="minorHAnsi"/>
          <w:b/>
          <w:bCs/>
          <w:sz w:val="20"/>
          <w:szCs w:val="20"/>
        </w:rPr>
        <w:t>kernel trick.</w:t>
      </w:r>
      <w:r w:rsidRPr="00A745CB">
        <w:rPr>
          <w:rFonts w:asciiTheme="minorHAnsi" w:hAnsiTheme="minorHAnsi"/>
          <w:sz w:val="20"/>
          <w:szCs w:val="20"/>
        </w:rPr>
        <w:t xml:space="preserve"> It allows us to implicitly perform the transformation without actually calculating.</w:t>
      </w:r>
    </w:p>
    <w:p w14:paraId="20240641" w14:textId="77777777" w:rsidR="002B41F3" w:rsidRPr="00A745CB" w:rsidRDefault="002B41F3" w:rsidP="002B41F3">
      <w:pPr>
        <w:pStyle w:val="p4"/>
        <w:rPr>
          <w:rFonts w:asciiTheme="minorHAnsi" w:hAnsiTheme="minorHAnsi"/>
          <w:sz w:val="20"/>
          <w:szCs w:val="20"/>
        </w:rPr>
      </w:pPr>
    </w:p>
    <w:p w14:paraId="2110B6EB"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Here are a few popular kernels:</w:t>
      </w:r>
    </w:p>
    <w:p w14:paraId="19461DE8"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 xml:space="preserve">The </w:t>
      </w:r>
      <w:r w:rsidRPr="00A745CB">
        <w:rPr>
          <w:rFonts w:asciiTheme="minorHAnsi" w:hAnsiTheme="minorHAnsi"/>
          <w:b/>
          <w:bCs/>
          <w:sz w:val="20"/>
          <w:szCs w:val="20"/>
        </w:rPr>
        <w:t>linear kernel.</w:t>
      </w:r>
    </w:p>
    <w:p w14:paraId="31F5FA2A"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 xml:space="preserve">If we change the degree parameter, it becomes a </w:t>
      </w:r>
      <w:r w:rsidRPr="00A745CB">
        <w:rPr>
          <w:rFonts w:asciiTheme="minorHAnsi" w:hAnsiTheme="minorHAnsi"/>
          <w:b/>
          <w:bCs/>
          <w:sz w:val="20"/>
          <w:szCs w:val="20"/>
        </w:rPr>
        <w:t>polynomial kernel.</w:t>
      </w:r>
    </w:p>
    <w:p w14:paraId="448AEF87" w14:textId="77777777" w:rsidR="002B41F3" w:rsidRPr="00A745CB" w:rsidRDefault="002B41F3" w:rsidP="002B41F3">
      <w:pPr>
        <w:pStyle w:val="p3"/>
        <w:rPr>
          <w:rFonts w:asciiTheme="minorHAnsi" w:hAnsiTheme="minorHAnsi"/>
          <w:sz w:val="20"/>
          <w:szCs w:val="20"/>
        </w:rPr>
      </w:pPr>
      <w:r w:rsidRPr="00A745CB">
        <w:rPr>
          <w:rStyle w:val="apple-tab-span"/>
          <w:rFonts w:asciiTheme="minorHAnsi" w:eastAsiaTheme="majorEastAsia" w:hAnsiTheme="minorHAnsi"/>
          <w:sz w:val="20"/>
          <w:szCs w:val="20"/>
        </w:rPr>
        <w:tab/>
      </w:r>
      <w:r w:rsidRPr="00A745CB">
        <w:rPr>
          <w:rFonts w:asciiTheme="minorHAnsi" w:hAnsiTheme="minorHAnsi"/>
          <w:sz w:val="20"/>
          <w:szCs w:val="20"/>
        </w:rPr>
        <w:t>•</w:t>
      </w:r>
      <w:r w:rsidRPr="00A745CB">
        <w:rPr>
          <w:rStyle w:val="apple-tab-span"/>
          <w:rFonts w:asciiTheme="minorHAnsi" w:eastAsiaTheme="majorEastAsia" w:hAnsiTheme="minorHAnsi"/>
          <w:sz w:val="20"/>
          <w:szCs w:val="20"/>
        </w:rPr>
        <w:tab/>
      </w:r>
      <w:r w:rsidRPr="00A745CB">
        <w:rPr>
          <w:rFonts w:asciiTheme="minorHAnsi" w:hAnsiTheme="minorHAnsi"/>
          <w:sz w:val="20"/>
          <w:szCs w:val="20"/>
        </w:rPr>
        <w:t xml:space="preserve">And then there’s the </w:t>
      </w:r>
      <w:r w:rsidRPr="00A745CB">
        <w:rPr>
          <w:rFonts w:asciiTheme="minorHAnsi" w:hAnsiTheme="minorHAnsi"/>
          <w:b/>
          <w:bCs/>
          <w:sz w:val="20"/>
          <w:szCs w:val="20"/>
        </w:rPr>
        <w:t>Gaussian kernel.</w:t>
      </w:r>
    </w:p>
    <w:p w14:paraId="2113F8D1" w14:textId="77777777" w:rsidR="002B41F3" w:rsidRPr="00A745CB" w:rsidRDefault="002B41F3" w:rsidP="002B41F3">
      <w:pPr>
        <w:pStyle w:val="p4"/>
        <w:rPr>
          <w:rFonts w:asciiTheme="minorHAnsi" w:hAnsiTheme="minorHAnsi"/>
          <w:sz w:val="20"/>
          <w:szCs w:val="20"/>
        </w:rPr>
      </w:pPr>
    </w:p>
    <w:p w14:paraId="163D3D8C"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Now, we can define the decision rule based on the kernel function. When classifying a new point , we compute its relationship with the support vectors using the kernel function. This gives us the decision function .</w:t>
      </w:r>
    </w:p>
    <w:p w14:paraId="466EF29C" w14:textId="77777777" w:rsidR="002B41F3" w:rsidRPr="00A745CB" w:rsidRDefault="002B41F3" w:rsidP="002B41F3">
      <w:pPr>
        <w:pStyle w:val="p4"/>
        <w:rPr>
          <w:rFonts w:asciiTheme="minorHAnsi" w:hAnsiTheme="minorHAnsi"/>
          <w:sz w:val="20"/>
          <w:szCs w:val="20"/>
        </w:rPr>
      </w:pPr>
    </w:p>
    <w:p w14:paraId="295E20D7"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After applying the polynomial kernel of degree 3 to the data points, the points are transformed into a higher-dimensional space. This transformation makes the data linearly separable in this higher-dimensional space, even if it wasn’t linearly separable in the original feature space. In this transformed space, the SVM will compute a decision boundary that maximizes the margin between the two classes.</w:t>
      </w:r>
    </w:p>
    <w:p w14:paraId="1B1EAD9A" w14:textId="77777777" w:rsidR="002B41F3" w:rsidRPr="00A745CB" w:rsidRDefault="002B41F3" w:rsidP="002B41F3">
      <w:pPr>
        <w:pStyle w:val="p4"/>
        <w:rPr>
          <w:rFonts w:asciiTheme="minorHAnsi" w:hAnsiTheme="minorHAnsi"/>
          <w:sz w:val="20"/>
          <w:szCs w:val="20"/>
        </w:rPr>
      </w:pPr>
    </w:p>
    <w:p w14:paraId="02F6AA17"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One of the best things about SVM is that its objective function involves minimizing the squared norm of the weight vector , which is quadratic and convex. This guarantees a unique global minimum, ensuring the optimization always converges to the optimal decision boundary.</w:t>
      </w:r>
    </w:p>
    <w:p w14:paraId="4BE7F039" w14:textId="77777777" w:rsidR="002B41F3" w:rsidRPr="00A745CB" w:rsidRDefault="002B41F3" w:rsidP="002B41F3">
      <w:pPr>
        <w:pStyle w:val="p4"/>
        <w:rPr>
          <w:rFonts w:asciiTheme="minorHAnsi" w:hAnsiTheme="minorHAnsi"/>
          <w:sz w:val="20"/>
          <w:szCs w:val="20"/>
        </w:rPr>
      </w:pPr>
    </w:p>
    <w:p w14:paraId="1BF79992" w14:textId="77777777" w:rsidR="002B41F3" w:rsidRPr="00A745CB" w:rsidRDefault="002B41F3" w:rsidP="002B41F3">
      <w:pPr>
        <w:pStyle w:val="p1"/>
        <w:rPr>
          <w:rFonts w:asciiTheme="minorHAnsi" w:hAnsiTheme="minorHAnsi"/>
          <w:sz w:val="20"/>
          <w:szCs w:val="20"/>
        </w:rPr>
      </w:pPr>
      <w:r w:rsidRPr="00A745CB">
        <w:rPr>
          <w:rFonts w:asciiTheme="minorHAnsi" w:hAnsiTheme="minorHAnsi"/>
          <w:sz w:val="20"/>
          <w:szCs w:val="20"/>
        </w:rPr>
        <w:t>This property makes SVM ideal for various real-world classification tasks like sentiment analysis, handwriting recognition, and fraud detection.</w:t>
      </w:r>
    </w:p>
    <w:p w14:paraId="7398F386" w14:textId="77777777" w:rsidR="00644C07" w:rsidRPr="00A745CB" w:rsidRDefault="00644C07">
      <w:pPr>
        <w:rPr>
          <w:sz w:val="20"/>
          <w:szCs w:val="20"/>
        </w:rPr>
      </w:pPr>
    </w:p>
    <w:sectPr w:rsidR="00644C07" w:rsidRPr="00A74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F3"/>
    <w:rsid w:val="00050E66"/>
    <w:rsid w:val="0025767E"/>
    <w:rsid w:val="002B41F3"/>
    <w:rsid w:val="00644C07"/>
    <w:rsid w:val="008805B7"/>
    <w:rsid w:val="00906E32"/>
    <w:rsid w:val="00A745CB"/>
    <w:rsid w:val="00AC769F"/>
    <w:rsid w:val="00D42907"/>
    <w:rsid w:val="00ED0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8A3FB5"/>
  <w15:chartTrackingRefBased/>
  <w15:docId w15:val="{3A9F02DA-BCB7-F946-9F00-C2446011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1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1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1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1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1F3"/>
    <w:rPr>
      <w:rFonts w:eastAsiaTheme="majorEastAsia" w:cstheme="majorBidi"/>
      <w:color w:val="272727" w:themeColor="text1" w:themeTint="D8"/>
    </w:rPr>
  </w:style>
  <w:style w:type="paragraph" w:styleId="Title">
    <w:name w:val="Title"/>
    <w:basedOn w:val="Normal"/>
    <w:next w:val="Normal"/>
    <w:link w:val="TitleChar"/>
    <w:uiPriority w:val="10"/>
    <w:qFormat/>
    <w:rsid w:val="002B41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1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1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41F3"/>
    <w:rPr>
      <w:i/>
      <w:iCs/>
      <w:color w:val="404040" w:themeColor="text1" w:themeTint="BF"/>
    </w:rPr>
  </w:style>
  <w:style w:type="paragraph" w:styleId="ListParagraph">
    <w:name w:val="List Paragraph"/>
    <w:basedOn w:val="Normal"/>
    <w:uiPriority w:val="34"/>
    <w:qFormat/>
    <w:rsid w:val="002B41F3"/>
    <w:pPr>
      <w:ind w:left="720"/>
      <w:contextualSpacing/>
    </w:pPr>
  </w:style>
  <w:style w:type="character" w:styleId="IntenseEmphasis">
    <w:name w:val="Intense Emphasis"/>
    <w:basedOn w:val="DefaultParagraphFont"/>
    <w:uiPriority w:val="21"/>
    <w:qFormat/>
    <w:rsid w:val="002B41F3"/>
    <w:rPr>
      <w:i/>
      <w:iCs/>
      <w:color w:val="0F4761" w:themeColor="accent1" w:themeShade="BF"/>
    </w:rPr>
  </w:style>
  <w:style w:type="paragraph" w:styleId="IntenseQuote">
    <w:name w:val="Intense Quote"/>
    <w:basedOn w:val="Normal"/>
    <w:next w:val="Normal"/>
    <w:link w:val="IntenseQuoteChar"/>
    <w:uiPriority w:val="30"/>
    <w:qFormat/>
    <w:rsid w:val="002B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1F3"/>
    <w:rPr>
      <w:i/>
      <w:iCs/>
      <w:color w:val="0F4761" w:themeColor="accent1" w:themeShade="BF"/>
    </w:rPr>
  </w:style>
  <w:style w:type="character" w:styleId="IntenseReference">
    <w:name w:val="Intense Reference"/>
    <w:basedOn w:val="DefaultParagraphFont"/>
    <w:uiPriority w:val="32"/>
    <w:qFormat/>
    <w:rsid w:val="002B41F3"/>
    <w:rPr>
      <w:b/>
      <w:bCs/>
      <w:smallCaps/>
      <w:color w:val="0F4761" w:themeColor="accent1" w:themeShade="BF"/>
      <w:spacing w:val="5"/>
    </w:rPr>
  </w:style>
  <w:style w:type="paragraph" w:customStyle="1" w:styleId="p1">
    <w:name w:val="p1"/>
    <w:basedOn w:val="Normal"/>
    <w:rsid w:val="002B41F3"/>
    <w:rPr>
      <w:rFonts w:ascii=".AppleSystemUIFont" w:eastAsia="Times New Roman" w:hAnsi=".AppleSystemUIFont" w:cs="Times New Roman"/>
      <w:color w:val="0E0E0E"/>
      <w:kern w:val="0"/>
      <w:sz w:val="32"/>
      <w:szCs w:val="32"/>
      <w:lang w:eastAsia="en-GB"/>
      <w14:ligatures w14:val="none"/>
    </w:rPr>
  </w:style>
  <w:style w:type="paragraph" w:customStyle="1" w:styleId="p2">
    <w:name w:val="p2"/>
    <w:basedOn w:val="Normal"/>
    <w:rsid w:val="002B41F3"/>
    <w:rPr>
      <w:rFonts w:ascii="Times New Roman" w:eastAsia="Times New Roman" w:hAnsi="Times New Roman" w:cs="Times New Roman"/>
      <w:kern w:val="0"/>
      <w:lang w:eastAsia="en-GB"/>
      <w14:ligatures w14:val="none"/>
    </w:rPr>
  </w:style>
  <w:style w:type="paragraph" w:customStyle="1" w:styleId="p3">
    <w:name w:val="p3"/>
    <w:basedOn w:val="Normal"/>
    <w:rsid w:val="002B41F3"/>
    <w:pPr>
      <w:spacing w:before="180"/>
      <w:ind w:left="195" w:hanging="195"/>
    </w:pPr>
    <w:rPr>
      <w:rFonts w:ascii=".AppleSystemUIFont" w:eastAsia="Times New Roman" w:hAnsi=".AppleSystemUIFont" w:cs="Times New Roman"/>
      <w:color w:val="0E0E0E"/>
      <w:kern w:val="0"/>
      <w:sz w:val="32"/>
      <w:szCs w:val="32"/>
      <w:lang w:eastAsia="en-GB"/>
      <w14:ligatures w14:val="none"/>
    </w:rPr>
  </w:style>
  <w:style w:type="paragraph" w:customStyle="1" w:styleId="p4">
    <w:name w:val="p4"/>
    <w:basedOn w:val="Normal"/>
    <w:rsid w:val="002B41F3"/>
    <w:rPr>
      <w:rFonts w:ascii=".AppleSystemUIFont" w:eastAsia="Times New Roman" w:hAnsi=".AppleSystemUIFont" w:cs="Times New Roman"/>
      <w:color w:val="0E0E0E"/>
      <w:kern w:val="0"/>
      <w:sz w:val="32"/>
      <w:szCs w:val="32"/>
      <w:lang w:eastAsia="en-GB"/>
      <w14:ligatures w14:val="none"/>
    </w:rPr>
  </w:style>
  <w:style w:type="character" w:customStyle="1" w:styleId="apple-tab-span">
    <w:name w:val="apple-tab-span"/>
    <w:basedOn w:val="DefaultParagraphFont"/>
    <w:rsid w:val="002B41F3"/>
  </w:style>
  <w:style w:type="character" w:customStyle="1" w:styleId="s1">
    <w:name w:val="s1"/>
    <w:basedOn w:val="DefaultParagraphFont"/>
    <w:rsid w:val="002B41F3"/>
    <w:rPr>
      <w:rFonts w:ascii="Helvetica" w:hAnsi="Helvetica" w:hint="default"/>
      <w:color w:val="000000"/>
      <w:sz w:val="18"/>
      <w:szCs w:val="18"/>
    </w:rPr>
  </w:style>
  <w:style w:type="character" w:customStyle="1" w:styleId="apple-converted-space">
    <w:name w:val="apple-converted-space"/>
    <w:basedOn w:val="DefaultParagraphFont"/>
    <w:rsid w:val="002B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366489">
      <w:bodyDiv w:val="1"/>
      <w:marLeft w:val="0"/>
      <w:marRight w:val="0"/>
      <w:marTop w:val="0"/>
      <w:marBottom w:val="0"/>
      <w:divBdr>
        <w:top w:val="none" w:sz="0" w:space="0" w:color="auto"/>
        <w:left w:val="none" w:sz="0" w:space="0" w:color="auto"/>
        <w:bottom w:val="none" w:sz="0" w:space="0" w:color="auto"/>
        <w:right w:val="none" w:sz="0" w:space="0" w:color="auto"/>
      </w:divBdr>
    </w:div>
    <w:div w:id="1243833661">
      <w:bodyDiv w:val="1"/>
      <w:marLeft w:val="0"/>
      <w:marRight w:val="0"/>
      <w:marTop w:val="0"/>
      <w:marBottom w:val="0"/>
      <w:divBdr>
        <w:top w:val="none" w:sz="0" w:space="0" w:color="auto"/>
        <w:left w:val="none" w:sz="0" w:space="0" w:color="auto"/>
        <w:bottom w:val="none" w:sz="0" w:space="0" w:color="auto"/>
        <w:right w:val="none" w:sz="0" w:space="0" w:color="auto"/>
      </w:divBdr>
    </w:div>
    <w:div w:id="12474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Selvaraj</dc:creator>
  <cp:keywords/>
  <dc:description/>
  <cp:lastModifiedBy>Preetha Selvaraj</cp:lastModifiedBy>
  <cp:revision>1</cp:revision>
  <dcterms:created xsi:type="dcterms:W3CDTF">2024-12-13T02:17:00Z</dcterms:created>
  <dcterms:modified xsi:type="dcterms:W3CDTF">2024-12-13T09:53:00Z</dcterms:modified>
</cp:coreProperties>
</file>