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84433" w14:textId="77777777" w:rsidR="00D960EA" w:rsidRDefault="00D960EA" w:rsidP="00D960EA">
      <w:pPr>
        <w:jc w:val="center"/>
        <w:rPr>
          <w:rFonts w:cstheme="minorHAnsi"/>
          <w:b/>
          <w:bCs/>
          <w:color w:val="C00000"/>
        </w:rPr>
      </w:pPr>
      <w:r>
        <w:rPr>
          <w:rFonts w:cstheme="minorHAnsi"/>
          <w:b/>
          <w:bCs/>
          <w:color w:val="C00000"/>
        </w:rPr>
        <w:t>Lab 10</w:t>
      </w:r>
    </w:p>
    <w:p w14:paraId="636289CF" w14:textId="77777777" w:rsidR="00D960EA" w:rsidRDefault="00D960EA" w:rsidP="00D960EA">
      <w:pPr>
        <w:jc w:val="center"/>
        <w:rPr>
          <w:rFonts w:eastAsia="Times New Roman" w:cstheme="minorHAnsi"/>
          <w:b/>
          <w:bCs/>
          <w:color w:val="C00000"/>
          <w:kern w:val="36"/>
        </w:rPr>
      </w:pPr>
      <w:r w:rsidRPr="00D960EA">
        <w:rPr>
          <w:rFonts w:eastAsia="Times New Roman" w:cstheme="minorHAnsi"/>
          <w:b/>
          <w:bCs/>
          <w:color w:val="C00000"/>
          <w:kern w:val="36"/>
        </w:rPr>
        <w:t>Asynchronously process messages by using Azure Service Bus Queues</w:t>
      </w:r>
    </w:p>
    <w:p w14:paraId="7EAE81DE" w14:textId="77777777" w:rsidR="00D960EA" w:rsidRDefault="00D960EA" w:rsidP="00D960EA">
      <w:pPr>
        <w:jc w:val="center"/>
        <w:rPr>
          <w:rFonts w:eastAsia="Times New Roman" w:cstheme="minorHAnsi"/>
          <w:b/>
          <w:bCs/>
          <w:color w:val="C00000"/>
          <w:kern w:val="36"/>
        </w:rPr>
      </w:pPr>
    </w:p>
    <w:p w14:paraId="6B9A9C16" w14:textId="332590CA" w:rsidR="00D960EA" w:rsidRDefault="00D960EA" w:rsidP="00D960EA">
      <w:pPr>
        <w:rPr>
          <w:rFonts w:cstheme="minorHAnsi"/>
          <w:color w:val="1F2328"/>
        </w:rPr>
      </w:pPr>
      <w:r w:rsidRPr="00D960EA">
        <w:rPr>
          <w:rFonts w:cstheme="minorHAnsi"/>
          <w:b/>
          <w:bCs/>
          <w:color w:val="1F2328"/>
        </w:rPr>
        <w:t>Exercise 1:</w:t>
      </w:r>
      <w:r w:rsidRPr="00D960EA">
        <w:rPr>
          <w:rFonts w:cstheme="minorHAnsi"/>
          <w:color w:val="1F2328"/>
        </w:rPr>
        <w:t xml:space="preserve"> Create Azure resources</w:t>
      </w:r>
    </w:p>
    <w:p w14:paraId="433068DA" w14:textId="33335A5F" w:rsidR="00D960EA" w:rsidRDefault="00D960EA" w:rsidP="00D960EA">
      <w:pPr>
        <w:rPr>
          <w:rFonts w:cstheme="minorHAnsi"/>
          <w:color w:val="1F2328"/>
        </w:rPr>
      </w:pPr>
    </w:p>
    <w:p w14:paraId="4109D205" w14:textId="718A6D6E" w:rsidR="00870851" w:rsidRDefault="00870851" w:rsidP="00870851">
      <w:pPr>
        <w:rPr>
          <w:rFonts w:ascii="Segoe UI" w:hAnsi="Segoe UI" w:cs="Segoe UI"/>
          <w:color w:val="1F2328"/>
          <w:sz w:val="30"/>
          <w:szCs w:val="30"/>
        </w:rPr>
      </w:pPr>
      <w:r>
        <w:rPr>
          <w:rFonts w:cstheme="minorHAnsi"/>
          <w:noProof/>
          <w:color w:val="1F2328"/>
        </w:rPr>
        <w:drawing>
          <wp:inline distT="0" distB="0" distL="0" distR="0" wp14:anchorId="1825E096" wp14:editId="319D30D0">
            <wp:extent cx="5943600" cy="334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9A03B" w14:textId="77777777" w:rsidR="00870851" w:rsidRDefault="00870851" w:rsidP="00870851">
      <w:pPr>
        <w:rPr>
          <w:rFonts w:ascii="Segoe UI" w:hAnsi="Segoe UI" w:cs="Segoe UI"/>
          <w:color w:val="1F2328"/>
          <w:sz w:val="30"/>
          <w:szCs w:val="30"/>
        </w:rPr>
      </w:pPr>
    </w:p>
    <w:p w14:paraId="3E42D8C1" w14:textId="01513017" w:rsidR="00870851" w:rsidRDefault="00870851" w:rsidP="00870851">
      <w:pPr>
        <w:rPr>
          <w:rFonts w:cstheme="minorHAnsi"/>
          <w:color w:val="1F2328"/>
        </w:rPr>
      </w:pPr>
      <w:r w:rsidRPr="00870851">
        <w:rPr>
          <w:rFonts w:cstheme="minorHAnsi"/>
          <w:b/>
          <w:bCs/>
          <w:color w:val="1F2328"/>
        </w:rPr>
        <w:t>Exercise 2:</w:t>
      </w:r>
      <w:r w:rsidRPr="00870851">
        <w:rPr>
          <w:rFonts w:cstheme="minorHAnsi"/>
          <w:color w:val="1F2328"/>
        </w:rPr>
        <w:t xml:space="preserve"> Create a .NET Core project to publish messages to a Service Bus queue</w:t>
      </w:r>
    </w:p>
    <w:p w14:paraId="42305E72" w14:textId="37A098E6" w:rsidR="00870851" w:rsidRDefault="002F4B06" w:rsidP="00870851">
      <w:pPr>
        <w:rPr>
          <w:rFonts w:cstheme="minorHAnsi"/>
          <w:color w:val="1F2328"/>
        </w:rPr>
      </w:pPr>
      <w:r>
        <w:rPr>
          <w:rFonts w:cstheme="minorHAnsi"/>
          <w:noProof/>
          <w:color w:val="1F2328"/>
        </w:rPr>
        <w:drawing>
          <wp:inline distT="0" distB="0" distL="0" distR="0" wp14:anchorId="2E20C90D" wp14:editId="532117F3">
            <wp:extent cx="5943600" cy="2527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67E4E" w14:textId="22A9462B" w:rsidR="002F4B06" w:rsidRDefault="002F4B06" w:rsidP="00870851">
      <w:pPr>
        <w:rPr>
          <w:rFonts w:cstheme="minorHAnsi"/>
          <w:color w:val="1F2328"/>
        </w:rPr>
      </w:pPr>
      <w:r>
        <w:rPr>
          <w:rFonts w:cstheme="minorHAnsi"/>
          <w:noProof/>
          <w:color w:val="1F2328"/>
        </w:rPr>
        <w:lastRenderedPageBreak/>
        <w:drawing>
          <wp:inline distT="0" distB="0" distL="0" distR="0" wp14:anchorId="02226C41" wp14:editId="09FAB874">
            <wp:extent cx="5943600" cy="3346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5ADEC" w14:textId="361E0975" w:rsidR="002F4B06" w:rsidRDefault="002F4B06" w:rsidP="00870851">
      <w:pPr>
        <w:rPr>
          <w:rFonts w:cstheme="minorHAnsi"/>
          <w:color w:val="1F2328"/>
        </w:rPr>
      </w:pPr>
    </w:p>
    <w:p w14:paraId="395D955C" w14:textId="77826F59" w:rsidR="002F4B06" w:rsidRDefault="002F4B06" w:rsidP="00870851">
      <w:pPr>
        <w:rPr>
          <w:rFonts w:cstheme="minorHAnsi"/>
          <w:color w:val="1F2328"/>
        </w:rPr>
      </w:pPr>
      <w:r>
        <w:rPr>
          <w:rFonts w:cstheme="minorHAnsi"/>
          <w:noProof/>
          <w:color w:val="1F2328"/>
        </w:rPr>
        <w:drawing>
          <wp:inline distT="0" distB="0" distL="0" distR="0" wp14:anchorId="44546CFC" wp14:editId="514E54A9">
            <wp:extent cx="5943600" cy="3346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69CF2" w14:textId="4CEFD43E" w:rsidR="002F4B06" w:rsidRDefault="002F4B06" w:rsidP="00870851">
      <w:pPr>
        <w:rPr>
          <w:rFonts w:cstheme="minorHAnsi"/>
          <w:color w:val="1F2328"/>
        </w:rPr>
      </w:pPr>
    </w:p>
    <w:p w14:paraId="3972F7CE" w14:textId="77777777" w:rsidR="002F4B06" w:rsidRDefault="002F4B06" w:rsidP="002F4B06">
      <w:pPr>
        <w:rPr>
          <w:rFonts w:ascii="Segoe UI" w:hAnsi="Segoe UI" w:cs="Segoe UI"/>
          <w:color w:val="1F2328"/>
          <w:sz w:val="30"/>
          <w:szCs w:val="30"/>
        </w:rPr>
      </w:pPr>
      <w:r>
        <w:rPr>
          <w:rFonts w:cstheme="minorHAnsi"/>
          <w:noProof/>
          <w:color w:val="1F2328"/>
        </w:rPr>
        <w:lastRenderedPageBreak/>
        <w:drawing>
          <wp:inline distT="0" distB="0" distL="0" distR="0" wp14:anchorId="699E0F94" wp14:editId="5327016C">
            <wp:extent cx="5943600" cy="3346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83DF6" w14:textId="77777777" w:rsidR="002F4B06" w:rsidRDefault="002F4B06" w:rsidP="002F4B06">
      <w:pPr>
        <w:rPr>
          <w:rFonts w:ascii="Segoe UI" w:hAnsi="Segoe UI" w:cs="Segoe UI"/>
          <w:color w:val="1F2328"/>
          <w:sz w:val="30"/>
          <w:szCs w:val="30"/>
        </w:rPr>
      </w:pPr>
    </w:p>
    <w:p w14:paraId="58E88211" w14:textId="0FFB6633" w:rsidR="002F4B06" w:rsidRDefault="002F4B06" w:rsidP="002F4B06">
      <w:pPr>
        <w:rPr>
          <w:rFonts w:cstheme="minorHAnsi"/>
          <w:color w:val="1F2328"/>
        </w:rPr>
      </w:pPr>
      <w:r w:rsidRPr="002F4B06">
        <w:rPr>
          <w:rFonts w:cstheme="minorHAnsi"/>
          <w:b/>
          <w:bCs/>
          <w:color w:val="1F2328"/>
        </w:rPr>
        <w:t>Exercise 3:</w:t>
      </w:r>
      <w:r w:rsidRPr="002F4B06">
        <w:rPr>
          <w:rFonts w:cstheme="minorHAnsi"/>
          <w:color w:val="1F2328"/>
        </w:rPr>
        <w:t xml:space="preserve"> Create a .NET Core project to read messages from a Service Bus queue</w:t>
      </w:r>
    </w:p>
    <w:p w14:paraId="3A8C7C55" w14:textId="3A8A9F7F" w:rsidR="002F4B06" w:rsidRDefault="002F4B06" w:rsidP="002F4B06">
      <w:pPr>
        <w:rPr>
          <w:rFonts w:cstheme="minorHAnsi"/>
          <w:color w:val="1F2328"/>
        </w:rPr>
      </w:pPr>
    </w:p>
    <w:p w14:paraId="7315A413" w14:textId="2A954E17" w:rsidR="002F4B06" w:rsidRDefault="002F4B06" w:rsidP="002F4B06">
      <w:pPr>
        <w:rPr>
          <w:rFonts w:cstheme="minorHAnsi"/>
          <w:color w:val="1F2328"/>
        </w:rPr>
      </w:pPr>
      <w:r>
        <w:rPr>
          <w:rFonts w:cstheme="minorHAnsi"/>
          <w:noProof/>
          <w:color w:val="1F2328"/>
        </w:rPr>
        <w:drawing>
          <wp:inline distT="0" distB="0" distL="0" distR="0" wp14:anchorId="63A3504D" wp14:editId="17086336">
            <wp:extent cx="5943600" cy="3346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A3EB" w14:textId="375A46DD" w:rsidR="002F4B06" w:rsidRDefault="002F4B06" w:rsidP="002F4B06">
      <w:pPr>
        <w:rPr>
          <w:rFonts w:cstheme="minorHAnsi"/>
          <w:color w:val="1F2328"/>
        </w:rPr>
      </w:pPr>
    </w:p>
    <w:p w14:paraId="1D5D539F" w14:textId="7EA5C0C2" w:rsidR="002F4B06" w:rsidRPr="002F4B06" w:rsidRDefault="002F4B06" w:rsidP="002F4B06">
      <w:pPr>
        <w:rPr>
          <w:rFonts w:cstheme="minorHAnsi"/>
          <w:color w:val="1F2328"/>
        </w:rPr>
      </w:pPr>
      <w:r>
        <w:rPr>
          <w:rFonts w:cstheme="minorHAnsi"/>
          <w:noProof/>
          <w:color w:val="1F2328"/>
        </w:rPr>
        <w:lastRenderedPageBreak/>
        <w:drawing>
          <wp:inline distT="0" distB="0" distL="0" distR="0" wp14:anchorId="1C7BC2AF" wp14:editId="4057AD72">
            <wp:extent cx="5943600" cy="3346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E9FB2" w14:textId="77777777" w:rsidR="002F4B06" w:rsidRDefault="002F4B06" w:rsidP="00870851">
      <w:pPr>
        <w:rPr>
          <w:rFonts w:cstheme="minorHAnsi"/>
          <w:color w:val="1F2328"/>
        </w:rPr>
      </w:pPr>
    </w:p>
    <w:p w14:paraId="4A9B2B59" w14:textId="3CFFD456" w:rsidR="002F4B06" w:rsidRDefault="002F4B06" w:rsidP="00870851">
      <w:pPr>
        <w:rPr>
          <w:rFonts w:cstheme="minorHAnsi"/>
          <w:color w:val="1F2328"/>
        </w:rPr>
      </w:pPr>
    </w:p>
    <w:p w14:paraId="32BC93B9" w14:textId="77777777" w:rsidR="00870851" w:rsidRPr="00870851" w:rsidRDefault="00870851" w:rsidP="00870851">
      <w:pPr>
        <w:rPr>
          <w:rFonts w:eastAsia="Times New Roman" w:cstheme="minorHAnsi"/>
          <w:b/>
          <w:bCs/>
          <w:color w:val="C00000"/>
          <w:kern w:val="36"/>
        </w:rPr>
      </w:pPr>
    </w:p>
    <w:p w14:paraId="733C2B4E" w14:textId="665656A8" w:rsidR="00870851" w:rsidRDefault="00870851" w:rsidP="00D960EA">
      <w:pPr>
        <w:rPr>
          <w:rFonts w:eastAsia="Times New Roman" w:cstheme="minorHAnsi"/>
          <w:b/>
          <w:bCs/>
          <w:color w:val="C00000"/>
          <w:kern w:val="36"/>
        </w:rPr>
      </w:pPr>
    </w:p>
    <w:p w14:paraId="194746AC" w14:textId="5E6EED94" w:rsidR="00870851" w:rsidRDefault="00870851" w:rsidP="00D960EA">
      <w:pPr>
        <w:rPr>
          <w:rFonts w:eastAsia="Times New Roman" w:cstheme="minorHAnsi"/>
          <w:b/>
          <w:bCs/>
          <w:color w:val="C00000"/>
          <w:kern w:val="36"/>
        </w:rPr>
      </w:pPr>
    </w:p>
    <w:p w14:paraId="609D3057" w14:textId="095450D3" w:rsidR="00870851" w:rsidRDefault="00870851" w:rsidP="00D960EA">
      <w:pPr>
        <w:rPr>
          <w:rFonts w:eastAsia="Times New Roman" w:cstheme="minorHAnsi"/>
          <w:b/>
          <w:bCs/>
          <w:color w:val="C00000"/>
          <w:kern w:val="36"/>
        </w:rPr>
      </w:pPr>
    </w:p>
    <w:p w14:paraId="02AD729E" w14:textId="5312C135" w:rsidR="00870851" w:rsidRDefault="00870851" w:rsidP="00D960EA">
      <w:pPr>
        <w:rPr>
          <w:rFonts w:eastAsia="Times New Roman" w:cstheme="minorHAnsi"/>
          <w:b/>
          <w:bCs/>
          <w:color w:val="C00000"/>
          <w:kern w:val="36"/>
        </w:rPr>
      </w:pPr>
    </w:p>
    <w:p w14:paraId="118AF5BC" w14:textId="1B01F1DC" w:rsidR="00870851" w:rsidRDefault="00870851" w:rsidP="00D960EA">
      <w:pPr>
        <w:rPr>
          <w:rFonts w:eastAsia="Times New Roman" w:cstheme="minorHAnsi"/>
          <w:b/>
          <w:bCs/>
          <w:color w:val="C00000"/>
          <w:kern w:val="36"/>
        </w:rPr>
      </w:pPr>
    </w:p>
    <w:p w14:paraId="34A8401E" w14:textId="35B08568" w:rsidR="00870851" w:rsidRDefault="00870851" w:rsidP="00D960EA">
      <w:pPr>
        <w:rPr>
          <w:rFonts w:eastAsia="Times New Roman" w:cstheme="minorHAnsi"/>
          <w:b/>
          <w:bCs/>
          <w:color w:val="C00000"/>
          <w:kern w:val="36"/>
        </w:rPr>
      </w:pPr>
    </w:p>
    <w:p w14:paraId="4FFABDB3" w14:textId="77777777" w:rsidR="00870851" w:rsidRPr="00D960EA" w:rsidRDefault="00870851" w:rsidP="00D960EA">
      <w:pPr>
        <w:rPr>
          <w:rFonts w:eastAsia="Times New Roman" w:cstheme="minorHAnsi"/>
          <w:b/>
          <w:bCs/>
          <w:color w:val="C00000"/>
          <w:kern w:val="36"/>
        </w:rPr>
      </w:pPr>
    </w:p>
    <w:p w14:paraId="1591AB08" w14:textId="77777777" w:rsidR="00D960EA" w:rsidRPr="00D960EA" w:rsidRDefault="00D960EA" w:rsidP="00D960EA">
      <w:pPr>
        <w:jc w:val="center"/>
        <w:rPr>
          <w:rFonts w:cstheme="minorHAnsi"/>
          <w:b/>
          <w:bCs/>
          <w:color w:val="C00000"/>
        </w:rPr>
      </w:pPr>
    </w:p>
    <w:p w14:paraId="0BFF388F" w14:textId="77777777" w:rsidR="00171376" w:rsidRDefault="00171376"/>
    <w:sectPr w:rsidR="001713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65CF8" w14:textId="77777777" w:rsidR="00BA0BA3" w:rsidRDefault="00BA0BA3" w:rsidP="00812BD4">
      <w:pPr>
        <w:spacing w:after="0" w:line="240" w:lineRule="auto"/>
      </w:pPr>
      <w:r>
        <w:separator/>
      </w:r>
    </w:p>
  </w:endnote>
  <w:endnote w:type="continuationSeparator" w:id="0">
    <w:p w14:paraId="387EADFF" w14:textId="77777777" w:rsidR="00BA0BA3" w:rsidRDefault="00BA0BA3" w:rsidP="00812B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82A33E" w14:textId="77777777" w:rsidR="00BA0BA3" w:rsidRDefault="00BA0BA3" w:rsidP="00812BD4">
      <w:pPr>
        <w:spacing w:after="0" w:line="240" w:lineRule="auto"/>
      </w:pPr>
      <w:r>
        <w:separator/>
      </w:r>
    </w:p>
  </w:footnote>
  <w:footnote w:type="continuationSeparator" w:id="0">
    <w:p w14:paraId="4CC62EB8" w14:textId="77777777" w:rsidR="00BA0BA3" w:rsidRDefault="00BA0BA3" w:rsidP="00812B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9EF"/>
    <w:rsid w:val="00171376"/>
    <w:rsid w:val="002829EF"/>
    <w:rsid w:val="002F4B06"/>
    <w:rsid w:val="00812BD4"/>
    <w:rsid w:val="00870851"/>
    <w:rsid w:val="00A86375"/>
    <w:rsid w:val="00BA0BA3"/>
    <w:rsid w:val="00D96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F3326D"/>
  <w15:chartTrackingRefBased/>
  <w15:docId w15:val="{6FB19AC2-3425-4409-B862-87AFE48E4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60EA"/>
    <w:pPr>
      <w:spacing w:line="256" w:lineRule="auto"/>
    </w:pPr>
  </w:style>
  <w:style w:type="paragraph" w:styleId="Heading1">
    <w:name w:val="heading 1"/>
    <w:basedOn w:val="Normal"/>
    <w:link w:val="Heading1Char"/>
    <w:uiPriority w:val="9"/>
    <w:qFormat/>
    <w:rsid w:val="00D960E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60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60E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60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4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SAINT-GOBAIN</Company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Preetha, M [ INDEC 4.0 ]</dc:creator>
  <cp:keywords/>
  <dc:description/>
  <cp:lastModifiedBy>Preetha, M [ INDEC 4.0 ]</cp:lastModifiedBy>
  <cp:revision>3</cp:revision>
  <dcterms:created xsi:type="dcterms:W3CDTF">2024-01-16T08:09:00Z</dcterms:created>
  <dcterms:modified xsi:type="dcterms:W3CDTF">2024-01-20T05:47:00Z</dcterms:modified>
</cp:coreProperties>
</file>