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EB73CB" w:rsidRDefault="00EB73CB">
      <w:pPr>
        <w:widowControl/>
        <w:spacing w:line="276" w:lineRule="auto"/>
        <w:rPr>
          <w:rFonts w:ascii="Times New Roman" w:eastAsia="Times New Roman" w:hAnsi="Times New Roman" w:cs="Times New Roman"/>
          <w:b/>
          <w:sz w:val="28"/>
          <w:szCs w:val="28"/>
        </w:rPr>
      </w:pPr>
    </w:p>
    <w:p w14:paraId="334B3E4C" w14:textId="77777777" w:rsidR="00EB73CB" w:rsidRDefault="000D324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A37501D" w14:textId="77777777" w:rsidR="00EB73CB" w:rsidRDefault="00EB73CB">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73CB" w14:paraId="697259A1" w14:textId="77777777" w:rsidTr="0024F91D">
        <w:tc>
          <w:tcPr>
            <w:tcW w:w="4680" w:type="dxa"/>
            <w:shd w:val="clear" w:color="auto" w:fill="auto"/>
            <w:tcMar>
              <w:top w:w="100" w:type="dxa"/>
              <w:left w:w="100" w:type="dxa"/>
              <w:bottom w:w="100" w:type="dxa"/>
              <w:right w:w="100" w:type="dxa"/>
            </w:tcMar>
          </w:tcPr>
          <w:p w14:paraId="491072FA"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643D864C" w:rsidR="00EB73CB" w:rsidRDefault="2333A0C7">
            <w:pPr>
              <w:rPr>
                <w:rFonts w:ascii="Times New Roman" w:eastAsia="Times New Roman" w:hAnsi="Times New Roman" w:cs="Times New Roman"/>
                <w:sz w:val="24"/>
                <w:szCs w:val="24"/>
              </w:rPr>
            </w:pPr>
            <w:r w:rsidRPr="0024F91D">
              <w:rPr>
                <w:rFonts w:ascii="Times New Roman" w:eastAsia="Times New Roman" w:hAnsi="Times New Roman" w:cs="Times New Roman"/>
                <w:sz w:val="24"/>
                <w:szCs w:val="24"/>
              </w:rPr>
              <w:t>25</w:t>
            </w:r>
            <w:r w:rsidR="000D324C" w:rsidRPr="0024F91D">
              <w:rPr>
                <w:rFonts w:ascii="Times New Roman" w:eastAsia="Times New Roman" w:hAnsi="Times New Roman" w:cs="Times New Roman"/>
                <w:sz w:val="24"/>
                <w:szCs w:val="24"/>
              </w:rPr>
              <w:t xml:space="preserve"> </w:t>
            </w:r>
            <w:r w:rsidR="03B85B5D" w:rsidRPr="0024F91D">
              <w:rPr>
                <w:rFonts w:ascii="Times New Roman" w:eastAsia="Times New Roman" w:hAnsi="Times New Roman" w:cs="Times New Roman"/>
                <w:sz w:val="24"/>
                <w:szCs w:val="24"/>
              </w:rPr>
              <w:t>June</w:t>
            </w:r>
            <w:r w:rsidR="000D324C" w:rsidRPr="0024F91D">
              <w:rPr>
                <w:rFonts w:ascii="Times New Roman" w:eastAsia="Times New Roman" w:hAnsi="Times New Roman" w:cs="Times New Roman"/>
                <w:sz w:val="24"/>
                <w:szCs w:val="24"/>
              </w:rPr>
              <w:t xml:space="preserve"> 202</w:t>
            </w:r>
            <w:r w:rsidR="08F124F1" w:rsidRPr="0024F91D">
              <w:rPr>
                <w:rFonts w:ascii="Times New Roman" w:eastAsia="Times New Roman" w:hAnsi="Times New Roman" w:cs="Times New Roman"/>
                <w:sz w:val="24"/>
                <w:szCs w:val="24"/>
              </w:rPr>
              <w:t>5</w:t>
            </w:r>
          </w:p>
        </w:tc>
      </w:tr>
      <w:tr w:rsidR="00EB73CB" w14:paraId="30CD9EEE" w14:textId="77777777" w:rsidTr="0024F91D">
        <w:tc>
          <w:tcPr>
            <w:tcW w:w="4680" w:type="dxa"/>
            <w:shd w:val="clear" w:color="auto" w:fill="auto"/>
            <w:tcMar>
              <w:top w:w="100" w:type="dxa"/>
              <w:left w:w="100" w:type="dxa"/>
              <w:bottom w:w="100" w:type="dxa"/>
              <w:right w:w="100" w:type="dxa"/>
            </w:tcMar>
          </w:tcPr>
          <w:p w14:paraId="5397FBF4"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108B79B0" w:rsidR="00EB73CB" w:rsidRDefault="001B7AB2" w:rsidP="0024F91D">
            <w:pPr>
              <w:pBdr>
                <w:top w:val="nil"/>
                <w:left w:val="nil"/>
                <w:bottom w:val="nil"/>
                <w:right w:val="nil"/>
                <w:between w:val="nil"/>
              </w:pBdr>
              <w:spacing w:line="276" w:lineRule="auto"/>
              <w:rPr>
                <w:rFonts w:ascii="Times New Roman" w:eastAsia="Times New Roman" w:hAnsi="Times New Roman" w:cs="Times New Roman"/>
                <w:sz w:val="24"/>
                <w:szCs w:val="24"/>
                <w:lang w:val="en-US"/>
              </w:rPr>
            </w:pPr>
            <w:r w:rsidRPr="001B7AB2">
              <w:rPr>
                <w:rFonts w:ascii="Times New Roman" w:eastAsia="Times New Roman" w:hAnsi="Times New Roman" w:cs="Times New Roman"/>
                <w:sz w:val="24"/>
                <w:szCs w:val="24"/>
                <w:lang w:val="en-US"/>
              </w:rPr>
              <w:t>SWTID1750316859</w:t>
            </w:r>
          </w:p>
        </w:tc>
      </w:tr>
      <w:tr w:rsidR="00EB73CB" w14:paraId="740A90C2" w14:textId="77777777" w:rsidTr="0024F91D">
        <w:tc>
          <w:tcPr>
            <w:tcW w:w="4680" w:type="dxa"/>
            <w:shd w:val="clear" w:color="auto" w:fill="auto"/>
            <w:tcMar>
              <w:top w:w="100" w:type="dxa"/>
              <w:left w:w="100" w:type="dxa"/>
              <w:bottom w:w="100" w:type="dxa"/>
              <w:right w:w="100" w:type="dxa"/>
            </w:tcMar>
          </w:tcPr>
          <w:p w14:paraId="016BB6A0"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76867E2E" w:rsidR="00EB73CB" w:rsidRDefault="6E534DCB" w:rsidP="0024F91D">
            <w:pPr>
              <w:pBdr>
                <w:top w:val="nil"/>
                <w:left w:val="nil"/>
                <w:bottom w:val="nil"/>
                <w:right w:val="nil"/>
                <w:between w:val="nil"/>
              </w:pBdr>
              <w:spacing w:line="276" w:lineRule="auto"/>
              <w:rPr>
                <w:rFonts w:ascii="Times New Roman" w:eastAsia="Times New Roman" w:hAnsi="Times New Roman" w:cs="Times New Roman"/>
                <w:sz w:val="24"/>
                <w:szCs w:val="24"/>
                <w:lang w:val="en-US"/>
              </w:rPr>
            </w:pPr>
            <w:r w:rsidRPr="0024F91D">
              <w:rPr>
                <w:rFonts w:ascii="Open Sans" w:eastAsia="Open Sans" w:hAnsi="Open Sans" w:cs="Open Sans"/>
                <w:color w:val="35475C"/>
                <w:lang w:val="en-US"/>
              </w:rPr>
              <w:t>ASL- Alphabet image Recognition</w:t>
            </w:r>
          </w:p>
        </w:tc>
      </w:tr>
      <w:tr w:rsidR="00EB73CB" w14:paraId="542E07CA" w14:textId="77777777" w:rsidTr="0024F91D">
        <w:tc>
          <w:tcPr>
            <w:tcW w:w="4680" w:type="dxa"/>
            <w:shd w:val="clear" w:color="auto" w:fill="auto"/>
            <w:tcMar>
              <w:top w:w="100" w:type="dxa"/>
              <w:left w:w="100" w:type="dxa"/>
              <w:bottom w:w="100" w:type="dxa"/>
              <w:right w:w="100" w:type="dxa"/>
            </w:tcMar>
          </w:tcPr>
          <w:p w14:paraId="556B6A0B"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B8E0EF6" w14:textId="77777777" w:rsidR="00EB73CB" w:rsidRDefault="000D32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DAB6C7B" w14:textId="77777777" w:rsidR="00EB73CB" w:rsidRDefault="00EB73CB">
      <w:pPr>
        <w:widowControl/>
        <w:spacing w:after="160" w:line="276" w:lineRule="auto"/>
        <w:rPr>
          <w:rFonts w:ascii="Times New Roman" w:eastAsia="Times New Roman" w:hAnsi="Times New Roman" w:cs="Times New Roman"/>
          <w:sz w:val="24"/>
          <w:szCs w:val="24"/>
        </w:rPr>
      </w:pPr>
    </w:p>
    <w:p w14:paraId="4C5185ED" w14:textId="77777777" w:rsidR="00EB73CB" w:rsidRDefault="000D324C">
      <w:pPr>
        <w:widowControl/>
        <w:spacing w:after="160" w:line="276" w:lineRule="auto"/>
        <w:rPr>
          <w:rFonts w:ascii="Times New Roman" w:eastAsia="Times New Roman" w:hAnsi="Times New Roman" w:cs="Times New Roman"/>
          <w:sz w:val="24"/>
          <w:szCs w:val="24"/>
        </w:rPr>
      </w:pPr>
      <w:r w:rsidRPr="0024F91D">
        <w:rPr>
          <w:rFonts w:ascii="Times New Roman" w:eastAsia="Times New Roman" w:hAnsi="Times New Roman" w:cs="Times New Roman"/>
          <w:b/>
          <w:bCs/>
          <w:sz w:val="24"/>
          <w:szCs w:val="24"/>
        </w:rPr>
        <w:t>Model Selection Report</w:t>
      </w:r>
    </w:p>
    <w:p w14:paraId="02EB378F" w14:textId="48C23395" w:rsidR="00EB73CB" w:rsidRDefault="29DA9E65">
      <w:pPr>
        <w:widowControl/>
        <w:spacing w:after="160" w:line="276" w:lineRule="auto"/>
      </w:pPr>
      <w:r w:rsidRPr="0024F91D">
        <w:rPr>
          <w:rFonts w:ascii="Times New Roman" w:eastAsia="Times New Roman" w:hAnsi="Times New Roman" w:cs="Times New Roman"/>
          <w:sz w:val="24"/>
          <w:szCs w:val="24"/>
          <w:lang w:val="en-US"/>
        </w:rPr>
        <w:t>In the ASL Alphabet Image Recognition project, multiple deep learning architectures were considered and evaluated to accurately classify hand gestures corresponding to the ASL alphabet. The selection focused on image-based models such as custom CNNs and transfer learning approaches like VGG16. Key factors such as model accuracy, training efficiency, computational complexity, and generalization performance on unseen gesture data were analyzed to determine the most effective architecture for robust ASL image classification.</w:t>
      </w:r>
    </w:p>
    <w:p w14:paraId="4F9A529C" w14:textId="77777777" w:rsidR="00EB73CB" w:rsidRDefault="000D324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EB73CB" w14:paraId="1EC4F09C"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5D379CA5" w14:textId="77777777" w:rsidR="00EB73CB" w:rsidRDefault="000D324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31FF54C8" w14:textId="77777777" w:rsidR="00EB73CB" w:rsidRDefault="000D324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EB73CB" w14:paraId="47285592"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4241B7C" w14:textId="18D49548" w:rsidR="00EB73CB" w:rsidRDefault="21573745">
            <w:pPr>
              <w:widowControl/>
              <w:spacing w:after="160" w:line="276" w:lineRule="auto"/>
              <w:jc w:val="center"/>
            </w:pPr>
            <w:r w:rsidRPr="0024F91D">
              <w:rPr>
                <w:rFonts w:ascii="Times New Roman" w:eastAsia="Times New Roman" w:hAnsi="Times New Roman" w:cs="Times New Roman"/>
                <w:sz w:val="24"/>
                <w:szCs w:val="24"/>
              </w:rPr>
              <w:t>VGG16</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1F6253D" w14:textId="4747F4CB" w:rsidR="00EB73CB" w:rsidRDefault="21573745">
            <w:pPr>
              <w:widowControl/>
              <w:spacing w:after="160" w:line="276" w:lineRule="auto"/>
            </w:pPr>
            <w:r w:rsidRPr="0024F91D">
              <w:rPr>
                <w:rFonts w:ascii="Times New Roman" w:eastAsia="Times New Roman" w:hAnsi="Times New Roman" w:cs="Times New Roman"/>
                <w:sz w:val="24"/>
                <w:szCs w:val="24"/>
              </w:rPr>
              <w:t>Pretrained CNN model used as the base; layers frozen for feature extraction. Fully connected layers were added and trained on the ASL dataset for robust multi-class classification of 29 alphabet categories. This model achieved high accuracy and generalization with reduced overfitting.</w:t>
            </w:r>
          </w:p>
        </w:tc>
      </w:tr>
      <w:tr w:rsidR="00EB73CB" w14:paraId="354DA910"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8C51BBD" w14:textId="063739DB" w:rsidR="00EB73CB" w:rsidRDefault="21573745">
            <w:pPr>
              <w:widowControl/>
              <w:spacing w:after="160" w:line="276" w:lineRule="auto"/>
              <w:jc w:val="center"/>
            </w:pPr>
            <w:r w:rsidRPr="0024F91D">
              <w:rPr>
                <w:rFonts w:ascii="Times New Roman" w:eastAsia="Times New Roman" w:hAnsi="Times New Roman" w:cs="Times New Roman"/>
                <w:sz w:val="24"/>
                <w:szCs w:val="24"/>
              </w:rPr>
              <w:t>CNN (Custom)</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B314C3E" w14:textId="680420B9" w:rsidR="00EB73CB" w:rsidRDefault="21573745">
            <w:pPr>
              <w:widowControl/>
              <w:spacing w:after="160" w:line="276" w:lineRule="auto"/>
            </w:pPr>
            <w:r w:rsidRPr="0024F91D">
              <w:rPr>
                <w:rFonts w:ascii="Times New Roman" w:eastAsia="Times New Roman" w:hAnsi="Times New Roman" w:cs="Times New Roman"/>
                <w:sz w:val="24"/>
                <w:szCs w:val="24"/>
              </w:rPr>
              <w:t>A basic custom convolutional neural network with multiple convolution, pooling, and dense layers. Used as a baseline before transfer learning was applied. Lower performance compared to VGG16 and prone to overfitting.</w:t>
            </w:r>
          </w:p>
        </w:tc>
      </w:tr>
      <w:tr w:rsidR="00EB73CB" w14:paraId="6A8BA672" w14:textId="77777777" w:rsidTr="0024F91D">
        <w:trPr>
          <w:trHeight w:val="1055"/>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B3D4F80" w14:textId="4C1BE033" w:rsidR="00EB73CB" w:rsidRDefault="21573745">
            <w:pPr>
              <w:widowControl/>
              <w:spacing w:after="160" w:line="276" w:lineRule="auto"/>
            </w:pPr>
            <w:r w:rsidRPr="0024F91D">
              <w:rPr>
                <w:rFonts w:ascii="Times New Roman" w:eastAsia="Times New Roman" w:hAnsi="Times New Roman" w:cs="Times New Roman"/>
                <w:sz w:val="24"/>
                <w:szCs w:val="24"/>
              </w:rPr>
              <w:t>MobileNetV2</w:t>
            </w:r>
          </w:p>
        </w:tc>
        <w:tc>
          <w:tcPr>
            <w:tcW w:w="7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AF8F60D" w14:textId="1DBE70A1" w:rsidR="00EB73CB" w:rsidRDefault="21573745">
            <w:pPr>
              <w:widowControl/>
              <w:spacing w:after="160" w:line="276" w:lineRule="auto"/>
            </w:pPr>
            <w:r w:rsidRPr="0024F91D">
              <w:rPr>
                <w:rFonts w:ascii="Times New Roman" w:eastAsia="Times New Roman" w:hAnsi="Times New Roman" w:cs="Times New Roman"/>
                <w:sz w:val="24"/>
                <w:szCs w:val="24"/>
                <w:lang w:val="en-US"/>
              </w:rPr>
              <w:t>Explored for its lightweight and fast architecture in preprocessing. While efficient, it did not outperform VGG16 in classification accuracy. Could be useful for deployment on resource-constrained devices.</w:t>
            </w:r>
          </w:p>
        </w:tc>
      </w:tr>
    </w:tbl>
    <w:p w14:paraId="6A05A809" w14:textId="77777777" w:rsidR="00EB73CB" w:rsidRDefault="00EB73CB">
      <w:pPr>
        <w:widowControl/>
        <w:spacing w:after="160" w:line="276" w:lineRule="auto"/>
        <w:rPr>
          <w:rFonts w:ascii="Times New Roman" w:eastAsia="Times New Roman" w:hAnsi="Times New Roman" w:cs="Times New Roman"/>
          <w:b/>
          <w:sz w:val="24"/>
          <w:szCs w:val="24"/>
        </w:rPr>
      </w:pPr>
    </w:p>
    <w:sectPr w:rsidR="00EB73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12B16" w14:textId="77777777" w:rsidR="006F3E1A" w:rsidRDefault="006F3E1A">
      <w:r>
        <w:separator/>
      </w:r>
    </w:p>
  </w:endnote>
  <w:endnote w:type="continuationSeparator" w:id="0">
    <w:p w14:paraId="288A801C" w14:textId="77777777" w:rsidR="006F3E1A" w:rsidRDefault="006F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A8E10" w14:textId="77777777" w:rsidR="006F3E1A" w:rsidRDefault="006F3E1A">
      <w:r>
        <w:separator/>
      </w:r>
    </w:p>
  </w:footnote>
  <w:footnote w:type="continuationSeparator" w:id="0">
    <w:p w14:paraId="6484999D" w14:textId="77777777" w:rsidR="006F3E1A" w:rsidRDefault="006F3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3F7D" w14:textId="77777777" w:rsidR="00EB73CB" w:rsidRDefault="000D324C">
    <w:pPr>
      <w:jc w:val="both"/>
    </w:pPr>
    <w:r>
      <w:rPr>
        <w:noProof/>
      </w:rPr>
      <w:drawing>
        <wp:anchor distT="114300" distB="114300" distL="114300" distR="114300" simplePos="0" relativeHeight="251658240" behindDoc="0" locked="0" layoutInCell="1" hidden="0" allowOverlap="1" wp14:anchorId="27DD69D1" wp14:editId="0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E3C8FF" wp14:editId="0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39BBE3" w14:textId="77777777" w:rsidR="00EB73CB" w:rsidRDefault="00EB73CB"/>
  <w:p w14:paraId="41C8F396" w14:textId="77777777" w:rsidR="00EB73CB" w:rsidRDefault="00EB73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3CB"/>
    <w:rsid w:val="000D324C"/>
    <w:rsid w:val="00151C60"/>
    <w:rsid w:val="001B7AB2"/>
    <w:rsid w:val="001D4D97"/>
    <w:rsid w:val="0024F91D"/>
    <w:rsid w:val="003B3754"/>
    <w:rsid w:val="006F3E1A"/>
    <w:rsid w:val="00B1343A"/>
    <w:rsid w:val="00EB73CB"/>
    <w:rsid w:val="00EE2B4F"/>
    <w:rsid w:val="03B85B5D"/>
    <w:rsid w:val="08F124F1"/>
    <w:rsid w:val="1EB0661F"/>
    <w:rsid w:val="21573745"/>
    <w:rsid w:val="2333A0C7"/>
    <w:rsid w:val="29DA9E65"/>
    <w:rsid w:val="56F5D600"/>
    <w:rsid w:val="680A0D95"/>
    <w:rsid w:val="6E534D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3A16"/>
  <w15:docId w15:val="{EE684C3F-567E-4735-ACE8-755B2502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Preethi Harshitha</dc:creator>
  <cp:lastModifiedBy>Preethi Harshitha</cp:lastModifiedBy>
  <cp:revision>3</cp:revision>
  <dcterms:created xsi:type="dcterms:W3CDTF">2025-07-02T08:23:00Z</dcterms:created>
  <dcterms:modified xsi:type="dcterms:W3CDTF">2025-07-02T10:56:00Z</dcterms:modified>
</cp:coreProperties>
</file>