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6A7665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jc w:val="center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lang w:val="en-IN"/>
        </w:rPr>
        <w:t>Assignment</w:t>
      </w:r>
      <w:r>
        <w:rPr>
          <w:rFonts w:hint="default" w:ascii="Times New Roman" w:hAnsi="Times New Roman" w:cs="Times New Roman"/>
          <w:color w:val="auto"/>
        </w:rPr>
        <w:t xml:space="preserve"> – AI Search vs Gemini </w:t>
      </w:r>
    </w:p>
    <w:p w14:paraId="02FA4133">
      <w:pPr>
        <w:rPr>
          <w:rFonts w:hint="default"/>
        </w:rPr>
      </w:pPr>
      <w:bookmarkStart w:id="0" w:name="_GoBack"/>
      <w:bookmarkEnd w:id="0"/>
    </w:p>
    <w:p w14:paraId="4FA58A6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30" w:line="360" w:lineRule="auto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Exercise 1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The Search Bar vs AI Test</w:t>
      </w:r>
    </w:p>
    <w:p w14:paraId="73F883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Scenario</w:t>
      </w:r>
    </w:p>
    <w:p w14:paraId="1D2574E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You will run the exact same information need through both a Google Search and a well-crafted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Gemini prompt — experiencing the quality difference firsthand.</w:t>
      </w:r>
    </w:p>
    <w:p w14:paraId="105253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IN"/>
        </w:rPr>
        <w:t>Answer:</w:t>
      </w:r>
    </w:p>
    <w:p w14:paraId="3DBAAAC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Google Search returned links, snippets and blog articles about Gmail organization. Gemini provided a personalized step-by-step workflow for managing 80+ daily emails using labels, filters, priority inbox, scheduled email times and unsubscribe strategies.</w:t>
      </w:r>
    </w:p>
    <w:p w14:paraId="0EDA192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Comparison: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• Gemini was more personalized because it used the provided context.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• Gemini gave actionable steps instead of a list of websites.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• Google Search required opening multiple pages before finding a solution.</w:t>
      </w:r>
    </w:p>
    <w:p w14:paraId="2219E12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Reflection: The Gemini prompt was more effective because it contained context, a clear problem statement, and conversational details.</w:t>
      </w:r>
    </w:p>
    <w:p w14:paraId="42C7FCE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Bonus Topic: Job search.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Google Search showed job portals, while Gemini suggested a structured application tracker, resume tailoring and interview preparation plan.</w:t>
      </w:r>
    </w:p>
    <w:p w14:paraId="766DC35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30" w:line="360" w:lineRule="auto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034EBB4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30" w:line="360" w:lineRule="auto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Exercise 2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/>
          <w:color w:val="auto"/>
          <w:sz w:val="24"/>
          <w:szCs w:val="24"/>
          <w:lang w:val="en-IN"/>
        </w:rPr>
        <w:t>Configure the AI Brain Before Using It</w:t>
      </w:r>
    </w:p>
    <w:p w14:paraId="7E0417C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Scenario</w:t>
      </w:r>
    </w:p>
    <w:p w14:paraId="3219ECD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You will set up Gemini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’s </w:t>
      </w:r>
      <w:r>
        <w:rPr>
          <w:rFonts w:hint="default" w:ascii="Times New Roman" w:hAnsi="Times New Roman" w:cs="Times New Roman"/>
          <w:sz w:val="24"/>
          <w:szCs w:val="24"/>
        </w:rPr>
        <w:t>brain— Custom Instructions and Memory — before typing a single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work-related prompt, observing the difference this makes.</w:t>
      </w:r>
    </w:p>
    <w:p w14:paraId="0E72C9C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Answer:</w:t>
      </w:r>
    </w:p>
    <w:p w14:paraId="4644057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Custom Instructions: Role - AI Agent Engineer student; Devices - Windows laptop and Android phone; Style - simple, step-by-step English; Preference - avoid jargon.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Result: Gemini produced responses tailored to learning AI and job preparation. Without configuration the responses would be generic.</w:t>
      </w:r>
    </w:p>
    <w:p w14:paraId="7EEE33A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30" w:line="360" w:lineRule="auto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5EB1E9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30" w:line="360" w:lineRule="auto"/>
        <w:jc w:val="both"/>
        <w:textAlignment w:val="auto"/>
        <w:rPr>
          <w:rFonts w:hint="default" w:ascii="Times New Roman" w:hAnsi="Times New Roman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Exercise 3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/>
          <w:color w:val="auto"/>
          <w:sz w:val="24"/>
          <w:szCs w:val="24"/>
          <w:lang w:val="en-IN"/>
        </w:rPr>
        <w:t>Voice Input vs Typed Input</w:t>
      </w:r>
    </w:p>
    <w:p w14:paraId="63A31929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Scenario</w:t>
      </w:r>
    </w:p>
    <w:p w14:paraId="269F3E3F">
      <w:p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You compare the response quality between a short, typed keyword query and a rich, conversational voice prompt for the same underlying problem.</w:t>
      </w:r>
    </w:p>
    <w:p w14:paraId="35464F88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Answer:</w:t>
      </w:r>
    </w:p>
    <w:p w14:paraId="19CDE72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Typed prompt gave general productivity tips. Voice prompt included personal challenges and produced more practical advice. Rule: Use typing for quick facts and voice for detailed problems requiring context.</w:t>
      </w:r>
    </w:p>
    <w:p w14:paraId="6CD57E5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30" w:line="360" w:lineRule="auto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5A0A464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30" w:line="360" w:lineRule="auto"/>
        <w:jc w:val="both"/>
        <w:textAlignment w:val="auto"/>
        <w:rPr>
          <w:rFonts w:hint="default" w:ascii="Times New Roman" w:hAnsi="Times New Roman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Exercise 4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/>
          <w:color w:val="auto"/>
          <w:sz w:val="24"/>
          <w:szCs w:val="24"/>
          <w:lang w:val="en-IN"/>
        </w:rPr>
        <w:t>Build and Iterate a Task-Specific Gem</w:t>
      </w:r>
    </w:p>
    <w:p w14:paraId="4B124116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Scenario</w:t>
      </w:r>
    </w:p>
    <w:p w14:paraId="487F83E4">
      <w:p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You identify your single most repeated daily AI task and build a Gem to handle it — then run it through 5 real uses and refine it based on results.</w:t>
      </w:r>
    </w:p>
    <w:p w14:paraId="4D0D78B6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7AF17EA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jc w:val="left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Gem Name: Resume Tailoring Assistant.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Purpose: Tailor resumes and cover letters for specific job descriptions.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Knowledge: Resume, ATS checklist and cover letter template.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After testing with five job descriptions, refined instructions to preserve truthful experience and highlight transferable skills. Final outputs required minimal editing.</w:t>
      </w:r>
    </w:p>
    <w:p w14:paraId="58E94A1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30" w:line="360" w:lineRule="auto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4361EB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30" w:line="360" w:lineRule="auto"/>
        <w:jc w:val="both"/>
        <w:textAlignment w:val="auto"/>
        <w:rPr>
          <w:rFonts w:hint="default" w:ascii="Times New Roman" w:hAnsi="Times New Roman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Exercise 5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/>
          <w:color w:val="auto"/>
          <w:sz w:val="24"/>
          <w:szCs w:val="24"/>
          <w:lang w:val="en-IN"/>
        </w:rPr>
        <w:t>NotebookLM Research Integration</w:t>
      </w:r>
    </w:p>
    <w:p w14:paraId="4251519A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Scenario</w:t>
      </w:r>
    </w:p>
    <w:p w14:paraId="6C2C72D6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You have multiple research documents on the same topic and want to query across all of them simultaneously — without copy-pasting content into a chat window.</w:t>
      </w:r>
    </w:p>
    <w:p w14:paraId="25D794AD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3625104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360" w:lineRule="auto"/>
        <w:jc w:val="both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Uploaded three AI-related course documents into NotebookLM. Common themes: prompt engineering, personalization, and AI workflows. Biggest challenge: poor prompts reduce output quality. Executive briefing created in Gemini based on NotebookLM summary. This workflow is better because NotebookLM grounds answers in uploaded sources.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020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Preethi</cp:lastModifiedBy>
  <dcterms:modified xsi:type="dcterms:W3CDTF">2026-07-24T06:35:02Z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5EF811C663734850AD24E6379F6E74AE_12</vt:lpwstr>
  </property>
</Properties>
</file>