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B44" w:rsidRDefault="00E82B44" w:rsidP="00E82B44">
      <w:pPr>
        <w:jc w:val="center"/>
        <w:rPr>
          <w:b/>
          <w:bCs/>
          <w:sz w:val="34"/>
          <w:szCs w:val="34"/>
        </w:rPr>
      </w:pPr>
      <w:r>
        <w:rPr>
          <w:b/>
          <w:bCs/>
          <w:sz w:val="34"/>
          <w:szCs w:val="34"/>
        </w:rPr>
        <w:t>SIMATS ENGINEERING</w:t>
      </w:r>
    </w:p>
    <w:p w:rsidR="00AD4478" w:rsidRPr="00AD4478" w:rsidRDefault="00AD4478" w:rsidP="00AD4478">
      <w:pPr>
        <w:jc w:val="center"/>
        <w:rPr>
          <w:b/>
          <w:bCs/>
          <w:sz w:val="28"/>
          <w:szCs w:val="28"/>
        </w:rPr>
      </w:pPr>
      <w:r>
        <w:rPr>
          <w:b/>
          <w:bCs/>
          <w:sz w:val="28"/>
          <w:szCs w:val="28"/>
        </w:rPr>
        <w:t>ASSESSMENT TOOL 3</w:t>
      </w:r>
      <w:r w:rsidR="00E82B44">
        <w:rPr>
          <w:b/>
          <w:bCs/>
          <w:sz w:val="28"/>
          <w:szCs w:val="28"/>
        </w:rPr>
        <w:t xml:space="preserve">: </w:t>
      </w:r>
      <w:r>
        <w:rPr>
          <w:b/>
          <w:bCs/>
          <w:sz w:val="28"/>
          <w:szCs w:val="28"/>
        </w:rPr>
        <w:t>Comparative Analysis</w:t>
      </w:r>
    </w:p>
    <w:p w:rsidR="00E82B44" w:rsidRDefault="00E82B44" w:rsidP="00E82B44">
      <w:pPr>
        <w:jc w:val="center"/>
        <w:rPr>
          <w:b/>
          <w:bCs/>
          <w:sz w:val="34"/>
          <w:szCs w:val="34"/>
        </w:rPr>
      </w:pPr>
    </w:p>
    <w:p w:rsidR="00E82B44" w:rsidRDefault="00E82B44" w:rsidP="00E82B44">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ITA0518</w:t>
      </w:r>
      <w:r>
        <w:rPr>
          <w:b/>
          <w:bCs/>
          <w:sz w:val="24"/>
          <w:szCs w:val="24"/>
        </w:rPr>
        <w:tab/>
      </w:r>
      <w:r>
        <w:rPr>
          <w:b/>
          <w:bCs/>
          <w:sz w:val="24"/>
          <w:szCs w:val="24"/>
        </w:rPr>
        <w:tab/>
      </w:r>
    </w:p>
    <w:p w:rsidR="00E82B44" w:rsidRDefault="00E82B44" w:rsidP="00E82B44">
      <w:pPr>
        <w:rPr>
          <w:b/>
          <w:bCs/>
          <w:sz w:val="24"/>
          <w:szCs w:val="24"/>
        </w:rPr>
      </w:pPr>
    </w:p>
    <w:p w:rsidR="00AD4478" w:rsidRDefault="00E82B44" w:rsidP="00AD4478">
      <w:pPr>
        <w:rPr>
          <w:b/>
          <w:bCs/>
          <w:sz w:val="24"/>
          <w:szCs w:val="24"/>
        </w:rPr>
      </w:pPr>
      <w:r>
        <w:rPr>
          <w:b/>
          <w:bCs/>
          <w:sz w:val="24"/>
          <w:szCs w:val="24"/>
        </w:rPr>
        <w:t>COURSE OUTCOME COVERED</w:t>
      </w:r>
    </w:p>
    <w:p w:rsidR="00AD4478" w:rsidRDefault="00AD4478" w:rsidP="00AD4478">
      <w:pPr>
        <w:rPr>
          <w:b/>
          <w:bCs/>
          <w:sz w:val="24"/>
          <w:szCs w:val="24"/>
        </w:rPr>
      </w:pPr>
    </w:p>
    <w:p w:rsidR="00AD4478" w:rsidRDefault="00AD4478" w:rsidP="00AD4478">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rsidR="00AD4478" w:rsidRDefault="00AD4478" w:rsidP="00AD4478">
      <w:pPr>
        <w:rPr>
          <w:sz w:val="24"/>
          <w:szCs w:val="24"/>
        </w:rPr>
      </w:pPr>
    </w:p>
    <w:p w:rsidR="00AD4478" w:rsidRDefault="00AD4478" w:rsidP="00AD4478">
      <w:pPr>
        <w:rPr>
          <w:sz w:val="24"/>
          <w:szCs w:val="24"/>
        </w:rPr>
      </w:pPr>
      <w:r>
        <w:rPr>
          <w:sz w:val="24"/>
          <w:szCs w:val="24"/>
        </w:rPr>
        <w:t>Assessment Tool Weightage: 10%</w:t>
      </w:r>
    </w:p>
    <w:p w:rsidR="00AD4478" w:rsidRDefault="00AD4478" w:rsidP="00AD4478">
      <w:pPr>
        <w:rPr>
          <w:b/>
          <w:bCs/>
          <w:sz w:val="24"/>
          <w:szCs w:val="24"/>
        </w:rPr>
      </w:pPr>
    </w:p>
    <w:p w:rsidR="00AD4478" w:rsidRDefault="00AD4478" w:rsidP="00AD4478">
      <w:pPr>
        <w:rPr>
          <w:b/>
          <w:bCs/>
          <w:sz w:val="24"/>
          <w:szCs w:val="24"/>
        </w:rPr>
      </w:pPr>
    </w:p>
    <w:p w:rsidR="00AD4478" w:rsidRPr="00AD4478" w:rsidRDefault="00AD4478" w:rsidP="00AD4478">
      <w:pPr>
        <w:rPr>
          <w:b/>
          <w:bCs/>
          <w:sz w:val="24"/>
          <w:szCs w:val="24"/>
        </w:rPr>
      </w:pPr>
      <w:r w:rsidRPr="00AD4478">
        <w:rPr>
          <w:b/>
          <w:bCs/>
          <w:sz w:val="24"/>
          <w:szCs w:val="24"/>
        </w:rPr>
        <w:t>1. Motion Estimation Error Analysis</w:t>
      </w:r>
    </w:p>
    <w:p w:rsidR="00AD4478" w:rsidRPr="00AD4478" w:rsidRDefault="00AD4478" w:rsidP="00AD4478">
      <w:pPr>
        <w:rPr>
          <w:b/>
          <w:sz w:val="24"/>
          <w:szCs w:val="24"/>
        </w:rPr>
      </w:pPr>
      <w:r w:rsidRPr="00AD4478">
        <w:rPr>
          <w:b/>
          <w:sz w:val="24"/>
          <w:szCs w:val="24"/>
        </w:rPr>
        <w:t>Two motion estimation techniques produce displacement errors (in pixels):</w:t>
      </w:r>
    </w:p>
    <w:tbl>
      <w:tblPr>
        <w:tblW w:w="3119" w:type="dxa"/>
        <w:tblInd w:w="-15" w:type="dxa"/>
        <w:tblLayout w:type="fixed"/>
        <w:tblLook w:val="0400" w:firstRow="0" w:lastRow="0" w:firstColumn="0" w:lastColumn="0" w:noHBand="0" w:noVBand="1"/>
      </w:tblPr>
      <w:tblGrid>
        <w:gridCol w:w="796"/>
        <w:gridCol w:w="1154"/>
        <w:gridCol w:w="1169"/>
      </w:tblGrid>
      <w:tr w:rsidR="00AD4478" w:rsidRPr="00AD4478" w:rsidTr="00B72C56">
        <w:trPr>
          <w:tblHeader/>
        </w:trPr>
        <w:tc>
          <w:tcPr>
            <w:tcW w:w="796" w:type="dxa"/>
            <w:vAlign w:val="center"/>
          </w:tcPr>
          <w:p w:rsidR="00AD4478" w:rsidRPr="00AD4478" w:rsidRDefault="00AD4478" w:rsidP="00B72C56">
            <w:pPr>
              <w:rPr>
                <w:b/>
                <w:bCs/>
                <w:sz w:val="24"/>
                <w:szCs w:val="24"/>
              </w:rPr>
            </w:pPr>
            <w:r w:rsidRPr="00AD4478">
              <w:rPr>
                <w:b/>
                <w:bCs/>
                <w:sz w:val="24"/>
                <w:szCs w:val="24"/>
              </w:rPr>
              <w:t>Frame</w:t>
            </w:r>
          </w:p>
        </w:tc>
        <w:tc>
          <w:tcPr>
            <w:tcW w:w="1154" w:type="dxa"/>
            <w:vAlign w:val="center"/>
          </w:tcPr>
          <w:p w:rsidR="00AD4478" w:rsidRPr="00AD4478" w:rsidRDefault="00AD4478" w:rsidP="00B72C56">
            <w:pPr>
              <w:rPr>
                <w:b/>
                <w:bCs/>
                <w:sz w:val="24"/>
                <w:szCs w:val="24"/>
              </w:rPr>
            </w:pPr>
            <w:r w:rsidRPr="00AD4478">
              <w:rPr>
                <w:b/>
                <w:bCs/>
                <w:sz w:val="24"/>
                <w:szCs w:val="24"/>
              </w:rPr>
              <w:t>Method A</w:t>
            </w:r>
          </w:p>
        </w:tc>
        <w:tc>
          <w:tcPr>
            <w:tcW w:w="1169" w:type="dxa"/>
            <w:vAlign w:val="center"/>
          </w:tcPr>
          <w:p w:rsidR="00AD4478" w:rsidRPr="00AD4478" w:rsidRDefault="00AD4478" w:rsidP="00B72C56">
            <w:pPr>
              <w:rPr>
                <w:b/>
                <w:bCs/>
                <w:sz w:val="24"/>
                <w:szCs w:val="24"/>
              </w:rPr>
            </w:pPr>
            <w:r w:rsidRPr="00AD4478">
              <w:rPr>
                <w:b/>
                <w:bCs/>
                <w:sz w:val="24"/>
                <w:szCs w:val="24"/>
              </w:rPr>
              <w:t>Method B</w:t>
            </w:r>
          </w:p>
        </w:tc>
      </w:tr>
      <w:tr w:rsidR="00AD4478" w:rsidRPr="00AD4478" w:rsidTr="00B72C56">
        <w:tc>
          <w:tcPr>
            <w:tcW w:w="796" w:type="dxa"/>
            <w:vAlign w:val="center"/>
          </w:tcPr>
          <w:p w:rsidR="00AD4478" w:rsidRPr="00AD4478" w:rsidRDefault="00AD4478" w:rsidP="00B72C56">
            <w:pPr>
              <w:rPr>
                <w:b/>
                <w:sz w:val="24"/>
                <w:szCs w:val="24"/>
              </w:rPr>
            </w:pPr>
            <w:r w:rsidRPr="00AD4478">
              <w:rPr>
                <w:b/>
                <w:sz w:val="24"/>
                <w:szCs w:val="24"/>
              </w:rPr>
              <w:t>1</w:t>
            </w:r>
          </w:p>
        </w:tc>
        <w:tc>
          <w:tcPr>
            <w:tcW w:w="1154" w:type="dxa"/>
            <w:vAlign w:val="center"/>
          </w:tcPr>
          <w:p w:rsidR="00AD4478" w:rsidRPr="00AD4478" w:rsidRDefault="00AD4478" w:rsidP="00B72C56">
            <w:pPr>
              <w:rPr>
                <w:b/>
                <w:sz w:val="24"/>
                <w:szCs w:val="24"/>
              </w:rPr>
            </w:pPr>
            <w:r w:rsidRPr="00AD4478">
              <w:rPr>
                <w:b/>
                <w:sz w:val="24"/>
                <w:szCs w:val="24"/>
              </w:rPr>
              <w:t>2</w:t>
            </w:r>
          </w:p>
        </w:tc>
        <w:tc>
          <w:tcPr>
            <w:tcW w:w="1169" w:type="dxa"/>
            <w:vAlign w:val="center"/>
          </w:tcPr>
          <w:p w:rsidR="00AD4478" w:rsidRPr="00AD4478" w:rsidRDefault="00AD4478" w:rsidP="00B72C56">
            <w:pPr>
              <w:rPr>
                <w:b/>
                <w:sz w:val="24"/>
                <w:szCs w:val="24"/>
              </w:rPr>
            </w:pPr>
            <w:r w:rsidRPr="00AD4478">
              <w:rPr>
                <w:b/>
                <w:sz w:val="24"/>
                <w:szCs w:val="24"/>
              </w:rPr>
              <w:t>3</w:t>
            </w:r>
          </w:p>
        </w:tc>
      </w:tr>
      <w:tr w:rsidR="00AD4478" w:rsidRPr="00AD4478" w:rsidTr="00B72C56">
        <w:tc>
          <w:tcPr>
            <w:tcW w:w="796" w:type="dxa"/>
            <w:vAlign w:val="center"/>
          </w:tcPr>
          <w:p w:rsidR="00AD4478" w:rsidRPr="00AD4478" w:rsidRDefault="00AD4478" w:rsidP="00B72C56">
            <w:pPr>
              <w:rPr>
                <w:b/>
                <w:sz w:val="24"/>
                <w:szCs w:val="24"/>
              </w:rPr>
            </w:pPr>
            <w:r w:rsidRPr="00AD4478">
              <w:rPr>
                <w:b/>
                <w:sz w:val="24"/>
                <w:szCs w:val="24"/>
              </w:rPr>
              <w:t>2</w:t>
            </w:r>
          </w:p>
        </w:tc>
        <w:tc>
          <w:tcPr>
            <w:tcW w:w="1154" w:type="dxa"/>
            <w:vAlign w:val="center"/>
          </w:tcPr>
          <w:p w:rsidR="00AD4478" w:rsidRPr="00AD4478" w:rsidRDefault="00AD4478" w:rsidP="00B72C56">
            <w:pPr>
              <w:rPr>
                <w:b/>
                <w:sz w:val="24"/>
                <w:szCs w:val="24"/>
              </w:rPr>
            </w:pPr>
            <w:r w:rsidRPr="00AD4478">
              <w:rPr>
                <w:b/>
                <w:sz w:val="24"/>
                <w:szCs w:val="24"/>
              </w:rPr>
              <w:t>3</w:t>
            </w:r>
          </w:p>
        </w:tc>
        <w:tc>
          <w:tcPr>
            <w:tcW w:w="1169" w:type="dxa"/>
            <w:vAlign w:val="center"/>
          </w:tcPr>
          <w:p w:rsidR="00AD4478" w:rsidRPr="00AD4478" w:rsidRDefault="00AD4478" w:rsidP="00B72C56">
            <w:pPr>
              <w:rPr>
                <w:b/>
                <w:sz w:val="24"/>
                <w:szCs w:val="24"/>
              </w:rPr>
            </w:pPr>
            <w:r w:rsidRPr="00AD4478">
              <w:rPr>
                <w:b/>
                <w:sz w:val="24"/>
                <w:szCs w:val="24"/>
              </w:rPr>
              <w:t>5</w:t>
            </w:r>
          </w:p>
        </w:tc>
      </w:tr>
      <w:tr w:rsidR="00AD4478" w:rsidRPr="00AD4478" w:rsidTr="00B72C56">
        <w:tc>
          <w:tcPr>
            <w:tcW w:w="796" w:type="dxa"/>
            <w:vAlign w:val="center"/>
          </w:tcPr>
          <w:p w:rsidR="00AD4478" w:rsidRPr="00AD4478" w:rsidRDefault="00AD4478" w:rsidP="00B72C56">
            <w:pPr>
              <w:rPr>
                <w:b/>
                <w:sz w:val="24"/>
                <w:szCs w:val="24"/>
              </w:rPr>
            </w:pPr>
            <w:r w:rsidRPr="00AD4478">
              <w:rPr>
                <w:b/>
                <w:sz w:val="24"/>
                <w:szCs w:val="24"/>
              </w:rPr>
              <w:t>3</w:t>
            </w:r>
          </w:p>
        </w:tc>
        <w:tc>
          <w:tcPr>
            <w:tcW w:w="1154" w:type="dxa"/>
            <w:vAlign w:val="center"/>
          </w:tcPr>
          <w:p w:rsidR="00AD4478" w:rsidRPr="00AD4478" w:rsidRDefault="00AD4478" w:rsidP="00B72C56">
            <w:pPr>
              <w:rPr>
                <w:b/>
                <w:sz w:val="24"/>
                <w:szCs w:val="24"/>
              </w:rPr>
            </w:pPr>
            <w:r w:rsidRPr="00AD4478">
              <w:rPr>
                <w:b/>
                <w:sz w:val="24"/>
                <w:szCs w:val="24"/>
              </w:rPr>
              <w:t>2</w:t>
            </w:r>
          </w:p>
        </w:tc>
        <w:tc>
          <w:tcPr>
            <w:tcW w:w="1169" w:type="dxa"/>
            <w:vAlign w:val="center"/>
          </w:tcPr>
          <w:p w:rsidR="00AD4478" w:rsidRPr="00AD4478" w:rsidRDefault="00AD4478" w:rsidP="00B72C56">
            <w:pPr>
              <w:rPr>
                <w:b/>
                <w:sz w:val="24"/>
                <w:szCs w:val="24"/>
              </w:rPr>
            </w:pPr>
            <w:r w:rsidRPr="00AD4478">
              <w:rPr>
                <w:b/>
                <w:sz w:val="24"/>
                <w:szCs w:val="24"/>
              </w:rPr>
              <w:t>4</w:t>
            </w:r>
          </w:p>
        </w:tc>
      </w:tr>
    </w:tbl>
    <w:p w:rsidR="00AD4478" w:rsidRPr="00AD4478" w:rsidRDefault="00AD4478" w:rsidP="00AD4478">
      <w:pPr>
        <w:rPr>
          <w:b/>
          <w:sz w:val="24"/>
          <w:szCs w:val="24"/>
        </w:rPr>
      </w:pPr>
      <w:r w:rsidRPr="00AD4478">
        <w:rPr>
          <w:b/>
          <w:bCs/>
          <w:sz w:val="24"/>
          <w:szCs w:val="24"/>
        </w:rPr>
        <w:t>(a)</w:t>
      </w:r>
      <w:r w:rsidRPr="00AD4478">
        <w:rPr>
          <w:b/>
          <w:sz w:val="24"/>
          <w:szCs w:val="24"/>
        </w:rPr>
        <w:t xml:space="preserve"> Compute average error for both methods.</w:t>
      </w:r>
      <w:r w:rsidRPr="00AD4478">
        <w:rPr>
          <w:b/>
          <w:sz w:val="24"/>
          <w:szCs w:val="24"/>
        </w:rPr>
        <w:br/>
      </w:r>
      <w:r w:rsidRPr="00AD4478">
        <w:rPr>
          <w:b/>
          <w:bCs/>
          <w:sz w:val="24"/>
          <w:szCs w:val="24"/>
        </w:rPr>
        <w:t>(b)</w:t>
      </w:r>
      <w:r w:rsidRPr="00AD4478">
        <w:rPr>
          <w:b/>
          <w:sz w:val="24"/>
          <w:szCs w:val="24"/>
        </w:rPr>
        <w:t xml:space="preserve"> Compare and evaluate which method is more accurate.</w:t>
      </w:r>
    </w:p>
    <w:p w:rsidR="00AD4478" w:rsidRDefault="00AD4478" w:rsidP="00AD4478">
      <w:pPr>
        <w:rPr>
          <w:sz w:val="24"/>
          <w:szCs w:val="24"/>
        </w:rPr>
      </w:pPr>
    </w:p>
    <w:p w:rsidR="00E82B44" w:rsidRDefault="00AD4478" w:rsidP="00E82B44">
      <w:pPr>
        <w:rPr>
          <w:b/>
          <w:bCs/>
          <w:sz w:val="24"/>
          <w:szCs w:val="24"/>
        </w:rPr>
      </w:pPr>
      <w:r>
        <w:rPr>
          <w:b/>
          <w:bCs/>
          <w:sz w:val="24"/>
          <w:szCs w:val="24"/>
        </w:rPr>
        <w:t>ANSWER:</w:t>
      </w:r>
    </w:p>
    <w:p w:rsidR="00AD4478" w:rsidRDefault="00AD4478" w:rsidP="00AD4478">
      <w:pPr>
        <w:pStyle w:val="Heading3"/>
      </w:pPr>
      <w:r>
        <w:t>(a) Compute the average error for both methods</w:t>
      </w:r>
    </w:p>
    <w:p w:rsidR="00AD4478" w:rsidRDefault="00AD4478" w:rsidP="00AD4478">
      <w:pPr>
        <w:pStyle w:val="w6asjqtextbase"/>
      </w:pPr>
      <w:r>
        <w:t>Given displacement errors (in pixels):</w:t>
      </w:r>
    </w:p>
    <w:tbl>
      <w:tblPr>
        <w:tblW w:w="3563" w:type="dxa"/>
        <w:tblCellSpacing w:w="15" w:type="dxa"/>
        <w:tblCellMar>
          <w:top w:w="15" w:type="dxa"/>
          <w:left w:w="15" w:type="dxa"/>
          <w:bottom w:w="15" w:type="dxa"/>
          <w:right w:w="15" w:type="dxa"/>
        </w:tblCellMar>
        <w:tblLook w:val="04A0" w:firstRow="1" w:lastRow="0" w:firstColumn="1" w:lastColumn="0" w:noHBand="0" w:noVBand="1"/>
      </w:tblPr>
      <w:tblGrid>
        <w:gridCol w:w="881"/>
        <w:gridCol w:w="1342"/>
        <w:gridCol w:w="1340"/>
      </w:tblGrid>
      <w:tr w:rsidR="00AD4478" w:rsidTr="008959ED">
        <w:trPr>
          <w:trHeight w:val="336"/>
          <w:tblCellSpacing w:w="15" w:type="dxa"/>
        </w:trPr>
        <w:tc>
          <w:tcPr>
            <w:tcW w:w="0" w:type="auto"/>
            <w:vAlign w:val="center"/>
            <w:hideMark/>
          </w:tcPr>
          <w:p w:rsidR="00AD4478" w:rsidRDefault="00AD4478">
            <w:pPr>
              <w:pStyle w:val="w6asjqtextbase"/>
            </w:pPr>
            <w:r>
              <w:rPr>
                <w:rStyle w:val="w6asjqtextbase1"/>
              </w:rPr>
              <w:t>Frame</w:t>
            </w:r>
          </w:p>
        </w:tc>
        <w:tc>
          <w:tcPr>
            <w:tcW w:w="0" w:type="auto"/>
            <w:vAlign w:val="center"/>
            <w:hideMark/>
          </w:tcPr>
          <w:p w:rsidR="00AD4478" w:rsidRDefault="00AD4478">
            <w:pPr>
              <w:pStyle w:val="w6asjqtextbase"/>
            </w:pPr>
            <w:r>
              <w:rPr>
                <w:rStyle w:val="w6asjqtextbase1"/>
              </w:rPr>
              <w:t>Method A</w:t>
            </w:r>
          </w:p>
        </w:tc>
        <w:tc>
          <w:tcPr>
            <w:tcW w:w="0" w:type="auto"/>
            <w:vAlign w:val="center"/>
            <w:hideMark/>
          </w:tcPr>
          <w:p w:rsidR="00AD4478" w:rsidRDefault="00AD4478">
            <w:pPr>
              <w:pStyle w:val="w6asjqtextbase"/>
            </w:pPr>
            <w:r>
              <w:rPr>
                <w:rStyle w:val="w6asjqtextbase1"/>
              </w:rPr>
              <w:t>Method B</w:t>
            </w:r>
          </w:p>
        </w:tc>
      </w:tr>
      <w:tr w:rsidR="00AD4478" w:rsidTr="008959ED">
        <w:trPr>
          <w:trHeight w:val="346"/>
          <w:tblCellSpacing w:w="15" w:type="dxa"/>
        </w:trPr>
        <w:tc>
          <w:tcPr>
            <w:tcW w:w="0" w:type="auto"/>
            <w:vAlign w:val="center"/>
            <w:hideMark/>
          </w:tcPr>
          <w:p w:rsidR="00AD4478" w:rsidRDefault="00AD4478">
            <w:r>
              <w:t>1</w:t>
            </w:r>
          </w:p>
        </w:tc>
        <w:tc>
          <w:tcPr>
            <w:tcW w:w="0" w:type="auto"/>
            <w:vAlign w:val="center"/>
            <w:hideMark/>
          </w:tcPr>
          <w:p w:rsidR="00AD4478" w:rsidRDefault="00AD4478">
            <w:r>
              <w:t>2</w:t>
            </w:r>
          </w:p>
        </w:tc>
        <w:tc>
          <w:tcPr>
            <w:tcW w:w="0" w:type="auto"/>
            <w:vAlign w:val="center"/>
            <w:hideMark/>
          </w:tcPr>
          <w:p w:rsidR="00AD4478" w:rsidRDefault="00AD4478">
            <w:r>
              <w:t>3</w:t>
            </w:r>
          </w:p>
        </w:tc>
      </w:tr>
      <w:tr w:rsidR="00AD4478" w:rsidTr="008959ED">
        <w:trPr>
          <w:trHeight w:val="346"/>
          <w:tblCellSpacing w:w="15" w:type="dxa"/>
        </w:trPr>
        <w:tc>
          <w:tcPr>
            <w:tcW w:w="0" w:type="auto"/>
            <w:vAlign w:val="center"/>
            <w:hideMark/>
          </w:tcPr>
          <w:p w:rsidR="00AD4478" w:rsidRDefault="00AD4478">
            <w:r>
              <w:t>2</w:t>
            </w:r>
          </w:p>
        </w:tc>
        <w:tc>
          <w:tcPr>
            <w:tcW w:w="0" w:type="auto"/>
            <w:vAlign w:val="center"/>
            <w:hideMark/>
          </w:tcPr>
          <w:p w:rsidR="00AD4478" w:rsidRDefault="00AD4478">
            <w:r>
              <w:t>3</w:t>
            </w:r>
          </w:p>
        </w:tc>
        <w:tc>
          <w:tcPr>
            <w:tcW w:w="0" w:type="auto"/>
            <w:vAlign w:val="center"/>
            <w:hideMark/>
          </w:tcPr>
          <w:p w:rsidR="00AD4478" w:rsidRDefault="00AD4478">
            <w:r>
              <w:t>5</w:t>
            </w:r>
          </w:p>
        </w:tc>
      </w:tr>
      <w:tr w:rsidR="00AD4478" w:rsidTr="008959ED">
        <w:trPr>
          <w:trHeight w:val="356"/>
          <w:tblCellSpacing w:w="15" w:type="dxa"/>
        </w:trPr>
        <w:tc>
          <w:tcPr>
            <w:tcW w:w="0" w:type="auto"/>
            <w:vAlign w:val="center"/>
            <w:hideMark/>
          </w:tcPr>
          <w:p w:rsidR="00AD4478" w:rsidRDefault="00AD4478">
            <w:r>
              <w:t>3</w:t>
            </w:r>
          </w:p>
        </w:tc>
        <w:tc>
          <w:tcPr>
            <w:tcW w:w="0" w:type="auto"/>
            <w:vAlign w:val="center"/>
            <w:hideMark/>
          </w:tcPr>
          <w:p w:rsidR="00AD4478" w:rsidRDefault="00AD4478">
            <w:r>
              <w:t>2</w:t>
            </w:r>
          </w:p>
        </w:tc>
        <w:tc>
          <w:tcPr>
            <w:tcW w:w="0" w:type="auto"/>
            <w:vAlign w:val="center"/>
            <w:hideMark/>
          </w:tcPr>
          <w:p w:rsidR="00AD4478" w:rsidRDefault="00AD4478">
            <w:r>
              <w:t>4</w:t>
            </w:r>
          </w:p>
        </w:tc>
      </w:tr>
    </w:tbl>
    <w:p w:rsidR="00AD4478" w:rsidRDefault="00AD4478" w:rsidP="00AD4478">
      <w:pPr>
        <w:pStyle w:val="w6asjqtextbase"/>
      </w:pPr>
      <w:r>
        <w:rPr>
          <w:rStyle w:val="w6asjqtextbase1"/>
        </w:rPr>
        <w:t>Formula:</w:t>
      </w:r>
    </w:p>
    <w:p w:rsidR="008959ED" w:rsidRDefault="008959ED" w:rsidP="00AD4478">
      <w:pPr>
        <w:pStyle w:val="w6asjqtextbase"/>
        <w:rPr>
          <w:rStyle w:val="w6asjqtextbase1"/>
        </w:rPr>
      </w:pPr>
      <w:r>
        <w:rPr>
          <w:rStyle w:val="mord"/>
        </w:rPr>
        <w:t>Average Error</w:t>
      </w:r>
      <w:r>
        <w:rPr>
          <w:rStyle w:val="mrel"/>
        </w:rPr>
        <w:t>=</w:t>
      </w:r>
      <w:r>
        <w:rPr>
          <w:rStyle w:val="mord"/>
        </w:rPr>
        <w:t>Number of </w:t>
      </w:r>
      <w:proofErr w:type="spellStart"/>
      <w:r>
        <w:rPr>
          <w:rStyle w:val="mord"/>
        </w:rPr>
        <w:t>FramesSum</w:t>
      </w:r>
      <w:proofErr w:type="spellEnd"/>
      <w:r>
        <w:rPr>
          <w:rStyle w:val="mord"/>
        </w:rPr>
        <w:t> of Errors</w:t>
      </w:r>
      <w:r>
        <w:rPr>
          <w:rStyle w:val="vlist-s"/>
        </w:rPr>
        <w:t>​</w:t>
      </w:r>
    </w:p>
    <w:p w:rsidR="00AD4478" w:rsidRDefault="00AD4478" w:rsidP="00AD4478">
      <w:pPr>
        <w:pStyle w:val="w6asjqtextbase"/>
      </w:pPr>
      <w:r>
        <w:rPr>
          <w:rStyle w:val="w6asjqtextbase1"/>
        </w:rPr>
        <w:lastRenderedPageBreak/>
        <w:t>Method A:</w:t>
      </w:r>
    </w:p>
    <w:p w:rsidR="00AD4478" w:rsidRDefault="00AD4478" w:rsidP="00AD4478">
      <w:r>
        <w:rPr>
          <w:rStyle w:val="katex-mathml"/>
        </w:rPr>
        <w:t>2+3+23=73=2.33 pixels\</w:t>
      </w:r>
      <w:proofErr w:type="spellStart"/>
      <w:r>
        <w:rPr>
          <w:rStyle w:val="katex-mathml"/>
        </w:rPr>
        <w:t>frac</w:t>
      </w:r>
      <w:proofErr w:type="spellEnd"/>
      <w:r>
        <w:rPr>
          <w:rStyle w:val="katex-mathml"/>
        </w:rPr>
        <w:t>{2+3+2}{3}=\</w:t>
      </w:r>
      <w:proofErr w:type="spellStart"/>
      <w:r>
        <w:rPr>
          <w:rStyle w:val="katex-mathml"/>
        </w:rPr>
        <w:t>frac</w:t>
      </w:r>
      <w:proofErr w:type="spellEnd"/>
      <w:r>
        <w:rPr>
          <w:rStyle w:val="katex-mathml"/>
        </w:rPr>
        <w:t>{7}{3}=2.33\</w:t>
      </w:r>
      <w:proofErr w:type="gramStart"/>
      <w:r>
        <w:rPr>
          <w:rStyle w:val="katex-mathml"/>
        </w:rPr>
        <w:t>text{</w:t>
      </w:r>
      <w:proofErr w:type="gramEnd"/>
      <w:r>
        <w:rPr>
          <w:rStyle w:val="katex-mathml"/>
        </w:rPr>
        <w:t xml:space="preserve"> pixels}</w:t>
      </w:r>
      <w:r>
        <w:rPr>
          <w:rStyle w:val="mord"/>
        </w:rPr>
        <w:t>32</w:t>
      </w:r>
      <w:r>
        <w:rPr>
          <w:rStyle w:val="mbin"/>
        </w:rPr>
        <w:t>+</w:t>
      </w:r>
      <w:r>
        <w:rPr>
          <w:rStyle w:val="mord"/>
        </w:rPr>
        <w:t>3</w:t>
      </w:r>
      <w:r>
        <w:rPr>
          <w:rStyle w:val="mbin"/>
        </w:rPr>
        <w:t>+</w:t>
      </w:r>
      <w:r>
        <w:rPr>
          <w:rStyle w:val="mord"/>
        </w:rPr>
        <w:t>2</w:t>
      </w:r>
      <w:r>
        <w:rPr>
          <w:rStyle w:val="vlist-s"/>
        </w:rPr>
        <w:t>​</w:t>
      </w:r>
      <w:r>
        <w:rPr>
          <w:rStyle w:val="mrel"/>
        </w:rPr>
        <w:t>=</w:t>
      </w:r>
      <w:r>
        <w:rPr>
          <w:rStyle w:val="mord"/>
        </w:rPr>
        <w:t>37</w:t>
      </w:r>
      <w:r>
        <w:rPr>
          <w:rStyle w:val="vlist-s"/>
        </w:rPr>
        <w:t>​</w:t>
      </w:r>
      <w:r>
        <w:rPr>
          <w:rStyle w:val="mrel"/>
        </w:rPr>
        <w:t>=</w:t>
      </w:r>
      <w:r>
        <w:rPr>
          <w:rStyle w:val="mord"/>
        </w:rPr>
        <w:t>2.33 pixels</w:t>
      </w:r>
    </w:p>
    <w:p w:rsidR="00AD4478" w:rsidRDefault="00AD4478" w:rsidP="00AD4478">
      <w:pPr>
        <w:pStyle w:val="w6asjqtextbase"/>
      </w:pPr>
      <w:r>
        <w:rPr>
          <w:rStyle w:val="w6asjqtextbase1"/>
        </w:rPr>
        <w:t>Method B:</w:t>
      </w:r>
    </w:p>
    <w:p w:rsidR="00AD4478" w:rsidRDefault="00AD4478" w:rsidP="00AD4478">
      <w:r>
        <w:rPr>
          <w:rStyle w:val="katex-mathml"/>
        </w:rPr>
        <w:t>3+5+43=123=4 pixels\</w:t>
      </w:r>
      <w:proofErr w:type="spellStart"/>
      <w:proofErr w:type="gramStart"/>
      <w:r>
        <w:rPr>
          <w:rStyle w:val="katex-mathml"/>
        </w:rPr>
        <w:t>frac</w:t>
      </w:r>
      <w:proofErr w:type="spellEnd"/>
      <w:r>
        <w:rPr>
          <w:rStyle w:val="katex-mathml"/>
        </w:rPr>
        <w:t>{</w:t>
      </w:r>
      <w:proofErr w:type="gramEnd"/>
      <w:r>
        <w:rPr>
          <w:rStyle w:val="katex-mathml"/>
        </w:rPr>
        <w:t>3+5+4}{3}=\</w:t>
      </w:r>
      <w:proofErr w:type="spellStart"/>
      <w:r>
        <w:rPr>
          <w:rStyle w:val="katex-mathml"/>
        </w:rPr>
        <w:t>frac</w:t>
      </w:r>
      <w:proofErr w:type="spellEnd"/>
      <w:r>
        <w:rPr>
          <w:rStyle w:val="katex-mathml"/>
        </w:rPr>
        <w:t>{12}{3}=4\text{ pixels}</w:t>
      </w:r>
      <w:r>
        <w:rPr>
          <w:rStyle w:val="mord"/>
        </w:rPr>
        <w:t>33</w:t>
      </w:r>
      <w:r>
        <w:rPr>
          <w:rStyle w:val="mbin"/>
        </w:rPr>
        <w:t>+</w:t>
      </w:r>
      <w:r>
        <w:rPr>
          <w:rStyle w:val="mord"/>
        </w:rPr>
        <w:t>5</w:t>
      </w:r>
      <w:r>
        <w:rPr>
          <w:rStyle w:val="mbin"/>
        </w:rPr>
        <w:t>+</w:t>
      </w:r>
      <w:r>
        <w:rPr>
          <w:rStyle w:val="mord"/>
        </w:rPr>
        <w:t>4</w:t>
      </w:r>
      <w:r>
        <w:rPr>
          <w:rStyle w:val="vlist-s"/>
        </w:rPr>
        <w:t>​</w:t>
      </w:r>
      <w:r>
        <w:rPr>
          <w:rStyle w:val="mrel"/>
        </w:rPr>
        <w:t>=</w:t>
      </w:r>
      <w:r>
        <w:rPr>
          <w:rStyle w:val="mord"/>
        </w:rPr>
        <w:t>312</w:t>
      </w:r>
      <w:r>
        <w:rPr>
          <w:rStyle w:val="vlist-s"/>
        </w:rPr>
        <w:t>​</w:t>
      </w:r>
      <w:r>
        <w:rPr>
          <w:rStyle w:val="mrel"/>
        </w:rPr>
        <w:t>=</w:t>
      </w:r>
      <w:r>
        <w:rPr>
          <w:rStyle w:val="mord"/>
        </w:rPr>
        <w:t>4 pixels</w:t>
      </w:r>
    </w:p>
    <w:p w:rsidR="00AD4478" w:rsidRDefault="00AD4478" w:rsidP="00AD4478">
      <w:pPr>
        <w:pStyle w:val="w6asjqtextbase"/>
      </w:pPr>
      <w:r>
        <w:rPr>
          <w:rStyle w:val="w6asjqtextbase1"/>
        </w:rPr>
        <w:t>Average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395"/>
      </w:tblGrid>
      <w:tr w:rsidR="00AD4478" w:rsidTr="00AD4478">
        <w:trPr>
          <w:tblCellSpacing w:w="15" w:type="dxa"/>
        </w:trPr>
        <w:tc>
          <w:tcPr>
            <w:tcW w:w="0" w:type="auto"/>
            <w:vAlign w:val="center"/>
            <w:hideMark/>
          </w:tcPr>
          <w:p w:rsidR="00AD4478" w:rsidRDefault="00AD4478">
            <w:pPr>
              <w:pStyle w:val="w6asjqtextbase"/>
              <w:jc w:val="center"/>
              <w:rPr>
                <w:b/>
                <w:bCs/>
              </w:rPr>
            </w:pPr>
            <w:r>
              <w:rPr>
                <w:rStyle w:val="w6asjqtextbase1"/>
                <w:b/>
                <w:bCs/>
              </w:rPr>
              <w:t>Method</w:t>
            </w:r>
          </w:p>
        </w:tc>
        <w:tc>
          <w:tcPr>
            <w:tcW w:w="0" w:type="auto"/>
            <w:vAlign w:val="center"/>
            <w:hideMark/>
          </w:tcPr>
          <w:p w:rsidR="00AD4478" w:rsidRDefault="00AD4478">
            <w:pPr>
              <w:pStyle w:val="w6asjqtextbase"/>
              <w:jc w:val="center"/>
              <w:rPr>
                <w:b/>
                <w:bCs/>
              </w:rPr>
            </w:pPr>
            <w:r>
              <w:rPr>
                <w:rStyle w:val="w6asjqtextbase1"/>
                <w:b/>
                <w:bCs/>
              </w:rPr>
              <w:t>Average Error (pixels)</w:t>
            </w:r>
          </w:p>
        </w:tc>
      </w:tr>
      <w:tr w:rsidR="00AD4478" w:rsidTr="00AD4478">
        <w:trPr>
          <w:tblCellSpacing w:w="15" w:type="dxa"/>
        </w:trPr>
        <w:tc>
          <w:tcPr>
            <w:tcW w:w="0" w:type="auto"/>
            <w:vAlign w:val="center"/>
            <w:hideMark/>
          </w:tcPr>
          <w:p w:rsidR="00AD4478" w:rsidRDefault="00AD4478">
            <w:pPr>
              <w:pStyle w:val="w6asjqtextbase"/>
            </w:pPr>
            <w:r>
              <w:t>Method A</w:t>
            </w:r>
          </w:p>
        </w:tc>
        <w:tc>
          <w:tcPr>
            <w:tcW w:w="0" w:type="auto"/>
            <w:vAlign w:val="center"/>
            <w:hideMark/>
          </w:tcPr>
          <w:p w:rsidR="00AD4478" w:rsidRDefault="00AD4478">
            <w:pPr>
              <w:pStyle w:val="w6asjqtextbase"/>
            </w:pPr>
            <w:r>
              <w:rPr>
                <w:rStyle w:val="w6asjqtextbase1"/>
              </w:rPr>
              <w:t>2.33</w:t>
            </w:r>
          </w:p>
        </w:tc>
      </w:tr>
      <w:tr w:rsidR="00AD4478" w:rsidTr="00AD4478">
        <w:trPr>
          <w:tblCellSpacing w:w="15" w:type="dxa"/>
        </w:trPr>
        <w:tc>
          <w:tcPr>
            <w:tcW w:w="0" w:type="auto"/>
            <w:vAlign w:val="center"/>
            <w:hideMark/>
          </w:tcPr>
          <w:p w:rsidR="00AD4478" w:rsidRDefault="00AD4478">
            <w:pPr>
              <w:pStyle w:val="w6asjqtextbase"/>
            </w:pPr>
            <w:r>
              <w:t>Method B</w:t>
            </w:r>
          </w:p>
        </w:tc>
        <w:tc>
          <w:tcPr>
            <w:tcW w:w="0" w:type="auto"/>
            <w:vAlign w:val="center"/>
            <w:hideMark/>
          </w:tcPr>
          <w:p w:rsidR="00AD4478" w:rsidRDefault="00AD4478">
            <w:pPr>
              <w:pStyle w:val="w6asjqtextbase"/>
            </w:pPr>
            <w:r>
              <w:rPr>
                <w:rStyle w:val="w6asjqtextbase1"/>
              </w:rPr>
              <w:t>4.00</w:t>
            </w:r>
          </w:p>
        </w:tc>
      </w:tr>
    </w:tbl>
    <w:p w:rsidR="00AD4478" w:rsidRDefault="00AD4478" w:rsidP="00AD4478">
      <w:pPr>
        <w:pStyle w:val="Heading3"/>
      </w:pPr>
      <w:r>
        <w:t>(b) Compare and evaluate which method is more accurate</w:t>
      </w:r>
    </w:p>
    <w:tbl>
      <w:tblPr>
        <w:tblW w:w="6969" w:type="dxa"/>
        <w:tblCellSpacing w:w="15" w:type="dxa"/>
        <w:tblCellMar>
          <w:top w:w="15" w:type="dxa"/>
          <w:left w:w="15" w:type="dxa"/>
          <w:bottom w:w="15" w:type="dxa"/>
          <w:right w:w="15" w:type="dxa"/>
        </w:tblCellMar>
        <w:tblLook w:val="04A0" w:firstRow="1" w:lastRow="0" w:firstColumn="1" w:lastColumn="0" w:noHBand="0" w:noVBand="1"/>
      </w:tblPr>
      <w:tblGrid>
        <w:gridCol w:w="3504"/>
        <w:gridCol w:w="3465"/>
      </w:tblGrid>
      <w:tr w:rsidR="00AD4478" w:rsidTr="008959ED">
        <w:trPr>
          <w:trHeight w:val="412"/>
          <w:tblCellSpacing w:w="15" w:type="dxa"/>
        </w:trPr>
        <w:tc>
          <w:tcPr>
            <w:tcW w:w="0" w:type="auto"/>
            <w:vAlign w:val="center"/>
            <w:hideMark/>
          </w:tcPr>
          <w:p w:rsidR="00AD4478" w:rsidRDefault="00AD4478">
            <w:pPr>
              <w:pStyle w:val="w6asjqtextbase"/>
            </w:pPr>
            <w:r>
              <w:rPr>
                <w:rStyle w:val="w6asjqtextbase1"/>
              </w:rPr>
              <w:t>Method A</w:t>
            </w:r>
          </w:p>
        </w:tc>
        <w:tc>
          <w:tcPr>
            <w:tcW w:w="0" w:type="auto"/>
            <w:vAlign w:val="center"/>
            <w:hideMark/>
          </w:tcPr>
          <w:p w:rsidR="00AD4478" w:rsidRDefault="00AD4478">
            <w:pPr>
              <w:pStyle w:val="w6asjqtextbase"/>
            </w:pPr>
            <w:r>
              <w:rPr>
                <w:rStyle w:val="w6asjqtextbase1"/>
              </w:rPr>
              <w:t>Method B</w:t>
            </w:r>
          </w:p>
        </w:tc>
      </w:tr>
      <w:tr w:rsidR="00AD4478" w:rsidTr="008959ED">
        <w:trPr>
          <w:trHeight w:val="412"/>
          <w:tblCellSpacing w:w="15" w:type="dxa"/>
        </w:trPr>
        <w:tc>
          <w:tcPr>
            <w:tcW w:w="0" w:type="auto"/>
            <w:vAlign w:val="center"/>
            <w:hideMark/>
          </w:tcPr>
          <w:p w:rsidR="00AD4478" w:rsidRDefault="00AD4478">
            <w:pPr>
              <w:pStyle w:val="w6asjqtextbase"/>
            </w:pPr>
            <w:r>
              <w:t xml:space="preserve">Average error = </w:t>
            </w:r>
            <w:r>
              <w:rPr>
                <w:rStyle w:val="w6asjqtextbase1"/>
              </w:rPr>
              <w:t>2.33 pixels</w:t>
            </w:r>
          </w:p>
        </w:tc>
        <w:tc>
          <w:tcPr>
            <w:tcW w:w="0" w:type="auto"/>
            <w:vAlign w:val="center"/>
            <w:hideMark/>
          </w:tcPr>
          <w:p w:rsidR="00AD4478" w:rsidRDefault="00AD4478">
            <w:pPr>
              <w:pStyle w:val="w6asjqtextbase"/>
            </w:pPr>
            <w:r>
              <w:t xml:space="preserve">Average error = </w:t>
            </w:r>
            <w:r>
              <w:rPr>
                <w:rStyle w:val="w6asjqtextbase1"/>
              </w:rPr>
              <w:t>4.00 pixels</w:t>
            </w:r>
          </w:p>
        </w:tc>
      </w:tr>
      <w:tr w:rsidR="00AD4478" w:rsidTr="008959ED">
        <w:trPr>
          <w:trHeight w:val="424"/>
          <w:tblCellSpacing w:w="15" w:type="dxa"/>
        </w:trPr>
        <w:tc>
          <w:tcPr>
            <w:tcW w:w="0" w:type="auto"/>
            <w:vAlign w:val="center"/>
            <w:hideMark/>
          </w:tcPr>
          <w:p w:rsidR="00AD4478" w:rsidRDefault="00AD4478">
            <w:r>
              <w:t>Lower displacement error.</w:t>
            </w:r>
          </w:p>
        </w:tc>
        <w:tc>
          <w:tcPr>
            <w:tcW w:w="0" w:type="auto"/>
            <w:vAlign w:val="center"/>
            <w:hideMark/>
          </w:tcPr>
          <w:p w:rsidR="00AD4478" w:rsidRDefault="00AD4478">
            <w:r>
              <w:t>Higher displacement error.</w:t>
            </w:r>
          </w:p>
        </w:tc>
      </w:tr>
      <w:tr w:rsidR="00AD4478" w:rsidTr="008959ED">
        <w:trPr>
          <w:trHeight w:val="436"/>
          <w:tblCellSpacing w:w="15" w:type="dxa"/>
        </w:trPr>
        <w:tc>
          <w:tcPr>
            <w:tcW w:w="0" w:type="auto"/>
            <w:vAlign w:val="center"/>
            <w:hideMark/>
          </w:tcPr>
          <w:p w:rsidR="00AD4478" w:rsidRDefault="00AD4478">
            <w:r>
              <w:t>More accurate motion estimation.</w:t>
            </w:r>
          </w:p>
        </w:tc>
        <w:tc>
          <w:tcPr>
            <w:tcW w:w="0" w:type="auto"/>
            <w:vAlign w:val="center"/>
            <w:hideMark/>
          </w:tcPr>
          <w:p w:rsidR="00AD4478" w:rsidRDefault="00AD4478">
            <w:r>
              <w:t>Less accurate motion estimation.</w:t>
            </w:r>
          </w:p>
        </w:tc>
      </w:tr>
    </w:tbl>
    <w:p w:rsidR="00AD4478" w:rsidRDefault="00AD4478" w:rsidP="00AD4478">
      <w:pPr>
        <w:pStyle w:val="Heading3"/>
      </w:pPr>
      <w:r>
        <w:t>Conclusion</w:t>
      </w:r>
    </w:p>
    <w:p w:rsidR="00AD4478" w:rsidRDefault="00AD4478" w:rsidP="00AD4478">
      <w:pPr>
        <w:pStyle w:val="w6asjqtextbase"/>
      </w:pPr>
      <w:r>
        <w:rPr>
          <w:rStyle w:val="w6asjqtextbase1"/>
        </w:rPr>
        <w:t>Method A is more accurate</w:t>
      </w:r>
      <w:r>
        <w:t xml:space="preserve"> because it has a lower average displacement error (</w:t>
      </w:r>
      <w:r>
        <w:rPr>
          <w:rStyle w:val="w6asjqtextbase1"/>
        </w:rPr>
        <w:t>2.33 pixels</w:t>
      </w:r>
      <w:r>
        <w:t xml:space="preserve">) compared to </w:t>
      </w:r>
      <w:r>
        <w:rPr>
          <w:rStyle w:val="w6asjqtextbase1"/>
        </w:rPr>
        <w:t>Method B (4 pixels)</w:t>
      </w:r>
      <w:r>
        <w:t>. Lower error indicates better motion estimation accuracy and more reliable object tracking.</w:t>
      </w:r>
    </w:p>
    <w:p w:rsidR="00ED5A40" w:rsidRPr="00ED5A40" w:rsidRDefault="00ED5A40" w:rsidP="00ED5A40">
      <w:pPr>
        <w:rPr>
          <w:b/>
          <w:bCs/>
          <w:sz w:val="24"/>
          <w:szCs w:val="24"/>
        </w:rPr>
      </w:pPr>
      <w:r w:rsidRPr="00ED5A40">
        <w:rPr>
          <w:b/>
          <w:bCs/>
          <w:sz w:val="24"/>
          <w:szCs w:val="24"/>
        </w:rPr>
        <w:t>2</w:t>
      </w:r>
      <w:r w:rsidRPr="00ED5A40">
        <w:rPr>
          <w:b/>
          <w:bCs/>
          <w:sz w:val="24"/>
          <w:szCs w:val="24"/>
        </w:rPr>
        <w:t>. Detection Performance Comparison</w:t>
      </w:r>
    </w:p>
    <w:p w:rsidR="00ED5A40" w:rsidRPr="00ED5A40" w:rsidRDefault="00ED5A40" w:rsidP="00ED5A40">
      <w:pPr>
        <w:rPr>
          <w:b/>
          <w:sz w:val="24"/>
          <w:szCs w:val="24"/>
        </w:rPr>
      </w:pPr>
      <w:r w:rsidRPr="00ED5A40">
        <w:rPr>
          <w:b/>
          <w:sz w:val="24"/>
          <w:szCs w:val="24"/>
        </w:rPr>
        <w:t>Two object detection models produce the following results:</w:t>
      </w:r>
    </w:p>
    <w:tbl>
      <w:tblPr>
        <w:tblW w:w="7102" w:type="dxa"/>
        <w:tblInd w:w="-15" w:type="dxa"/>
        <w:tblLayout w:type="fixed"/>
        <w:tblLook w:val="0400" w:firstRow="0" w:lastRow="0" w:firstColumn="0" w:lastColumn="0" w:noHBand="0" w:noVBand="1"/>
      </w:tblPr>
      <w:tblGrid>
        <w:gridCol w:w="1716"/>
        <w:gridCol w:w="1701"/>
        <w:gridCol w:w="1795"/>
        <w:gridCol w:w="1890"/>
      </w:tblGrid>
      <w:tr w:rsidR="00ED5A40" w:rsidRPr="00ED5A40" w:rsidTr="00867F6C">
        <w:trPr>
          <w:tblHeader/>
        </w:trPr>
        <w:tc>
          <w:tcPr>
            <w:tcW w:w="1716" w:type="dxa"/>
            <w:vAlign w:val="center"/>
          </w:tcPr>
          <w:p w:rsidR="00ED5A40" w:rsidRPr="00ED5A40" w:rsidRDefault="00ED5A40" w:rsidP="00867F6C">
            <w:pPr>
              <w:rPr>
                <w:b/>
                <w:bCs/>
                <w:sz w:val="24"/>
                <w:szCs w:val="24"/>
              </w:rPr>
            </w:pPr>
            <w:r w:rsidRPr="00ED5A40">
              <w:rPr>
                <w:b/>
                <w:bCs/>
                <w:sz w:val="24"/>
                <w:szCs w:val="24"/>
              </w:rPr>
              <w:t>Model</w:t>
            </w:r>
          </w:p>
        </w:tc>
        <w:tc>
          <w:tcPr>
            <w:tcW w:w="1701" w:type="dxa"/>
            <w:vAlign w:val="center"/>
          </w:tcPr>
          <w:p w:rsidR="00ED5A40" w:rsidRPr="00ED5A40" w:rsidRDefault="00ED5A40" w:rsidP="00867F6C">
            <w:pPr>
              <w:rPr>
                <w:b/>
                <w:bCs/>
                <w:sz w:val="24"/>
                <w:szCs w:val="24"/>
              </w:rPr>
            </w:pPr>
            <w:r w:rsidRPr="00ED5A40">
              <w:rPr>
                <w:b/>
                <w:bCs/>
                <w:sz w:val="24"/>
                <w:szCs w:val="24"/>
              </w:rPr>
              <w:t>True Positives</w:t>
            </w:r>
          </w:p>
        </w:tc>
        <w:tc>
          <w:tcPr>
            <w:tcW w:w="1795" w:type="dxa"/>
            <w:vAlign w:val="center"/>
          </w:tcPr>
          <w:p w:rsidR="00ED5A40" w:rsidRPr="00ED5A40" w:rsidRDefault="00ED5A40" w:rsidP="00867F6C">
            <w:pPr>
              <w:rPr>
                <w:b/>
                <w:bCs/>
                <w:sz w:val="24"/>
                <w:szCs w:val="24"/>
              </w:rPr>
            </w:pPr>
            <w:r w:rsidRPr="00ED5A40">
              <w:rPr>
                <w:b/>
                <w:bCs/>
                <w:sz w:val="24"/>
                <w:szCs w:val="24"/>
              </w:rPr>
              <w:t>False Positives</w:t>
            </w:r>
          </w:p>
        </w:tc>
        <w:tc>
          <w:tcPr>
            <w:tcW w:w="1890" w:type="dxa"/>
            <w:vAlign w:val="center"/>
          </w:tcPr>
          <w:p w:rsidR="00ED5A40" w:rsidRPr="00ED5A40" w:rsidRDefault="00ED5A40" w:rsidP="00867F6C">
            <w:pPr>
              <w:rPr>
                <w:b/>
                <w:bCs/>
                <w:sz w:val="24"/>
                <w:szCs w:val="24"/>
              </w:rPr>
            </w:pPr>
            <w:r w:rsidRPr="00ED5A40">
              <w:rPr>
                <w:b/>
                <w:bCs/>
                <w:sz w:val="24"/>
                <w:szCs w:val="24"/>
              </w:rPr>
              <w:t>False Negatives</w:t>
            </w:r>
          </w:p>
        </w:tc>
      </w:tr>
      <w:tr w:rsidR="00ED5A40" w:rsidRPr="00ED5A40" w:rsidTr="00867F6C">
        <w:tc>
          <w:tcPr>
            <w:tcW w:w="1716" w:type="dxa"/>
            <w:vAlign w:val="center"/>
          </w:tcPr>
          <w:p w:rsidR="00ED5A40" w:rsidRPr="00ED5A40" w:rsidRDefault="00ED5A40" w:rsidP="00867F6C">
            <w:pPr>
              <w:rPr>
                <w:b/>
                <w:sz w:val="24"/>
                <w:szCs w:val="24"/>
              </w:rPr>
            </w:pPr>
            <w:r w:rsidRPr="00ED5A40">
              <w:rPr>
                <w:b/>
                <w:sz w:val="24"/>
                <w:szCs w:val="24"/>
              </w:rPr>
              <w:t>A (Viola-Jones)</w:t>
            </w:r>
          </w:p>
        </w:tc>
        <w:tc>
          <w:tcPr>
            <w:tcW w:w="1701" w:type="dxa"/>
            <w:vAlign w:val="center"/>
          </w:tcPr>
          <w:p w:rsidR="00ED5A40" w:rsidRPr="00ED5A40" w:rsidRDefault="00ED5A40" w:rsidP="00867F6C">
            <w:pPr>
              <w:rPr>
                <w:b/>
                <w:sz w:val="24"/>
                <w:szCs w:val="24"/>
              </w:rPr>
            </w:pPr>
            <w:r w:rsidRPr="00ED5A40">
              <w:rPr>
                <w:b/>
                <w:sz w:val="24"/>
                <w:szCs w:val="24"/>
              </w:rPr>
              <w:t>80</w:t>
            </w:r>
          </w:p>
        </w:tc>
        <w:tc>
          <w:tcPr>
            <w:tcW w:w="1795" w:type="dxa"/>
            <w:vAlign w:val="center"/>
          </w:tcPr>
          <w:p w:rsidR="00ED5A40" w:rsidRPr="00ED5A40" w:rsidRDefault="00ED5A40" w:rsidP="00867F6C">
            <w:pPr>
              <w:rPr>
                <w:b/>
                <w:sz w:val="24"/>
                <w:szCs w:val="24"/>
              </w:rPr>
            </w:pPr>
            <w:r w:rsidRPr="00ED5A40">
              <w:rPr>
                <w:b/>
                <w:sz w:val="24"/>
                <w:szCs w:val="24"/>
              </w:rPr>
              <w:t>20</w:t>
            </w:r>
          </w:p>
        </w:tc>
        <w:tc>
          <w:tcPr>
            <w:tcW w:w="1890" w:type="dxa"/>
            <w:vAlign w:val="center"/>
          </w:tcPr>
          <w:p w:rsidR="00ED5A40" w:rsidRPr="00ED5A40" w:rsidRDefault="00ED5A40" w:rsidP="00867F6C">
            <w:pPr>
              <w:rPr>
                <w:b/>
                <w:sz w:val="24"/>
                <w:szCs w:val="24"/>
              </w:rPr>
            </w:pPr>
            <w:r w:rsidRPr="00ED5A40">
              <w:rPr>
                <w:b/>
                <w:sz w:val="24"/>
                <w:szCs w:val="24"/>
              </w:rPr>
              <w:t>30</w:t>
            </w:r>
          </w:p>
        </w:tc>
      </w:tr>
      <w:tr w:rsidR="00ED5A40" w:rsidRPr="00ED5A40" w:rsidTr="00867F6C">
        <w:tc>
          <w:tcPr>
            <w:tcW w:w="1716" w:type="dxa"/>
            <w:vAlign w:val="center"/>
          </w:tcPr>
          <w:p w:rsidR="00ED5A40" w:rsidRPr="00ED5A40" w:rsidRDefault="00ED5A40" w:rsidP="00867F6C">
            <w:pPr>
              <w:rPr>
                <w:b/>
                <w:sz w:val="24"/>
                <w:szCs w:val="24"/>
              </w:rPr>
            </w:pPr>
            <w:r w:rsidRPr="00ED5A40">
              <w:rPr>
                <w:b/>
                <w:sz w:val="24"/>
                <w:szCs w:val="24"/>
              </w:rPr>
              <w:t>B (YOLO)</w:t>
            </w:r>
          </w:p>
        </w:tc>
        <w:tc>
          <w:tcPr>
            <w:tcW w:w="1701" w:type="dxa"/>
            <w:vAlign w:val="center"/>
          </w:tcPr>
          <w:p w:rsidR="00ED5A40" w:rsidRPr="00ED5A40" w:rsidRDefault="00ED5A40" w:rsidP="00867F6C">
            <w:pPr>
              <w:rPr>
                <w:b/>
                <w:sz w:val="24"/>
                <w:szCs w:val="24"/>
              </w:rPr>
            </w:pPr>
            <w:r w:rsidRPr="00ED5A40">
              <w:rPr>
                <w:b/>
                <w:sz w:val="24"/>
                <w:szCs w:val="24"/>
              </w:rPr>
              <w:t>90</w:t>
            </w:r>
          </w:p>
        </w:tc>
        <w:tc>
          <w:tcPr>
            <w:tcW w:w="1795" w:type="dxa"/>
            <w:vAlign w:val="center"/>
          </w:tcPr>
          <w:p w:rsidR="00ED5A40" w:rsidRPr="00ED5A40" w:rsidRDefault="00ED5A40" w:rsidP="00867F6C">
            <w:pPr>
              <w:rPr>
                <w:b/>
                <w:sz w:val="24"/>
                <w:szCs w:val="24"/>
              </w:rPr>
            </w:pPr>
            <w:r w:rsidRPr="00ED5A40">
              <w:rPr>
                <w:b/>
                <w:sz w:val="24"/>
                <w:szCs w:val="24"/>
              </w:rPr>
              <w:t>15</w:t>
            </w:r>
          </w:p>
        </w:tc>
        <w:tc>
          <w:tcPr>
            <w:tcW w:w="1890" w:type="dxa"/>
            <w:vAlign w:val="center"/>
          </w:tcPr>
          <w:p w:rsidR="00ED5A40" w:rsidRPr="00ED5A40" w:rsidRDefault="00ED5A40" w:rsidP="00867F6C">
            <w:pPr>
              <w:rPr>
                <w:b/>
                <w:sz w:val="24"/>
                <w:szCs w:val="24"/>
              </w:rPr>
            </w:pPr>
            <w:r w:rsidRPr="00ED5A40">
              <w:rPr>
                <w:b/>
                <w:sz w:val="24"/>
                <w:szCs w:val="24"/>
              </w:rPr>
              <w:t>20</w:t>
            </w:r>
          </w:p>
        </w:tc>
      </w:tr>
    </w:tbl>
    <w:p w:rsidR="00ED5A40" w:rsidRPr="00ED5A40" w:rsidRDefault="00ED5A40" w:rsidP="00ED5A40">
      <w:pPr>
        <w:rPr>
          <w:b/>
          <w:sz w:val="24"/>
          <w:szCs w:val="24"/>
        </w:rPr>
      </w:pPr>
      <w:r w:rsidRPr="00ED5A40">
        <w:rPr>
          <w:b/>
          <w:bCs/>
          <w:sz w:val="24"/>
          <w:szCs w:val="24"/>
        </w:rPr>
        <w:t>(a)</w:t>
      </w:r>
      <w:r w:rsidRPr="00ED5A40">
        <w:rPr>
          <w:b/>
          <w:sz w:val="24"/>
          <w:szCs w:val="24"/>
        </w:rPr>
        <w:t xml:space="preserve"> Compute precision and recall for both models.</w:t>
      </w:r>
      <w:r w:rsidRPr="00ED5A40">
        <w:rPr>
          <w:b/>
          <w:sz w:val="24"/>
          <w:szCs w:val="24"/>
        </w:rPr>
        <w:br/>
      </w:r>
      <w:r w:rsidRPr="00ED5A40">
        <w:rPr>
          <w:b/>
          <w:bCs/>
          <w:sz w:val="24"/>
          <w:szCs w:val="24"/>
        </w:rPr>
        <w:t>(b)</w:t>
      </w:r>
      <w:r w:rsidRPr="00ED5A40">
        <w:rPr>
          <w:b/>
          <w:sz w:val="24"/>
          <w:szCs w:val="24"/>
        </w:rPr>
        <w:t xml:space="preserve"> Compare their performance and state which model is better for object detection.</w:t>
      </w:r>
    </w:p>
    <w:p w:rsidR="00ED5A40" w:rsidRDefault="00ED5A40" w:rsidP="00E82B44">
      <w:pPr>
        <w:rPr>
          <w:b/>
          <w:bCs/>
          <w:sz w:val="24"/>
          <w:szCs w:val="24"/>
        </w:rPr>
      </w:pPr>
    </w:p>
    <w:p w:rsidR="00AD4478" w:rsidRDefault="00ED5A40" w:rsidP="00E82B44">
      <w:pPr>
        <w:rPr>
          <w:b/>
          <w:bCs/>
          <w:sz w:val="24"/>
          <w:szCs w:val="24"/>
        </w:rPr>
      </w:pPr>
      <w:r>
        <w:rPr>
          <w:b/>
          <w:bCs/>
          <w:sz w:val="24"/>
          <w:szCs w:val="24"/>
        </w:rPr>
        <w:t>ANSWER:</w:t>
      </w:r>
    </w:p>
    <w:p w:rsidR="00ED5A40" w:rsidRPr="00ED5A40" w:rsidRDefault="00ED5A40" w:rsidP="00ED5A4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D5A40">
        <w:rPr>
          <w:rFonts w:ascii="Times New Roman" w:eastAsia="Times New Roman" w:hAnsi="Times New Roman" w:cs="Times New Roman"/>
          <w:b/>
          <w:bCs/>
          <w:sz w:val="27"/>
          <w:szCs w:val="27"/>
          <w:lang w:val="en-US"/>
        </w:rPr>
        <w:t>(a) Compute Precision and Recall</w:t>
      </w:r>
    </w:p>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Formula:</w:t>
      </w:r>
    </w:p>
    <w:p w:rsidR="00ED5A40" w:rsidRPr="00ED5A40" w:rsidRDefault="00ED5A40" w:rsidP="00ED5A4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Precision = TP / (TP + FP)</w:t>
      </w:r>
    </w:p>
    <w:p w:rsidR="00ED5A40" w:rsidRPr="00ED5A40" w:rsidRDefault="00ED5A40" w:rsidP="00ED5A4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Recall = TP / (TP + FN)</w:t>
      </w:r>
    </w:p>
    <w:p w:rsidR="00ED5A40" w:rsidRPr="00ED5A40" w:rsidRDefault="00ED5A40" w:rsidP="00ED5A4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D5A40">
        <w:rPr>
          <w:rFonts w:ascii="Times New Roman" w:eastAsia="Times New Roman" w:hAnsi="Times New Roman" w:cs="Times New Roman"/>
          <w:b/>
          <w:bCs/>
          <w:sz w:val="27"/>
          <w:szCs w:val="27"/>
          <w:lang w:val="en-US"/>
        </w:rPr>
        <w:t>Calculation</w:t>
      </w:r>
    </w:p>
    <w:tbl>
      <w:tblPr>
        <w:tblW w:w="8717" w:type="dxa"/>
        <w:tblCellSpacing w:w="15" w:type="dxa"/>
        <w:tblCellMar>
          <w:top w:w="15" w:type="dxa"/>
          <w:left w:w="15" w:type="dxa"/>
          <w:bottom w:w="15" w:type="dxa"/>
          <w:right w:w="15" w:type="dxa"/>
        </w:tblCellMar>
        <w:tblLook w:val="04A0" w:firstRow="1" w:lastRow="0" w:firstColumn="1" w:lastColumn="0" w:noHBand="0" w:noVBand="1"/>
      </w:tblPr>
      <w:tblGrid>
        <w:gridCol w:w="2402"/>
        <w:gridCol w:w="3150"/>
        <w:gridCol w:w="3165"/>
      </w:tblGrid>
      <w:tr w:rsidR="00ED5A40" w:rsidRPr="00ED5A40" w:rsidTr="00ED5A40">
        <w:trPr>
          <w:trHeight w:val="638"/>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Model</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Precision</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Recall</w:t>
            </w:r>
          </w:p>
        </w:tc>
      </w:tr>
      <w:tr w:rsidR="00ED5A40" w:rsidRPr="00ED5A40" w:rsidTr="00ED5A40">
        <w:trPr>
          <w:trHeight w:val="638"/>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Model A (Viola-Jones)</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80 / (80 + 20) = 0.80 (80%)</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80 / (80 + 30) = 0.727 (72.7%)</w:t>
            </w:r>
          </w:p>
        </w:tc>
      </w:tr>
      <w:tr w:rsidR="00ED5A40" w:rsidRPr="00ED5A40" w:rsidTr="00ED5A40">
        <w:trPr>
          <w:trHeight w:val="638"/>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Model B (YOLO)</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90 / (90 + 15) = 0.857 (85.7%)</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90 / (90 + 20) = 0.818 (81.8%)</w:t>
            </w:r>
          </w:p>
        </w:tc>
      </w:tr>
    </w:tbl>
    <w:p w:rsidR="00ED5A40" w:rsidRPr="00ED5A40" w:rsidRDefault="00ED5A40" w:rsidP="00ED5A4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D5A40">
        <w:rPr>
          <w:rFonts w:ascii="Times New Roman" w:eastAsia="Times New Roman" w:hAnsi="Times New Roman" w:cs="Times New Roman"/>
          <w:b/>
          <w:bCs/>
          <w:sz w:val="27"/>
          <w:szCs w:val="27"/>
          <w:lang w:val="en-US"/>
        </w:rPr>
        <w:t>(b) Performance Comparison</w:t>
      </w:r>
    </w:p>
    <w:tbl>
      <w:tblPr>
        <w:tblW w:w="6133" w:type="dxa"/>
        <w:tblCellSpacing w:w="15" w:type="dxa"/>
        <w:tblCellMar>
          <w:top w:w="15" w:type="dxa"/>
          <w:left w:w="15" w:type="dxa"/>
          <w:bottom w:w="15" w:type="dxa"/>
          <w:right w:w="15" w:type="dxa"/>
        </w:tblCellMar>
        <w:tblLook w:val="04A0" w:firstRow="1" w:lastRow="0" w:firstColumn="1" w:lastColumn="0" w:noHBand="0" w:noVBand="1"/>
      </w:tblPr>
      <w:tblGrid>
        <w:gridCol w:w="3043"/>
        <w:gridCol w:w="3090"/>
      </w:tblGrid>
      <w:tr w:rsidR="00ED5A40" w:rsidRPr="00ED5A40" w:rsidTr="00ED5A40">
        <w:trPr>
          <w:trHeight w:val="571"/>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Viola-Jones</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YOLO</w:t>
            </w:r>
          </w:p>
        </w:tc>
      </w:tr>
      <w:tr w:rsidR="00ED5A40" w:rsidRPr="00ED5A40" w:rsidTr="00ED5A40">
        <w:trPr>
          <w:trHeight w:val="571"/>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Precision: 80%</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Precision: 85.7%</w:t>
            </w:r>
          </w:p>
        </w:tc>
      </w:tr>
      <w:tr w:rsidR="00ED5A40" w:rsidRPr="00ED5A40" w:rsidTr="00ED5A40">
        <w:trPr>
          <w:trHeight w:val="552"/>
          <w:tblCellSpacing w:w="15" w:type="dxa"/>
        </w:trPr>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Recall: 72.7%</w:t>
            </w:r>
          </w:p>
        </w:tc>
        <w:tc>
          <w:tcPr>
            <w:tcW w:w="0" w:type="auto"/>
            <w:vAlign w:val="center"/>
            <w:hideMark/>
          </w:tcPr>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Recall: 81.8%</w:t>
            </w:r>
          </w:p>
        </w:tc>
      </w:tr>
      <w:tr w:rsidR="00ED5A40" w:rsidRPr="00ED5A40" w:rsidTr="00ED5A40">
        <w:trPr>
          <w:trHeight w:val="552"/>
          <w:tblCellSpacing w:w="15" w:type="dxa"/>
        </w:trPr>
        <w:tc>
          <w:tcPr>
            <w:tcW w:w="0" w:type="auto"/>
            <w:vAlign w:val="center"/>
            <w:hideMark/>
          </w:tcPr>
          <w:p w:rsidR="00ED5A40" w:rsidRPr="00ED5A40" w:rsidRDefault="00ED5A40" w:rsidP="00ED5A40">
            <w:pPr>
              <w:spacing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More false negatives.</w:t>
            </w:r>
          </w:p>
        </w:tc>
        <w:tc>
          <w:tcPr>
            <w:tcW w:w="0" w:type="auto"/>
            <w:vAlign w:val="center"/>
            <w:hideMark/>
          </w:tcPr>
          <w:p w:rsidR="00ED5A40" w:rsidRPr="00ED5A40" w:rsidRDefault="00ED5A40" w:rsidP="00ED5A40">
            <w:pPr>
              <w:spacing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Fewer false negatives.</w:t>
            </w:r>
          </w:p>
        </w:tc>
      </w:tr>
      <w:tr w:rsidR="00ED5A40" w:rsidRPr="00ED5A40" w:rsidTr="00ED5A40">
        <w:trPr>
          <w:trHeight w:val="571"/>
          <w:tblCellSpacing w:w="15" w:type="dxa"/>
        </w:trPr>
        <w:tc>
          <w:tcPr>
            <w:tcW w:w="0" w:type="auto"/>
            <w:vAlign w:val="center"/>
            <w:hideMark/>
          </w:tcPr>
          <w:p w:rsidR="00ED5A40" w:rsidRPr="00ED5A40" w:rsidRDefault="00ED5A40" w:rsidP="00ED5A40">
            <w:pPr>
              <w:spacing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Lower detection accuracy.</w:t>
            </w:r>
          </w:p>
        </w:tc>
        <w:tc>
          <w:tcPr>
            <w:tcW w:w="0" w:type="auto"/>
            <w:vAlign w:val="center"/>
            <w:hideMark/>
          </w:tcPr>
          <w:p w:rsidR="00ED5A40" w:rsidRPr="00ED5A40" w:rsidRDefault="00ED5A40" w:rsidP="00ED5A40">
            <w:pPr>
              <w:spacing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Higher detection accuracy.</w:t>
            </w:r>
          </w:p>
        </w:tc>
      </w:tr>
    </w:tbl>
    <w:p w:rsidR="00ED5A40" w:rsidRPr="00ED5A40" w:rsidRDefault="00ED5A40" w:rsidP="00ED5A4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D5A40">
        <w:rPr>
          <w:rFonts w:ascii="Times New Roman" w:eastAsia="Times New Roman" w:hAnsi="Times New Roman" w:cs="Times New Roman"/>
          <w:b/>
          <w:bCs/>
          <w:sz w:val="27"/>
          <w:szCs w:val="27"/>
          <w:lang w:val="en-US"/>
        </w:rPr>
        <w:t>Conclusion</w:t>
      </w:r>
    </w:p>
    <w:p w:rsidR="00ED5A40" w:rsidRPr="00ED5A40" w:rsidRDefault="00ED5A40" w:rsidP="00ED5A40">
      <w:pPr>
        <w:spacing w:before="100" w:beforeAutospacing="1" w:after="100" w:afterAutospacing="1" w:line="240" w:lineRule="auto"/>
        <w:rPr>
          <w:rFonts w:ascii="Times New Roman" w:eastAsia="Times New Roman" w:hAnsi="Times New Roman" w:cs="Times New Roman"/>
          <w:sz w:val="24"/>
          <w:szCs w:val="24"/>
          <w:lang w:val="en-US"/>
        </w:rPr>
      </w:pPr>
      <w:r w:rsidRPr="00ED5A40">
        <w:rPr>
          <w:rFonts w:ascii="Times New Roman" w:eastAsia="Times New Roman" w:hAnsi="Times New Roman" w:cs="Times New Roman"/>
          <w:sz w:val="24"/>
          <w:szCs w:val="24"/>
          <w:lang w:val="en-US"/>
        </w:rPr>
        <w:t>Model B (YOLO) is better for object detection because it has higher precision (85.7%) and higher recall (81.8%), meaning it detects more objects correctly while producing fewer incorrect detections.</w:t>
      </w:r>
    </w:p>
    <w:p w:rsidR="00ED5A40" w:rsidRPr="00ED5A40" w:rsidRDefault="00ED5A40" w:rsidP="00ED5A40">
      <w:pPr>
        <w:rPr>
          <w:b/>
          <w:bCs/>
          <w:sz w:val="24"/>
          <w:szCs w:val="24"/>
        </w:rPr>
      </w:pPr>
      <w:r w:rsidRPr="00ED5A40">
        <w:rPr>
          <w:b/>
          <w:bCs/>
          <w:sz w:val="24"/>
          <w:szCs w:val="24"/>
        </w:rPr>
        <w:t>3. Optical Flow Magnitude Comparison</w:t>
      </w:r>
    </w:p>
    <w:p w:rsidR="00ED5A40" w:rsidRPr="00ED5A40" w:rsidRDefault="00ED5A40" w:rsidP="00ED5A40">
      <w:pPr>
        <w:rPr>
          <w:b/>
          <w:sz w:val="24"/>
          <w:szCs w:val="24"/>
        </w:rPr>
      </w:pPr>
      <w:r w:rsidRPr="00ED5A40">
        <w:rPr>
          <w:b/>
          <w:sz w:val="24"/>
          <w:szCs w:val="24"/>
        </w:rPr>
        <w:t>Optical flow magnitudes (in pixels/frame):</w:t>
      </w:r>
    </w:p>
    <w:tbl>
      <w:tblPr>
        <w:tblW w:w="3212" w:type="dxa"/>
        <w:tblInd w:w="-15" w:type="dxa"/>
        <w:tblLayout w:type="fixed"/>
        <w:tblLook w:val="0400" w:firstRow="0" w:lastRow="0" w:firstColumn="0" w:lastColumn="0" w:noHBand="0" w:noVBand="1"/>
      </w:tblPr>
      <w:tblGrid>
        <w:gridCol w:w="889"/>
        <w:gridCol w:w="1154"/>
        <w:gridCol w:w="1169"/>
      </w:tblGrid>
      <w:tr w:rsidR="00ED5A40" w:rsidRPr="00ED5A40" w:rsidTr="00867F6C">
        <w:trPr>
          <w:tblHeader/>
        </w:trPr>
        <w:tc>
          <w:tcPr>
            <w:tcW w:w="889" w:type="dxa"/>
            <w:vAlign w:val="center"/>
          </w:tcPr>
          <w:p w:rsidR="00ED5A40" w:rsidRPr="00ED5A40" w:rsidRDefault="00ED5A40" w:rsidP="00867F6C">
            <w:pPr>
              <w:rPr>
                <w:b/>
                <w:bCs/>
                <w:sz w:val="24"/>
                <w:szCs w:val="24"/>
              </w:rPr>
            </w:pPr>
            <w:r w:rsidRPr="00ED5A40">
              <w:rPr>
                <w:b/>
                <w:bCs/>
                <w:sz w:val="24"/>
                <w:szCs w:val="24"/>
              </w:rPr>
              <w:t>Region</w:t>
            </w:r>
          </w:p>
        </w:tc>
        <w:tc>
          <w:tcPr>
            <w:tcW w:w="1154" w:type="dxa"/>
            <w:vAlign w:val="center"/>
          </w:tcPr>
          <w:p w:rsidR="00ED5A40" w:rsidRPr="00ED5A40" w:rsidRDefault="00ED5A40" w:rsidP="00867F6C">
            <w:pPr>
              <w:rPr>
                <w:b/>
                <w:bCs/>
                <w:sz w:val="24"/>
                <w:szCs w:val="24"/>
              </w:rPr>
            </w:pPr>
            <w:r w:rsidRPr="00ED5A40">
              <w:rPr>
                <w:b/>
                <w:bCs/>
                <w:sz w:val="24"/>
                <w:szCs w:val="24"/>
              </w:rPr>
              <w:t>Method A</w:t>
            </w:r>
          </w:p>
        </w:tc>
        <w:tc>
          <w:tcPr>
            <w:tcW w:w="1169" w:type="dxa"/>
            <w:vAlign w:val="center"/>
          </w:tcPr>
          <w:p w:rsidR="00ED5A40" w:rsidRPr="00ED5A40" w:rsidRDefault="00ED5A40" w:rsidP="00867F6C">
            <w:pPr>
              <w:rPr>
                <w:b/>
                <w:bCs/>
                <w:sz w:val="24"/>
                <w:szCs w:val="24"/>
              </w:rPr>
            </w:pPr>
            <w:r w:rsidRPr="00ED5A40">
              <w:rPr>
                <w:b/>
                <w:bCs/>
                <w:sz w:val="24"/>
                <w:szCs w:val="24"/>
              </w:rPr>
              <w:t>Method B</w:t>
            </w:r>
          </w:p>
        </w:tc>
      </w:tr>
      <w:tr w:rsidR="00ED5A40" w:rsidRPr="00ED5A40" w:rsidTr="00867F6C">
        <w:tc>
          <w:tcPr>
            <w:tcW w:w="889" w:type="dxa"/>
            <w:vAlign w:val="center"/>
          </w:tcPr>
          <w:p w:rsidR="00ED5A40" w:rsidRPr="00ED5A40" w:rsidRDefault="00ED5A40" w:rsidP="00867F6C">
            <w:pPr>
              <w:rPr>
                <w:b/>
                <w:sz w:val="24"/>
                <w:szCs w:val="24"/>
              </w:rPr>
            </w:pPr>
            <w:r w:rsidRPr="00ED5A40">
              <w:rPr>
                <w:b/>
                <w:sz w:val="24"/>
                <w:szCs w:val="24"/>
              </w:rPr>
              <w:t>R1</w:t>
            </w:r>
          </w:p>
        </w:tc>
        <w:tc>
          <w:tcPr>
            <w:tcW w:w="1154" w:type="dxa"/>
            <w:vAlign w:val="center"/>
          </w:tcPr>
          <w:p w:rsidR="00ED5A40" w:rsidRPr="00ED5A40" w:rsidRDefault="00ED5A40" w:rsidP="00867F6C">
            <w:pPr>
              <w:rPr>
                <w:b/>
                <w:sz w:val="24"/>
                <w:szCs w:val="24"/>
              </w:rPr>
            </w:pPr>
            <w:r w:rsidRPr="00ED5A40">
              <w:rPr>
                <w:b/>
                <w:sz w:val="24"/>
                <w:szCs w:val="24"/>
              </w:rPr>
              <w:t>5</w:t>
            </w:r>
          </w:p>
        </w:tc>
        <w:tc>
          <w:tcPr>
            <w:tcW w:w="1169" w:type="dxa"/>
            <w:vAlign w:val="center"/>
          </w:tcPr>
          <w:p w:rsidR="00ED5A40" w:rsidRPr="00ED5A40" w:rsidRDefault="00ED5A40" w:rsidP="00867F6C">
            <w:pPr>
              <w:rPr>
                <w:b/>
                <w:sz w:val="24"/>
                <w:szCs w:val="24"/>
              </w:rPr>
            </w:pPr>
            <w:r w:rsidRPr="00ED5A40">
              <w:rPr>
                <w:b/>
                <w:sz w:val="24"/>
                <w:szCs w:val="24"/>
              </w:rPr>
              <w:t>8</w:t>
            </w:r>
          </w:p>
        </w:tc>
      </w:tr>
      <w:tr w:rsidR="00ED5A40" w:rsidRPr="00ED5A40" w:rsidTr="00867F6C">
        <w:tc>
          <w:tcPr>
            <w:tcW w:w="889" w:type="dxa"/>
            <w:vAlign w:val="center"/>
          </w:tcPr>
          <w:p w:rsidR="00ED5A40" w:rsidRPr="00ED5A40" w:rsidRDefault="00ED5A40" w:rsidP="00867F6C">
            <w:pPr>
              <w:rPr>
                <w:b/>
                <w:sz w:val="24"/>
                <w:szCs w:val="24"/>
              </w:rPr>
            </w:pPr>
            <w:r w:rsidRPr="00ED5A40">
              <w:rPr>
                <w:b/>
                <w:sz w:val="24"/>
                <w:szCs w:val="24"/>
              </w:rPr>
              <w:t>R2</w:t>
            </w:r>
          </w:p>
        </w:tc>
        <w:tc>
          <w:tcPr>
            <w:tcW w:w="1154" w:type="dxa"/>
            <w:vAlign w:val="center"/>
          </w:tcPr>
          <w:p w:rsidR="00ED5A40" w:rsidRPr="00ED5A40" w:rsidRDefault="00ED5A40" w:rsidP="00867F6C">
            <w:pPr>
              <w:rPr>
                <w:b/>
                <w:sz w:val="24"/>
                <w:szCs w:val="24"/>
              </w:rPr>
            </w:pPr>
            <w:r w:rsidRPr="00ED5A40">
              <w:rPr>
                <w:b/>
                <w:sz w:val="24"/>
                <w:szCs w:val="24"/>
              </w:rPr>
              <w:t>6</w:t>
            </w:r>
          </w:p>
        </w:tc>
        <w:tc>
          <w:tcPr>
            <w:tcW w:w="1169" w:type="dxa"/>
            <w:vAlign w:val="center"/>
          </w:tcPr>
          <w:p w:rsidR="00ED5A40" w:rsidRPr="00ED5A40" w:rsidRDefault="00ED5A40" w:rsidP="00867F6C">
            <w:pPr>
              <w:rPr>
                <w:b/>
                <w:sz w:val="24"/>
                <w:szCs w:val="24"/>
              </w:rPr>
            </w:pPr>
            <w:r w:rsidRPr="00ED5A40">
              <w:rPr>
                <w:b/>
                <w:sz w:val="24"/>
                <w:szCs w:val="24"/>
              </w:rPr>
              <w:t>10</w:t>
            </w:r>
          </w:p>
        </w:tc>
      </w:tr>
      <w:tr w:rsidR="00ED5A40" w:rsidRPr="00ED5A40" w:rsidTr="00867F6C">
        <w:tc>
          <w:tcPr>
            <w:tcW w:w="889" w:type="dxa"/>
            <w:vAlign w:val="center"/>
          </w:tcPr>
          <w:p w:rsidR="00ED5A40" w:rsidRPr="00ED5A40" w:rsidRDefault="00ED5A40" w:rsidP="00867F6C">
            <w:pPr>
              <w:rPr>
                <w:b/>
                <w:sz w:val="24"/>
                <w:szCs w:val="24"/>
              </w:rPr>
            </w:pPr>
            <w:r w:rsidRPr="00ED5A40">
              <w:rPr>
                <w:b/>
                <w:sz w:val="24"/>
                <w:szCs w:val="24"/>
              </w:rPr>
              <w:t>R3</w:t>
            </w:r>
          </w:p>
        </w:tc>
        <w:tc>
          <w:tcPr>
            <w:tcW w:w="1154" w:type="dxa"/>
            <w:vAlign w:val="center"/>
          </w:tcPr>
          <w:p w:rsidR="00ED5A40" w:rsidRPr="00ED5A40" w:rsidRDefault="00ED5A40" w:rsidP="00867F6C">
            <w:pPr>
              <w:rPr>
                <w:b/>
                <w:sz w:val="24"/>
                <w:szCs w:val="24"/>
              </w:rPr>
            </w:pPr>
            <w:r w:rsidRPr="00ED5A40">
              <w:rPr>
                <w:b/>
                <w:sz w:val="24"/>
                <w:szCs w:val="24"/>
              </w:rPr>
              <w:t>5</w:t>
            </w:r>
          </w:p>
        </w:tc>
        <w:tc>
          <w:tcPr>
            <w:tcW w:w="1169" w:type="dxa"/>
            <w:vAlign w:val="center"/>
          </w:tcPr>
          <w:p w:rsidR="00ED5A40" w:rsidRPr="00ED5A40" w:rsidRDefault="00ED5A40" w:rsidP="00867F6C">
            <w:pPr>
              <w:rPr>
                <w:b/>
                <w:sz w:val="24"/>
                <w:szCs w:val="24"/>
              </w:rPr>
            </w:pPr>
            <w:r w:rsidRPr="00ED5A40">
              <w:rPr>
                <w:b/>
                <w:sz w:val="24"/>
                <w:szCs w:val="24"/>
              </w:rPr>
              <w:t>9</w:t>
            </w:r>
          </w:p>
        </w:tc>
      </w:tr>
    </w:tbl>
    <w:p w:rsidR="00ED5A40" w:rsidRPr="00ED5A40" w:rsidRDefault="00ED5A40" w:rsidP="00ED5A40">
      <w:pPr>
        <w:rPr>
          <w:b/>
          <w:sz w:val="24"/>
          <w:szCs w:val="24"/>
        </w:rPr>
      </w:pPr>
      <w:r w:rsidRPr="00ED5A40">
        <w:rPr>
          <w:b/>
          <w:bCs/>
          <w:sz w:val="24"/>
          <w:szCs w:val="24"/>
        </w:rPr>
        <w:t>(a)</w:t>
      </w:r>
      <w:r w:rsidRPr="00ED5A40">
        <w:rPr>
          <w:b/>
          <w:sz w:val="24"/>
          <w:szCs w:val="24"/>
        </w:rPr>
        <w:t xml:space="preserve"> Compute average motion magnitude for both methods.</w:t>
      </w:r>
      <w:r w:rsidRPr="00ED5A40">
        <w:rPr>
          <w:b/>
          <w:sz w:val="24"/>
          <w:szCs w:val="24"/>
        </w:rPr>
        <w:br/>
      </w:r>
      <w:r w:rsidRPr="00ED5A40">
        <w:rPr>
          <w:b/>
          <w:bCs/>
          <w:sz w:val="24"/>
          <w:szCs w:val="24"/>
        </w:rPr>
        <w:t>(b)</w:t>
      </w:r>
      <w:r w:rsidRPr="00ED5A40">
        <w:rPr>
          <w:b/>
          <w:sz w:val="24"/>
          <w:szCs w:val="24"/>
        </w:rPr>
        <w:t xml:space="preserve"> Compare and evaluate which method captures stronger motion.</w:t>
      </w:r>
    </w:p>
    <w:p w:rsidR="00ED5A40" w:rsidRDefault="00ED5A40" w:rsidP="00E82B44">
      <w:pPr>
        <w:rPr>
          <w:b/>
          <w:bCs/>
          <w:sz w:val="24"/>
          <w:szCs w:val="24"/>
        </w:rPr>
      </w:pPr>
    </w:p>
    <w:p w:rsidR="00ED5A40" w:rsidRDefault="00ED5A40" w:rsidP="00E82B44">
      <w:pPr>
        <w:rPr>
          <w:b/>
          <w:bCs/>
          <w:sz w:val="24"/>
          <w:szCs w:val="24"/>
        </w:rPr>
      </w:pPr>
      <w:r>
        <w:rPr>
          <w:b/>
          <w:bCs/>
          <w:sz w:val="24"/>
          <w:szCs w:val="24"/>
        </w:rPr>
        <w:t>ANSWER:</w:t>
      </w:r>
    </w:p>
    <w:p w:rsidR="00ED5A40" w:rsidRDefault="00ED5A40" w:rsidP="00ED5A40">
      <w:pPr>
        <w:pStyle w:val="Heading3"/>
      </w:pPr>
      <w:r>
        <w:t>(a) Compute Average Motion Magnitude</w:t>
      </w:r>
    </w:p>
    <w:p w:rsidR="00ED5A40" w:rsidRDefault="00ED5A40" w:rsidP="00ED5A40">
      <w:pPr>
        <w:pStyle w:val="w6asjqtextbase"/>
      </w:pPr>
      <w:r>
        <w:rPr>
          <w:rStyle w:val="w6asjqtextbase1"/>
        </w:rPr>
        <w:t>Formula:</w:t>
      </w:r>
    </w:p>
    <w:p w:rsidR="00ED5A40" w:rsidRDefault="00ED5A40" w:rsidP="00ED5A40">
      <w:pPr>
        <w:pStyle w:val="w6asjqtextbase"/>
      </w:pPr>
      <w:r>
        <w:t>Average Motion Magnitude = Sum of magnitudes / Number of regions</w:t>
      </w:r>
    </w:p>
    <w:p w:rsidR="00ED5A40" w:rsidRDefault="00ED5A40" w:rsidP="00ED5A40">
      <w:pPr>
        <w:pStyle w:val="Heading3"/>
      </w:pPr>
      <w:r>
        <w:t>Calculation</w:t>
      </w:r>
    </w:p>
    <w:p w:rsidR="00ED5A40" w:rsidRDefault="00ED5A40" w:rsidP="00ED5A40">
      <w:pPr>
        <w:pStyle w:val="w6asjqtextbase"/>
      </w:pPr>
      <w:r>
        <w:rPr>
          <w:rStyle w:val="w6asjqtextbase1"/>
        </w:rPr>
        <w:t>Method A:</w:t>
      </w:r>
    </w:p>
    <w:p w:rsidR="00ED5A40" w:rsidRDefault="00ED5A40" w:rsidP="00ED5A40">
      <w:r>
        <w:rPr>
          <w:rStyle w:val="katex-mathml"/>
        </w:rPr>
        <w:t>5+6+53=163=5.33 pixels/frame\frac{5+6+5}{3}=\frac{16}{3}=5.33\</w:t>
      </w:r>
      <w:proofErr w:type="gramStart"/>
      <w:r>
        <w:rPr>
          <w:rStyle w:val="katex-mathml"/>
        </w:rPr>
        <w:t>text{</w:t>
      </w:r>
      <w:proofErr w:type="gramEnd"/>
      <w:r>
        <w:rPr>
          <w:rStyle w:val="katex-mathml"/>
        </w:rPr>
        <w:t xml:space="preserve"> pixels/frame}</w:t>
      </w:r>
      <w:r>
        <w:rPr>
          <w:rStyle w:val="mord"/>
        </w:rPr>
        <w:t>35</w:t>
      </w:r>
      <w:r>
        <w:rPr>
          <w:rStyle w:val="mbin"/>
        </w:rPr>
        <w:t>+</w:t>
      </w:r>
      <w:r>
        <w:rPr>
          <w:rStyle w:val="mord"/>
        </w:rPr>
        <w:t>6</w:t>
      </w:r>
      <w:r>
        <w:rPr>
          <w:rStyle w:val="mbin"/>
        </w:rPr>
        <w:t>+</w:t>
      </w:r>
      <w:r>
        <w:rPr>
          <w:rStyle w:val="mord"/>
        </w:rPr>
        <w:t>5</w:t>
      </w:r>
      <w:r>
        <w:rPr>
          <w:rStyle w:val="vlist-s"/>
        </w:rPr>
        <w:t>​</w:t>
      </w:r>
      <w:r>
        <w:rPr>
          <w:rStyle w:val="mrel"/>
        </w:rPr>
        <w:t>=</w:t>
      </w:r>
      <w:r>
        <w:rPr>
          <w:rStyle w:val="mord"/>
        </w:rPr>
        <w:t>316</w:t>
      </w:r>
      <w:r>
        <w:rPr>
          <w:rStyle w:val="vlist-s"/>
        </w:rPr>
        <w:t>​</w:t>
      </w:r>
      <w:r>
        <w:rPr>
          <w:rStyle w:val="mrel"/>
        </w:rPr>
        <w:t>=</w:t>
      </w:r>
      <w:r>
        <w:rPr>
          <w:rStyle w:val="mord"/>
        </w:rPr>
        <w:t>5.33 pixels/frame</w:t>
      </w:r>
    </w:p>
    <w:p w:rsidR="00ED5A40" w:rsidRDefault="00ED5A40" w:rsidP="00ED5A40">
      <w:pPr>
        <w:pStyle w:val="w6asjqtextbase"/>
      </w:pPr>
      <w:r>
        <w:rPr>
          <w:rStyle w:val="w6asjqtextbase1"/>
        </w:rPr>
        <w:t>Method B:</w:t>
      </w:r>
    </w:p>
    <w:p w:rsidR="00ED5A40" w:rsidRDefault="00ED5A40" w:rsidP="00ED5A40">
      <w:r>
        <w:rPr>
          <w:rStyle w:val="katex-mathml"/>
        </w:rPr>
        <w:t>8+10+93=273=9 pixels/frame\</w:t>
      </w:r>
      <w:proofErr w:type="spellStart"/>
      <w:proofErr w:type="gramStart"/>
      <w:r>
        <w:rPr>
          <w:rStyle w:val="katex-mathml"/>
        </w:rPr>
        <w:t>frac</w:t>
      </w:r>
      <w:proofErr w:type="spellEnd"/>
      <w:r>
        <w:rPr>
          <w:rStyle w:val="katex-mathml"/>
        </w:rPr>
        <w:t>{</w:t>
      </w:r>
      <w:proofErr w:type="gramEnd"/>
      <w:r>
        <w:rPr>
          <w:rStyle w:val="katex-mathml"/>
        </w:rPr>
        <w:t>8+10+9}{3}=\</w:t>
      </w:r>
      <w:proofErr w:type="spellStart"/>
      <w:r>
        <w:rPr>
          <w:rStyle w:val="katex-mathml"/>
        </w:rPr>
        <w:t>frac</w:t>
      </w:r>
      <w:proofErr w:type="spellEnd"/>
      <w:r>
        <w:rPr>
          <w:rStyle w:val="katex-mathml"/>
        </w:rPr>
        <w:t>{27}{3}=9\text{ pixels/frame}</w:t>
      </w:r>
      <w:r>
        <w:rPr>
          <w:rStyle w:val="mord"/>
        </w:rPr>
        <w:t>38</w:t>
      </w:r>
      <w:r>
        <w:rPr>
          <w:rStyle w:val="mbin"/>
        </w:rPr>
        <w:t>+</w:t>
      </w:r>
      <w:r>
        <w:rPr>
          <w:rStyle w:val="mord"/>
        </w:rPr>
        <w:t>10</w:t>
      </w:r>
      <w:r>
        <w:rPr>
          <w:rStyle w:val="mbin"/>
        </w:rPr>
        <w:t>+</w:t>
      </w:r>
      <w:r>
        <w:rPr>
          <w:rStyle w:val="mord"/>
        </w:rPr>
        <w:t>9</w:t>
      </w:r>
      <w:r>
        <w:rPr>
          <w:rStyle w:val="vlist-s"/>
        </w:rPr>
        <w:t>​</w:t>
      </w:r>
      <w:r>
        <w:rPr>
          <w:rStyle w:val="mrel"/>
        </w:rPr>
        <w:t>=</w:t>
      </w:r>
      <w:r>
        <w:rPr>
          <w:rStyle w:val="mord"/>
        </w:rPr>
        <w:t>327</w:t>
      </w:r>
      <w:r>
        <w:rPr>
          <w:rStyle w:val="vlist-s"/>
        </w:rPr>
        <w:t>​</w:t>
      </w:r>
      <w:r>
        <w:rPr>
          <w:rStyle w:val="mrel"/>
        </w:rPr>
        <w:t>=</w:t>
      </w:r>
      <w:r>
        <w:rPr>
          <w:rStyle w:val="mord"/>
        </w:rPr>
        <w:t>9 pixels/frame</w:t>
      </w:r>
    </w:p>
    <w:p w:rsidR="00ED5A40" w:rsidRDefault="00ED5A40" w:rsidP="00ED5A40">
      <w:pPr>
        <w:pStyle w:val="Heading3"/>
      </w:pPr>
      <w:r>
        <w:t>Results</w:t>
      </w:r>
    </w:p>
    <w:tbl>
      <w:tblPr>
        <w:tblW w:w="4219" w:type="dxa"/>
        <w:tblCellSpacing w:w="15" w:type="dxa"/>
        <w:tblCellMar>
          <w:top w:w="15" w:type="dxa"/>
          <w:left w:w="15" w:type="dxa"/>
          <w:bottom w:w="15" w:type="dxa"/>
          <w:right w:w="15" w:type="dxa"/>
        </w:tblCellMar>
        <w:tblLook w:val="04A0" w:firstRow="1" w:lastRow="0" w:firstColumn="1" w:lastColumn="0" w:noHBand="0" w:noVBand="1"/>
      </w:tblPr>
      <w:tblGrid>
        <w:gridCol w:w="1120"/>
        <w:gridCol w:w="3099"/>
      </w:tblGrid>
      <w:tr w:rsidR="00ED5A40" w:rsidTr="00ED5A40">
        <w:trPr>
          <w:trHeight w:val="315"/>
          <w:tblCellSpacing w:w="15" w:type="dxa"/>
        </w:trPr>
        <w:tc>
          <w:tcPr>
            <w:tcW w:w="0" w:type="auto"/>
            <w:vAlign w:val="center"/>
            <w:hideMark/>
          </w:tcPr>
          <w:p w:rsidR="00ED5A40" w:rsidRDefault="00ED5A40">
            <w:pPr>
              <w:pStyle w:val="w6asjqtextbase"/>
              <w:jc w:val="center"/>
              <w:rPr>
                <w:b/>
                <w:bCs/>
              </w:rPr>
            </w:pPr>
            <w:r>
              <w:rPr>
                <w:rStyle w:val="w6asjqtextbase1"/>
                <w:b/>
                <w:bCs/>
              </w:rPr>
              <w:t>Method</w:t>
            </w:r>
          </w:p>
        </w:tc>
        <w:tc>
          <w:tcPr>
            <w:tcW w:w="0" w:type="auto"/>
            <w:vAlign w:val="center"/>
            <w:hideMark/>
          </w:tcPr>
          <w:p w:rsidR="00ED5A40" w:rsidRDefault="00ED5A40">
            <w:pPr>
              <w:pStyle w:val="w6asjqtextbase"/>
              <w:jc w:val="center"/>
              <w:rPr>
                <w:b/>
                <w:bCs/>
              </w:rPr>
            </w:pPr>
            <w:r>
              <w:rPr>
                <w:rStyle w:val="w6asjqtextbase1"/>
                <w:b/>
                <w:bCs/>
              </w:rPr>
              <w:t>Average Motion Magnitude</w:t>
            </w:r>
          </w:p>
        </w:tc>
      </w:tr>
      <w:tr w:rsidR="00ED5A40" w:rsidTr="00ED5A40">
        <w:trPr>
          <w:trHeight w:val="315"/>
          <w:tblCellSpacing w:w="15" w:type="dxa"/>
        </w:trPr>
        <w:tc>
          <w:tcPr>
            <w:tcW w:w="0" w:type="auto"/>
            <w:vAlign w:val="center"/>
            <w:hideMark/>
          </w:tcPr>
          <w:p w:rsidR="00ED5A40" w:rsidRDefault="00ED5A40">
            <w:pPr>
              <w:pStyle w:val="w6asjqtextbase"/>
            </w:pPr>
            <w:r>
              <w:t>Method A</w:t>
            </w:r>
          </w:p>
        </w:tc>
        <w:tc>
          <w:tcPr>
            <w:tcW w:w="0" w:type="auto"/>
            <w:vAlign w:val="center"/>
            <w:hideMark/>
          </w:tcPr>
          <w:p w:rsidR="00ED5A40" w:rsidRDefault="00ED5A40">
            <w:pPr>
              <w:pStyle w:val="w6asjqtextbase"/>
            </w:pPr>
            <w:r>
              <w:rPr>
                <w:rStyle w:val="w6asjqtextbase1"/>
              </w:rPr>
              <w:t>5.33 pixels/frame</w:t>
            </w:r>
          </w:p>
        </w:tc>
      </w:tr>
      <w:tr w:rsidR="00ED5A40" w:rsidTr="00ED5A40">
        <w:trPr>
          <w:trHeight w:val="315"/>
          <w:tblCellSpacing w:w="15" w:type="dxa"/>
        </w:trPr>
        <w:tc>
          <w:tcPr>
            <w:tcW w:w="0" w:type="auto"/>
            <w:vAlign w:val="center"/>
            <w:hideMark/>
          </w:tcPr>
          <w:p w:rsidR="00ED5A40" w:rsidRDefault="00ED5A40">
            <w:pPr>
              <w:pStyle w:val="w6asjqtextbase"/>
            </w:pPr>
            <w:r>
              <w:t>Method B</w:t>
            </w:r>
          </w:p>
        </w:tc>
        <w:tc>
          <w:tcPr>
            <w:tcW w:w="0" w:type="auto"/>
            <w:vAlign w:val="center"/>
            <w:hideMark/>
          </w:tcPr>
          <w:p w:rsidR="00ED5A40" w:rsidRDefault="00ED5A40">
            <w:pPr>
              <w:pStyle w:val="w6asjqtextbase"/>
            </w:pPr>
            <w:r>
              <w:rPr>
                <w:rStyle w:val="w6asjqtextbase1"/>
              </w:rPr>
              <w:t>9.00 pixels/frame</w:t>
            </w:r>
          </w:p>
        </w:tc>
      </w:tr>
    </w:tbl>
    <w:p w:rsidR="00ED5A40" w:rsidRDefault="00ED5A40" w:rsidP="00ED5A40">
      <w:pPr>
        <w:pStyle w:val="Heading3"/>
      </w:pPr>
      <w:r>
        <w:t>(b) Comparison and Evaluation</w:t>
      </w:r>
    </w:p>
    <w:tbl>
      <w:tblPr>
        <w:tblW w:w="5903" w:type="dxa"/>
        <w:tblCellSpacing w:w="15" w:type="dxa"/>
        <w:tblCellMar>
          <w:top w:w="15" w:type="dxa"/>
          <w:left w:w="15" w:type="dxa"/>
          <w:bottom w:w="15" w:type="dxa"/>
          <w:right w:w="15" w:type="dxa"/>
        </w:tblCellMar>
        <w:tblLook w:val="04A0" w:firstRow="1" w:lastRow="0" w:firstColumn="1" w:lastColumn="0" w:noHBand="0" w:noVBand="1"/>
      </w:tblPr>
      <w:tblGrid>
        <w:gridCol w:w="2944"/>
        <w:gridCol w:w="2959"/>
      </w:tblGrid>
      <w:tr w:rsidR="00ED5A40" w:rsidTr="00ED5A40">
        <w:trPr>
          <w:trHeight w:val="422"/>
          <w:tblCellSpacing w:w="15" w:type="dxa"/>
        </w:trPr>
        <w:tc>
          <w:tcPr>
            <w:tcW w:w="0" w:type="auto"/>
            <w:vAlign w:val="center"/>
            <w:hideMark/>
          </w:tcPr>
          <w:p w:rsidR="00ED5A40" w:rsidRDefault="00ED5A40">
            <w:pPr>
              <w:pStyle w:val="w6asjqtextbase"/>
            </w:pPr>
            <w:r>
              <w:rPr>
                <w:rStyle w:val="w6asjqtextbase1"/>
              </w:rPr>
              <w:t>Method A</w:t>
            </w:r>
          </w:p>
        </w:tc>
        <w:tc>
          <w:tcPr>
            <w:tcW w:w="0" w:type="auto"/>
            <w:vAlign w:val="center"/>
            <w:hideMark/>
          </w:tcPr>
          <w:p w:rsidR="00ED5A40" w:rsidRDefault="00ED5A40">
            <w:pPr>
              <w:pStyle w:val="w6asjqtextbase"/>
            </w:pPr>
            <w:r>
              <w:rPr>
                <w:rStyle w:val="w6asjqtextbase1"/>
              </w:rPr>
              <w:t>Method B</w:t>
            </w:r>
          </w:p>
        </w:tc>
      </w:tr>
      <w:tr w:rsidR="00ED5A40" w:rsidTr="00ED5A40">
        <w:trPr>
          <w:trHeight w:val="422"/>
          <w:tblCellSpacing w:w="15" w:type="dxa"/>
        </w:trPr>
        <w:tc>
          <w:tcPr>
            <w:tcW w:w="0" w:type="auto"/>
            <w:vAlign w:val="center"/>
            <w:hideMark/>
          </w:tcPr>
          <w:p w:rsidR="00ED5A40" w:rsidRDefault="00ED5A40">
            <w:pPr>
              <w:pStyle w:val="w6asjqtextbase"/>
            </w:pPr>
            <w:r>
              <w:t xml:space="preserve">Average magnitude: </w:t>
            </w:r>
            <w:r>
              <w:rPr>
                <w:rStyle w:val="w6asjqtextbase1"/>
              </w:rPr>
              <w:t>5.33</w:t>
            </w:r>
          </w:p>
        </w:tc>
        <w:tc>
          <w:tcPr>
            <w:tcW w:w="0" w:type="auto"/>
            <w:vAlign w:val="center"/>
            <w:hideMark/>
          </w:tcPr>
          <w:p w:rsidR="00ED5A40" w:rsidRDefault="00ED5A40">
            <w:pPr>
              <w:pStyle w:val="w6asjqtextbase"/>
            </w:pPr>
            <w:r>
              <w:t xml:space="preserve">Average magnitude: </w:t>
            </w:r>
            <w:r>
              <w:rPr>
                <w:rStyle w:val="w6asjqtextbase1"/>
              </w:rPr>
              <w:t>9.00</w:t>
            </w:r>
          </w:p>
        </w:tc>
      </w:tr>
      <w:tr w:rsidR="00ED5A40" w:rsidTr="00ED5A40">
        <w:trPr>
          <w:trHeight w:val="434"/>
          <w:tblCellSpacing w:w="15" w:type="dxa"/>
        </w:trPr>
        <w:tc>
          <w:tcPr>
            <w:tcW w:w="0" w:type="auto"/>
            <w:vAlign w:val="center"/>
            <w:hideMark/>
          </w:tcPr>
          <w:p w:rsidR="00ED5A40" w:rsidRDefault="00ED5A40">
            <w:r>
              <w:t>Detects weaker motion.</w:t>
            </w:r>
          </w:p>
        </w:tc>
        <w:tc>
          <w:tcPr>
            <w:tcW w:w="0" w:type="auto"/>
            <w:vAlign w:val="center"/>
            <w:hideMark/>
          </w:tcPr>
          <w:p w:rsidR="00ED5A40" w:rsidRDefault="00ED5A40">
            <w:r>
              <w:t>Detects stronger motion.</w:t>
            </w:r>
          </w:p>
        </w:tc>
      </w:tr>
      <w:tr w:rsidR="00ED5A40" w:rsidTr="00ED5A40">
        <w:trPr>
          <w:trHeight w:val="447"/>
          <w:tblCellSpacing w:w="15" w:type="dxa"/>
        </w:trPr>
        <w:tc>
          <w:tcPr>
            <w:tcW w:w="0" w:type="auto"/>
            <w:vAlign w:val="center"/>
            <w:hideMark/>
          </w:tcPr>
          <w:p w:rsidR="00ED5A40" w:rsidRDefault="00ED5A40">
            <w:r>
              <w:t>Lower motion sensitivity.</w:t>
            </w:r>
          </w:p>
        </w:tc>
        <w:tc>
          <w:tcPr>
            <w:tcW w:w="0" w:type="auto"/>
            <w:vAlign w:val="center"/>
            <w:hideMark/>
          </w:tcPr>
          <w:p w:rsidR="00ED5A40" w:rsidRDefault="00ED5A40">
            <w:r>
              <w:t>Higher motion sensitivity.</w:t>
            </w:r>
          </w:p>
        </w:tc>
      </w:tr>
    </w:tbl>
    <w:p w:rsidR="00ED5A40" w:rsidRDefault="00ED5A40" w:rsidP="00ED5A40">
      <w:pPr>
        <w:pStyle w:val="Heading3"/>
      </w:pPr>
    </w:p>
    <w:p w:rsidR="00ED5A40" w:rsidRDefault="00ED5A40" w:rsidP="00ED5A40">
      <w:pPr>
        <w:pStyle w:val="Heading3"/>
      </w:pPr>
    </w:p>
    <w:p w:rsidR="00ED5A40" w:rsidRDefault="00ED5A40" w:rsidP="00ED5A40">
      <w:pPr>
        <w:pStyle w:val="Heading3"/>
      </w:pPr>
      <w:r>
        <w:t>Conclusion</w:t>
      </w:r>
    </w:p>
    <w:p w:rsidR="00ED5A40" w:rsidRDefault="00ED5A40" w:rsidP="00ED5A40">
      <w:pPr>
        <w:pStyle w:val="w6asjqtextbase"/>
      </w:pPr>
      <w:r>
        <w:rPr>
          <w:rStyle w:val="w6asjqtextbase1"/>
        </w:rPr>
        <w:t>Method B captures stronger motion</w:t>
      </w:r>
      <w:r>
        <w:t xml:space="preserve"> because its average motion magnitude is </w:t>
      </w:r>
      <w:r>
        <w:rPr>
          <w:rStyle w:val="w6asjqtextbase1"/>
        </w:rPr>
        <w:t>9 pixels/frame</w:t>
      </w:r>
      <w:r>
        <w:t xml:space="preserve">, which is higher than </w:t>
      </w:r>
      <w:r>
        <w:rPr>
          <w:rStyle w:val="w6asjqtextbase1"/>
        </w:rPr>
        <w:t>Method A's 5.33 pixels/frame</w:t>
      </w:r>
      <w:r>
        <w:t>. It is better for detecting larger or faster object movements.</w:t>
      </w:r>
    </w:p>
    <w:p w:rsidR="00B030C1" w:rsidRPr="00B030C1" w:rsidRDefault="00B030C1" w:rsidP="00B030C1">
      <w:pPr>
        <w:rPr>
          <w:b/>
          <w:bCs/>
          <w:sz w:val="24"/>
          <w:szCs w:val="24"/>
        </w:rPr>
      </w:pPr>
      <w:r w:rsidRPr="00B030C1">
        <w:rPr>
          <w:b/>
          <w:sz w:val="24"/>
          <w:szCs w:val="24"/>
        </w:rPr>
        <w:t>4</w:t>
      </w:r>
      <w:r w:rsidRPr="00B030C1">
        <w:rPr>
          <w:b/>
          <w:sz w:val="24"/>
          <w:szCs w:val="24"/>
        </w:rPr>
        <w:t xml:space="preserve">. </w:t>
      </w:r>
      <w:r w:rsidRPr="00B030C1">
        <w:rPr>
          <w:b/>
          <w:bCs/>
          <w:sz w:val="24"/>
          <w:szCs w:val="24"/>
        </w:rPr>
        <w:t>Precision-Recall Trade-off Analysis</w:t>
      </w:r>
    </w:p>
    <w:p w:rsidR="00B030C1" w:rsidRPr="00B030C1" w:rsidRDefault="00B030C1" w:rsidP="00B030C1">
      <w:pPr>
        <w:rPr>
          <w:b/>
          <w:sz w:val="24"/>
          <w:szCs w:val="24"/>
        </w:rPr>
      </w:pPr>
      <w:r w:rsidRPr="00B030C1">
        <w:rPr>
          <w:b/>
          <w:sz w:val="24"/>
          <w:szCs w:val="24"/>
        </w:rPr>
        <w:t>Two models produce:</w:t>
      </w:r>
    </w:p>
    <w:p w:rsidR="00B030C1" w:rsidRPr="00B030C1" w:rsidRDefault="00B030C1" w:rsidP="00B030C1">
      <w:pPr>
        <w:rPr>
          <w:b/>
          <w:bCs/>
          <w:sz w:val="24"/>
          <w:szCs w:val="24"/>
        </w:rPr>
      </w:pPr>
      <w:r w:rsidRPr="00B030C1">
        <w:rPr>
          <w:b/>
          <w:bCs/>
          <w:sz w:val="24"/>
          <w:szCs w:val="24"/>
        </w:rPr>
        <w:t>Model</w:t>
      </w:r>
      <w:r w:rsidRPr="00B030C1">
        <w:rPr>
          <w:b/>
          <w:bCs/>
          <w:sz w:val="24"/>
          <w:szCs w:val="24"/>
        </w:rPr>
        <w:tab/>
        <w:t>TP</w:t>
      </w:r>
      <w:r w:rsidRPr="00B030C1">
        <w:rPr>
          <w:b/>
          <w:bCs/>
          <w:sz w:val="24"/>
          <w:szCs w:val="24"/>
        </w:rPr>
        <w:tab/>
        <w:t>FP</w:t>
      </w:r>
      <w:r w:rsidRPr="00B030C1">
        <w:rPr>
          <w:b/>
          <w:bCs/>
          <w:sz w:val="24"/>
          <w:szCs w:val="24"/>
        </w:rPr>
        <w:tab/>
        <w:t>FN</w:t>
      </w:r>
    </w:p>
    <w:p w:rsidR="00B030C1" w:rsidRPr="00B030C1" w:rsidRDefault="00B030C1" w:rsidP="00B030C1">
      <w:pPr>
        <w:rPr>
          <w:b/>
          <w:sz w:val="24"/>
          <w:szCs w:val="24"/>
        </w:rPr>
      </w:pPr>
      <w:r w:rsidRPr="00B030C1">
        <w:rPr>
          <w:b/>
          <w:sz w:val="24"/>
          <w:szCs w:val="24"/>
        </w:rPr>
        <w:t>A</w:t>
      </w:r>
      <w:r w:rsidRPr="00B030C1">
        <w:rPr>
          <w:b/>
          <w:sz w:val="24"/>
          <w:szCs w:val="24"/>
        </w:rPr>
        <w:tab/>
        <w:t>70</w:t>
      </w:r>
      <w:r w:rsidRPr="00B030C1">
        <w:rPr>
          <w:b/>
          <w:sz w:val="24"/>
          <w:szCs w:val="24"/>
        </w:rPr>
        <w:tab/>
        <w:t>30</w:t>
      </w:r>
      <w:r w:rsidRPr="00B030C1">
        <w:rPr>
          <w:b/>
          <w:sz w:val="24"/>
          <w:szCs w:val="24"/>
        </w:rPr>
        <w:tab/>
        <w:t>20</w:t>
      </w:r>
    </w:p>
    <w:p w:rsidR="00B030C1" w:rsidRPr="00B030C1" w:rsidRDefault="00B030C1" w:rsidP="00B030C1">
      <w:pPr>
        <w:rPr>
          <w:b/>
          <w:sz w:val="24"/>
          <w:szCs w:val="24"/>
        </w:rPr>
      </w:pPr>
      <w:r w:rsidRPr="00B030C1">
        <w:rPr>
          <w:b/>
          <w:sz w:val="24"/>
          <w:szCs w:val="24"/>
        </w:rPr>
        <w:t>B</w:t>
      </w:r>
      <w:r w:rsidRPr="00B030C1">
        <w:rPr>
          <w:b/>
          <w:sz w:val="24"/>
          <w:szCs w:val="24"/>
        </w:rPr>
        <w:tab/>
        <w:t>85</w:t>
      </w:r>
      <w:r w:rsidRPr="00B030C1">
        <w:rPr>
          <w:b/>
          <w:sz w:val="24"/>
          <w:szCs w:val="24"/>
        </w:rPr>
        <w:tab/>
        <w:t>25</w:t>
      </w:r>
      <w:r w:rsidRPr="00B030C1">
        <w:rPr>
          <w:b/>
          <w:sz w:val="24"/>
          <w:szCs w:val="24"/>
        </w:rPr>
        <w:tab/>
        <w:t>25</w:t>
      </w:r>
    </w:p>
    <w:p w:rsidR="00B030C1" w:rsidRPr="00B030C1" w:rsidRDefault="00B030C1" w:rsidP="00B030C1">
      <w:pPr>
        <w:rPr>
          <w:b/>
          <w:sz w:val="24"/>
          <w:szCs w:val="24"/>
        </w:rPr>
      </w:pPr>
      <w:r w:rsidRPr="00B030C1">
        <w:rPr>
          <w:b/>
          <w:sz w:val="24"/>
          <w:szCs w:val="24"/>
        </w:rPr>
        <w:t>(a) Compute precision and recall for both models.</w:t>
      </w:r>
    </w:p>
    <w:p w:rsidR="00B030C1" w:rsidRPr="00B030C1" w:rsidRDefault="00B030C1" w:rsidP="00B030C1">
      <w:pPr>
        <w:rPr>
          <w:b/>
          <w:sz w:val="24"/>
          <w:szCs w:val="24"/>
        </w:rPr>
      </w:pPr>
      <w:r w:rsidRPr="00B030C1">
        <w:rPr>
          <w:b/>
          <w:sz w:val="24"/>
          <w:szCs w:val="24"/>
        </w:rPr>
        <w:t>(b) Compare and evaluate which model is more balanced.</w:t>
      </w:r>
    </w:p>
    <w:p w:rsidR="00B030C1" w:rsidRDefault="00B030C1" w:rsidP="00B030C1">
      <w:pPr>
        <w:rPr>
          <w:sz w:val="24"/>
          <w:szCs w:val="24"/>
        </w:rPr>
      </w:pPr>
    </w:p>
    <w:p w:rsidR="00ED5A40" w:rsidRDefault="00B030C1" w:rsidP="00E82B44">
      <w:pPr>
        <w:rPr>
          <w:b/>
          <w:bCs/>
          <w:sz w:val="24"/>
          <w:szCs w:val="24"/>
        </w:rPr>
      </w:pPr>
      <w:r>
        <w:rPr>
          <w:b/>
          <w:bCs/>
          <w:sz w:val="24"/>
          <w:szCs w:val="24"/>
        </w:rPr>
        <w:t>ANSWER:</w:t>
      </w: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(a) Compute Precision and Recall</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Formula:</w:t>
      </w:r>
    </w:p>
    <w:p w:rsidR="00B030C1" w:rsidRPr="00B030C1" w:rsidRDefault="00B030C1" w:rsidP="00B030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 TP / (TP + FP)</w:t>
      </w:r>
    </w:p>
    <w:p w:rsidR="00B030C1" w:rsidRPr="00B030C1" w:rsidRDefault="00B030C1" w:rsidP="00B030C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Recall = TP / (TP + FN)</w:t>
      </w: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Calculation</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A</w:t>
      </w:r>
    </w:p>
    <w:p w:rsidR="00B030C1" w:rsidRPr="00B030C1" w:rsidRDefault="00B030C1" w:rsidP="00B030C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 70 / (70 + 30) = 70 / 100 = 0.70 = 70%</w:t>
      </w:r>
    </w:p>
    <w:p w:rsidR="00B030C1" w:rsidRPr="00B030C1" w:rsidRDefault="00B030C1" w:rsidP="00B030C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Recall = 70 / (70 + 20) = 70 / 90 = 0.778 = 77.8%</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B</w:t>
      </w:r>
    </w:p>
    <w:p w:rsidR="00B030C1" w:rsidRPr="00B030C1" w:rsidRDefault="00B030C1" w:rsidP="00B030C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 85 / (85 + 25) = 85 / 110 = 0.773 = 77.3%</w:t>
      </w:r>
    </w:p>
    <w:p w:rsidR="00B030C1" w:rsidRPr="00B030C1" w:rsidRDefault="00B030C1" w:rsidP="00B030C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Recall = 85 / (85 + 25) = 85 / 110 = 0.773 = 77.3%</w:t>
      </w: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Results</w:t>
      </w:r>
    </w:p>
    <w:tbl>
      <w:tblPr>
        <w:tblW w:w="3364" w:type="dxa"/>
        <w:tblCellSpacing w:w="15" w:type="dxa"/>
        <w:tblCellMar>
          <w:top w:w="15" w:type="dxa"/>
          <w:left w:w="15" w:type="dxa"/>
          <w:bottom w:w="15" w:type="dxa"/>
          <w:right w:w="15" w:type="dxa"/>
        </w:tblCellMar>
        <w:tblLook w:val="04A0" w:firstRow="1" w:lastRow="0" w:firstColumn="1" w:lastColumn="0" w:noHBand="0" w:noVBand="1"/>
      </w:tblPr>
      <w:tblGrid>
        <w:gridCol w:w="1183"/>
        <w:gridCol w:w="1279"/>
        <w:gridCol w:w="902"/>
      </w:tblGrid>
      <w:tr w:rsidR="00B030C1" w:rsidRPr="00B030C1" w:rsidTr="00B030C1">
        <w:trPr>
          <w:trHeight w:val="381"/>
          <w:tblCellSpacing w:w="15" w:type="dxa"/>
        </w:trPr>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Model</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Precision</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Recall</w:t>
            </w:r>
          </w:p>
        </w:tc>
      </w:tr>
      <w:tr w:rsidR="00B030C1" w:rsidRPr="00B030C1" w:rsidTr="00B030C1">
        <w:trPr>
          <w:trHeight w:val="381"/>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A</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70%</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77.8%</w:t>
            </w:r>
          </w:p>
        </w:tc>
      </w:tr>
      <w:tr w:rsidR="00B030C1" w:rsidRPr="00B030C1" w:rsidTr="00B030C1">
        <w:trPr>
          <w:trHeight w:val="381"/>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B</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77.3%</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77.3%</w:t>
            </w:r>
          </w:p>
        </w:tc>
      </w:tr>
    </w:tbl>
    <w:p w:rsid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(b) Comparison and Evaluation</w:t>
      </w:r>
    </w:p>
    <w:tbl>
      <w:tblPr>
        <w:tblW w:w="7080" w:type="dxa"/>
        <w:tblCellSpacing w:w="15" w:type="dxa"/>
        <w:tblCellMar>
          <w:top w:w="15" w:type="dxa"/>
          <w:left w:w="15" w:type="dxa"/>
          <w:bottom w:w="15" w:type="dxa"/>
          <w:right w:w="15" w:type="dxa"/>
        </w:tblCellMar>
        <w:tblLook w:val="04A0" w:firstRow="1" w:lastRow="0" w:firstColumn="1" w:lastColumn="0" w:noHBand="0" w:noVBand="1"/>
      </w:tblPr>
      <w:tblGrid>
        <w:gridCol w:w="3225"/>
        <w:gridCol w:w="3855"/>
      </w:tblGrid>
      <w:tr w:rsidR="00B030C1" w:rsidRPr="00B030C1" w:rsidTr="00B030C1">
        <w:trPr>
          <w:trHeight w:val="390"/>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A</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B</w:t>
            </w:r>
          </w:p>
        </w:tc>
      </w:tr>
      <w:tr w:rsidR="00B030C1" w:rsidRPr="00B030C1" w:rsidTr="00B030C1">
        <w:trPr>
          <w:trHeight w:val="390"/>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70%</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77.3%</w:t>
            </w:r>
          </w:p>
        </w:tc>
      </w:tr>
      <w:tr w:rsidR="00B030C1" w:rsidRPr="00B030C1" w:rsidTr="00B030C1">
        <w:trPr>
          <w:trHeight w:val="377"/>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Recall: 77.8%</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Recall: 77.3%</w:t>
            </w:r>
          </w:p>
        </w:tc>
      </w:tr>
      <w:tr w:rsidR="00B030C1" w:rsidRPr="00B030C1" w:rsidTr="00B030C1">
        <w:trPr>
          <w:trHeight w:val="390"/>
          <w:tblCellSpacing w:w="15" w:type="dxa"/>
        </w:trPr>
        <w:tc>
          <w:tcPr>
            <w:tcW w:w="0" w:type="auto"/>
            <w:vAlign w:val="center"/>
            <w:hideMark/>
          </w:tcPr>
          <w:p w:rsidR="00B030C1" w:rsidRPr="00B030C1" w:rsidRDefault="00B030C1" w:rsidP="00B030C1">
            <w:pPr>
              <w:spacing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Lower precision, higher recall.</w:t>
            </w:r>
          </w:p>
        </w:tc>
        <w:tc>
          <w:tcPr>
            <w:tcW w:w="0" w:type="auto"/>
            <w:vAlign w:val="center"/>
            <w:hideMark/>
          </w:tcPr>
          <w:p w:rsidR="00B030C1" w:rsidRPr="00B030C1" w:rsidRDefault="00B030C1" w:rsidP="00B030C1">
            <w:pPr>
              <w:spacing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Precision and recall are nearly equal.</w:t>
            </w:r>
          </w:p>
        </w:tc>
      </w:tr>
    </w:tbl>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Conclusion</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Model B is more balanced because it has equal precision and recall (77.3%), providing a better trade-off between correctly detecting objects and reducing false detections.</w:t>
      </w:r>
    </w:p>
    <w:p w:rsidR="00B030C1" w:rsidRPr="00B030C1" w:rsidRDefault="00B030C1" w:rsidP="00B030C1">
      <w:pPr>
        <w:rPr>
          <w:b/>
          <w:bCs/>
          <w:sz w:val="24"/>
          <w:szCs w:val="24"/>
        </w:rPr>
      </w:pPr>
      <w:r>
        <w:rPr>
          <w:b/>
          <w:sz w:val="24"/>
          <w:szCs w:val="24"/>
        </w:rPr>
        <w:t>5</w:t>
      </w:r>
      <w:bookmarkStart w:id="0" w:name="_GoBack"/>
      <w:bookmarkEnd w:id="0"/>
      <w:r w:rsidRPr="00B030C1">
        <w:rPr>
          <w:b/>
          <w:sz w:val="24"/>
          <w:szCs w:val="24"/>
        </w:rPr>
        <w:t xml:space="preserve">. </w:t>
      </w:r>
      <w:r w:rsidRPr="00B030C1">
        <w:rPr>
          <w:b/>
          <w:bCs/>
          <w:sz w:val="24"/>
          <w:szCs w:val="24"/>
        </w:rPr>
        <w:t>Optical Flow Consistency</w:t>
      </w:r>
    </w:p>
    <w:p w:rsidR="00B030C1" w:rsidRPr="00B030C1" w:rsidRDefault="00B030C1" w:rsidP="00B030C1">
      <w:pPr>
        <w:rPr>
          <w:b/>
          <w:sz w:val="24"/>
          <w:szCs w:val="24"/>
        </w:rPr>
      </w:pPr>
      <w:r w:rsidRPr="00B030C1">
        <w:rPr>
          <w:b/>
          <w:sz w:val="24"/>
          <w:szCs w:val="24"/>
        </w:rPr>
        <w:t>Motion values:</w:t>
      </w:r>
    </w:p>
    <w:p w:rsidR="00B030C1" w:rsidRPr="00B030C1" w:rsidRDefault="00B030C1" w:rsidP="00B030C1">
      <w:pPr>
        <w:rPr>
          <w:b/>
          <w:bCs/>
          <w:sz w:val="24"/>
          <w:szCs w:val="24"/>
        </w:rPr>
      </w:pPr>
      <w:r w:rsidRPr="00B030C1">
        <w:rPr>
          <w:b/>
          <w:bCs/>
          <w:sz w:val="24"/>
          <w:szCs w:val="24"/>
        </w:rPr>
        <w:t>Frame</w:t>
      </w:r>
      <w:r w:rsidRPr="00B030C1">
        <w:rPr>
          <w:b/>
          <w:bCs/>
          <w:sz w:val="24"/>
          <w:szCs w:val="24"/>
        </w:rPr>
        <w:tab/>
        <w:t xml:space="preserve">Method </w:t>
      </w:r>
      <w:proofErr w:type="gramStart"/>
      <w:r w:rsidRPr="00B030C1">
        <w:rPr>
          <w:b/>
          <w:bCs/>
          <w:sz w:val="24"/>
          <w:szCs w:val="24"/>
        </w:rPr>
        <w:t>A</w:t>
      </w:r>
      <w:proofErr w:type="gramEnd"/>
      <w:r w:rsidRPr="00B030C1">
        <w:rPr>
          <w:b/>
          <w:bCs/>
          <w:sz w:val="24"/>
          <w:szCs w:val="24"/>
        </w:rPr>
        <w:tab/>
        <w:t>Method B</w:t>
      </w:r>
    </w:p>
    <w:p w:rsidR="00B030C1" w:rsidRPr="00B030C1" w:rsidRDefault="00B030C1" w:rsidP="00B030C1">
      <w:pPr>
        <w:rPr>
          <w:b/>
          <w:sz w:val="24"/>
          <w:szCs w:val="24"/>
        </w:rPr>
      </w:pPr>
      <w:r w:rsidRPr="00B030C1">
        <w:rPr>
          <w:b/>
          <w:sz w:val="24"/>
          <w:szCs w:val="24"/>
        </w:rPr>
        <w:t>1</w:t>
      </w:r>
      <w:r w:rsidRPr="00B030C1">
        <w:rPr>
          <w:b/>
          <w:sz w:val="24"/>
          <w:szCs w:val="24"/>
        </w:rPr>
        <w:tab/>
      </w:r>
      <w:r w:rsidRPr="00B030C1">
        <w:rPr>
          <w:b/>
          <w:sz w:val="24"/>
          <w:szCs w:val="24"/>
        </w:rPr>
        <w:tab/>
        <w:t>4</w:t>
      </w:r>
      <w:r w:rsidRPr="00B030C1">
        <w:rPr>
          <w:b/>
          <w:sz w:val="24"/>
          <w:szCs w:val="24"/>
        </w:rPr>
        <w:tab/>
      </w:r>
      <w:r w:rsidRPr="00B030C1">
        <w:rPr>
          <w:b/>
          <w:sz w:val="24"/>
          <w:szCs w:val="24"/>
        </w:rPr>
        <w:tab/>
        <w:t>6</w:t>
      </w:r>
    </w:p>
    <w:p w:rsidR="00B030C1" w:rsidRPr="00B030C1" w:rsidRDefault="00B030C1" w:rsidP="00B030C1">
      <w:pPr>
        <w:rPr>
          <w:b/>
          <w:sz w:val="24"/>
          <w:szCs w:val="24"/>
        </w:rPr>
      </w:pPr>
      <w:r w:rsidRPr="00B030C1">
        <w:rPr>
          <w:b/>
          <w:sz w:val="24"/>
          <w:szCs w:val="24"/>
        </w:rPr>
        <w:t>2</w:t>
      </w:r>
      <w:r w:rsidRPr="00B030C1">
        <w:rPr>
          <w:b/>
          <w:sz w:val="24"/>
          <w:szCs w:val="24"/>
        </w:rPr>
        <w:tab/>
      </w:r>
      <w:r w:rsidRPr="00B030C1">
        <w:rPr>
          <w:b/>
          <w:sz w:val="24"/>
          <w:szCs w:val="24"/>
        </w:rPr>
        <w:tab/>
        <w:t>5</w:t>
      </w:r>
      <w:r w:rsidRPr="00B030C1">
        <w:rPr>
          <w:b/>
          <w:sz w:val="24"/>
          <w:szCs w:val="24"/>
        </w:rPr>
        <w:tab/>
      </w:r>
      <w:r w:rsidRPr="00B030C1">
        <w:rPr>
          <w:b/>
          <w:sz w:val="24"/>
          <w:szCs w:val="24"/>
        </w:rPr>
        <w:tab/>
        <w:t>8</w:t>
      </w:r>
    </w:p>
    <w:p w:rsidR="00B030C1" w:rsidRPr="00B030C1" w:rsidRDefault="00B030C1" w:rsidP="00B030C1">
      <w:pPr>
        <w:rPr>
          <w:b/>
          <w:sz w:val="24"/>
          <w:szCs w:val="24"/>
        </w:rPr>
      </w:pPr>
      <w:r w:rsidRPr="00B030C1">
        <w:rPr>
          <w:b/>
          <w:sz w:val="24"/>
          <w:szCs w:val="24"/>
        </w:rPr>
        <w:t>3</w:t>
      </w:r>
      <w:r w:rsidRPr="00B030C1">
        <w:rPr>
          <w:b/>
          <w:sz w:val="24"/>
          <w:szCs w:val="24"/>
        </w:rPr>
        <w:tab/>
      </w:r>
      <w:r w:rsidRPr="00B030C1">
        <w:rPr>
          <w:b/>
          <w:sz w:val="24"/>
          <w:szCs w:val="24"/>
        </w:rPr>
        <w:tab/>
        <w:t>6</w:t>
      </w:r>
      <w:r w:rsidRPr="00B030C1">
        <w:rPr>
          <w:b/>
          <w:sz w:val="24"/>
          <w:szCs w:val="24"/>
        </w:rPr>
        <w:tab/>
      </w:r>
      <w:r w:rsidRPr="00B030C1">
        <w:rPr>
          <w:b/>
          <w:sz w:val="24"/>
          <w:szCs w:val="24"/>
        </w:rPr>
        <w:tab/>
        <w:t>9</w:t>
      </w:r>
    </w:p>
    <w:p w:rsidR="00B030C1" w:rsidRPr="00B030C1" w:rsidRDefault="00B030C1" w:rsidP="00B030C1">
      <w:pPr>
        <w:rPr>
          <w:b/>
          <w:sz w:val="24"/>
          <w:szCs w:val="24"/>
        </w:rPr>
      </w:pPr>
      <w:r w:rsidRPr="00B030C1">
        <w:rPr>
          <w:b/>
          <w:sz w:val="24"/>
          <w:szCs w:val="24"/>
        </w:rPr>
        <w:t>(a) Compute average motion.</w:t>
      </w:r>
    </w:p>
    <w:p w:rsidR="00B030C1" w:rsidRPr="00B030C1" w:rsidRDefault="00B030C1" w:rsidP="00B030C1">
      <w:pPr>
        <w:rPr>
          <w:b/>
          <w:sz w:val="24"/>
          <w:szCs w:val="24"/>
        </w:rPr>
      </w:pPr>
      <w:r w:rsidRPr="00B030C1">
        <w:rPr>
          <w:b/>
          <w:sz w:val="24"/>
          <w:szCs w:val="24"/>
        </w:rPr>
        <w:t>(b) Compare consistency and evaluate which is more stable.</w:t>
      </w:r>
    </w:p>
    <w:p w:rsidR="00B030C1" w:rsidRDefault="00B030C1" w:rsidP="00E82B44">
      <w:pPr>
        <w:rPr>
          <w:b/>
          <w:bCs/>
          <w:sz w:val="24"/>
          <w:szCs w:val="24"/>
        </w:rPr>
      </w:pPr>
    </w:p>
    <w:p w:rsidR="00B030C1" w:rsidRDefault="00B030C1" w:rsidP="00E82B44">
      <w:pPr>
        <w:rPr>
          <w:b/>
          <w:bCs/>
          <w:sz w:val="24"/>
          <w:szCs w:val="24"/>
        </w:rPr>
      </w:pPr>
      <w:r>
        <w:rPr>
          <w:b/>
          <w:bCs/>
          <w:sz w:val="24"/>
          <w:szCs w:val="24"/>
        </w:rPr>
        <w:t>ANSWER:</w:t>
      </w:r>
    </w:p>
    <w:p w:rsidR="00B030C1" w:rsidRDefault="00B030C1" w:rsidP="00B030C1">
      <w:pPr>
        <w:pStyle w:val="Heading3"/>
      </w:pPr>
      <w:r>
        <w:t>(a) Compute Average Motion</w:t>
      </w:r>
    </w:p>
    <w:p w:rsidR="00B030C1" w:rsidRDefault="00B030C1" w:rsidP="00B030C1">
      <w:pPr>
        <w:pStyle w:val="w6asjqtextbase"/>
      </w:pPr>
      <w:r>
        <w:rPr>
          <w:rStyle w:val="w6asjqtextbase1"/>
        </w:rPr>
        <w:t>Formula:</w:t>
      </w:r>
    </w:p>
    <w:p w:rsidR="00B030C1" w:rsidRDefault="00B030C1" w:rsidP="00B030C1">
      <w:pPr>
        <w:pStyle w:val="w6asjqtextbase"/>
      </w:pPr>
      <w:r>
        <w:t>Average Motion = Sum of motion values / Number of frames</w:t>
      </w:r>
    </w:p>
    <w:p w:rsidR="00B030C1" w:rsidRDefault="00B030C1" w:rsidP="00B030C1">
      <w:pPr>
        <w:pStyle w:val="w6asjqtextbase"/>
      </w:pPr>
      <w:r>
        <w:rPr>
          <w:rStyle w:val="w6asjqtextbase1"/>
        </w:rPr>
        <w:t>Method A:</w:t>
      </w:r>
    </w:p>
    <w:p w:rsidR="00B030C1" w:rsidRDefault="00B030C1" w:rsidP="00B030C1">
      <w:r>
        <w:rPr>
          <w:rStyle w:val="katex-mathml"/>
        </w:rPr>
        <w:t>4+5+63=153=5 pixels/frame\</w:t>
      </w:r>
      <w:proofErr w:type="spellStart"/>
      <w:proofErr w:type="gramStart"/>
      <w:r>
        <w:rPr>
          <w:rStyle w:val="katex-mathml"/>
        </w:rPr>
        <w:t>frac</w:t>
      </w:r>
      <w:proofErr w:type="spellEnd"/>
      <w:r>
        <w:rPr>
          <w:rStyle w:val="katex-mathml"/>
        </w:rPr>
        <w:t>{</w:t>
      </w:r>
      <w:proofErr w:type="gramEnd"/>
      <w:r>
        <w:rPr>
          <w:rStyle w:val="katex-mathml"/>
        </w:rPr>
        <w:t>4+5+6}{3}=\</w:t>
      </w:r>
      <w:proofErr w:type="spellStart"/>
      <w:r>
        <w:rPr>
          <w:rStyle w:val="katex-mathml"/>
        </w:rPr>
        <w:t>frac</w:t>
      </w:r>
      <w:proofErr w:type="spellEnd"/>
      <w:r>
        <w:rPr>
          <w:rStyle w:val="katex-mathml"/>
        </w:rPr>
        <w:t>{15}{3}=5\text{ pixels/frame}</w:t>
      </w:r>
      <w:r>
        <w:rPr>
          <w:rStyle w:val="mord"/>
        </w:rPr>
        <w:t>34</w:t>
      </w:r>
      <w:r>
        <w:rPr>
          <w:rStyle w:val="mbin"/>
        </w:rPr>
        <w:t>+</w:t>
      </w:r>
      <w:r>
        <w:rPr>
          <w:rStyle w:val="mord"/>
        </w:rPr>
        <w:t>5</w:t>
      </w:r>
      <w:r>
        <w:rPr>
          <w:rStyle w:val="mbin"/>
        </w:rPr>
        <w:t>+</w:t>
      </w:r>
      <w:r>
        <w:rPr>
          <w:rStyle w:val="mord"/>
        </w:rPr>
        <w:t>6</w:t>
      </w:r>
      <w:r>
        <w:rPr>
          <w:rStyle w:val="vlist-s"/>
        </w:rPr>
        <w:t>​</w:t>
      </w:r>
      <w:r>
        <w:rPr>
          <w:rStyle w:val="mrel"/>
        </w:rPr>
        <w:t>=</w:t>
      </w:r>
      <w:r>
        <w:rPr>
          <w:rStyle w:val="mord"/>
        </w:rPr>
        <w:t>315</w:t>
      </w:r>
      <w:r>
        <w:rPr>
          <w:rStyle w:val="vlist-s"/>
        </w:rPr>
        <w:t>​</w:t>
      </w:r>
      <w:r>
        <w:rPr>
          <w:rStyle w:val="mrel"/>
        </w:rPr>
        <w:t>=</w:t>
      </w:r>
      <w:r>
        <w:rPr>
          <w:rStyle w:val="mord"/>
        </w:rPr>
        <w:t>5 pixels/frame</w:t>
      </w:r>
    </w:p>
    <w:p w:rsidR="00B030C1" w:rsidRDefault="00B030C1" w:rsidP="00B030C1">
      <w:pPr>
        <w:pStyle w:val="w6asjqtextbase"/>
      </w:pPr>
      <w:r>
        <w:rPr>
          <w:rStyle w:val="w6asjqtextbase1"/>
        </w:rPr>
        <w:t>Method B:</w:t>
      </w:r>
    </w:p>
    <w:p w:rsidR="00B030C1" w:rsidRDefault="00B030C1" w:rsidP="00B030C1">
      <w:r>
        <w:rPr>
          <w:rStyle w:val="katex-mathml"/>
        </w:rPr>
        <w:t>6+8+93=233=7.67 pixels/frame\frac{6+8+9}{3}=\frac{23}{3}=7.67\</w:t>
      </w:r>
      <w:proofErr w:type="gramStart"/>
      <w:r>
        <w:rPr>
          <w:rStyle w:val="katex-mathml"/>
        </w:rPr>
        <w:t>text{</w:t>
      </w:r>
      <w:proofErr w:type="gramEnd"/>
      <w:r>
        <w:rPr>
          <w:rStyle w:val="katex-mathml"/>
        </w:rPr>
        <w:t xml:space="preserve"> pixels/frame}</w:t>
      </w:r>
      <w:r>
        <w:rPr>
          <w:rStyle w:val="mord"/>
        </w:rPr>
        <w:t>36</w:t>
      </w:r>
      <w:r>
        <w:rPr>
          <w:rStyle w:val="mbin"/>
        </w:rPr>
        <w:t>+</w:t>
      </w:r>
      <w:r>
        <w:rPr>
          <w:rStyle w:val="mord"/>
        </w:rPr>
        <w:t>8</w:t>
      </w:r>
      <w:r>
        <w:rPr>
          <w:rStyle w:val="mbin"/>
        </w:rPr>
        <w:t>+</w:t>
      </w:r>
      <w:r>
        <w:rPr>
          <w:rStyle w:val="mord"/>
        </w:rPr>
        <w:t>9</w:t>
      </w:r>
      <w:r>
        <w:rPr>
          <w:rStyle w:val="vlist-s"/>
        </w:rPr>
        <w:t>​</w:t>
      </w:r>
      <w:r>
        <w:rPr>
          <w:rStyle w:val="mrel"/>
        </w:rPr>
        <w:t>=</w:t>
      </w:r>
      <w:r>
        <w:rPr>
          <w:rStyle w:val="mord"/>
        </w:rPr>
        <w:t>323</w:t>
      </w:r>
      <w:r>
        <w:rPr>
          <w:rStyle w:val="vlist-s"/>
        </w:rPr>
        <w:t>​</w:t>
      </w:r>
      <w:r>
        <w:rPr>
          <w:rStyle w:val="mrel"/>
        </w:rPr>
        <w:t>=</w:t>
      </w:r>
      <w:r>
        <w:rPr>
          <w:rStyle w:val="mord"/>
        </w:rPr>
        <w:t>7.67 pixels/frame</w:t>
      </w:r>
    </w:p>
    <w:p w:rsidR="00B030C1" w:rsidRDefault="00B030C1" w:rsidP="00B030C1">
      <w:pPr>
        <w:pStyle w:val="Heading3"/>
      </w:pPr>
    </w:p>
    <w:p w:rsidR="00B030C1" w:rsidRDefault="00B030C1" w:rsidP="00B030C1">
      <w:pPr>
        <w:pStyle w:val="Heading3"/>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755"/>
      </w:tblGrid>
      <w:tr w:rsidR="00B030C1" w:rsidTr="00B030C1">
        <w:trPr>
          <w:tblCellSpacing w:w="15" w:type="dxa"/>
        </w:trPr>
        <w:tc>
          <w:tcPr>
            <w:tcW w:w="0" w:type="auto"/>
            <w:vAlign w:val="center"/>
            <w:hideMark/>
          </w:tcPr>
          <w:p w:rsidR="00B030C1" w:rsidRDefault="00B030C1">
            <w:pPr>
              <w:pStyle w:val="w6asjqtextbase"/>
              <w:jc w:val="center"/>
              <w:rPr>
                <w:b/>
                <w:bCs/>
              </w:rPr>
            </w:pPr>
            <w:r>
              <w:rPr>
                <w:rStyle w:val="w6asjqtextbase1"/>
                <w:b/>
                <w:bCs/>
              </w:rPr>
              <w:t>Method</w:t>
            </w:r>
          </w:p>
        </w:tc>
        <w:tc>
          <w:tcPr>
            <w:tcW w:w="0" w:type="auto"/>
            <w:vAlign w:val="center"/>
            <w:hideMark/>
          </w:tcPr>
          <w:p w:rsidR="00B030C1" w:rsidRDefault="00B030C1">
            <w:pPr>
              <w:pStyle w:val="w6asjqtextbase"/>
              <w:jc w:val="center"/>
              <w:rPr>
                <w:b/>
                <w:bCs/>
              </w:rPr>
            </w:pPr>
            <w:r>
              <w:rPr>
                <w:rStyle w:val="w6asjqtextbase1"/>
                <w:b/>
                <w:bCs/>
              </w:rPr>
              <w:t>Average Motion</w:t>
            </w:r>
          </w:p>
        </w:tc>
      </w:tr>
      <w:tr w:rsidR="00B030C1" w:rsidTr="00B030C1">
        <w:trPr>
          <w:tblCellSpacing w:w="15" w:type="dxa"/>
        </w:trPr>
        <w:tc>
          <w:tcPr>
            <w:tcW w:w="0" w:type="auto"/>
            <w:vAlign w:val="center"/>
            <w:hideMark/>
          </w:tcPr>
          <w:p w:rsidR="00B030C1" w:rsidRDefault="00B030C1">
            <w:pPr>
              <w:pStyle w:val="w6asjqtextbase"/>
            </w:pPr>
            <w:r>
              <w:t>Method A</w:t>
            </w:r>
          </w:p>
        </w:tc>
        <w:tc>
          <w:tcPr>
            <w:tcW w:w="0" w:type="auto"/>
            <w:vAlign w:val="center"/>
            <w:hideMark/>
          </w:tcPr>
          <w:p w:rsidR="00B030C1" w:rsidRDefault="00B030C1">
            <w:pPr>
              <w:pStyle w:val="w6asjqtextbase"/>
            </w:pPr>
            <w:r>
              <w:rPr>
                <w:rStyle w:val="w6asjqtextbase1"/>
              </w:rPr>
              <w:t>5.00 pixels/frame</w:t>
            </w:r>
          </w:p>
        </w:tc>
      </w:tr>
      <w:tr w:rsidR="00B030C1" w:rsidTr="00B030C1">
        <w:trPr>
          <w:tblCellSpacing w:w="15" w:type="dxa"/>
        </w:trPr>
        <w:tc>
          <w:tcPr>
            <w:tcW w:w="0" w:type="auto"/>
            <w:vAlign w:val="center"/>
            <w:hideMark/>
          </w:tcPr>
          <w:p w:rsidR="00B030C1" w:rsidRDefault="00B030C1">
            <w:pPr>
              <w:pStyle w:val="w6asjqtextbase"/>
            </w:pPr>
            <w:r>
              <w:t>Method B</w:t>
            </w:r>
          </w:p>
        </w:tc>
        <w:tc>
          <w:tcPr>
            <w:tcW w:w="0" w:type="auto"/>
            <w:vAlign w:val="center"/>
            <w:hideMark/>
          </w:tcPr>
          <w:p w:rsidR="00B030C1" w:rsidRDefault="00B030C1">
            <w:pPr>
              <w:pStyle w:val="w6asjqtextbase"/>
            </w:pPr>
            <w:r>
              <w:rPr>
                <w:rStyle w:val="w6asjqtextbase1"/>
              </w:rPr>
              <w:t>7.67 pixels/frame</w:t>
            </w:r>
          </w:p>
        </w:tc>
      </w:tr>
    </w:tbl>
    <w:p w:rsidR="00B030C1" w:rsidRDefault="00B030C1" w:rsidP="00B030C1">
      <w:pPr>
        <w:pStyle w:val="Heading3"/>
      </w:pPr>
      <w:r>
        <w:t>(b) Comparison and Evaluation</w:t>
      </w:r>
    </w:p>
    <w:tbl>
      <w:tblPr>
        <w:tblW w:w="7896" w:type="dxa"/>
        <w:tblCellSpacing w:w="15" w:type="dxa"/>
        <w:tblCellMar>
          <w:top w:w="15" w:type="dxa"/>
          <w:left w:w="15" w:type="dxa"/>
          <w:bottom w:w="15" w:type="dxa"/>
          <w:right w:w="15" w:type="dxa"/>
        </w:tblCellMar>
        <w:tblLook w:val="04A0" w:firstRow="1" w:lastRow="0" w:firstColumn="1" w:lastColumn="0" w:noHBand="0" w:noVBand="1"/>
      </w:tblPr>
      <w:tblGrid>
        <w:gridCol w:w="3944"/>
        <w:gridCol w:w="3952"/>
      </w:tblGrid>
      <w:tr w:rsidR="00B030C1" w:rsidTr="00B030C1">
        <w:trPr>
          <w:trHeight w:val="466"/>
          <w:tblCellSpacing w:w="15" w:type="dxa"/>
        </w:trPr>
        <w:tc>
          <w:tcPr>
            <w:tcW w:w="0" w:type="auto"/>
            <w:vAlign w:val="center"/>
            <w:hideMark/>
          </w:tcPr>
          <w:p w:rsidR="00B030C1" w:rsidRDefault="00B030C1">
            <w:pPr>
              <w:pStyle w:val="w6asjqtextbase"/>
              <w:jc w:val="center"/>
              <w:rPr>
                <w:b/>
                <w:bCs/>
              </w:rPr>
            </w:pPr>
            <w:r>
              <w:rPr>
                <w:rStyle w:val="w6asjqtextbase1"/>
                <w:b/>
                <w:bCs/>
              </w:rPr>
              <w:t>Method A</w:t>
            </w:r>
          </w:p>
        </w:tc>
        <w:tc>
          <w:tcPr>
            <w:tcW w:w="0" w:type="auto"/>
            <w:vAlign w:val="center"/>
            <w:hideMark/>
          </w:tcPr>
          <w:p w:rsidR="00B030C1" w:rsidRDefault="00B030C1">
            <w:pPr>
              <w:pStyle w:val="w6asjqtextbase"/>
              <w:jc w:val="center"/>
              <w:rPr>
                <w:b/>
                <w:bCs/>
              </w:rPr>
            </w:pPr>
            <w:r>
              <w:rPr>
                <w:rStyle w:val="w6asjqtextbase1"/>
                <w:b/>
                <w:bCs/>
              </w:rPr>
              <w:t>Method B</w:t>
            </w:r>
          </w:p>
        </w:tc>
      </w:tr>
      <w:tr w:rsidR="00B030C1" w:rsidTr="00B030C1">
        <w:trPr>
          <w:trHeight w:val="466"/>
          <w:tblCellSpacing w:w="15" w:type="dxa"/>
        </w:trPr>
        <w:tc>
          <w:tcPr>
            <w:tcW w:w="0" w:type="auto"/>
            <w:vAlign w:val="center"/>
            <w:hideMark/>
          </w:tcPr>
          <w:p w:rsidR="00B030C1" w:rsidRDefault="00B030C1">
            <w:pPr>
              <w:pStyle w:val="w6asjqtextbase"/>
            </w:pPr>
            <w:r>
              <w:t xml:space="preserve">Average motion: </w:t>
            </w:r>
            <w:r>
              <w:rPr>
                <w:rStyle w:val="w6asjqtextbase1"/>
              </w:rPr>
              <w:t>5.0</w:t>
            </w:r>
          </w:p>
        </w:tc>
        <w:tc>
          <w:tcPr>
            <w:tcW w:w="0" w:type="auto"/>
            <w:vAlign w:val="center"/>
            <w:hideMark/>
          </w:tcPr>
          <w:p w:rsidR="00B030C1" w:rsidRDefault="00B030C1">
            <w:pPr>
              <w:pStyle w:val="w6asjqtextbase"/>
            </w:pPr>
            <w:r>
              <w:t xml:space="preserve">Average motion: </w:t>
            </w:r>
            <w:r>
              <w:rPr>
                <w:rStyle w:val="w6asjqtextbase1"/>
              </w:rPr>
              <w:t>7.67</w:t>
            </w:r>
          </w:p>
        </w:tc>
      </w:tr>
      <w:tr w:rsidR="00B030C1" w:rsidTr="00B030C1">
        <w:trPr>
          <w:trHeight w:val="450"/>
          <w:tblCellSpacing w:w="15" w:type="dxa"/>
        </w:trPr>
        <w:tc>
          <w:tcPr>
            <w:tcW w:w="0" w:type="auto"/>
            <w:vAlign w:val="center"/>
            <w:hideMark/>
          </w:tcPr>
          <w:p w:rsidR="00B030C1" w:rsidRDefault="00B030C1">
            <w:pPr>
              <w:pStyle w:val="w6asjqtextbase"/>
            </w:pPr>
            <w:r>
              <w:t>Motion changes gradually (4 → 5 → 6).</w:t>
            </w:r>
          </w:p>
        </w:tc>
        <w:tc>
          <w:tcPr>
            <w:tcW w:w="0" w:type="auto"/>
            <w:vAlign w:val="center"/>
            <w:hideMark/>
          </w:tcPr>
          <w:p w:rsidR="00B030C1" w:rsidRDefault="00B030C1">
            <w:pPr>
              <w:pStyle w:val="w6asjqtextbase"/>
            </w:pPr>
            <w:r>
              <w:t>Motion changes are larger (6 → 8 → 9).</w:t>
            </w:r>
          </w:p>
        </w:tc>
      </w:tr>
      <w:tr w:rsidR="00B030C1" w:rsidTr="00B030C1">
        <w:trPr>
          <w:trHeight w:val="466"/>
          <w:tblCellSpacing w:w="15" w:type="dxa"/>
        </w:trPr>
        <w:tc>
          <w:tcPr>
            <w:tcW w:w="0" w:type="auto"/>
            <w:vAlign w:val="center"/>
            <w:hideMark/>
          </w:tcPr>
          <w:p w:rsidR="00B030C1" w:rsidRDefault="00B030C1">
            <w:pPr>
              <w:pStyle w:val="w6asjqtextbase"/>
            </w:pPr>
            <w:r>
              <w:t>More stable and consistent.</w:t>
            </w:r>
          </w:p>
        </w:tc>
        <w:tc>
          <w:tcPr>
            <w:tcW w:w="0" w:type="auto"/>
            <w:vAlign w:val="center"/>
            <w:hideMark/>
          </w:tcPr>
          <w:p w:rsidR="00B030C1" w:rsidRDefault="00B030C1">
            <w:pPr>
              <w:pStyle w:val="w6asjqtextbase"/>
            </w:pPr>
            <w:r>
              <w:t>Higher motion but less consistent.</w:t>
            </w:r>
          </w:p>
        </w:tc>
      </w:tr>
    </w:tbl>
    <w:p w:rsidR="00B030C1" w:rsidRDefault="00B030C1" w:rsidP="00B030C1">
      <w:pPr>
        <w:pStyle w:val="Heading3"/>
      </w:pPr>
      <w:r>
        <w:t>Conclusion</w:t>
      </w:r>
    </w:p>
    <w:p w:rsidR="00B030C1" w:rsidRDefault="00B030C1" w:rsidP="00B030C1">
      <w:pPr>
        <w:pStyle w:val="w6asjqtextbase"/>
      </w:pPr>
      <w:r>
        <w:rPr>
          <w:rStyle w:val="w6asjqtextbase1"/>
        </w:rPr>
        <w:t>Method A is more stable</w:t>
      </w:r>
      <w:r>
        <w:t xml:space="preserve"> because its motion values increase smoothly across frames, showing better consistency. </w:t>
      </w:r>
      <w:r>
        <w:rPr>
          <w:rStyle w:val="w6asjqtextbase1"/>
        </w:rPr>
        <w:t>Method B captures stronger motion</w:t>
      </w:r>
      <w:r>
        <w:t xml:space="preserve"> with a higher average motion, but it is less stable due to larger changes between frames.</w:t>
      </w:r>
    </w:p>
    <w:p w:rsidR="00B030C1" w:rsidRPr="00B030C1" w:rsidRDefault="00B030C1" w:rsidP="00B030C1">
      <w:pPr>
        <w:rPr>
          <w:b/>
          <w:bCs/>
          <w:sz w:val="24"/>
          <w:szCs w:val="24"/>
        </w:rPr>
      </w:pPr>
      <w:r>
        <w:rPr>
          <w:b/>
          <w:sz w:val="24"/>
          <w:szCs w:val="24"/>
        </w:rPr>
        <w:t>6</w:t>
      </w:r>
      <w:r w:rsidRPr="00B030C1">
        <w:rPr>
          <w:b/>
          <w:sz w:val="24"/>
          <w:szCs w:val="24"/>
        </w:rPr>
        <w:t xml:space="preserve">. </w:t>
      </w:r>
      <w:r w:rsidRPr="00B030C1">
        <w:rPr>
          <w:b/>
          <w:bCs/>
          <w:sz w:val="24"/>
          <w:szCs w:val="24"/>
        </w:rPr>
        <w:t>Recognition Precision Comparison</w:t>
      </w:r>
    </w:p>
    <w:p w:rsidR="00B030C1" w:rsidRPr="00B030C1" w:rsidRDefault="00B030C1" w:rsidP="00B030C1">
      <w:pPr>
        <w:rPr>
          <w:b/>
          <w:sz w:val="24"/>
          <w:szCs w:val="24"/>
        </w:rPr>
      </w:pPr>
      <w:r w:rsidRPr="00B030C1">
        <w:rPr>
          <w:b/>
          <w:sz w:val="24"/>
          <w:szCs w:val="24"/>
        </w:rPr>
        <w:t>Results:</w:t>
      </w:r>
    </w:p>
    <w:p w:rsidR="00B030C1" w:rsidRPr="00B030C1" w:rsidRDefault="00B030C1" w:rsidP="00B030C1">
      <w:pPr>
        <w:rPr>
          <w:b/>
          <w:bCs/>
          <w:sz w:val="24"/>
          <w:szCs w:val="24"/>
        </w:rPr>
      </w:pPr>
      <w:r w:rsidRPr="00B030C1">
        <w:rPr>
          <w:b/>
          <w:bCs/>
          <w:sz w:val="24"/>
          <w:szCs w:val="24"/>
        </w:rPr>
        <w:t>System</w:t>
      </w:r>
      <w:r w:rsidRPr="00B030C1">
        <w:rPr>
          <w:b/>
          <w:bCs/>
          <w:sz w:val="24"/>
          <w:szCs w:val="24"/>
        </w:rPr>
        <w:tab/>
        <w:t>TP</w:t>
      </w:r>
      <w:r w:rsidRPr="00B030C1">
        <w:rPr>
          <w:b/>
          <w:bCs/>
          <w:sz w:val="24"/>
          <w:szCs w:val="24"/>
        </w:rPr>
        <w:tab/>
        <w:t>FP</w:t>
      </w:r>
    </w:p>
    <w:p w:rsidR="00B030C1" w:rsidRPr="00B030C1" w:rsidRDefault="00B030C1" w:rsidP="00B030C1">
      <w:pPr>
        <w:rPr>
          <w:b/>
          <w:sz w:val="24"/>
          <w:szCs w:val="24"/>
        </w:rPr>
      </w:pPr>
      <w:r w:rsidRPr="00B030C1">
        <w:rPr>
          <w:b/>
          <w:sz w:val="24"/>
          <w:szCs w:val="24"/>
        </w:rPr>
        <w:t>A</w:t>
      </w:r>
      <w:r w:rsidRPr="00B030C1">
        <w:rPr>
          <w:b/>
          <w:sz w:val="24"/>
          <w:szCs w:val="24"/>
        </w:rPr>
        <w:tab/>
      </w:r>
      <w:r w:rsidRPr="00B030C1">
        <w:rPr>
          <w:b/>
          <w:sz w:val="24"/>
          <w:szCs w:val="24"/>
        </w:rPr>
        <w:tab/>
        <w:t>90</w:t>
      </w:r>
      <w:r w:rsidRPr="00B030C1">
        <w:rPr>
          <w:b/>
          <w:sz w:val="24"/>
          <w:szCs w:val="24"/>
        </w:rPr>
        <w:tab/>
        <w:t>10</w:t>
      </w:r>
    </w:p>
    <w:p w:rsidR="00B030C1" w:rsidRPr="00B030C1" w:rsidRDefault="00B030C1" w:rsidP="00B030C1">
      <w:pPr>
        <w:rPr>
          <w:b/>
          <w:sz w:val="24"/>
          <w:szCs w:val="24"/>
        </w:rPr>
      </w:pPr>
      <w:r w:rsidRPr="00B030C1">
        <w:rPr>
          <w:b/>
          <w:sz w:val="24"/>
          <w:szCs w:val="24"/>
        </w:rPr>
        <w:t>B</w:t>
      </w:r>
      <w:r w:rsidRPr="00B030C1">
        <w:rPr>
          <w:b/>
          <w:sz w:val="24"/>
          <w:szCs w:val="24"/>
        </w:rPr>
        <w:tab/>
      </w:r>
      <w:r w:rsidRPr="00B030C1">
        <w:rPr>
          <w:b/>
          <w:sz w:val="24"/>
          <w:szCs w:val="24"/>
        </w:rPr>
        <w:tab/>
        <w:t>85</w:t>
      </w:r>
      <w:r w:rsidRPr="00B030C1">
        <w:rPr>
          <w:b/>
          <w:sz w:val="24"/>
          <w:szCs w:val="24"/>
        </w:rPr>
        <w:tab/>
        <w:t>5</w:t>
      </w:r>
    </w:p>
    <w:p w:rsidR="00B030C1" w:rsidRPr="00B030C1" w:rsidRDefault="00B030C1" w:rsidP="00B030C1">
      <w:pPr>
        <w:rPr>
          <w:b/>
          <w:sz w:val="24"/>
          <w:szCs w:val="24"/>
        </w:rPr>
      </w:pPr>
      <w:r w:rsidRPr="00B030C1">
        <w:rPr>
          <w:b/>
          <w:sz w:val="24"/>
          <w:szCs w:val="24"/>
        </w:rPr>
        <w:t>(a) Compute precision.</w:t>
      </w:r>
    </w:p>
    <w:p w:rsidR="00B030C1" w:rsidRPr="00B030C1" w:rsidRDefault="00B030C1" w:rsidP="00B030C1">
      <w:pPr>
        <w:rPr>
          <w:b/>
          <w:sz w:val="24"/>
          <w:szCs w:val="24"/>
        </w:rPr>
      </w:pPr>
      <w:r w:rsidRPr="00B030C1">
        <w:rPr>
          <w:b/>
          <w:sz w:val="24"/>
          <w:szCs w:val="24"/>
        </w:rPr>
        <w:t>(b) Compare and evaluate performance.</w:t>
      </w:r>
    </w:p>
    <w:p w:rsidR="00B030C1" w:rsidRDefault="00B030C1" w:rsidP="00E82B44">
      <w:pPr>
        <w:rPr>
          <w:b/>
          <w:bCs/>
          <w:sz w:val="24"/>
          <w:szCs w:val="24"/>
        </w:rPr>
      </w:pPr>
    </w:p>
    <w:p w:rsidR="00B030C1" w:rsidRDefault="00B030C1" w:rsidP="00E82B44">
      <w:pPr>
        <w:rPr>
          <w:b/>
          <w:bCs/>
          <w:sz w:val="24"/>
          <w:szCs w:val="24"/>
        </w:rPr>
      </w:pPr>
      <w:r>
        <w:rPr>
          <w:b/>
          <w:bCs/>
          <w:sz w:val="24"/>
          <w:szCs w:val="24"/>
        </w:rPr>
        <w:t>ANSWER:</w:t>
      </w:r>
    </w:p>
    <w:p w:rsidR="00B030C1" w:rsidRDefault="00B030C1" w:rsidP="00B030C1">
      <w:pPr>
        <w:pStyle w:val="Heading3"/>
      </w:pPr>
      <w:r>
        <w:t>(a) Compute Precision</w:t>
      </w:r>
    </w:p>
    <w:p w:rsidR="00B030C1" w:rsidRDefault="00B030C1" w:rsidP="00B030C1">
      <w:pPr>
        <w:pStyle w:val="w6asjqtextbase"/>
      </w:pPr>
      <w:r>
        <w:rPr>
          <w:rStyle w:val="w6asjqtextbase1"/>
        </w:rPr>
        <w:t>Formula:</w:t>
      </w:r>
    </w:p>
    <w:p w:rsidR="00B030C1" w:rsidRDefault="00B030C1" w:rsidP="00B030C1">
      <w:r>
        <w:rPr>
          <w:rStyle w:val="katex-mathml"/>
        </w:rPr>
        <w:t>Precision=TPTP+FP\</w:t>
      </w:r>
      <w:proofErr w:type="gramStart"/>
      <w:r>
        <w:rPr>
          <w:rStyle w:val="katex-mathml"/>
        </w:rPr>
        <w:t>text{</w:t>
      </w:r>
      <w:proofErr w:type="gramEnd"/>
      <w:r>
        <w:rPr>
          <w:rStyle w:val="katex-mathml"/>
        </w:rPr>
        <w:t>Precision}=\frac{TP}{TP+FP}</w:t>
      </w:r>
      <w:r>
        <w:rPr>
          <w:rStyle w:val="mord"/>
        </w:rPr>
        <w:t>Precision</w:t>
      </w:r>
      <w:r>
        <w:rPr>
          <w:rStyle w:val="mrel"/>
        </w:rPr>
        <w:t>=</w:t>
      </w:r>
      <w:r>
        <w:rPr>
          <w:rStyle w:val="mord"/>
        </w:rPr>
        <w:t>TP</w:t>
      </w:r>
      <w:r>
        <w:rPr>
          <w:rStyle w:val="mbin"/>
        </w:rPr>
        <w:t>+</w:t>
      </w:r>
      <w:r>
        <w:rPr>
          <w:rStyle w:val="mord"/>
        </w:rPr>
        <w:t>FPTP</w:t>
      </w:r>
      <w:r>
        <w:rPr>
          <w:rStyle w:val="vlist-s"/>
        </w:rPr>
        <w:t>​</w:t>
      </w:r>
    </w:p>
    <w:p w:rsidR="00B030C1" w:rsidRDefault="00B030C1" w:rsidP="00B030C1">
      <w:pPr>
        <w:pStyle w:val="w6asjqtextbase"/>
      </w:pPr>
      <w:r>
        <w:rPr>
          <w:rStyle w:val="w6asjqtextbase1"/>
        </w:rPr>
        <w:t>System A:</w:t>
      </w:r>
    </w:p>
    <w:p w:rsidR="00B030C1" w:rsidRDefault="00B030C1" w:rsidP="00B030C1">
      <w:r>
        <w:rPr>
          <w:rStyle w:val="katex-mathml"/>
        </w:rPr>
        <w:t>9090+10=90100=0.90=90%\frac{90}{90+10}=\frac{90}{100}=0.90=90\%</w:t>
      </w:r>
      <w:r>
        <w:rPr>
          <w:rStyle w:val="mord"/>
        </w:rPr>
        <w:t>90</w:t>
      </w:r>
      <w:r>
        <w:rPr>
          <w:rStyle w:val="mbin"/>
        </w:rPr>
        <w:t>+</w:t>
      </w:r>
      <w:r>
        <w:rPr>
          <w:rStyle w:val="mord"/>
        </w:rPr>
        <w:t>1090</w:t>
      </w:r>
      <w:r>
        <w:rPr>
          <w:rStyle w:val="vlist-s"/>
        </w:rPr>
        <w:t>​</w:t>
      </w:r>
      <w:r>
        <w:rPr>
          <w:rStyle w:val="mrel"/>
        </w:rPr>
        <w:t>=</w:t>
      </w:r>
      <w:r>
        <w:rPr>
          <w:rStyle w:val="mord"/>
        </w:rPr>
        <w:t>10090</w:t>
      </w:r>
      <w:r>
        <w:rPr>
          <w:rStyle w:val="vlist-s"/>
        </w:rPr>
        <w:t>​</w:t>
      </w:r>
      <w:r>
        <w:rPr>
          <w:rStyle w:val="mrel"/>
        </w:rPr>
        <w:t>=</w:t>
      </w:r>
      <w:r>
        <w:rPr>
          <w:rStyle w:val="mord"/>
        </w:rPr>
        <w:t>0.90</w:t>
      </w:r>
      <w:r>
        <w:rPr>
          <w:rStyle w:val="mrel"/>
        </w:rPr>
        <w:t>=</w:t>
      </w:r>
      <w:r>
        <w:rPr>
          <w:rStyle w:val="mord"/>
        </w:rPr>
        <w:t>90%</w:t>
      </w:r>
    </w:p>
    <w:p w:rsidR="00B030C1" w:rsidRDefault="00B030C1" w:rsidP="00B030C1">
      <w:pPr>
        <w:pStyle w:val="w6asjqtextbase"/>
      </w:pPr>
      <w:r>
        <w:rPr>
          <w:rStyle w:val="w6asjqtextbase1"/>
        </w:rPr>
        <w:t>System B:</w:t>
      </w:r>
    </w:p>
    <w:p w:rsidR="00B030C1" w:rsidRDefault="00B030C1" w:rsidP="00B030C1">
      <w:r>
        <w:rPr>
          <w:rStyle w:val="katex-mathml"/>
        </w:rPr>
        <w:t>8585+5=8590=0.944=94.4%\frac{85}{85+5}=\frac{85}{90}=0.944=94.4\%</w:t>
      </w:r>
      <w:r>
        <w:rPr>
          <w:rStyle w:val="mord"/>
        </w:rPr>
        <w:t>85</w:t>
      </w:r>
      <w:r>
        <w:rPr>
          <w:rStyle w:val="mbin"/>
        </w:rPr>
        <w:t>+</w:t>
      </w:r>
      <w:r>
        <w:rPr>
          <w:rStyle w:val="mord"/>
        </w:rPr>
        <w:t>585</w:t>
      </w:r>
      <w:r>
        <w:rPr>
          <w:rStyle w:val="vlist-s"/>
        </w:rPr>
        <w:t>​</w:t>
      </w:r>
      <w:r>
        <w:rPr>
          <w:rStyle w:val="mrel"/>
        </w:rPr>
        <w:t>=</w:t>
      </w:r>
      <w:r>
        <w:rPr>
          <w:rStyle w:val="mord"/>
        </w:rPr>
        <w:t>9085</w:t>
      </w:r>
      <w:r>
        <w:rPr>
          <w:rStyle w:val="vlist-s"/>
        </w:rPr>
        <w:t>​</w:t>
      </w:r>
      <w:r>
        <w:rPr>
          <w:rStyle w:val="mrel"/>
        </w:rPr>
        <w:t>=</w:t>
      </w:r>
      <w:r>
        <w:rPr>
          <w:rStyle w:val="mord"/>
        </w:rPr>
        <w:t>0.944</w:t>
      </w:r>
      <w:r>
        <w:rPr>
          <w:rStyle w:val="mrel"/>
        </w:rPr>
        <w:t>=</w:t>
      </w:r>
      <w:r>
        <w:rPr>
          <w:rStyle w:val="mord"/>
        </w:rPr>
        <w:t>94.4%</w:t>
      </w:r>
    </w:p>
    <w:p w:rsidR="00B030C1" w:rsidRDefault="00B030C1" w:rsidP="00B030C1">
      <w:pPr>
        <w:pStyle w:val="Heading3"/>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022"/>
      </w:tblGrid>
      <w:tr w:rsidR="00B030C1" w:rsidTr="00B030C1">
        <w:trPr>
          <w:tblCellSpacing w:w="15" w:type="dxa"/>
        </w:trPr>
        <w:tc>
          <w:tcPr>
            <w:tcW w:w="0" w:type="auto"/>
            <w:vAlign w:val="center"/>
            <w:hideMark/>
          </w:tcPr>
          <w:p w:rsidR="00B030C1" w:rsidRDefault="00B030C1">
            <w:pPr>
              <w:pStyle w:val="w6asjqtextbase"/>
              <w:jc w:val="center"/>
              <w:rPr>
                <w:b/>
                <w:bCs/>
              </w:rPr>
            </w:pPr>
            <w:r>
              <w:rPr>
                <w:rStyle w:val="w6asjqtextbase1"/>
                <w:b/>
                <w:bCs/>
              </w:rPr>
              <w:t>System</w:t>
            </w:r>
          </w:p>
        </w:tc>
        <w:tc>
          <w:tcPr>
            <w:tcW w:w="0" w:type="auto"/>
            <w:vAlign w:val="center"/>
            <w:hideMark/>
          </w:tcPr>
          <w:p w:rsidR="00B030C1" w:rsidRDefault="00B030C1">
            <w:pPr>
              <w:pStyle w:val="w6asjqtextbase"/>
              <w:jc w:val="center"/>
              <w:rPr>
                <w:b/>
                <w:bCs/>
              </w:rPr>
            </w:pPr>
            <w:r>
              <w:rPr>
                <w:rStyle w:val="w6asjqtextbase1"/>
                <w:b/>
                <w:bCs/>
              </w:rPr>
              <w:t>Precision</w:t>
            </w:r>
          </w:p>
        </w:tc>
      </w:tr>
      <w:tr w:rsidR="00B030C1" w:rsidTr="00B030C1">
        <w:trPr>
          <w:tblCellSpacing w:w="15" w:type="dxa"/>
        </w:trPr>
        <w:tc>
          <w:tcPr>
            <w:tcW w:w="0" w:type="auto"/>
            <w:vAlign w:val="center"/>
            <w:hideMark/>
          </w:tcPr>
          <w:p w:rsidR="00B030C1" w:rsidRDefault="00B030C1">
            <w:pPr>
              <w:pStyle w:val="w6asjqtextbase"/>
            </w:pPr>
            <w:r>
              <w:t>System A</w:t>
            </w:r>
          </w:p>
        </w:tc>
        <w:tc>
          <w:tcPr>
            <w:tcW w:w="0" w:type="auto"/>
            <w:vAlign w:val="center"/>
            <w:hideMark/>
          </w:tcPr>
          <w:p w:rsidR="00B030C1" w:rsidRDefault="00B030C1">
            <w:pPr>
              <w:pStyle w:val="w6asjqtextbase"/>
            </w:pPr>
            <w:r>
              <w:rPr>
                <w:rStyle w:val="w6asjqtextbase1"/>
              </w:rPr>
              <w:t>90%</w:t>
            </w:r>
          </w:p>
        </w:tc>
      </w:tr>
      <w:tr w:rsidR="00B030C1" w:rsidTr="00B030C1">
        <w:trPr>
          <w:tblCellSpacing w:w="15" w:type="dxa"/>
        </w:trPr>
        <w:tc>
          <w:tcPr>
            <w:tcW w:w="0" w:type="auto"/>
            <w:vAlign w:val="center"/>
            <w:hideMark/>
          </w:tcPr>
          <w:p w:rsidR="00B030C1" w:rsidRDefault="00B030C1">
            <w:pPr>
              <w:pStyle w:val="w6asjqtextbase"/>
            </w:pPr>
            <w:r>
              <w:t>System B</w:t>
            </w:r>
          </w:p>
        </w:tc>
        <w:tc>
          <w:tcPr>
            <w:tcW w:w="0" w:type="auto"/>
            <w:vAlign w:val="center"/>
            <w:hideMark/>
          </w:tcPr>
          <w:p w:rsidR="00B030C1" w:rsidRDefault="00B030C1">
            <w:pPr>
              <w:pStyle w:val="w6asjqtextbase"/>
            </w:pPr>
            <w:r>
              <w:rPr>
                <w:rStyle w:val="w6asjqtextbase1"/>
              </w:rPr>
              <w:t>94.4%</w:t>
            </w:r>
          </w:p>
        </w:tc>
      </w:tr>
    </w:tbl>
    <w:p w:rsidR="00B030C1" w:rsidRDefault="00B030C1" w:rsidP="00B030C1">
      <w:pPr>
        <w:pStyle w:val="Heading3"/>
      </w:pPr>
      <w:r>
        <w:t>(b) Comparison and Evaluation</w:t>
      </w:r>
    </w:p>
    <w:tbl>
      <w:tblPr>
        <w:tblW w:w="6021" w:type="dxa"/>
        <w:tblCellSpacing w:w="15" w:type="dxa"/>
        <w:tblCellMar>
          <w:top w:w="15" w:type="dxa"/>
          <w:left w:w="15" w:type="dxa"/>
          <w:bottom w:w="15" w:type="dxa"/>
          <w:right w:w="15" w:type="dxa"/>
        </w:tblCellMar>
        <w:tblLook w:val="04A0" w:firstRow="1" w:lastRow="0" w:firstColumn="1" w:lastColumn="0" w:noHBand="0" w:noVBand="1"/>
      </w:tblPr>
      <w:tblGrid>
        <w:gridCol w:w="2982"/>
        <w:gridCol w:w="3039"/>
      </w:tblGrid>
      <w:tr w:rsidR="00B030C1" w:rsidTr="00B030C1">
        <w:trPr>
          <w:trHeight w:val="365"/>
          <w:tblCellSpacing w:w="15" w:type="dxa"/>
        </w:trPr>
        <w:tc>
          <w:tcPr>
            <w:tcW w:w="0" w:type="auto"/>
            <w:vAlign w:val="center"/>
            <w:hideMark/>
          </w:tcPr>
          <w:p w:rsidR="00B030C1" w:rsidRDefault="00B030C1">
            <w:pPr>
              <w:pStyle w:val="w6asjqtextbase"/>
              <w:jc w:val="center"/>
              <w:rPr>
                <w:b/>
                <w:bCs/>
              </w:rPr>
            </w:pPr>
            <w:r>
              <w:rPr>
                <w:rStyle w:val="w6asjqtextbase1"/>
                <w:b/>
                <w:bCs/>
              </w:rPr>
              <w:t>System A</w:t>
            </w:r>
          </w:p>
        </w:tc>
        <w:tc>
          <w:tcPr>
            <w:tcW w:w="0" w:type="auto"/>
            <w:vAlign w:val="center"/>
            <w:hideMark/>
          </w:tcPr>
          <w:p w:rsidR="00B030C1" w:rsidRDefault="00B030C1">
            <w:pPr>
              <w:pStyle w:val="w6asjqtextbase"/>
              <w:jc w:val="center"/>
              <w:rPr>
                <w:b/>
                <w:bCs/>
              </w:rPr>
            </w:pPr>
            <w:r>
              <w:rPr>
                <w:rStyle w:val="w6asjqtextbase1"/>
                <w:b/>
                <w:bCs/>
              </w:rPr>
              <w:t>System B</w:t>
            </w:r>
          </w:p>
        </w:tc>
      </w:tr>
      <w:tr w:rsidR="00B030C1" w:rsidTr="00B030C1">
        <w:trPr>
          <w:trHeight w:val="365"/>
          <w:tblCellSpacing w:w="15" w:type="dxa"/>
        </w:trPr>
        <w:tc>
          <w:tcPr>
            <w:tcW w:w="0" w:type="auto"/>
            <w:vAlign w:val="center"/>
            <w:hideMark/>
          </w:tcPr>
          <w:p w:rsidR="00B030C1" w:rsidRDefault="00B030C1">
            <w:pPr>
              <w:pStyle w:val="w6asjqtextbase"/>
            </w:pPr>
            <w:r>
              <w:t xml:space="preserve">Precision: </w:t>
            </w:r>
            <w:r>
              <w:rPr>
                <w:rStyle w:val="w6asjqtextbase1"/>
              </w:rPr>
              <w:t>90%</w:t>
            </w:r>
          </w:p>
        </w:tc>
        <w:tc>
          <w:tcPr>
            <w:tcW w:w="0" w:type="auto"/>
            <w:vAlign w:val="center"/>
            <w:hideMark/>
          </w:tcPr>
          <w:p w:rsidR="00B030C1" w:rsidRDefault="00B030C1">
            <w:pPr>
              <w:pStyle w:val="w6asjqtextbase"/>
            </w:pPr>
            <w:r>
              <w:t xml:space="preserve">Precision: </w:t>
            </w:r>
            <w:r>
              <w:rPr>
                <w:rStyle w:val="w6asjqtextbase1"/>
              </w:rPr>
              <w:t>94.4%</w:t>
            </w:r>
          </w:p>
        </w:tc>
      </w:tr>
      <w:tr w:rsidR="00B030C1" w:rsidTr="00B030C1">
        <w:trPr>
          <w:trHeight w:val="353"/>
          <w:tblCellSpacing w:w="15" w:type="dxa"/>
        </w:trPr>
        <w:tc>
          <w:tcPr>
            <w:tcW w:w="0" w:type="auto"/>
            <w:vAlign w:val="center"/>
            <w:hideMark/>
          </w:tcPr>
          <w:p w:rsidR="00B030C1" w:rsidRDefault="00B030C1">
            <w:pPr>
              <w:pStyle w:val="w6asjqtextbase"/>
            </w:pPr>
            <w:r>
              <w:t>More false positives (10).</w:t>
            </w:r>
          </w:p>
        </w:tc>
        <w:tc>
          <w:tcPr>
            <w:tcW w:w="0" w:type="auto"/>
            <w:vAlign w:val="center"/>
            <w:hideMark/>
          </w:tcPr>
          <w:p w:rsidR="00B030C1" w:rsidRDefault="00B030C1">
            <w:pPr>
              <w:pStyle w:val="w6asjqtextbase"/>
            </w:pPr>
            <w:r>
              <w:t>Fewer false positives (5).</w:t>
            </w:r>
          </w:p>
        </w:tc>
      </w:tr>
      <w:tr w:rsidR="00B030C1" w:rsidTr="00B030C1">
        <w:trPr>
          <w:trHeight w:val="365"/>
          <w:tblCellSpacing w:w="15" w:type="dxa"/>
        </w:trPr>
        <w:tc>
          <w:tcPr>
            <w:tcW w:w="0" w:type="auto"/>
            <w:vAlign w:val="center"/>
            <w:hideMark/>
          </w:tcPr>
          <w:p w:rsidR="00B030C1" w:rsidRDefault="00B030C1">
            <w:pPr>
              <w:pStyle w:val="w6asjqtextbase"/>
            </w:pPr>
            <w:r>
              <w:t>Good recognition accuracy.</w:t>
            </w:r>
          </w:p>
        </w:tc>
        <w:tc>
          <w:tcPr>
            <w:tcW w:w="0" w:type="auto"/>
            <w:vAlign w:val="center"/>
            <w:hideMark/>
          </w:tcPr>
          <w:p w:rsidR="00B030C1" w:rsidRDefault="00B030C1">
            <w:pPr>
              <w:pStyle w:val="w6asjqtextbase"/>
            </w:pPr>
            <w:r>
              <w:t>Better recognition accuracy.</w:t>
            </w:r>
          </w:p>
        </w:tc>
      </w:tr>
    </w:tbl>
    <w:p w:rsidR="00B030C1" w:rsidRDefault="00B030C1" w:rsidP="00B030C1">
      <w:pPr>
        <w:pStyle w:val="Heading3"/>
      </w:pPr>
      <w:r>
        <w:t>Conclusion</w:t>
      </w:r>
    </w:p>
    <w:p w:rsidR="00B030C1" w:rsidRDefault="00B030C1" w:rsidP="00B030C1">
      <w:pPr>
        <w:pStyle w:val="w6asjqtextbase"/>
      </w:pPr>
      <w:r>
        <w:rPr>
          <w:rStyle w:val="w6asjqtextbase1"/>
        </w:rPr>
        <w:t>System B performs better</w:t>
      </w:r>
      <w:r>
        <w:t xml:space="preserve"> because it has </w:t>
      </w:r>
      <w:r>
        <w:rPr>
          <w:rStyle w:val="w6asjqtextbase1"/>
        </w:rPr>
        <w:t>higher precision (94.4%)</w:t>
      </w:r>
      <w:r>
        <w:t xml:space="preserve"> and fewer false positives, making it more accurate in recognizing objects correctly.</w:t>
      </w:r>
    </w:p>
    <w:p w:rsidR="00B030C1" w:rsidRPr="00B030C1" w:rsidRDefault="00B030C1" w:rsidP="00B030C1">
      <w:pPr>
        <w:rPr>
          <w:b/>
          <w:bCs/>
          <w:sz w:val="24"/>
          <w:szCs w:val="24"/>
        </w:rPr>
      </w:pPr>
      <w:r w:rsidRPr="00B030C1">
        <w:rPr>
          <w:b/>
          <w:sz w:val="24"/>
          <w:szCs w:val="24"/>
        </w:rPr>
        <w:t>7</w:t>
      </w:r>
      <w:r w:rsidRPr="00B030C1">
        <w:rPr>
          <w:b/>
          <w:sz w:val="24"/>
          <w:szCs w:val="24"/>
        </w:rPr>
        <w:t xml:space="preserve">. </w:t>
      </w:r>
      <w:r w:rsidRPr="00B030C1">
        <w:rPr>
          <w:b/>
          <w:bCs/>
          <w:sz w:val="24"/>
          <w:szCs w:val="24"/>
        </w:rPr>
        <w:t>F1-Score Comparison</w:t>
      </w:r>
    </w:p>
    <w:p w:rsidR="00B030C1" w:rsidRPr="00B030C1" w:rsidRDefault="00B030C1" w:rsidP="00B030C1">
      <w:pPr>
        <w:rPr>
          <w:b/>
          <w:sz w:val="24"/>
          <w:szCs w:val="24"/>
        </w:rPr>
      </w:pPr>
      <w:r w:rsidRPr="00B030C1">
        <w:rPr>
          <w:b/>
          <w:sz w:val="24"/>
          <w:szCs w:val="24"/>
        </w:rPr>
        <w:t>Two models:</w:t>
      </w:r>
    </w:p>
    <w:p w:rsidR="00B030C1" w:rsidRPr="00B030C1" w:rsidRDefault="00B030C1" w:rsidP="00B030C1">
      <w:pPr>
        <w:rPr>
          <w:b/>
          <w:bCs/>
          <w:sz w:val="24"/>
          <w:szCs w:val="24"/>
        </w:rPr>
      </w:pPr>
      <w:r w:rsidRPr="00B030C1">
        <w:rPr>
          <w:b/>
          <w:bCs/>
          <w:sz w:val="24"/>
          <w:szCs w:val="24"/>
        </w:rPr>
        <w:t>Model</w:t>
      </w:r>
      <w:r w:rsidRPr="00B030C1">
        <w:rPr>
          <w:b/>
          <w:bCs/>
          <w:sz w:val="24"/>
          <w:szCs w:val="24"/>
        </w:rPr>
        <w:tab/>
      </w:r>
      <w:r w:rsidRPr="00B030C1">
        <w:rPr>
          <w:b/>
          <w:bCs/>
          <w:sz w:val="24"/>
          <w:szCs w:val="24"/>
        </w:rPr>
        <w:tab/>
        <w:t>Precision</w:t>
      </w:r>
      <w:r w:rsidRPr="00B030C1">
        <w:rPr>
          <w:b/>
          <w:bCs/>
          <w:sz w:val="24"/>
          <w:szCs w:val="24"/>
        </w:rPr>
        <w:tab/>
        <w:t>Recall</w:t>
      </w:r>
    </w:p>
    <w:p w:rsidR="00B030C1" w:rsidRPr="00B030C1" w:rsidRDefault="00B030C1" w:rsidP="00B030C1">
      <w:pPr>
        <w:rPr>
          <w:b/>
          <w:sz w:val="24"/>
          <w:szCs w:val="24"/>
        </w:rPr>
      </w:pPr>
      <w:r w:rsidRPr="00B030C1">
        <w:rPr>
          <w:b/>
          <w:sz w:val="24"/>
          <w:szCs w:val="24"/>
        </w:rPr>
        <w:t>A</w:t>
      </w:r>
      <w:r w:rsidRPr="00B030C1">
        <w:rPr>
          <w:b/>
          <w:sz w:val="24"/>
          <w:szCs w:val="24"/>
        </w:rPr>
        <w:tab/>
        <w:t xml:space="preserve"> </w:t>
      </w:r>
      <w:r w:rsidRPr="00B030C1">
        <w:rPr>
          <w:b/>
          <w:sz w:val="24"/>
          <w:szCs w:val="24"/>
        </w:rPr>
        <w:tab/>
        <w:t>0.8</w:t>
      </w:r>
      <w:r w:rsidRPr="00B030C1">
        <w:rPr>
          <w:b/>
          <w:sz w:val="24"/>
          <w:szCs w:val="24"/>
        </w:rPr>
        <w:tab/>
      </w:r>
      <w:r w:rsidRPr="00B030C1">
        <w:rPr>
          <w:b/>
          <w:sz w:val="24"/>
          <w:szCs w:val="24"/>
        </w:rPr>
        <w:tab/>
        <w:t xml:space="preserve"> 0.6</w:t>
      </w:r>
    </w:p>
    <w:p w:rsidR="00B030C1" w:rsidRPr="00B030C1" w:rsidRDefault="00B030C1" w:rsidP="00B030C1">
      <w:pPr>
        <w:rPr>
          <w:b/>
          <w:sz w:val="24"/>
          <w:szCs w:val="24"/>
        </w:rPr>
      </w:pPr>
      <w:r w:rsidRPr="00B030C1">
        <w:rPr>
          <w:b/>
          <w:sz w:val="24"/>
          <w:szCs w:val="24"/>
        </w:rPr>
        <w:t>B</w:t>
      </w:r>
      <w:r w:rsidRPr="00B030C1">
        <w:rPr>
          <w:b/>
          <w:sz w:val="24"/>
          <w:szCs w:val="24"/>
        </w:rPr>
        <w:tab/>
      </w:r>
      <w:r w:rsidRPr="00B030C1">
        <w:rPr>
          <w:b/>
          <w:sz w:val="24"/>
          <w:szCs w:val="24"/>
        </w:rPr>
        <w:tab/>
        <w:t>0.75</w:t>
      </w:r>
      <w:r w:rsidRPr="00B030C1">
        <w:rPr>
          <w:b/>
          <w:sz w:val="24"/>
          <w:szCs w:val="24"/>
        </w:rPr>
        <w:tab/>
      </w:r>
      <w:r w:rsidRPr="00B030C1">
        <w:rPr>
          <w:b/>
          <w:sz w:val="24"/>
          <w:szCs w:val="24"/>
        </w:rPr>
        <w:tab/>
        <w:t>0.75</w:t>
      </w:r>
    </w:p>
    <w:p w:rsidR="00B030C1" w:rsidRPr="00B030C1" w:rsidRDefault="00B030C1" w:rsidP="00B030C1">
      <w:pPr>
        <w:rPr>
          <w:b/>
          <w:sz w:val="24"/>
          <w:szCs w:val="24"/>
        </w:rPr>
      </w:pPr>
      <w:r w:rsidRPr="00B030C1">
        <w:rPr>
          <w:b/>
          <w:sz w:val="24"/>
          <w:szCs w:val="24"/>
        </w:rPr>
        <w:t>(a) Compute F1-score for both models.</w:t>
      </w:r>
    </w:p>
    <w:p w:rsidR="00B030C1" w:rsidRPr="00B030C1" w:rsidRDefault="00B030C1" w:rsidP="00B030C1">
      <w:pPr>
        <w:rPr>
          <w:b/>
          <w:sz w:val="24"/>
          <w:szCs w:val="24"/>
        </w:rPr>
      </w:pPr>
      <w:r w:rsidRPr="00B030C1">
        <w:rPr>
          <w:b/>
          <w:sz w:val="24"/>
          <w:szCs w:val="24"/>
        </w:rPr>
        <w:t>(b) Compare and evaluate which model is better.</w:t>
      </w:r>
    </w:p>
    <w:p w:rsidR="00B030C1" w:rsidRDefault="00B030C1" w:rsidP="00E82B44">
      <w:pPr>
        <w:rPr>
          <w:b/>
          <w:bCs/>
          <w:sz w:val="24"/>
          <w:szCs w:val="24"/>
        </w:rPr>
      </w:pPr>
    </w:p>
    <w:p w:rsidR="00B030C1" w:rsidRDefault="00B030C1" w:rsidP="00E82B44">
      <w:pPr>
        <w:rPr>
          <w:b/>
          <w:bCs/>
          <w:sz w:val="24"/>
          <w:szCs w:val="24"/>
        </w:rPr>
      </w:pPr>
      <w:r>
        <w:rPr>
          <w:b/>
          <w:bCs/>
          <w:sz w:val="24"/>
          <w:szCs w:val="24"/>
        </w:rPr>
        <w:t>ANSWER:</w:t>
      </w:r>
    </w:p>
    <w:p w:rsidR="00B030C1" w:rsidRDefault="00B030C1" w:rsidP="00B030C1">
      <w:pPr>
        <w:pStyle w:val="Heading3"/>
      </w:pPr>
      <w:r>
        <w:t>(a) Compute F1-Score</w:t>
      </w:r>
    </w:p>
    <w:p w:rsidR="00B030C1" w:rsidRDefault="00B030C1" w:rsidP="00B030C1">
      <w:pPr>
        <w:pStyle w:val="w6asjqtextbase"/>
      </w:pPr>
      <w:r>
        <w:rPr>
          <w:rStyle w:val="w6asjqtextbase1"/>
        </w:rPr>
        <w:t>Formula:</w:t>
      </w:r>
    </w:p>
    <w:p w:rsidR="00B030C1" w:rsidRDefault="00B030C1" w:rsidP="00B030C1">
      <w:r>
        <w:rPr>
          <w:rStyle w:val="katex-mathml"/>
        </w:rPr>
        <w:t>F1=2×(Precision×Recall)Precision+RecallF1=\frac{2\times(\text{Precision}\times\text{Recall})}{\text{Precision}+\text{Recall}}</w:t>
      </w:r>
      <w:r>
        <w:rPr>
          <w:rStyle w:val="mord"/>
        </w:rPr>
        <w:t>F1</w:t>
      </w:r>
      <w:r>
        <w:rPr>
          <w:rStyle w:val="mrel"/>
        </w:rPr>
        <w:t>=</w:t>
      </w:r>
      <w:r>
        <w:rPr>
          <w:rStyle w:val="mord"/>
        </w:rPr>
        <w:t>Precision</w:t>
      </w:r>
      <w:r>
        <w:rPr>
          <w:rStyle w:val="mbin"/>
        </w:rPr>
        <w:t>+</w:t>
      </w:r>
      <w:r>
        <w:rPr>
          <w:rStyle w:val="mord"/>
        </w:rPr>
        <w:t>Recall2</w:t>
      </w:r>
      <w:r>
        <w:rPr>
          <w:rStyle w:val="mbin"/>
        </w:rPr>
        <w:t>×</w:t>
      </w:r>
      <w:r>
        <w:rPr>
          <w:rStyle w:val="mopen"/>
        </w:rPr>
        <w:t>(</w:t>
      </w:r>
      <w:r>
        <w:rPr>
          <w:rStyle w:val="mord"/>
        </w:rPr>
        <w:t>Precision</w:t>
      </w:r>
      <w:r>
        <w:rPr>
          <w:rStyle w:val="mbin"/>
        </w:rPr>
        <w:t>×</w:t>
      </w:r>
      <w:r>
        <w:rPr>
          <w:rStyle w:val="mord"/>
        </w:rPr>
        <w:t>Recall</w:t>
      </w:r>
      <w:r>
        <w:rPr>
          <w:rStyle w:val="mclose"/>
        </w:rPr>
        <w:t>)</w:t>
      </w:r>
      <w:r>
        <w:rPr>
          <w:rStyle w:val="vlist-s"/>
        </w:rPr>
        <w:t>​</w:t>
      </w:r>
    </w:p>
    <w:p w:rsidR="00B030C1" w:rsidRDefault="00B030C1" w:rsidP="00B030C1">
      <w:pPr>
        <w:pStyle w:val="w6asjqtextbase"/>
        <w:rPr>
          <w:rStyle w:val="w6asjqtextbase1"/>
        </w:rPr>
      </w:pPr>
    </w:p>
    <w:p w:rsidR="00B030C1" w:rsidRDefault="00B030C1" w:rsidP="00B030C1">
      <w:pPr>
        <w:pStyle w:val="w6asjqtextbase"/>
      </w:pPr>
      <w:r>
        <w:rPr>
          <w:rStyle w:val="w6asjqtextbase1"/>
        </w:rPr>
        <w:t>Model A</w:t>
      </w:r>
    </w:p>
    <w:p w:rsidR="00B030C1" w:rsidRDefault="00B030C1" w:rsidP="00B030C1">
      <w:pPr>
        <w:pStyle w:val="w6asjqtextbase"/>
      </w:pPr>
      <w:r>
        <w:t xml:space="preserve">Precision = </w:t>
      </w:r>
      <w:r>
        <w:rPr>
          <w:rStyle w:val="w6asjqtextbase1"/>
        </w:rPr>
        <w:t>0.8</w:t>
      </w:r>
      <w:r>
        <w:t xml:space="preserve">, Recall = </w:t>
      </w:r>
      <w:r>
        <w:rPr>
          <w:rStyle w:val="w6asjqtextbase1"/>
        </w:rPr>
        <w:t>0.6</w:t>
      </w:r>
    </w:p>
    <w:p w:rsidR="00B030C1" w:rsidRDefault="00B030C1" w:rsidP="00B030C1">
      <w:r>
        <w:rPr>
          <w:rStyle w:val="katex-mathml"/>
        </w:rPr>
        <w:t>F1=2</w:t>
      </w:r>
      <w:proofErr w:type="gramStart"/>
      <w:r>
        <w:rPr>
          <w:rStyle w:val="katex-mathml"/>
        </w:rPr>
        <w:t>×(</w:t>
      </w:r>
      <w:proofErr w:type="gramEnd"/>
      <w:r>
        <w:rPr>
          <w:rStyle w:val="katex-mathml"/>
        </w:rPr>
        <w:t>0.8×0.6)0.8+0.6=0.961.4=0.686≈0.69F1=\frac{2\times(0.8\times0.6)}{0.8+0.6}=\frac{0.96}{1.4}=0.686\approx0.69</w:t>
      </w:r>
      <w:r>
        <w:rPr>
          <w:rStyle w:val="mord"/>
        </w:rPr>
        <w:t>F1</w:t>
      </w:r>
      <w:r>
        <w:rPr>
          <w:rStyle w:val="mrel"/>
        </w:rPr>
        <w:t>=</w:t>
      </w:r>
      <w:r>
        <w:rPr>
          <w:rStyle w:val="mord"/>
        </w:rPr>
        <w:t>0.8</w:t>
      </w:r>
      <w:r>
        <w:rPr>
          <w:rStyle w:val="mbin"/>
        </w:rPr>
        <w:t>+</w:t>
      </w:r>
      <w:r>
        <w:rPr>
          <w:rStyle w:val="mord"/>
        </w:rPr>
        <w:t>0.62</w:t>
      </w:r>
      <w:r>
        <w:rPr>
          <w:rStyle w:val="mbin"/>
        </w:rPr>
        <w:t>×</w:t>
      </w:r>
      <w:r>
        <w:rPr>
          <w:rStyle w:val="mopen"/>
        </w:rPr>
        <w:t>(</w:t>
      </w:r>
      <w:r>
        <w:rPr>
          <w:rStyle w:val="mord"/>
        </w:rPr>
        <w:t>0.8</w:t>
      </w:r>
      <w:r>
        <w:rPr>
          <w:rStyle w:val="mbin"/>
        </w:rPr>
        <w:t>×</w:t>
      </w:r>
      <w:r>
        <w:rPr>
          <w:rStyle w:val="mord"/>
        </w:rPr>
        <w:t>0.6</w:t>
      </w:r>
      <w:r>
        <w:rPr>
          <w:rStyle w:val="mclose"/>
        </w:rPr>
        <w:t>)</w:t>
      </w:r>
      <w:r>
        <w:rPr>
          <w:rStyle w:val="vlist-s"/>
        </w:rPr>
        <w:t>​</w:t>
      </w:r>
      <w:r>
        <w:rPr>
          <w:rStyle w:val="mrel"/>
        </w:rPr>
        <w:t>=</w:t>
      </w:r>
      <w:r>
        <w:rPr>
          <w:rStyle w:val="mord"/>
        </w:rPr>
        <w:t>1.40.96</w:t>
      </w:r>
      <w:r>
        <w:rPr>
          <w:rStyle w:val="vlist-s"/>
        </w:rPr>
        <w:t>​</w:t>
      </w:r>
      <w:r>
        <w:rPr>
          <w:rStyle w:val="mrel"/>
        </w:rPr>
        <w:t>=</w:t>
      </w:r>
      <w:r>
        <w:rPr>
          <w:rStyle w:val="mord"/>
        </w:rPr>
        <w:t>0.686</w:t>
      </w:r>
      <w:r>
        <w:rPr>
          <w:rStyle w:val="mrel"/>
        </w:rPr>
        <w:t>≈</w:t>
      </w:r>
      <w:r>
        <w:rPr>
          <w:rStyle w:val="mord"/>
        </w:rPr>
        <w:t>0.69</w:t>
      </w:r>
    </w:p>
    <w:p w:rsidR="00B030C1" w:rsidRDefault="00B030C1" w:rsidP="00B030C1">
      <w:pPr>
        <w:pStyle w:val="w6asjqtextbase"/>
      </w:pPr>
      <w:r>
        <w:rPr>
          <w:rStyle w:val="w6asjqtextbase1"/>
        </w:rPr>
        <w:t>Model B</w:t>
      </w:r>
    </w:p>
    <w:p w:rsidR="00B030C1" w:rsidRDefault="00B030C1" w:rsidP="00B030C1">
      <w:pPr>
        <w:pStyle w:val="w6asjqtextbase"/>
      </w:pPr>
      <w:r>
        <w:t xml:space="preserve">Precision = </w:t>
      </w:r>
      <w:r>
        <w:rPr>
          <w:rStyle w:val="w6asjqtextbase1"/>
        </w:rPr>
        <w:t>0.75</w:t>
      </w:r>
      <w:r>
        <w:t xml:space="preserve">, Recall = </w:t>
      </w:r>
      <w:r>
        <w:rPr>
          <w:rStyle w:val="w6asjqtextbase1"/>
        </w:rPr>
        <w:t>0.75</w:t>
      </w:r>
    </w:p>
    <w:p w:rsidR="00B030C1" w:rsidRDefault="00B030C1" w:rsidP="00B030C1">
      <w:r>
        <w:rPr>
          <w:rStyle w:val="katex-mathml"/>
        </w:rPr>
        <w:t>F1=2</w:t>
      </w:r>
      <w:proofErr w:type="gramStart"/>
      <w:r>
        <w:rPr>
          <w:rStyle w:val="katex-mathml"/>
        </w:rPr>
        <w:t>×(</w:t>
      </w:r>
      <w:proofErr w:type="gramEnd"/>
      <w:r>
        <w:rPr>
          <w:rStyle w:val="katex-mathml"/>
        </w:rPr>
        <w:t>0.75×0.75)0.75+0.75=1.1251.5=0.75F1=\frac{2\times(0.75\times0.75)}{0.75+0.75}=\frac{1.125}{1.5}=0.75</w:t>
      </w:r>
      <w:r>
        <w:rPr>
          <w:rStyle w:val="mord"/>
        </w:rPr>
        <w:t>F1</w:t>
      </w:r>
      <w:r>
        <w:rPr>
          <w:rStyle w:val="mrel"/>
        </w:rPr>
        <w:t>=</w:t>
      </w:r>
      <w:r>
        <w:rPr>
          <w:rStyle w:val="mord"/>
        </w:rPr>
        <w:t>0.75</w:t>
      </w:r>
      <w:r>
        <w:rPr>
          <w:rStyle w:val="mbin"/>
        </w:rPr>
        <w:t>+</w:t>
      </w:r>
      <w:r>
        <w:rPr>
          <w:rStyle w:val="mord"/>
        </w:rPr>
        <w:t>0.752</w:t>
      </w:r>
      <w:r>
        <w:rPr>
          <w:rStyle w:val="mbin"/>
        </w:rPr>
        <w:t>×</w:t>
      </w:r>
      <w:r>
        <w:rPr>
          <w:rStyle w:val="mopen"/>
        </w:rPr>
        <w:t>(</w:t>
      </w:r>
      <w:r>
        <w:rPr>
          <w:rStyle w:val="mord"/>
        </w:rPr>
        <w:t>0.75</w:t>
      </w:r>
      <w:r>
        <w:rPr>
          <w:rStyle w:val="mbin"/>
        </w:rPr>
        <w:t>×</w:t>
      </w:r>
      <w:r>
        <w:rPr>
          <w:rStyle w:val="mord"/>
        </w:rPr>
        <w:t>0.75</w:t>
      </w:r>
      <w:r>
        <w:rPr>
          <w:rStyle w:val="mclose"/>
        </w:rPr>
        <w:t>)</w:t>
      </w:r>
      <w:r>
        <w:rPr>
          <w:rStyle w:val="vlist-s"/>
        </w:rPr>
        <w:t>​</w:t>
      </w:r>
      <w:r>
        <w:rPr>
          <w:rStyle w:val="mrel"/>
        </w:rPr>
        <w:t>=</w:t>
      </w:r>
      <w:r>
        <w:rPr>
          <w:rStyle w:val="mord"/>
        </w:rPr>
        <w:t>1.51.125</w:t>
      </w:r>
      <w:r>
        <w:rPr>
          <w:rStyle w:val="vlist-s"/>
        </w:rPr>
        <w:t>​</w:t>
      </w:r>
      <w:r>
        <w:rPr>
          <w:rStyle w:val="mrel"/>
        </w:rPr>
        <w:t>=</w:t>
      </w:r>
      <w:r>
        <w:rPr>
          <w:rStyle w:val="mord"/>
        </w:rPr>
        <w:t>0.75</w:t>
      </w:r>
    </w:p>
    <w:p w:rsidR="00B030C1" w:rsidRDefault="00B030C1" w:rsidP="00B030C1">
      <w:pPr>
        <w:pStyle w:val="Heading3"/>
      </w:pPr>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007"/>
        <w:gridCol w:w="700"/>
        <w:gridCol w:w="995"/>
      </w:tblGrid>
      <w:tr w:rsidR="00B030C1" w:rsidTr="00B030C1">
        <w:trPr>
          <w:tblCellSpacing w:w="15" w:type="dxa"/>
        </w:trPr>
        <w:tc>
          <w:tcPr>
            <w:tcW w:w="0" w:type="auto"/>
            <w:vAlign w:val="center"/>
            <w:hideMark/>
          </w:tcPr>
          <w:p w:rsidR="00B030C1" w:rsidRDefault="00B030C1">
            <w:pPr>
              <w:pStyle w:val="w6asjqtextbase"/>
              <w:jc w:val="center"/>
              <w:rPr>
                <w:b/>
                <w:bCs/>
              </w:rPr>
            </w:pPr>
            <w:r>
              <w:rPr>
                <w:rStyle w:val="w6asjqtextbase1"/>
                <w:b/>
                <w:bCs/>
              </w:rPr>
              <w:t>Model</w:t>
            </w:r>
          </w:p>
        </w:tc>
        <w:tc>
          <w:tcPr>
            <w:tcW w:w="0" w:type="auto"/>
            <w:vAlign w:val="center"/>
            <w:hideMark/>
          </w:tcPr>
          <w:p w:rsidR="00B030C1" w:rsidRDefault="00B030C1">
            <w:pPr>
              <w:pStyle w:val="w6asjqtextbase"/>
              <w:jc w:val="center"/>
              <w:rPr>
                <w:b/>
                <w:bCs/>
              </w:rPr>
            </w:pPr>
            <w:r>
              <w:rPr>
                <w:rStyle w:val="w6asjqtextbase1"/>
                <w:b/>
                <w:bCs/>
              </w:rPr>
              <w:t>Precision</w:t>
            </w:r>
          </w:p>
        </w:tc>
        <w:tc>
          <w:tcPr>
            <w:tcW w:w="0" w:type="auto"/>
            <w:vAlign w:val="center"/>
            <w:hideMark/>
          </w:tcPr>
          <w:p w:rsidR="00B030C1" w:rsidRDefault="00B030C1">
            <w:pPr>
              <w:pStyle w:val="w6asjqtextbase"/>
              <w:jc w:val="center"/>
              <w:rPr>
                <w:b/>
                <w:bCs/>
              </w:rPr>
            </w:pPr>
            <w:r>
              <w:rPr>
                <w:rStyle w:val="w6asjqtextbase1"/>
                <w:b/>
                <w:bCs/>
              </w:rPr>
              <w:t>Recall</w:t>
            </w:r>
          </w:p>
        </w:tc>
        <w:tc>
          <w:tcPr>
            <w:tcW w:w="0" w:type="auto"/>
            <w:vAlign w:val="center"/>
            <w:hideMark/>
          </w:tcPr>
          <w:p w:rsidR="00B030C1" w:rsidRDefault="00B030C1">
            <w:pPr>
              <w:pStyle w:val="w6asjqtextbase"/>
              <w:jc w:val="center"/>
              <w:rPr>
                <w:b/>
                <w:bCs/>
              </w:rPr>
            </w:pPr>
            <w:r>
              <w:rPr>
                <w:rStyle w:val="w6asjqtextbase1"/>
                <w:b/>
                <w:bCs/>
              </w:rPr>
              <w:t>F1-Score</w:t>
            </w:r>
          </w:p>
        </w:tc>
      </w:tr>
      <w:tr w:rsidR="00B030C1" w:rsidTr="00B030C1">
        <w:trPr>
          <w:tblCellSpacing w:w="15" w:type="dxa"/>
        </w:trPr>
        <w:tc>
          <w:tcPr>
            <w:tcW w:w="0" w:type="auto"/>
            <w:vAlign w:val="center"/>
            <w:hideMark/>
          </w:tcPr>
          <w:p w:rsidR="00B030C1" w:rsidRDefault="00B030C1">
            <w:pPr>
              <w:pStyle w:val="w6asjqtextbase"/>
            </w:pPr>
            <w:r>
              <w:t>Model A</w:t>
            </w:r>
          </w:p>
        </w:tc>
        <w:tc>
          <w:tcPr>
            <w:tcW w:w="0" w:type="auto"/>
            <w:vAlign w:val="center"/>
            <w:hideMark/>
          </w:tcPr>
          <w:p w:rsidR="00B030C1" w:rsidRDefault="00B030C1">
            <w:pPr>
              <w:pStyle w:val="w6asjqtextbase"/>
            </w:pPr>
            <w:r>
              <w:t>0.80</w:t>
            </w:r>
          </w:p>
        </w:tc>
        <w:tc>
          <w:tcPr>
            <w:tcW w:w="0" w:type="auto"/>
            <w:vAlign w:val="center"/>
            <w:hideMark/>
          </w:tcPr>
          <w:p w:rsidR="00B030C1" w:rsidRDefault="00B030C1">
            <w:pPr>
              <w:pStyle w:val="w6asjqtextbase"/>
            </w:pPr>
            <w:r>
              <w:t>0.60</w:t>
            </w:r>
          </w:p>
        </w:tc>
        <w:tc>
          <w:tcPr>
            <w:tcW w:w="0" w:type="auto"/>
            <w:vAlign w:val="center"/>
            <w:hideMark/>
          </w:tcPr>
          <w:p w:rsidR="00B030C1" w:rsidRDefault="00B030C1">
            <w:pPr>
              <w:pStyle w:val="w6asjqtextbase"/>
            </w:pPr>
            <w:r>
              <w:rPr>
                <w:rStyle w:val="w6asjqtextbase1"/>
              </w:rPr>
              <w:t>0.69</w:t>
            </w:r>
          </w:p>
        </w:tc>
      </w:tr>
      <w:tr w:rsidR="00B030C1" w:rsidTr="00B030C1">
        <w:trPr>
          <w:tblCellSpacing w:w="15" w:type="dxa"/>
        </w:trPr>
        <w:tc>
          <w:tcPr>
            <w:tcW w:w="0" w:type="auto"/>
            <w:vAlign w:val="center"/>
            <w:hideMark/>
          </w:tcPr>
          <w:p w:rsidR="00B030C1" w:rsidRDefault="00B030C1">
            <w:pPr>
              <w:pStyle w:val="w6asjqtextbase"/>
            </w:pPr>
            <w:r>
              <w:t>Model B</w:t>
            </w:r>
          </w:p>
        </w:tc>
        <w:tc>
          <w:tcPr>
            <w:tcW w:w="0" w:type="auto"/>
            <w:vAlign w:val="center"/>
            <w:hideMark/>
          </w:tcPr>
          <w:p w:rsidR="00B030C1" w:rsidRDefault="00B030C1">
            <w:pPr>
              <w:pStyle w:val="w6asjqtextbase"/>
            </w:pPr>
            <w:r>
              <w:t>0.75</w:t>
            </w:r>
          </w:p>
        </w:tc>
        <w:tc>
          <w:tcPr>
            <w:tcW w:w="0" w:type="auto"/>
            <w:vAlign w:val="center"/>
            <w:hideMark/>
          </w:tcPr>
          <w:p w:rsidR="00B030C1" w:rsidRDefault="00B030C1">
            <w:pPr>
              <w:pStyle w:val="w6asjqtextbase"/>
            </w:pPr>
            <w:r>
              <w:t>0.75</w:t>
            </w:r>
          </w:p>
        </w:tc>
        <w:tc>
          <w:tcPr>
            <w:tcW w:w="0" w:type="auto"/>
            <w:vAlign w:val="center"/>
            <w:hideMark/>
          </w:tcPr>
          <w:p w:rsidR="00B030C1" w:rsidRDefault="00B030C1">
            <w:pPr>
              <w:pStyle w:val="w6asjqtextbase"/>
            </w:pPr>
            <w:r>
              <w:rPr>
                <w:rStyle w:val="w6asjqtextbase1"/>
              </w:rPr>
              <w:t>0.75</w:t>
            </w:r>
          </w:p>
        </w:tc>
      </w:tr>
    </w:tbl>
    <w:p w:rsidR="00B030C1" w:rsidRDefault="00B030C1" w:rsidP="00B030C1">
      <w:pPr>
        <w:pStyle w:val="Heading3"/>
      </w:pPr>
      <w:r>
        <w:t>(b) Comparison and Evaluation</w:t>
      </w:r>
    </w:p>
    <w:tbl>
      <w:tblPr>
        <w:tblW w:w="6025" w:type="dxa"/>
        <w:tblCellSpacing w:w="15" w:type="dxa"/>
        <w:tblCellMar>
          <w:top w:w="15" w:type="dxa"/>
          <w:left w:w="15" w:type="dxa"/>
          <w:bottom w:w="15" w:type="dxa"/>
          <w:right w:w="15" w:type="dxa"/>
        </w:tblCellMar>
        <w:tblLook w:val="04A0" w:firstRow="1" w:lastRow="0" w:firstColumn="1" w:lastColumn="0" w:noHBand="0" w:noVBand="1"/>
      </w:tblPr>
      <w:tblGrid>
        <w:gridCol w:w="3030"/>
        <w:gridCol w:w="2995"/>
      </w:tblGrid>
      <w:tr w:rsidR="00B030C1" w:rsidTr="00B030C1">
        <w:trPr>
          <w:trHeight w:val="402"/>
          <w:tblCellSpacing w:w="15" w:type="dxa"/>
        </w:trPr>
        <w:tc>
          <w:tcPr>
            <w:tcW w:w="0" w:type="auto"/>
            <w:vAlign w:val="center"/>
            <w:hideMark/>
          </w:tcPr>
          <w:p w:rsidR="00B030C1" w:rsidRDefault="00B030C1">
            <w:pPr>
              <w:pStyle w:val="w6asjqtextbase"/>
              <w:jc w:val="center"/>
              <w:rPr>
                <w:b/>
                <w:bCs/>
              </w:rPr>
            </w:pPr>
            <w:r>
              <w:rPr>
                <w:rStyle w:val="w6asjqtextbase1"/>
                <w:b/>
                <w:bCs/>
              </w:rPr>
              <w:t>Model A</w:t>
            </w:r>
          </w:p>
        </w:tc>
        <w:tc>
          <w:tcPr>
            <w:tcW w:w="0" w:type="auto"/>
            <w:vAlign w:val="center"/>
            <w:hideMark/>
          </w:tcPr>
          <w:p w:rsidR="00B030C1" w:rsidRDefault="00B030C1">
            <w:pPr>
              <w:pStyle w:val="w6asjqtextbase"/>
              <w:jc w:val="center"/>
              <w:rPr>
                <w:b/>
                <w:bCs/>
              </w:rPr>
            </w:pPr>
            <w:r>
              <w:rPr>
                <w:rStyle w:val="w6asjqtextbase1"/>
                <w:b/>
                <w:bCs/>
              </w:rPr>
              <w:t>Model B</w:t>
            </w:r>
          </w:p>
        </w:tc>
      </w:tr>
      <w:tr w:rsidR="00B030C1" w:rsidTr="00B030C1">
        <w:trPr>
          <w:trHeight w:val="402"/>
          <w:tblCellSpacing w:w="15" w:type="dxa"/>
        </w:trPr>
        <w:tc>
          <w:tcPr>
            <w:tcW w:w="0" w:type="auto"/>
            <w:vAlign w:val="center"/>
            <w:hideMark/>
          </w:tcPr>
          <w:p w:rsidR="00B030C1" w:rsidRDefault="00B030C1">
            <w:pPr>
              <w:pStyle w:val="w6asjqtextbase"/>
            </w:pPr>
            <w:r>
              <w:t xml:space="preserve">F1-score: </w:t>
            </w:r>
            <w:r>
              <w:rPr>
                <w:rStyle w:val="w6asjqtextbase1"/>
              </w:rPr>
              <w:t>0.69</w:t>
            </w:r>
          </w:p>
        </w:tc>
        <w:tc>
          <w:tcPr>
            <w:tcW w:w="0" w:type="auto"/>
            <w:vAlign w:val="center"/>
            <w:hideMark/>
          </w:tcPr>
          <w:p w:rsidR="00B030C1" w:rsidRDefault="00B030C1">
            <w:pPr>
              <w:pStyle w:val="w6asjqtextbase"/>
            </w:pPr>
            <w:r>
              <w:t xml:space="preserve">F1-score: </w:t>
            </w:r>
            <w:r>
              <w:rPr>
                <w:rStyle w:val="w6asjqtextbase1"/>
              </w:rPr>
              <w:t>0.75</w:t>
            </w:r>
          </w:p>
        </w:tc>
      </w:tr>
      <w:tr w:rsidR="00B030C1" w:rsidTr="00B030C1">
        <w:trPr>
          <w:trHeight w:val="389"/>
          <w:tblCellSpacing w:w="15" w:type="dxa"/>
        </w:trPr>
        <w:tc>
          <w:tcPr>
            <w:tcW w:w="0" w:type="auto"/>
            <w:vAlign w:val="center"/>
            <w:hideMark/>
          </w:tcPr>
          <w:p w:rsidR="00B030C1" w:rsidRDefault="00B030C1">
            <w:pPr>
              <w:pStyle w:val="w6asjqtextbase"/>
            </w:pPr>
            <w:r>
              <w:t>Higher precision, lower recall.</w:t>
            </w:r>
          </w:p>
        </w:tc>
        <w:tc>
          <w:tcPr>
            <w:tcW w:w="0" w:type="auto"/>
            <w:vAlign w:val="center"/>
            <w:hideMark/>
          </w:tcPr>
          <w:p w:rsidR="00B030C1" w:rsidRDefault="00B030C1">
            <w:pPr>
              <w:pStyle w:val="w6asjqtextbase"/>
            </w:pPr>
            <w:r>
              <w:t>Balanced precision and recall.</w:t>
            </w:r>
          </w:p>
        </w:tc>
      </w:tr>
      <w:tr w:rsidR="00B030C1" w:rsidTr="00B030C1">
        <w:trPr>
          <w:trHeight w:val="402"/>
          <w:tblCellSpacing w:w="15" w:type="dxa"/>
        </w:trPr>
        <w:tc>
          <w:tcPr>
            <w:tcW w:w="0" w:type="auto"/>
            <w:vAlign w:val="center"/>
            <w:hideMark/>
          </w:tcPr>
          <w:p w:rsidR="00B030C1" w:rsidRDefault="00B030C1">
            <w:pPr>
              <w:pStyle w:val="w6asjqtextbase"/>
            </w:pPr>
            <w:r>
              <w:t>Lower overall balance.</w:t>
            </w:r>
          </w:p>
        </w:tc>
        <w:tc>
          <w:tcPr>
            <w:tcW w:w="0" w:type="auto"/>
            <w:vAlign w:val="center"/>
            <w:hideMark/>
          </w:tcPr>
          <w:p w:rsidR="00B030C1" w:rsidRDefault="00B030C1">
            <w:pPr>
              <w:pStyle w:val="w6asjqtextbase"/>
            </w:pPr>
            <w:r>
              <w:t>Better overall balance.</w:t>
            </w:r>
          </w:p>
        </w:tc>
      </w:tr>
    </w:tbl>
    <w:p w:rsidR="00B030C1" w:rsidRDefault="00B030C1" w:rsidP="00B030C1">
      <w:pPr>
        <w:pStyle w:val="Heading3"/>
      </w:pPr>
      <w:r>
        <w:t>Conclusion</w:t>
      </w:r>
    </w:p>
    <w:p w:rsidR="00B030C1" w:rsidRDefault="00B030C1" w:rsidP="00B030C1">
      <w:pPr>
        <w:pStyle w:val="w6asjqtextbase"/>
      </w:pPr>
      <w:r>
        <w:rPr>
          <w:rStyle w:val="w6asjqtextbase1"/>
        </w:rPr>
        <w:t>Model B is better</w:t>
      </w:r>
      <w:r>
        <w:t xml:space="preserve"> because it has a </w:t>
      </w:r>
      <w:r>
        <w:rPr>
          <w:rStyle w:val="w6asjqtextbase1"/>
        </w:rPr>
        <w:t>higher F1-score (0.75)</w:t>
      </w:r>
      <w:r>
        <w:t xml:space="preserve"> and maintains a balanced precision and recall, giving better overall performance.</w:t>
      </w:r>
    </w:p>
    <w:p w:rsidR="00B030C1" w:rsidRPr="00B030C1" w:rsidRDefault="00B030C1" w:rsidP="00B030C1">
      <w:pPr>
        <w:rPr>
          <w:b/>
          <w:bCs/>
          <w:sz w:val="24"/>
          <w:szCs w:val="24"/>
        </w:rPr>
      </w:pPr>
      <w:r w:rsidRPr="00B030C1">
        <w:rPr>
          <w:b/>
          <w:bCs/>
          <w:sz w:val="24"/>
          <w:szCs w:val="24"/>
        </w:rPr>
        <w:t>8</w:t>
      </w:r>
      <w:r w:rsidRPr="00B030C1">
        <w:rPr>
          <w:b/>
          <w:bCs/>
          <w:sz w:val="24"/>
          <w:szCs w:val="24"/>
        </w:rPr>
        <w:t xml:space="preserve">. Depth Estimation Comparison (Stereo vs </w:t>
      </w:r>
      <w:proofErr w:type="spellStart"/>
      <w:r w:rsidRPr="00B030C1">
        <w:rPr>
          <w:b/>
          <w:bCs/>
          <w:sz w:val="24"/>
          <w:szCs w:val="24"/>
        </w:rPr>
        <w:t>SfM</w:t>
      </w:r>
      <w:proofErr w:type="spellEnd"/>
      <w:r w:rsidRPr="00B030C1">
        <w:rPr>
          <w:b/>
          <w:bCs/>
          <w:sz w:val="24"/>
          <w:szCs w:val="24"/>
        </w:rPr>
        <w:t>)</w:t>
      </w:r>
    </w:p>
    <w:p w:rsidR="00B030C1" w:rsidRPr="00B030C1" w:rsidRDefault="00B030C1" w:rsidP="00B030C1">
      <w:pPr>
        <w:rPr>
          <w:b/>
          <w:sz w:val="24"/>
          <w:szCs w:val="24"/>
        </w:rPr>
      </w:pPr>
      <w:r w:rsidRPr="00B030C1">
        <w:rPr>
          <w:b/>
          <w:sz w:val="24"/>
          <w:szCs w:val="24"/>
        </w:rPr>
        <w:t>Estimated depth values (in meters):</w:t>
      </w:r>
    </w:p>
    <w:tbl>
      <w:tblPr>
        <w:tblW w:w="5011" w:type="dxa"/>
        <w:tblInd w:w="-15" w:type="dxa"/>
        <w:tblLayout w:type="fixed"/>
        <w:tblLook w:val="0400" w:firstRow="0" w:lastRow="0" w:firstColumn="0" w:lastColumn="0" w:noHBand="0" w:noVBand="1"/>
      </w:tblPr>
      <w:tblGrid>
        <w:gridCol w:w="822"/>
        <w:gridCol w:w="1594"/>
        <w:gridCol w:w="2595"/>
      </w:tblGrid>
      <w:tr w:rsidR="00B030C1" w:rsidRPr="00B030C1" w:rsidTr="00867F6C">
        <w:trPr>
          <w:tblHeader/>
        </w:trPr>
        <w:tc>
          <w:tcPr>
            <w:tcW w:w="822" w:type="dxa"/>
            <w:vAlign w:val="center"/>
          </w:tcPr>
          <w:p w:rsidR="00B030C1" w:rsidRPr="00B030C1" w:rsidRDefault="00B030C1" w:rsidP="00867F6C">
            <w:pPr>
              <w:rPr>
                <w:b/>
                <w:bCs/>
                <w:sz w:val="24"/>
                <w:szCs w:val="24"/>
              </w:rPr>
            </w:pPr>
            <w:r w:rsidRPr="00B030C1">
              <w:rPr>
                <w:b/>
                <w:bCs/>
                <w:sz w:val="24"/>
                <w:szCs w:val="24"/>
              </w:rPr>
              <w:t>Object</w:t>
            </w:r>
          </w:p>
        </w:tc>
        <w:tc>
          <w:tcPr>
            <w:tcW w:w="1594" w:type="dxa"/>
            <w:vAlign w:val="center"/>
          </w:tcPr>
          <w:p w:rsidR="00B030C1" w:rsidRPr="00B030C1" w:rsidRDefault="00B030C1" w:rsidP="00867F6C">
            <w:pPr>
              <w:rPr>
                <w:b/>
                <w:bCs/>
                <w:sz w:val="24"/>
                <w:szCs w:val="24"/>
              </w:rPr>
            </w:pPr>
            <w:r w:rsidRPr="00B030C1">
              <w:rPr>
                <w:b/>
                <w:bCs/>
                <w:sz w:val="24"/>
                <w:szCs w:val="24"/>
              </w:rPr>
              <w:t>Stereo Vision</w:t>
            </w:r>
          </w:p>
        </w:tc>
        <w:tc>
          <w:tcPr>
            <w:tcW w:w="2595" w:type="dxa"/>
            <w:vAlign w:val="center"/>
          </w:tcPr>
          <w:p w:rsidR="00B030C1" w:rsidRPr="00B030C1" w:rsidRDefault="00B030C1" w:rsidP="00867F6C">
            <w:pPr>
              <w:rPr>
                <w:b/>
                <w:bCs/>
                <w:sz w:val="24"/>
                <w:szCs w:val="24"/>
              </w:rPr>
            </w:pPr>
            <w:r w:rsidRPr="00B030C1">
              <w:rPr>
                <w:b/>
                <w:bCs/>
                <w:sz w:val="24"/>
                <w:szCs w:val="24"/>
              </w:rPr>
              <w:t>Structure from Motion</w:t>
            </w:r>
          </w:p>
        </w:tc>
      </w:tr>
      <w:tr w:rsidR="00B030C1" w:rsidRPr="00B030C1" w:rsidTr="00867F6C">
        <w:tc>
          <w:tcPr>
            <w:tcW w:w="822" w:type="dxa"/>
            <w:vAlign w:val="center"/>
          </w:tcPr>
          <w:p w:rsidR="00B030C1" w:rsidRPr="00B030C1" w:rsidRDefault="00B030C1" w:rsidP="00867F6C">
            <w:pPr>
              <w:rPr>
                <w:b/>
                <w:sz w:val="24"/>
                <w:szCs w:val="24"/>
              </w:rPr>
            </w:pPr>
            <w:r w:rsidRPr="00B030C1">
              <w:rPr>
                <w:b/>
                <w:sz w:val="24"/>
                <w:szCs w:val="24"/>
              </w:rPr>
              <w:t>A</w:t>
            </w:r>
          </w:p>
        </w:tc>
        <w:tc>
          <w:tcPr>
            <w:tcW w:w="1594" w:type="dxa"/>
            <w:vAlign w:val="center"/>
          </w:tcPr>
          <w:p w:rsidR="00B030C1" w:rsidRPr="00B030C1" w:rsidRDefault="00B030C1" w:rsidP="00867F6C">
            <w:pPr>
              <w:rPr>
                <w:b/>
                <w:sz w:val="24"/>
                <w:szCs w:val="24"/>
              </w:rPr>
            </w:pPr>
            <w:r w:rsidRPr="00B030C1">
              <w:rPr>
                <w:b/>
                <w:sz w:val="24"/>
                <w:szCs w:val="24"/>
              </w:rPr>
              <w:t>2.0</w:t>
            </w:r>
          </w:p>
        </w:tc>
        <w:tc>
          <w:tcPr>
            <w:tcW w:w="2595" w:type="dxa"/>
            <w:vAlign w:val="center"/>
          </w:tcPr>
          <w:p w:rsidR="00B030C1" w:rsidRPr="00B030C1" w:rsidRDefault="00B030C1" w:rsidP="00867F6C">
            <w:pPr>
              <w:rPr>
                <w:b/>
                <w:sz w:val="24"/>
                <w:szCs w:val="24"/>
              </w:rPr>
            </w:pPr>
            <w:r w:rsidRPr="00B030C1">
              <w:rPr>
                <w:b/>
                <w:sz w:val="24"/>
                <w:szCs w:val="24"/>
              </w:rPr>
              <w:t>2.5</w:t>
            </w:r>
          </w:p>
        </w:tc>
      </w:tr>
      <w:tr w:rsidR="00B030C1" w:rsidRPr="00B030C1" w:rsidTr="00867F6C">
        <w:tc>
          <w:tcPr>
            <w:tcW w:w="822" w:type="dxa"/>
            <w:vAlign w:val="center"/>
          </w:tcPr>
          <w:p w:rsidR="00B030C1" w:rsidRPr="00B030C1" w:rsidRDefault="00B030C1" w:rsidP="00867F6C">
            <w:pPr>
              <w:rPr>
                <w:b/>
                <w:sz w:val="24"/>
                <w:szCs w:val="24"/>
              </w:rPr>
            </w:pPr>
            <w:r w:rsidRPr="00B030C1">
              <w:rPr>
                <w:b/>
                <w:sz w:val="24"/>
                <w:szCs w:val="24"/>
              </w:rPr>
              <w:t>B</w:t>
            </w:r>
          </w:p>
        </w:tc>
        <w:tc>
          <w:tcPr>
            <w:tcW w:w="1594" w:type="dxa"/>
            <w:vAlign w:val="center"/>
          </w:tcPr>
          <w:p w:rsidR="00B030C1" w:rsidRPr="00B030C1" w:rsidRDefault="00B030C1" w:rsidP="00867F6C">
            <w:pPr>
              <w:rPr>
                <w:b/>
                <w:sz w:val="24"/>
                <w:szCs w:val="24"/>
              </w:rPr>
            </w:pPr>
            <w:r w:rsidRPr="00B030C1">
              <w:rPr>
                <w:b/>
                <w:sz w:val="24"/>
                <w:szCs w:val="24"/>
              </w:rPr>
              <w:t>3.0</w:t>
            </w:r>
          </w:p>
        </w:tc>
        <w:tc>
          <w:tcPr>
            <w:tcW w:w="2595" w:type="dxa"/>
            <w:vAlign w:val="center"/>
          </w:tcPr>
          <w:p w:rsidR="00B030C1" w:rsidRPr="00B030C1" w:rsidRDefault="00B030C1" w:rsidP="00867F6C">
            <w:pPr>
              <w:rPr>
                <w:b/>
                <w:sz w:val="24"/>
                <w:szCs w:val="24"/>
              </w:rPr>
            </w:pPr>
            <w:r w:rsidRPr="00B030C1">
              <w:rPr>
                <w:b/>
                <w:sz w:val="24"/>
                <w:szCs w:val="24"/>
              </w:rPr>
              <w:t>3.8</w:t>
            </w:r>
          </w:p>
        </w:tc>
      </w:tr>
      <w:tr w:rsidR="00B030C1" w:rsidRPr="00B030C1" w:rsidTr="00867F6C">
        <w:tc>
          <w:tcPr>
            <w:tcW w:w="822" w:type="dxa"/>
            <w:vAlign w:val="center"/>
          </w:tcPr>
          <w:p w:rsidR="00B030C1" w:rsidRPr="00B030C1" w:rsidRDefault="00B030C1" w:rsidP="00867F6C">
            <w:pPr>
              <w:rPr>
                <w:b/>
                <w:sz w:val="24"/>
                <w:szCs w:val="24"/>
              </w:rPr>
            </w:pPr>
            <w:r w:rsidRPr="00B030C1">
              <w:rPr>
                <w:b/>
                <w:sz w:val="24"/>
                <w:szCs w:val="24"/>
              </w:rPr>
              <w:t>C</w:t>
            </w:r>
          </w:p>
        </w:tc>
        <w:tc>
          <w:tcPr>
            <w:tcW w:w="1594" w:type="dxa"/>
            <w:vAlign w:val="center"/>
          </w:tcPr>
          <w:p w:rsidR="00B030C1" w:rsidRPr="00B030C1" w:rsidRDefault="00B030C1" w:rsidP="00867F6C">
            <w:pPr>
              <w:rPr>
                <w:b/>
                <w:sz w:val="24"/>
                <w:szCs w:val="24"/>
              </w:rPr>
            </w:pPr>
            <w:r w:rsidRPr="00B030C1">
              <w:rPr>
                <w:b/>
                <w:sz w:val="24"/>
                <w:szCs w:val="24"/>
              </w:rPr>
              <w:t>4.0</w:t>
            </w:r>
          </w:p>
        </w:tc>
        <w:tc>
          <w:tcPr>
            <w:tcW w:w="2595" w:type="dxa"/>
            <w:vAlign w:val="center"/>
          </w:tcPr>
          <w:p w:rsidR="00B030C1" w:rsidRPr="00B030C1" w:rsidRDefault="00B030C1" w:rsidP="00867F6C">
            <w:pPr>
              <w:rPr>
                <w:b/>
                <w:sz w:val="24"/>
                <w:szCs w:val="24"/>
              </w:rPr>
            </w:pPr>
            <w:r w:rsidRPr="00B030C1">
              <w:rPr>
                <w:b/>
                <w:sz w:val="24"/>
                <w:szCs w:val="24"/>
              </w:rPr>
              <w:t>5.0</w:t>
            </w:r>
          </w:p>
        </w:tc>
      </w:tr>
    </w:tbl>
    <w:p w:rsidR="00B030C1" w:rsidRPr="00B030C1" w:rsidRDefault="00B030C1" w:rsidP="00B030C1">
      <w:pPr>
        <w:rPr>
          <w:b/>
          <w:sz w:val="24"/>
          <w:szCs w:val="24"/>
        </w:rPr>
      </w:pPr>
      <w:r w:rsidRPr="00B030C1">
        <w:rPr>
          <w:b/>
          <w:sz w:val="24"/>
          <w:szCs w:val="24"/>
        </w:rPr>
        <w:t>Actual depths: A=2, B=3, C=4</w:t>
      </w:r>
    </w:p>
    <w:p w:rsidR="00B030C1" w:rsidRPr="00B030C1" w:rsidRDefault="00B030C1" w:rsidP="00B030C1">
      <w:pPr>
        <w:rPr>
          <w:b/>
          <w:sz w:val="24"/>
          <w:szCs w:val="24"/>
        </w:rPr>
      </w:pPr>
      <w:r w:rsidRPr="00B030C1">
        <w:rPr>
          <w:b/>
          <w:bCs/>
          <w:sz w:val="24"/>
          <w:szCs w:val="24"/>
        </w:rPr>
        <w:t>(a)</w:t>
      </w:r>
      <w:r w:rsidRPr="00B030C1">
        <w:rPr>
          <w:b/>
          <w:sz w:val="24"/>
          <w:szCs w:val="24"/>
        </w:rPr>
        <w:t xml:space="preserve"> Compute absolute error for both methods.</w:t>
      </w:r>
      <w:r w:rsidRPr="00B030C1">
        <w:rPr>
          <w:b/>
          <w:sz w:val="24"/>
          <w:szCs w:val="24"/>
        </w:rPr>
        <w:br/>
      </w:r>
      <w:r w:rsidRPr="00B030C1">
        <w:rPr>
          <w:b/>
          <w:bCs/>
          <w:sz w:val="24"/>
          <w:szCs w:val="24"/>
        </w:rPr>
        <w:t>(b)</w:t>
      </w:r>
      <w:r w:rsidRPr="00B030C1">
        <w:rPr>
          <w:b/>
          <w:sz w:val="24"/>
          <w:szCs w:val="24"/>
        </w:rPr>
        <w:t xml:space="preserve"> Compare and evaluate which method is more accurate.</w:t>
      </w:r>
    </w:p>
    <w:p w:rsidR="00B030C1" w:rsidRDefault="00B030C1" w:rsidP="00E82B44">
      <w:pPr>
        <w:rPr>
          <w:b/>
          <w:bCs/>
          <w:sz w:val="24"/>
          <w:szCs w:val="24"/>
        </w:rPr>
      </w:pPr>
    </w:p>
    <w:p w:rsidR="00B030C1" w:rsidRDefault="00B030C1" w:rsidP="00E82B44">
      <w:pPr>
        <w:rPr>
          <w:b/>
          <w:bCs/>
          <w:sz w:val="24"/>
          <w:szCs w:val="24"/>
        </w:rPr>
      </w:pPr>
      <w:r>
        <w:rPr>
          <w:b/>
          <w:bCs/>
          <w:sz w:val="24"/>
          <w:szCs w:val="24"/>
        </w:rPr>
        <w:t>ANSWER:</w:t>
      </w: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(a) Compute Absolute Error</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Formula:</w:t>
      </w:r>
    </w:p>
    <w:p w:rsidR="00B030C1" w:rsidRPr="00B030C1" w:rsidRDefault="00B030C1" w:rsidP="00B030C1">
      <w:pPr>
        <w:spacing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Absolute Error=</w:t>
      </w:r>
      <w:r w:rsidRPr="00B030C1">
        <w:rPr>
          <w:rFonts w:ascii="Cambria Math" w:eastAsia="Times New Roman" w:hAnsi="Cambria Math" w:cs="Cambria Math"/>
          <w:sz w:val="24"/>
          <w:szCs w:val="24"/>
          <w:lang w:val="en-US"/>
        </w:rPr>
        <w:t>∣</w:t>
      </w:r>
      <w:r w:rsidRPr="00B030C1">
        <w:rPr>
          <w:rFonts w:ascii="Times New Roman" w:eastAsia="Times New Roman" w:hAnsi="Times New Roman" w:cs="Times New Roman"/>
          <w:sz w:val="24"/>
          <w:szCs w:val="24"/>
          <w:lang w:val="en-US"/>
        </w:rPr>
        <w:t>Estimated Depth−Actual Depth</w:t>
      </w:r>
      <w:r w:rsidRPr="00B030C1">
        <w:rPr>
          <w:rFonts w:ascii="Cambria Math" w:eastAsia="Times New Roman" w:hAnsi="Cambria Math" w:cs="Cambria Math"/>
          <w:sz w:val="24"/>
          <w:szCs w:val="24"/>
          <w:lang w:val="en-US"/>
        </w:rPr>
        <w:t>∣</w:t>
      </w:r>
      <w:r w:rsidRPr="00B030C1">
        <w:rPr>
          <w:rFonts w:ascii="Times New Roman" w:eastAsia="Times New Roman" w:hAnsi="Times New Roman" w:cs="Times New Roman"/>
          <w:sz w:val="24"/>
          <w:szCs w:val="24"/>
          <w:lang w:val="en-US"/>
        </w:rPr>
        <w:t>\</w:t>
      </w:r>
      <w:proofErr w:type="gramStart"/>
      <w:r w:rsidRPr="00B030C1">
        <w:rPr>
          <w:rFonts w:ascii="Times New Roman" w:eastAsia="Times New Roman" w:hAnsi="Times New Roman" w:cs="Times New Roman"/>
          <w:sz w:val="24"/>
          <w:szCs w:val="24"/>
          <w:lang w:val="en-US"/>
        </w:rPr>
        <w:t>text{</w:t>
      </w:r>
      <w:proofErr w:type="gramEnd"/>
      <w:r w:rsidRPr="00B030C1">
        <w:rPr>
          <w:rFonts w:ascii="Times New Roman" w:eastAsia="Times New Roman" w:hAnsi="Times New Roman" w:cs="Times New Roman"/>
          <w:sz w:val="24"/>
          <w:szCs w:val="24"/>
          <w:lang w:val="en-US"/>
        </w:rPr>
        <w:t>Absolute Error}=|\text{Estimated Depth}-\text{Actual Depth}|Absolute Error=</w:t>
      </w:r>
      <w:r w:rsidRPr="00B030C1">
        <w:rPr>
          <w:rFonts w:ascii="Cambria Math" w:eastAsia="Times New Roman" w:hAnsi="Cambria Math" w:cs="Cambria Math"/>
          <w:sz w:val="24"/>
          <w:szCs w:val="24"/>
          <w:lang w:val="en-US"/>
        </w:rPr>
        <w:t>∣</w:t>
      </w:r>
      <w:r w:rsidRPr="00B030C1">
        <w:rPr>
          <w:rFonts w:ascii="Times New Roman" w:eastAsia="Times New Roman" w:hAnsi="Times New Roman" w:cs="Times New Roman"/>
          <w:sz w:val="24"/>
          <w:szCs w:val="24"/>
          <w:lang w:val="en-US"/>
        </w:rPr>
        <w:t>Estimated Depth−Actual Depth</w:t>
      </w:r>
      <w:r w:rsidRPr="00B030C1">
        <w:rPr>
          <w:rFonts w:ascii="Cambria Math" w:eastAsia="Times New Roman" w:hAnsi="Cambria Math" w:cs="Cambria Math"/>
          <w:sz w:val="24"/>
          <w:szCs w:val="24"/>
          <w:lang w:val="en-US"/>
        </w:rPr>
        <w:t>∣</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847"/>
        <w:gridCol w:w="2087"/>
        <w:gridCol w:w="1829"/>
      </w:tblGrid>
      <w:tr w:rsidR="00B030C1" w:rsidRPr="00B030C1" w:rsidTr="00B030C1">
        <w:trPr>
          <w:tblCellSpacing w:w="15" w:type="dxa"/>
        </w:trPr>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Object</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Actual Depth (m)</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Stereo Vision Error</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proofErr w:type="spellStart"/>
            <w:r w:rsidRPr="00B030C1">
              <w:rPr>
                <w:rFonts w:ascii="Times New Roman" w:eastAsia="Times New Roman" w:hAnsi="Times New Roman" w:cs="Times New Roman"/>
                <w:b/>
                <w:bCs/>
                <w:sz w:val="24"/>
                <w:szCs w:val="24"/>
                <w:lang w:val="en-US"/>
              </w:rPr>
              <w:t>SfM</w:t>
            </w:r>
            <w:proofErr w:type="spellEnd"/>
            <w:r w:rsidRPr="00B030C1">
              <w:rPr>
                <w:rFonts w:ascii="Times New Roman" w:eastAsia="Times New Roman" w:hAnsi="Times New Roman" w:cs="Times New Roman"/>
                <w:b/>
                <w:bCs/>
                <w:sz w:val="24"/>
                <w:szCs w:val="24"/>
                <w:lang w:val="en-US"/>
              </w:rPr>
              <w:t xml:space="preserve"> Error</w:t>
            </w:r>
          </w:p>
        </w:tc>
      </w:tr>
      <w:tr w:rsidR="00B030C1" w:rsidRPr="00B030C1" w:rsidTr="00B030C1">
        <w:trPr>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A</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2.0</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|2.0 − 2.0| = 0.0 m</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|2.5 − 2.0| = 0.5 m</w:t>
            </w:r>
          </w:p>
        </w:tc>
      </w:tr>
      <w:tr w:rsidR="00B030C1" w:rsidRPr="00B030C1" w:rsidTr="00B030C1">
        <w:trPr>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B</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3.0</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|3.0 − 3.0| = 0.0 m</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|3.8 − 3.0| = 0.8 m</w:t>
            </w:r>
          </w:p>
        </w:tc>
      </w:tr>
      <w:tr w:rsidR="00B030C1" w:rsidRPr="00B030C1" w:rsidTr="00B030C1">
        <w:trPr>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C</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4.0</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|4.0 − 4.0| = 0.0 m</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|5.0 − 4.0| = 1.0 m</w:t>
            </w:r>
          </w:p>
        </w:tc>
      </w:tr>
    </w:tbl>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Average Absolute Error</w:t>
      </w:r>
    </w:p>
    <w:p w:rsidR="00B030C1" w:rsidRPr="00B030C1" w:rsidRDefault="00B030C1" w:rsidP="00B030C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Stereo Vision: 0+0+03=0 m\</w:t>
      </w:r>
      <w:proofErr w:type="spellStart"/>
      <w:r w:rsidRPr="00B030C1">
        <w:rPr>
          <w:rFonts w:ascii="Times New Roman" w:eastAsia="Times New Roman" w:hAnsi="Times New Roman" w:cs="Times New Roman"/>
          <w:sz w:val="24"/>
          <w:szCs w:val="24"/>
          <w:lang w:val="en-US"/>
        </w:rPr>
        <w:t>frac</w:t>
      </w:r>
      <w:proofErr w:type="spellEnd"/>
      <w:r w:rsidRPr="00B030C1">
        <w:rPr>
          <w:rFonts w:ascii="Times New Roman" w:eastAsia="Times New Roman" w:hAnsi="Times New Roman" w:cs="Times New Roman"/>
          <w:sz w:val="24"/>
          <w:szCs w:val="24"/>
          <w:lang w:val="en-US"/>
        </w:rPr>
        <w:t>{0+0+0}{3}=0\text{ m}30+0+0​=0 m</w:t>
      </w:r>
    </w:p>
    <w:p w:rsidR="00B030C1" w:rsidRPr="00B030C1" w:rsidRDefault="00B030C1" w:rsidP="00B030C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Structure from Motion: 0.5+0.8+1.03=2.33=0.77 m\frac{0.5+0.8+1.0}{3}=\frac{2.3}{3}=0.77\text{ m}30.5+0.8+1.0​=32.3​=0.77 m</w:t>
      </w:r>
    </w:p>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(b) Comparison and Evaluation</w:t>
      </w:r>
    </w:p>
    <w:tbl>
      <w:tblPr>
        <w:tblW w:w="7639" w:type="dxa"/>
        <w:tblCellSpacing w:w="15" w:type="dxa"/>
        <w:tblCellMar>
          <w:top w:w="15" w:type="dxa"/>
          <w:left w:w="15" w:type="dxa"/>
          <w:bottom w:w="15" w:type="dxa"/>
          <w:right w:w="15" w:type="dxa"/>
        </w:tblCellMar>
        <w:tblLook w:val="04A0" w:firstRow="1" w:lastRow="0" w:firstColumn="1" w:lastColumn="0" w:noHBand="0" w:noVBand="1"/>
      </w:tblPr>
      <w:tblGrid>
        <w:gridCol w:w="3240"/>
        <w:gridCol w:w="4399"/>
      </w:tblGrid>
      <w:tr w:rsidR="00B030C1" w:rsidRPr="00B030C1" w:rsidTr="00B030C1">
        <w:trPr>
          <w:trHeight w:val="574"/>
          <w:tblCellSpacing w:w="15" w:type="dxa"/>
        </w:trPr>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Stereo Vision</w:t>
            </w:r>
          </w:p>
        </w:tc>
        <w:tc>
          <w:tcPr>
            <w:tcW w:w="0" w:type="auto"/>
            <w:vAlign w:val="center"/>
            <w:hideMark/>
          </w:tcPr>
          <w:p w:rsidR="00B030C1" w:rsidRPr="00B030C1" w:rsidRDefault="00B030C1" w:rsidP="00B030C1">
            <w:pPr>
              <w:spacing w:before="100" w:beforeAutospacing="1" w:after="100" w:afterAutospacing="1" w:line="240" w:lineRule="auto"/>
              <w:jc w:val="center"/>
              <w:rPr>
                <w:rFonts w:ascii="Times New Roman" w:eastAsia="Times New Roman" w:hAnsi="Times New Roman" w:cs="Times New Roman"/>
                <w:b/>
                <w:bCs/>
                <w:sz w:val="24"/>
                <w:szCs w:val="24"/>
                <w:lang w:val="en-US"/>
              </w:rPr>
            </w:pPr>
            <w:r w:rsidRPr="00B030C1">
              <w:rPr>
                <w:rFonts w:ascii="Times New Roman" w:eastAsia="Times New Roman" w:hAnsi="Times New Roman" w:cs="Times New Roman"/>
                <w:b/>
                <w:bCs/>
                <w:sz w:val="24"/>
                <w:szCs w:val="24"/>
                <w:lang w:val="en-US"/>
              </w:rPr>
              <w:t>Structure from Motion (</w:t>
            </w:r>
            <w:proofErr w:type="spellStart"/>
            <w:r w:rsidRPr="00B030C1">
              <w:rPr>
                <w:rFonts w:ascii="Times New Roman" w:eastAsia="Times New Roman" w:hAnsi="Times New Roman" w:cs="Times New Roman"/>
                <w:b/>
                <w:bCs/>
                <w:sz w:val="24"/>
                <w:szCs w:val="24"/>
                <w:lang w:val="en-US"/>
              </w:rPr>
              <w:t>SfM</w:t>
            </w:r>
            <w:proofErr w:type="spellEnd"/>
            <w:r w:rsidRPr="00B030C1">
              <w:rPr>
                <w:rFonts w:ascii="Times New Roman" w:eastAsia="Times New Roman" w:hAnsi="Times New Roman" w:cs="Times New Roman"/>
                <w:b/>
                <w:bCs/>
                <w:sz w:val="24"/>
                <w:szCs w:val="24"/>
                <w:lang w:val="en-US"/>
              </w:rPr>
              <w:t>)</w:t>
            </w:r>
          </w:p>
        </w:tc>
      </w:tr>
      <w:tr w:rsidR="00B030C1" w:rsidRPr="00B030C1" w:rsidTr="00B030C1">
        <w:trPr>
          <w:trHeight w:val="574"/>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Average error: 0.0 m</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Average error: 0.77 m</w:t>
            </w:r>
          </w:p>
        </w:tc>
      </w:tr>
      <w:tr w:rsidR="00B030C1" w:rsidRPr="00B030C1" w:rsidTr="00B030C1">
        <w:trPr>
          <w:trHeight w:val="556"/>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Depth values match actual depths.</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Estimated depths are higher than actual values.</w:t>
            </w:r>
          </w:p>
        </w:tc>
      </w:tr>
      <w:tr w:rsidR="00B030C1" w:rsidRPr="00B030C1" w:rsidTr="00B030C1">
        <w:trPr>
          <w:trHeight w:val="574"/>
          <w:tblCellSpacing w:w="15" w:type="dxa"/>
        </w:trPr>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More accurate depth estimation.</w:t>
            </w:r>
          </w:p>
        </w:tc>
        <w:tc>
          <w:tcPr>
            <w:tcW w:w="0" w:type="auto"/>
            <w:vAlign w:val="center"/>
            <w:hideMark/>
          </w:tcPr>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Less accurate depth estimation.</w:t>
            </w:r>
          </w:p>
        </w:tc>
      </w:tr>
    </w:tbl>
    <w:p w:rsidR="00B030C1" w:rsidRPr="00B030C1" w:rsidRDefault="00B030C1" w:rsidP="00B030C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030C1">
        <w:rPr>
          <w:rFonts w:ascii="Times New Roman" w:eastAsia="Times New Roman" w:hAnsi="Times New Roman" w:cs="Times New Roman"/>
          <w:b/>
          <w:bCs/>
          <w:sz w:val="27"/>
          <w:szCs w:val="27"/>
          <w:lang w:val="en-US"/>
        </w:rPr>
        <w:t>Conclusion</w:t>
      </w:r>
    </w:p>
    <w:p w:rsidR="00B030C1" w:rsidRPr="00B030C1" w:rsidRDefault="00B030C1" w:rsidP="00B030C1">
      <w:pPr>
        <w:spacing w:before="100" w:beforeAutospacing="1" w:after="100" w:afterAutospacing="1" w:line="240" w:lineRule="auto"/>
        <w:rPr>
          <w:rFonts w:ascii="Times New Roman" w:eastAsia="Times New Roman" w:hAnsi="Times New Roman" w:cs="Times New Roman"/>
          <w:sz w:val="24"/>
          <w:szCs w:val="24"/>
          <w:lang w:val="en-US"/>
        </w:rPr>
      </w:pPr>
      <w:r w:rsidRPr="00B030C1">
        <w:rPr>
          <w:rFonts w:ascii="Times New Roman" w:eastAsia="Times New Roman" w:hAnsi="Times New Roman" w:cs="Times New Roman"/>
          <w:sz w:val="24"/>
          <w:szCs w:val="24"/>
          <w:lang w:val="en-US"/>
        </w:rPr>
        <w:t>Stereo Vision is more accurate because it has zero absolute error for all objects, while Structure from Motion has an average error of 0.77 m. Therefore, Stereo Vision provides the best depth estimation in this comparison.</w:t>
      </w:r>
    </w:p>
    <w:sectPr w:rsidR="00B030C1" w:rsidRPr="00B03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E71E2"/>
    <w:multiLevelType w:val="multilevel"/>
    <w:tmpl w:val="5ABE9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8F1276A"/>
    <w:multiLevelType w:val="multilevel"/>
    <w:tmpl w:val="87F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5C2DAE"/>
    <w:multiLevelType w:val="multilevel"/>
    <w:tmpl w:val="302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86CB1"/>
    <w:multiLevelType w:val="multilevel"/>
    <w:tmpl w:val="227C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6671A"/>
    <w:multiLevelType w:val="multilevel"/>
    <w:tmpl w:val="47F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772600"/>
    <w:multiLevelType w:val="multilevel"/>
    <w:tmpl w:val="0CAA3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0B025D5"/>
    <w:multiLevelType w:val="multilevel"/>
    <w:tmpl w:val="39806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4492CA0"/>
    <w:multiLevelType w:val="multilevel"/>
    <w:tmpl w:val="784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FC21A2"/>
    <w:multiLevelType w:val="multilevel"/>
    <w:tmpl w:val="D8C80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8AA4620"/>
    <w:multiLevelType w:val="multilevel"/>
    <w:tmpl w:val="E93AF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BC72EBA"/>
    <w:multiLevelType w:val="multilevel"/>
    <w:tmpl w:val="9F56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5032A9"/>
    <w:multiLevelType w:val="multilevel"/>
    <w:tmpl w:val="9BD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FE537C"/>
    <w:multiLevelType w:val="multilevel"/>
    <w:tmpl w:val="EC7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062BDD"/>
    <w:multiLevelType w:val="multilevel"/>
    <w:tmpl w:val="FCB2F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4A9A3337"/>
    <w:multiLevelType w:val="multilevel"/>
    <w:tmpl w:val="FA345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AE442C9"/>
    <w:multiLevelType w:val="multilevel"/>
    <w:tmpl w:val="981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750183"/>
    <w:multiLevelType w:val="multilevel"/>
    <w:tmpl w:val="44B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827ACB"/>
    <w:multiLevelType w:val="multilevel"/>
    <w:tmpl w:val="3C8E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895573"/>
    <w:multiLevelType w:val="multilevel"/>
    <w:tmpl w:val="EE76E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A614FBF"/>
    <w:multiLevelType w:val="multilevel"/>
    <w:tmpl w:val="21B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3A0181"/>
    <w:multiLevelType w:val="multilevel"/>
    <w:tmpl w:val="D28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DF0F29"/>
    <w:multiLevelType w:val="multilevel"/>
    <w:tmpl w:val="8D7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6528FD"/>
    <w:multiLevelType w:val="multilevel"/>
    <w:tmpl w:val="398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8561CD"/>
    <w:multiLevelType w:val="multilevel"/>
    <w:tmpl w:val="7E7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B07CE8"/>
    <w:multiLevelType w:val="multilevel"/>
    <w:tmpl w:val="571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3"/>
  </w:num>
  <w:num w:numId="3">
    <w:abstractNumId w:val="19"/>
  </w:num>
  <w:num w:numId="4">
    <w:abstractNumId w:val="21"/>
  </w:num>
  <w:num w:numId="5">
    <w:abstractNumId w:val="20"/>
  </w:num>
  <w:num w:numId="6">
    <w:abstractNumId w:val="12"/>
  </w:num>
  <w:num w:numId="7">
    <w:abstractNumId w:val="4"/>
  </w:num>
  <w:num w:numId="8">
    <w:abstractNumId w:val="6"/>
  </w:num>
  <w:num w:numId="9">
    <w:abstractNumId w:val="9"/>
  </w:num>
  <w:num w:numId="10">
    <w:abstractNumId w:val="3"/>
  </w:num>
  <w:num w:numId="11">
    <w:abstractNumId w:val="0"/>
  </w:num>
  <w:num w:numId="12">
    <w:abstractNumId w:val="22"/>
  </w:num>
  <w:num w:numId="13">
    <w:abstractNumId w:val="13"/>
  </w:num>
  <w:num w:numId="14">
    <w:abstractNumId w:val="11"/>
  </w:num>
  <w:num w:numId="15">
    <w:abstractNumId w:val="14"/>
  </w:num>
  <w:num w:numId="16">
    <w:abstractNumId w:val="18"/>
  </w:num>
  <w:num w:numId="17">
    <w:abstractNumId w:val="1"/>
  </w:num>
  <w:num w:numId="18">
    <w:abstractNumId w:val="5"/>
  </w:num>
  <w:num w:numId="19">
    <w:abstractNumId w:val="17"/>
  </w:num>
  <w:num w:numId="20">
    <w:abstractNumId w:val="8"/>
  </w:num>
  <w:num w:numId="21">
    <w:abstractNumId w:val="24"/>
  </w:num>
  <w:num w:numId="22">
    <w:abstractNumId w:val="10"/>
  </w:num>
  <w:num w:numId="23">
    <w:abstractNumId w:val="15"/>
  </w:num>
  <w:num w:numId="24">
    <w:abstractNumId w:val="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B44"/>
    <w:rsid w:val="001166BC"/>
    <w:rsid w:val="00295A61"/>
    <w:rsid w:val="007C6AC7"/>
    <w:rsid w:val="008959ED"/>
    <w:rsid w:val="00AD4478"/>
    <w:rsid w:val="00B030C1"/>
    <w:rsid w:val="00BB782B"/>
    <w:rsid w:val="00DE7C66"/>
    <w:rsid w:val="00E5280B"/>
    <w:rsid w:val="00E82B44"/>
    <w:rsid w:val="00EA6ADD"/>
    <w:rsid w:val="00ED5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C0F8F-2A4D-4BB0-9BB5-01E2E321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82B44"/>
    <w:pPr>
      <w:spacing w:after="0" w:line="276" w:lineRule="auto"/>
    </w:pPr>
    <w:rPr>
      <w:rFonts w:ascii="Arial" w:eastAsia="Arial" w:hAnsi="Arial" w:cs="Arial"/>
      <w:lang w:val="en-IN"/>
    </w:rPr>
  </w:style>
  <w:style w:type="paragraph" w:styleId="Heading2">
    <w:name w:val="heading 2"/>
    <w:basedOn w:val="Normal"/>
    <w:next w:val="Normal"/>
    <w:link w:val="Heading2Char"/>
    <w:uiPriority w:val="9"/>
    <w:semiHidden/>
    <w:unhideWhenUsed/>
    <w:qFormat/>
    <w:rsid w:val="00E5280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82B4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E82B4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2B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2B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82B44"/>
    <w:rPr>
      <w:b/>
      <w:bCs/>
    </w:rPr>
  </w:style>
  <w:style w:type="character" w:customStyle="1" w:styleId="text-xs">
    <w:name w:val="text-xs"/>
    <w:basedOn w:val="DefaultParagraphFont"/>
    <w:rsid w:val="00E82B44"/>
  </w:style>
  <w:style w:type="character" w:styleId="HTMLCode">
    <w:name w:val="HTML Code"/>
    <w:basedOn w:val="DefaultParagraphFont"/>
    <w:uiPriority w:val="99"/>
    <w:semiHidden/>
    <w:unhideWhenUsed/>
    <w:rsid w:val="00E82B4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82B44"/>
    <w:rPr>
      <w:rFonts w:asciiTheme="majorHAnsi" w:eastAsiaTheme="majorEastAsia" w:hAnsiTheme="majorHAnsi" w:cstheme="majorBidi"/>
      <w:i/>
      <w:iCs/>
      <w:color w:val="2E74B5" w:themeColor="accent1" w:themeShade="BF"/>
      <w:lang w:val="en-IN"/>
    </w:rPr>
  </w:style>
  <w:style w:type="paragraph" w:customStyle="1" w:styleId="w6asjqtextbase">
    <w:name w:val="w6asjq_textbase"/>
    <w:basedOn w:val="Normal"/>
    <w:rsid w:val="00E5280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6asjqtextbase1">
    <w:name w:val="w6asjq_textbase1"/>
    <w:basedOn w:val="DefaultParagraphFont"/>
    <w:rsid w:val="00E5280B"/>
  </w:style>
  <w:style w:type="character" w:customStyle="1" w:styleId="Heading2Char">
    <w:name w:val="Heading 2 Char"/>
    <w:basedOn w:val="DefaultParagraphFont"/>
    <w:link w:val="Heading2"/>
    <w:uiPriority w:val="9"/>
    <w:semiHidden/>
    <w:rsid w:val="00E5280B"/>
    <w:rPr>
      <w:rFonts w:asciiTheme="majorHAnsi" w:eastAsiaTheme="majorEastAsia" w:hAnsiTheme="majorHAnsi" w:cstheme="majorBidi"/>
      <w:color w:val="2E74B5" w:themeColor="accent1" w:themeShade="BF"/>
      <w:sz w:val="26"/>
      <w:szCs w:val="26"/>
      <w:lang w:val="en-IN"/>
    </w:rPr>
  </w:style>
  <w:style w:type="character" w:customStyle="1" w:styleId="katex-mathml">
    <w:name w:val="katex-mathml"/>
    <w:basedOn w:val="DefaultParagraphFont"/>
    <w:rsid w:val="00AD4478"/>
  </w:style>
  <w:style w:type="character" w:customStyle="1" w:styleId="mord">
    <w:name w:val="mord"/>
    <w:basedOn w:val="DefaultParagraphFont"/>
    <w:rsid w:val="00AD4478"/>
  </w:style>
  <w:style w:type="character" w:customStyle="1" w:styleId="mrel">
    <w:name w:val="mrel"/>
    <w:basedOn w:val="DefaultParagraphFont"/>
    <w:rsid w:val="00AD4478"/>
  </w:style>
  <w:style w:type="character" w:customStyle="1" w:styleId="vlist-s">
    <w:name w:val="vlist-s"/>
    <w:basedOn w:val="DefaultParagraphFont"/>
    <w:rsid w:val="00AD4478"/>
  </w:style>
  <w:style w:type="character" w:customStyle="1" w:styleId="mbin">
    <w:name w:val="mbin"/>
    <w:basedOn w:val="DefaultParagraphFont"/>
    <w:rsid w:val="00AD4478"/>
  </w:style>
  <w:style w:type="character" w:customStyle="1" w:styleId="mopen">
    <w:name w:val="mopen"/>
    <w:basedOn w:val="DefaultParagraphFont"/>
    <w:rsid w:val="00B030C1"/>
  </w:style>
  <w:style w:type="character" w:customStyle="1" w:styleId="mclose">
    <w:name w:val="mclose"/>
    <w:basedOn w:val="DefaultParagraphFont"/>
    <w:rsid w:val="00B03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60924">
      <w:bodyDiv w:val="1"/>
      <w:marLeft w:val="0"/>
      <w:marRight w:val="0"/>
      <w:marTop w:val="0"/>
      <w:marBottom w:val="0"/>
      <w:divBdr>
        <w:top w:val="none" w:sz="0" w:space="0" w:color="auto"/>
        <w:left w:val="none" w:sz="0" w:space="0" w:color="auto"/>
        <w:bottom w:val="none" w:sz="0" w:space="0" w:color="auto"/>
        <w:right w:val="none" w:sz="0" w:space="0" w:color="auto"/>
      </w:divBdr>
      <w:divsChild>
        <w:div w:id="1256551319">
          <w:marLeft w:val="0"/>
          <w:marRight w:val="0"/>
          <w:marTop w:val="0"/>
          <w:marBottom w:val="0"/>
          <w:divBdr>
            <w:top w:val="none" w:sz="0" w:space="0" w:color="auto"/>
            <w:left w:val="none" w:sz="0" w:space="0" w:color="auto"/>
            <w:bottom w:val="none" w:sz="0" w:space="0" w:color="auto"/>
            <w:right w:val="none" w:sz="0" w:space="0" w:color="auto"/>
          </w:divBdr>
          <w:divsChild>
            <w:div w:id="980037320">
              <w:marLeft w:val="0"/>
              <w:marRight w:val="0"/>
              <w:marTop w:val="0"/>
              <w:marBottom w:val="0"/>
              <w:divBdr>
                <w:top w:val="none" w:sz="0" w:space="0" w:color="auto"/>
                <w:left w:val="none" w:sz="0" w:space="0" w:color="auto"/>
                <w:bottom w:val="none" w:sz="0" w:space="0" w:color="auto"/>
                <w:right w:val="none" w:sz="0" w:space="0" w:color="auto"/>
              </w:divBdr>
              <w:divsChild>
                <w:div w:id="55902413">
                  <w:marLeft w:val="0"/>
                  <w:marRight w:val="0"/>
                  <w:marTop w:val="0"/>
                  <w:marBottom w:val="0"/>
                  <w:divBdr>
                    <w:top w:val="none" w:sz="0" w:space="0" w:color="auto"/>
                    <w:left w:val="none" w:sz="0" w:space="0" w:color="auto"/>
                    <w:bottom w:val="none" w:sz="0" w:space="0" w:color="auto"/>
                    <w:right w:val="none" w:sz="0" w:space="0" w:color="auto"/>
                  </w:divBdr>
                  <w:divsChild>
                    <w:div w:id="2121952390">
                      <w:marLeft w:val="0"/>
                      <w:marRight w:val="0"/>
                      <w:marTop w:val="0"/>
                      <w:marBottom w:val="0"/>
                      <w:divBdr>
                        <w:top w:val="none" w:sz="0" w:space="0" w:color="auto"/>
                        <w:left w:val="none" w:sz="0" w:space="0" w:color="auto"/>
                        <w:bottom w:val="none" w:sz="0" w:space="0" w:color="auto"/>
                        <w:right w:val="none" w:sz="0" w:space="0" w:color="auto"/>
                      </w:divBdr>
                      <w:divsChild>
                        <w:div w:id="164709128">
                          <w:marLeft w:val="0"/>
                          <w:marRight w:val="0"/>
                          <w:marTop w:val="0"/>
                          <w:marBottom w:val="0"/>
                          <w:divBdr>
                            <w:top w:val="none" w:sz="0" w:space="0" w:color="auto"/>
                            <w:left w:val="none" w:sz="0" w:space="0" w:color="auto"/>
                            <w:bottom w:val="none" w:sz="0" w:space="0" w:color="auto"/>
                            <w:right w:val="none" w:sz="0" w:space="0" w:color="auto"/>
                          </w:divBdr>
                        </w:div>
                        <w:div w:id="906645906">
                          <w:marLeft w:val="0"/>
                          <w:marRight w:val="0"/>
                          <w:marTop w:val="0"/>
                          <w:marBottom w:val="0"/>
                          <w:divBdr>
                            <w:top w:val="none" w:sz="0" w:space="0" w:color="auto"/>
                            <w:left w:val="none" w:sz="0" w:space="0" w:color="auto"/>
                            <w:bottom w:val="none" w:sz="0" w:space="0" w:color="auto"/>
                            <w:right w:val="none" w:sz="0" w:space="0" w:color="auto"/>
                          </w:divBdr>
                        </w:div>
                        <w:div w:id="1702898666">
                          <w:marLeft w:val="0"/>
                          <w:marRight w:val="0"/>
                          <w:marTop w:val="0"/>
                          <w:marBottom w:val="0"/>
                          <w:divBdr>
                            <w:top w:val="none" w:sz="0" w:space="0" w:color="auto"/>
                            <w:left w:val="none" w:sz="0" w:space="0" w:color="auto"/>
                            <w:bottom w:val="none" w:sz="0" w:space="0" w:color="auto"/>
                            <w:right w:val="none" w:sz="0" w:space="0" w:color="auto"/>
                          </w:divBdr>
                        </w:div>
                        <w:div w:id="14416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0048">
      <w:bodyDiv w:val="1"/>
      <w:marLeft w:val="0"/>
      <w:marRight w:val="0"/>
      <w:marTop w:val="0"/>
      <w:marBottom w:val="0"/>
      <w:divBdr>
        <w:top w:val="none" w:sz="0" w:space="0" w:color="auto"/>
        <w:left w:val="none" w:sz="0" w:space="0" w:color="auto"/>
        <w:bottom w:val="none" w:sz="0" w:space="0" w:color="auto"/>
        <w:right w:val="none" w:sz="0" w:space="0" w:color="auto"/>
      </w:divBdr>
      <w:divsChild>
        <w:div w:id="643630961">
          <w:marLeft w:val="0"/>
          <w:marRight w:val="0"/>
          <w:marTop w:val="0"/>
          <w:marBottom w:val="0"/>
          <w:divBdr>
            <w:top w:val="none" w:sz="0" w:space="0" w:color="auto"/>
            <w:left w:val="none" w:sz="0" w:space="0" w:color="auto"/>
            <w:bottom w:val="none" w:sz="0" w:space="0" w:color="auto"/>
            <w:right w:val="none" w:sz="0" w:space="0" w:color="auto"/>
          </w:divBdr>
          <w:divsChild>
            <w:div w:id="2125995745">
              <w:marLeft w:val="0"/>
              <w:marRight w:val="0"/>
              <w:marTop w:val="0"/>
              <w:marBottom w:val="0"/>
              <w:divBdr>
                <w:top w:val="none" w:sz="0" w:space="0" w:color="auto"/>
                <w:left w:val="none" w:sz="0" w:space="0" w:color="auto"/>
                <w:bottom w:val="none" w:sz="0" w:space="0" w:color="auto"/>
                <w:right w:val="none" w:sz="0" w:space="0" w:color="auto"/>
              </w:divBdr>
              <w:divsChild>
                <w:div w:id="1940137763">
                  <w:marLeft w:val="0"/>
                  <w:marRight w:val="0"/>
                  <w:marTop w:val="0"/>
                  <w:marBottom w:val="0"/>
                  <w:divBdr>
                    <w:top w:val="none" w:sz="0" w:space="0" w:color="auto"/>
                    <w:left w:val="none" w:sz="0" w:space="0" w:color="auto"/>
                    <w:bottom w:val="none" w:sz="0" w:space="0" w:color="auto"/>
                    <w:right w:val="none" w:sz="0" w:space="0" w:color="auto"/>
                  </w:divBdr>
                  <w:divsChild>
                    <w:div w:id="955873278">
                      <w:marLeft w:val="0"/>
                      <w:marRight w:val="0"/>
                      <w:marTop w:val="0"/>
                      <w:marBottom w:val="0"/>
                      <w:divBdr>
                        <w:top w:val="none" w:sz="0" w:space="0" w:color="auto"/>
                        <w:left w:val="none" w:sz="0" w:space="0" w:color="auto"/>
                        <w:bottom w:val="none" w:sz="0" w:space="0" w:color="auto"/>
                        <w:right w:val="none" w:sz="0" w:space="0" w:color="auto"/>
                      </w:divBdr>
                      <w:divsChild>
                        <w:div w:id="13278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123060">
      <w:bodyDiv w:val="1"/>
      <w:marLeft w:val="0"/>
      <w:marRight w:val="0"/>
      <w:marTop w:val="0"/>
      <w:marBottom w:val="0"/>
      <w:divBdr>
        <w:top w:val="none" w:sz="0" w:space="0" w:color="auto"/>
        <w:left w:val="none" w:sz="0" w:space="0" w:color="auto"/>
        <w:bottom w:val="none" w:sz="0" w:space="0" w:color="auto"/>
        <w:right w:val="none" w:sz="0" w:space="0" w:color="auto"/>
      </w:divBdr>
      <w:divsChild>
        <w:div w:id="1866553441">
          <w:marLeft w:val="0"/>
          <w:marRight w:val="0"/>
          <w:marTop w:val="0"/>
          <w:marBottom w:val="0"/>
          <w:divBdr>
            <w:top w:val="none" w:sz="0" w:space="0" w:color="auto"/>
            <w:left w:val="none" w:sz="0" w:space="0" w:color="auto"/>
            <w:bottom w:val="none" w:sz="0" w:space="0" w:color="auto"/>
            <w:right w:val="none" w:sz="0" w:space="0" w:color="auto"/>
          </w:divBdr>
          <w:divsChild>
            <w:div w:id="977564006">
              <w:marLeft w:val="0"/>
              <w:marRight w:val="0"/>
              <w:marTop w:val="0"/>
              <w:marBottom w:val="0"/>
              <w:divBdr>
                <w:top w:val="none" w:sz="0" w:space="0" w:color="auto"/>
                <w:left w:val="none" w:sz="0" w:space="0" w:color="auto"/>
                <w:bottom w:val="none" w:sz="0" w:space="0" w:color="auto"/>
                <w:right w:val="none" w:sz="0" w:space="0" w:color="auto"/>
              </w:divBdr>
              <w:divsChild>
                <w:div w:id="1891728477">
                  <w:marLeft w:val="0"/>
                  <w:marRight w:val="0"/>
                  <w:marTop w:val="0"/>
                  <w:marBottom w:val="0"/>
                  <w:divBdr>
                    <w:top w:val="none" w:sz="0" w:space="0" w:color="auto"/>
                    <w:left w:val="none" w:sz="0" w:space="0" w:color="auto"/>
                    <w:bottom w:val="none" w:sz="0" w:space="0" w:color="auto"/>
                    <w:right w:val="none" w:sz="0" w:space="0" w:color="auto"/>
                  </w:divBdr>
                  <w:divsChild>
                    <w:div w:id="899098960">
                      <w:marLeft w:val="0"/>
                      <w:marRight w:val="0"/>
                      <w:marTop w:val="0"/>
                      <w:marBottom w:val="0"/>
                      <w:divBdr>
                        <w:top w:val="none" w:sz="0" w:space="0" w:color="auto"/>
                        <w:left w:val="none" w:sz="0" w:space="0" w:color="auto"/>
                        <w:bottom w:val="none" w:sz="0" w:space="0" w:color="auto"/>
                        <w:right w:val="none" w:sz="0" w:space="0" w:color="auto"/>
                      </w:divBdr>
                      <w:divsChild>
                        <w:div w:id="1557280915">
                          <w:marLeft w:val="0"/>
                          <w:marRight w:val="0"/>
                          <w:marTop w:val="0"/>
                          <w:marBottom w:val="0"/>
                          <w:divBdr>
                            <w:top w:val="none" w:sz="0" w:space="0" w:color="auto"/>
                            <w:left w:val="none" w:sz="0" w:space="0" w:color="auto"/>
                            <w:bottom w:val="none" w:sz="0" w:space="0" w:color="auto"/>
                            <w:right w:val="none" w:sz="0" w:space="0" w:color="auto"/>
                          </w:divBdr>
                        </w:div>
                        <w:div w:id="1526946886">
                          <w:marLeft w:val="0"/>
                          <w:marRight w:val="0"/>
                          <w:marTop w:val="0"/>
                          <w:marBottom w:val="0"/>
                          <w:divBdr>
                            <w:top w:val="none" w:sz="0" w:space="0" w:color="auto"/>
                            <w:left w:val="none" w:sz="0" w:space="0" w:color="auto"/>
                            <w:bottom w:val="none" w:sz="0" w:space="0" w:color="auto"/>
                            <w:right w:val="none" w:sz="0" w:space="0" w:color="auto"/>
                          </w:divBdr>
                          <w:divsChild>
                            <w:div w:id="36053200">
                              <w:marLeft w:val="0"/>
                              <w:marRight w:val="0"/>
                              <w:marTop w:val="0"/>
                              <w:marBottom w:val="0"/>
                              <w:divBdr>
                                <w:top w:val="none" w:sz="0" w:space="0" w:color="auto"/>
                                <w:left w:val="none" w:sz="0" w:space="0" w:color="auto"/>
                                <w:bottom w:val="none" w:sz="0" w:space="0" w:color="auto"/>
                                <w:right w:val="none" w:sz="0" w:space="0" w:color="auto"/>
                              </w:divBdr>
                            </w:div>
                          </w:divsChild>
                        </w:div>
                        <w:div w:id="745221762">
                          <w:marLeft w:val="0"/>
                          <w:marRight w:val="0"/>
                          <w:marTop w:val="0"/>
                          <w:marBottom w:val="0"/>
                          <w:divBdr>
                            <w:top w:val="none" w:sz="0" w:space="0" w:color="auto"/>
                            <w:left w:val="none" w:sz="0" w:space="0" w:color="auto"/>
                            <w:bottom w:val="none" w:sz="0" w:space="0" w:color="auto"/>
                            <w:right w:val="none" w:sz="0" w:space="0" w:color="auto"/>
                          </w:divBdr>
                          <w:divsChild>
                            <w:div w:id="360515636">
                              <w:marLeft w:val="0"/>
                              <w:marRight w:val="0"/>
                              <w:marTop w:val="0"/>
                              <w:marBottom w:val="0"/>
                              <w:divBdr>
                                <w:top w:val="none" w:sz="0" w:space="0" w:color="auto"/>
                                <w:left w:val="none" w:sz="0" w:space="0" w:color="auto"/>
                                <w:bottom w:val="none" w:sz="0" w:space="0" w:color="auto"/>
                                <w:right w:val="none" w:sz="0" w:space="0" w:color="auto"/>
                              </w:divBdr>
                            </w:div>
                          </w:divsChild>
                        </w:div>
                        <w:div w:id="609512737">
                          <w:marLeft w:val="0"/>
                          <w:marRight w:val="0"/>
                          <w:marTop w:val="0"/>
                          <w:marBottom w:val="0"/>
                          <w:divBdr>
                            <w:top w:val="none" w:sz="0" w:space="0" w:color="auto"/>
                            <w:left w:val="none" w:sz="0" w:space="0" w:color="auto"/>
                            <w:bottom w:val="none" w:sz="0" w:space="0" w:color="auto"/>
                            <w:right w:val="none" w:sz="0" w:space="0" w:color="auto"/>
                          </w:divBdr>
                          <w:divsChild>
                            <w:div w:id="9247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943814">
      <w:bodyDiv w:val="1"/>
      <w:marLeft w:val="0"/>
      <w:marRight w:val="0"/>
      <w:marTop w:val="0"/>
      <w:marBottom w:val="0"/>
      <w:divBdr>
        <w:top w:val="none" w:sz="0" w:space="0" w:color="auto"/>
        <w:left w:val="none" w:sz="0" w:space="0" w:color="auto"/>
        <w:bottom w:val="none" w:sz="0" w:space="0" w:color="auto"/>
        <w:right w:val="none" w:sz="0" w:space="0" w:color="auto"/>
      </w:divBdr>
      <w:divsChild>
        <w:div w:id="1057318059">
          <w:marLeft w:val="0"/>
          <w:marRight w:val="0"/>
          <w:marTop w:val="0"/>
          <w:marBottom w:val="0"/>
          <w:divBdr>
            <w:top w:val="none" w:sz="0" w:space="0" w:color="auto"/>
            <w:left w:val="none" w:sz="0" w:space="0" w:color="auto"/>
            <w:bottom w:val="none" w:sz="0" w:space="0" w:color="auto"/>
            <w:right w:val="none" w:sz="0" w:space="0" w:color="auto"/>
          </w:divBdr>
          <w:divsChild>
            <w:div w:id="1328290827">
              <w:marLeft w:val="0"/>
              <w:marRight w:val="0"/>
              <w:marTop w:val="0"/>
              <w:marBottom w:val="0"/>
              <w:divBdr>
                <w:top w:val="none" w:sz="0" w:space="0" w:color="auto"/>
                <w:left w:val="none" w:sz="0" w:space="0" w:color="auto"/>
                <w:bottom w:val="none" w:sz="0" w:space="0" w:color="auto"/>
                <w:right w:val="none" w:sz="0" w:space="0" w:color="auto"/>
              </w:divBdr>
              <w:divsChild>
                <w:div w:id="286739310">
                  <w:marLeft w:val="0"/>
                  <w:marRight w:val="0"/>
                  <w:marTop w:val="0"/>
                  <w:marBottom w:val="0"/>
                  <w:divBdr>
                    <w:top w:val="none" w:sz="0" w:space="0" w:color="auto"/>
                    <w:left w:val="none" w:sz="0" w:space="0" w:color="auto"/>
                    <w:bottom w:val="none" w:sz="0" w:space="0" w:color="auto"/>
                    <w:right w:val="none" w:sz="0" w:space="0" w:color="auto"/>
                  </w:divBdr>
                  <w:divsChild>
                    <w:div w:id="17621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7736">
              <w:marLeft w:val="0"/>
              <w:marRight w:val="0"/>
              <w:marTop w:val="0"/>
              <w:marBottom w:val="0"/>
              <w:divBdr>
                <w:top w:val="none" w:sz="0" w:space="0" w:color="auto"/>
                <w:left w:val="none" w:sz="0" w:space="0" w:color="auto"/>
                <w:bottom w:val="none" w:sz="0" w:space="0" w:color="auto"/>
                <w:right w:val="none" w:sz="0" w:space="0" w:color="auto"/>
              </w:divBdr>
              <w:divsChild>
                <w:div w:id="78067472">
                  <w:marLeft w:val="0"/>
                  <w:marRight w:val="0"/>
                  <w:marTop w:val="0"/>
                  <w:marBottom w:val="0"/>
                  <w:divBdr>
                    <w:top w:val="none" w:sz="0" w:space="0" w:color="auto"/>
                    <w:left w:val="none" w:sz="0" w:space="0" w:color="auto"/>
                    <w:bottom w:val="none" w:sz="0" w:space="0" w:color="auto"/>
                    <w:right w:val="none" w:sz="0" w:space="0" w:color="auto"/>
                  </w:divBdr>
                  <w:divsChild>
                    <w:div w:id="1765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1517">
              <w:marLeft w:val="0"/>
              <w:marRight w:val="0"/>
              <w:marTop w:val="0"/>
              <w:marBottom w:val="0"/>
              <w:divBdr>
                <w:top w:val="none" w:sz="0" w:space="0" w:color="auto"/>
                <w:left w:val="none" w:sz="0" w:space="0" w:color="auto"/>
                <w:bottom w:val="none" w:sz="0" w:space="0" w:color="auto"/>
                <w:right w:val="none" w:sz="0" w:space="0" w:color="auto"/>
              </w:divBdr>
              <w:divsChild>
                <w:div w:id="1631782265">
                  <w:marLeft w:val="0"/>
                  <w:marRight w:val="0"/>
                  <w:marTop w:val="0"/>
                  <w:marBottom w:val="0"/>
                  <w:divBdr>
                    <w:top w:val="none" w:sz="0" w:space="0" w:color="auto"/>
                    <w:left w:val="none" w:sz="0" w:space="0" w:color="auto"/>
                    <w:bottom w:val="none" w:sz="0" w:space="0" w:color="auto"/>
                    <w:right w:val="none" w:sz="0" w:space="0" w:color="auto"/>
                  </w:divBdr>
                  <w:divsChild>
                    <w:div w:id="1850949384">
                      <w:marLeft w:val="0"/>
                      <w:marRight w:val="0"/>
                      <w:marTop w:val="0"/>
                      <w:marBottom w:val="0"/>
                      <w:divBdr>
                        <w:top w:val="none" w:sz="0" w:space="0" w:color="auto"/>
                        <w:left w:val="none" w:sz="0" w:space="0" w:color="auto"/>
                        <w:bottom w:val="none" w:sz="0" w:space="0" w:color="auto"/>
                        <w:right w:val="none" w:sz="0" w:space="0" w:color="auto"/>
                      </w:divBdr>
                    </w:div>
                    <w:div w:id="1068311540">
                      <w:marLeft w:val="0"/>
                      <w:marRight w:val="0"/>
                      <w:marTop w:val="0"/>
                      <w:marBottom w:val="0"/>
                      <w:divBdr>
                        <w:top w:val="none" w:sz="0" w:space="0" w:color="auto"/>
                        <w:left w:val="none" w:sz="0" w:space="0" w:color="auto"/>
                        <w:bottom w:val="none" w:sz="0" w:space="0" w:color="auto"/>
                        <w:right w:val="none" w:sz="0" w:space="0" w:color="auto"/>
                      </w:divBdr>
                      <w:divsChild>
                        <w:div w:id="1849707517">
                          <w:marLeft w:val="0"/>
                          <w:marRight w:val="0"/>
                          <w:marTop w:val="0"/>
                          <w:marBottom w:val="0"/>
                          <w:divBdr>
                            <w:top w:val="none" w:sz="0" w:space="0" w:color="auto"/>
                            <w:left w:val="none" w:sz="0" w:space="0" w:color="auto"/>
                            <w:bottom w:val="none" w:sz="0" w:space="0" w:color="auto"/>
                            <w:right w:val="none" w:sz="0" w:space="0" w:color="auto"/>
                          </w:divBdr>
                          <w:divsChild>
                            <w:div w:id="5296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117204">
          <w:marLeft w:val="0"/>
          <w:marRight w:val="0"/>
          <w:marTop w:val="0"/>
          <w:marBottom w:val="0"/>
          <w:divBdr>
            <w:top w:val="none" w:sz="0" w:space="0" w:color="auto"/>
            <w:left w:val="none" w:sz="0" w:space="0" w:color="auto"/>
            <w:bottom w:val="none" w:sz="0" w:space="0" w:color="auto"/>
            <w:right w:val="none" w:sz="0" w:space="0" w:color="auto"/>
          </w:divBdr>
          <w:divsChild>
            <w:div w:id="16620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6503">
      <w:bodyDiv w:val="1"/>
      <w:marLeft w:val="0"/>
      <w:marRight w:val="0"/>
      <w:marTop w:val="0"/>
      <w:marBottom w:val="0"/>
      <w:divBdr>
        <w:top w:val="none" w:sz="0" w:space="0" w:color="auto"/>
        <w:left w:val="none" w:sz="0" w:space="0" w:color="auto"/>
        <w:bottom w:val="none" w:sz="0" w:space="0" w:color="auto"/>
        <w:right w:val="none" w:sz="0" w:space="0" w:color="auto"/>
      </w:divBdr>
      <w:divsChild>
        <w:div w:id="1060058697">
          <w:marLeft w:val="0"/>
          <w:marRight w:val="0"/>
          <w:marTop w:val="0"/>
          <w:marBottom w:val="0"/>
          <w:divBdr>
            <w:top w:val="none" w:sz="0" w:space="0" w:color="auto"/>
            <w:left w:val="none" w:sz="0" w:space="0" w:color="auto"/>
            <w:bottom w:val="none" w:sz="0" w:space="0" w:color="auto"/>
            <w:right w:val="none" w:sz="0" w:space="0" w:color="auto"/>
          </w:divBdr>
          <w:divsChild>
            <w:div w:id="417141290">
              <w:marLeft w:val="0"/>
              <w:marRight w:val="0"/>
              <w:marTop w:val="0"/>
              <w:marBottom w:val="0"/>
              <w:divBdr>
                <w:top w:val="none" w:sz="0" w:space="0" w:color="auto"/>
                <w:left w:val="none" w:sz="0" w:space="0" w:color="auto"/>
                <w:bottom w:val="none" w:sz="0" w:space="0" w:color="auto"/>
                <w:right w:val="none" w:sz="0" w:space="0" w:color="auto"/>
              </w:divBdr>
              <w:divsChild>
                <w:div w:id="1422751416">
                  <w:marLeft w:val="0"/>
                  <w:marRight w:val="0"/>
                  <w:marTop w:val="0"/>
                  <w:marBottom w:val="0"/>
                  <w:divBdr>
                    <w:top w:val="none" w:sz="0" w:space="0" w:color="auto"/>
                    <w:left w:val="none" w:sz="0" w:space="0" w:color="auto"/>
                    <w:bottom w:val="none" w:sz="0" w:space="0" w:color="auto"/>
                    <w:right w:val="none" w:sz="0" w:space="0" w:color="auto"/>
                  </w:divBdr>
                  <w:divsChild>
                    <w:div w:id="10010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81961">
              <w:marLeft w:val="0"/>
              <w:marRight w:val="0"/>
              <w:marTop w:val="0"/>
              <w:marBottom w:val="0"/>
              <w:divBdr>
                <w:top w:val="none" w:sz="0" w:space="0" w:color="auto"/>
                <w:left w:val="none" w:sz="0" w:space="0" w:color="auto"/>
                <w:bottom w:val="none" w:sz="0" w:space="0" w:color="auto"/>
                <w:right w:val="none" w:sz="0" w:space="0" w:color="auto"/>
              </w:divBdr>
              <w:divsChild>
                <w:div w:id="378283828">
                  <w:marLeft w:val="0"/>
                  <w:marRight w:val="0"/>
                  <w:marTop w:val="0"/>
                  <w:marBottom w:val="0"/>
                  <w:divBdr>
                    <w:top w:val="none" w:sz="0" w:space="0" w:color="auto"/>
                    <w:left w:val="none" w:sz="0" w:space="0" w:color="auto"/>
                    <w:bottom w:val="none" w:sz="0" w:space="0" w:color="auto"/>
                    <w:right w:val="none" w:sz="0" w:space="0" w:color="auto"/>
                  </w:divBdr>
                  <w:divsChild>
                    <w:div w:id="16150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8838">
              <w:marLeft w:val="0"/>
              <w:marRight w:val="0"/>
              <w:marTop w:val="0"/>
              <w:marBottom w:val="0"/>
              <w:divBdr>
                <w:top w:val="none" w:sz="0" w:space="0" w:color="auto"/>
                <w:left w:val="none" w:sz="0" w:space="0" w:color="auto"/>
                <w:bottom w:val="none" w:sz="0" w:space="0" w:color="auto"/>
                <w:right w:val="none" w:sz="0" w:space="0" w:color="auto"/>
              </w:divBdr>
              <w:divsChild>
                <w:div w:id="474300035">
                  <w:marLeft w:val="0"/>
                  <w:marRight w:val="0"/>
                  <w:marTop w:val="0"/>
                  <w:marBottom w:val="0"/>
                  <w:divBdr>
                    <w:top w:val="none" w:sz="0" w:space="0" w:color="auto"/>
                    <w:left w:val="none" w:sz="0" w:space="0" w:color="auto"/>
                    <w:bottom w:val="none" w:sz="0" w:space="0" w:color="auto"/>
                    <w:right w:val="none" w:sz="0" w:space="0" w:color="auto"/>
                  </w:divBdr>
                  <w:divsChild>
                    <w:div w:id="192768601">
                      <w:marLeft w:val="0"/>
                      <w:marRight w:val="0"/>
                      <w:marTop w:val="0"/>
                      <w:marBottom w:val="0"/>
                      <w:divBdr>
                        <w:top w:val="none" w:sz="0" w:space="0" w:color="auto"/>
                        <w:left w:val="none" w:sz="0" w:space="0" w:color="auto"/>
                        <w:bottom w:val="none" w:sz="0" w:space="0" w:color="auto"/>
                        <w:right w:val="none" w:sz="0" w:space="0" w:color="auto"/>
                      </w:divBdr>
                    </w:div>
                    <w:div w:id="121583037">
                      <w:marLeft w:val="0"/>
                      <w:marRight w:val="0"/>
                      <w:marTop w:val="0"/>
                      <w:marBottom w:val="0"/>
                      <w:divBdr>
                        <w:top w:val="none" w:sz="0" w:space="0" w:color="auto"/>
                        <w:left w:val="none" w:sz="0" w:space="0" w:color="auto"/>
                        <w:bottom w:val="none" w:sz="0" w:space="0" w:color="auto"/>
                        <w:right w:val="none" w:sz="0" w:space="0" w:color="auto"/>
                      </w:divBdr>
                      <w:divsChild>
                        <w:div w:id="188835630">
                          <w:marLeft w:val="0"/>
                          <w:marRight w:val="0"/>
                          <w:marTop w:val="0"/>
                          <w:marBottom w:val="0"/>
                          <w:divBdr>
                            <w:top w:val="none" w:sz="0" w:space="0" w:color="auto"/>
                            <w:left w:val="none" w:sz="0" w:space="0" w:color="auto"/>
                            <w:bottom w:val="none" w:sz="0" w:space="0" w:color="auto"/>
                            <w:right w:val="none" w:sz="0" w:space="0" w:color="auto"/>
                          </w:divBdr>
                          <w:divsChild>
                            <w:div w:id="21443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766660">
          <w:marLeft w:val="0"/>
          <w:marRight w:val="0"/>
          <w:marTop w:val="0"/>
          <w:marBottom w:val="0"/>
          <w:divBdr>
            <w:top w:val="none" w:sz="0" w:space="0" w:color="auto"/>
            <w:left w:val="none" w:sz="0" w:space="0" w:color="auto"/>
            <w:bottom w:val="none" w:sz="0" w:space="0" w:color="auto"/>
            <w:right w:val="none" w:sz="0" w:space="0" w:color="auto"/>
          </w:divBdr>
          <w:divsChild>
            <w:div w:id="9177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9681">
      <w:bodyDiv w:val="1"/>
      <w:marLeft w:val="0"/>
      <w:marRight w:val="0"/>
      <w:marTop w:val="0"/>
      <w:marBottom w:val="0"/>
      <w:divBdr>
        <w:top w:val="none" w:sz="0" w:space="0" w:color="auto"/>
        <w:left w:val="none" w:sz="0" w:space="0" w:color="auto"/>
        <w:bottom w:val="none" w:sz="0" w:space="0" w:color="auto"/>
        <w:right w:val="none" w:sz="0" w:space="0" w:color="auto"/>
      </w:divBdr>
      <w:divsChild>
        <w:div w:id="277026135">
          <w:marLeft w:val="0"/>
          <w:marRight w:val="0"/>
          <w:marTop w:val="0"/>
          <w:marBottom w:val="0"/>
          <w:divBdr>
            <w:top w:val="none" w:sz="0" w:space="0" w:color="auto"/>
            <w:left w:val="none" w:sz="0" w:space="0" w:color="auto"/>
            <w:bottom w:val="none" w:sz="0" w:space="0" w:color="auto"/>
            <w:right w:val="none" w:sz="0" w:space="0" w:color="auto"/>
          </w:divBdr>
          <w:divsChild>
            <w:div w:id="1114130394">
              <w:marLeft w:val="0"/>
              <w:marRight w:val="0"/>
              <w:marTop w:val="0"/>
              <w:marBottom w:val="0"/>
              <w:divBdr>
                <w:top w:val="none" w:sz="0" w:space="0" w:color="auto"/>
                <w:left w:val="none" w:sz="0" w:space="0" w:color="auto"/>
                <w:bottom w:val="none" w:sz="0" w:space="0" w:color="auto"/>
                <w:right w:val="none" w:sz="0" w:space="0" w:color="auto"/>
              </w:divBdr>
              <w:divsChild>
                <w:div w:id="116948269">
                  <w:marLeft w:val="0"/>
                  <w:marRight w:val="0"/>
                  <w:marTop w:val="0"/>
                  <w:marBottom w:val="0"/>
                  <w:divBdr>
                    <w:top w:val="none" w:sz="0" w:space="0" w:color="auto"/>
                    <w:left w:val="none" w:sz="0" w:space="0" w:color="auto"/>
                    <w:bottom w:val="none" w:sz="0" w:space="0" w:color="auto"/>
                    <w:right w:val="none" w:sz="0" w:space="0" w:color="auto"/>
                  </w:divBdr>
                  <w:divsChild>
                    <w:div w:id="4674916">
                      <w:marLeft w:val="0"/>
                      <w:marRight w:val="0"/>
                      <w:marTop w:val="0"/>
                      <w:marBottom w:val="0"/>
                      <w:divBdr>
                        <w:top w:val="none" w:sz="0" w:space="0" w:color="auto"/>
                        <w:left w:val="none" w:sz="0" w:space="0" w:color="auto"/>
                        <w:bottom w:val="none" w:sz="0" w:space="0" w:color="auto"/>
                        <w:right w:val="none" w:sz="0" w:space="0" w:color="auto"/>
                      </w:divBdr>
                      <w:divsChild>
                        <w:div w:id="1679312261">
                          <w:marLeft w:val="0"/>
                          <w:marRight w:val="0"/>
                          <w:marTop w:val="0"/>
                          <w:marBottom w:val="0"/>
                          <w:divBdr>
                            <w:top w:val="none" w:sz="0" w:space="0" w:color="auto"/>
                            <w:left w:val="none" w:sz="0" w:space="0" w:color="auto"/>
                            <w:bottom w:val="none" w:sz="0" w:space="0" w:color="auto"/>
                            <w:right w:val="none" w:sz="0" w:space="0" w:color="auto"/>
                          </w:divBdr>
                        </w:div>
                        <w:div w:id="382296791">
                          <w:marLeft w:val="0"/>
                          <w:marRight w:val="0"/>
                          <w:marTop w:val="0"/>
                          <w:marBottom w:val="0"/>
                          <w:divBdr>
                            <w:top w:val="none" w:sz="0" w:space="0" w:color="auto"/>
                            <w:left w:val="none" w:sz="0" w:space="0" w:color="auto"/>
                            <w:bottom w:val="none" w:sz="0" w:space="0" w:color="auto"/>
                            <w:right w:val="none" w:sz="0" w:space="0" w:color="auto"/>
                          </w:divBdr>
                        </w:div>
                        <w:div w:id="2105611650">
                          <w:marLeft w:val="0"/>
                          <w:marRight w:val="0"/>
                          <w:marTop w:val="0"/>
                          <w:marBottom w:val="0"/>
                          <w:divBdr>
                            <w:top w:val="none" w:sz="0" w:space="0" w:color="auto"/>
                            <w:left w:val="none" w:sz="0" w:space="0" w:color="auto"/>
                            <w:bottom w:val="none" w:sz="0" w:space="0" w:color="auto"/>
                            <w:right w:val="none" w:sz="0" w:space="0" w:color="auto"/>
                          </w:divBdr>
                        </w:div>
                        <w:div w:id="2054619907">
                          <w:marLeft w:val="0"/>
                          <w:marRight w:val="0"/>
                          <w:marTop w:val="0"/>
                          <w:marBottom w:val="0"/>
                          <w:divBdr>
                            <w:top w:val="none" w:sz="0" w:space="0" w:color="auto"/>
                            <w:left w:val="none" w:sz="0" w:space="0" w:color="auto"/>
                            <w:bottom w:val="none" w:sz="0" w:space="0" w:color="auto"/>
                            <w:right w:val="none" w:sz="0" w:space="0" w:color="auto"/>
                          </w:divBdr>
                        </w:div>
                        <w:div w:id="21425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94173">
      <w:bodyDiv w:val="1"/>
      <w:marLeft w:val="0"/>
      <w:marRight w:val="0"/>
      <w:marTop w:val="0"/>
      <w:marBottom w:val="0"/>
      <w:divBdr>
        <w:top w:val="none" w:sz="0" w:space="0" w:color="auto"/>
        <w:left w:val="none" w:sz="0" w:space="0" w:color="auto"/>
        <w:bottom w:val="none" w:sz="0" w:space="0" w:color="auto"/>
        <w:right w:val="none" w:sz="0" w:space="0" w:color="auto"/>
      </w:divBdr>
      <w:divsChild>
        <w:div w:id="999308533">
          <w:marLeft w:val="0"/>
          <w:marRight w:val="0"/>
          <w:marTop w:val="0"/>
          <w:marBottom w:val="0"/>
          <w:divBdr>
            <w:top w:val="none" w:sz="0" w:space="0" w:color="auto"/>
            <w:left w:val="none" w:sz="0" w:space="0" w:color="auto"/>
            <w:bottom w:val="none" w:sz="0" w:space="0" w:color="auto"/>
            <w:right w:val="none" w:sz="0" w:space="0" w:color="auto"/>
          </w:divBdr>
          <w:divsChild>
            <w:div w:id="701244774">
              <w:marLeft w:val="0"/>
              <w:marRight w:val="0"/>
              <w:marTop w:val="0"/>
              <w:marBottom w:val="0"/>
              <w:divBdr>
                <w:top w:val="none" w:sz="0" w:space="0" w:color="auto"/>
                <w:left w:val="none" w:sz="0" w:space="0" w:color="auto"/>
                <w:bottom w:val="none" w:sz="0" w:space="0" w:color="auto"/>
                <w:right w:val="none" w:sz="0" w:space="0" w:color="auto"/>
              </w:divBdr>
              <w:divsChild>
                <w:div w:id="16198089">
                  <w:marLeft w:val="0"/>
                  <w:marRight w:val="0"/>
                  <w:marTop w:val="0"/>
                  <w:marBottom w:val="0"/>
                  <w:divBdr>
                    <w:top w:val="none" w:sz="0" w:space="0" w:color="auto"/>
                    <w:left w:val="none" w:sz="0" w:space="0" w:color="auto"/>
                    <w:bottom w:val="none" w:sz="0" w:space="0" w:color="auto"/>
                    <w:right w:val="none" w:sz="0" w:space="0" w:color="auto"/>
                  </w:divBdr>
                  <w:divsChild>
                    <w:div w:id="177626919">
                      <w:marLeft w:val="0"/>
                      <w:marRight w:val="0"/>
                      <w:marTop w:val="0"/>
                      <w:marBottom w:val="0"/>
                      <w:divBdr>
                        <w:top w:val="none" w:sz="0" w:space="0" w:color="auto"/>
                        <w:left w:val="none" w:sz="0" w:space="0" w:color="auto"/>
                        <w:bottom w:val="none" w:sz="0" w:space="0" w:color="auto"/>
                        <w:right w:val="none" w:sz="0" w:space="0" w:color="auto"/>
                      </w:divBdr>
                      <w:divsChild>
                        <w:div w:id="836457868">
                          <w:marLeft w:val="0"/>
                          <w:marRight w:val="0"/>
                          <w:marTop w:val="0"/>
                          <w:marBottom w:val="0"/>
                          <w:divBdr>
                            <w:top w:val="none" w:sz="0" w:space="0" w:color="auto"/>
                            <w:left w:val="none" w:sz="0" w:space="0" w:color="auto"/>
                            <w:bottom w:val="none" w:sz="0" w:space="0" w:color="auto"/>
                            <w:right w:val="none" w:sz="0" w:space="0" w:color="auto"/>
                          </w:divBdr>
                        </w:div>
                        <w:div w:id="5523807">
                          <w:marLeft w:val="0"/>
                          <w:marRight w:val="0"/>
                          <w:marTop w:val="0"/>
                          <w:marBottom w:val="0"/>
                          <w:divBdr>
                            <w:top w:val="none" w:sz="0" w:space="0" w:color="auto"/>
                            <w:left w:val="none" w:sz="0" w:space="0" w:color="auto"/>
                            <w:bottom w:val="none" w:sz="0" w:space="0" w:color="auto"/>
                            <w:right w:val="none" w:sz="0" w:space="0" w:color="auto"/>
                          </w:divBdr>
                        </w:div>
                        <w:div w:id="1565877023">
                          <w:marLeft w:val="0"/>
                          <w:marRight w:val="0"/>
                          <w:marTop w:val="0"/>
                          <w:marBottom w:val="0"/>
                          <w:divBdr>
                            <w:top w:val="none" w:sz="0" w:space="0" w:color="auto"/>
                            <w:left w:val="none" w:sz="0" w:space="0" w:color="auto"/>
                            <w:bottom w:val="none" w:sz="0" w:space="0" w:color="auto"/>
                            <w:right w:val="none" w:sz="0" w:space="0" w:color="auto"/>
                          </w:divBdr>
                        </w:div>
                        <w:div w:id="2257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81071">
      <w:bodyDiv w:val="1"/>
      <w:marLeft w:val="0"/>
      <w:marRight w:val="0"/>
      <w:marTop w:val="0"/>
      <w:marBottom w:val="0"/>
      <w:divBdr>
        <w:top w:val="none" w:sz="0" w:space="0" w:color="auto"/>
        <w:left w:val="none" w:sz="0" w:space="0" w:color="auto"/>
        <w:bottom w:val="none" w:sz="0" w:space="0" w:color="auto"/>
        <w:right w:val="none" w:sz="0" w:space="0" w:color="auto"/>
      </w:divBdr>
      <w:divsChild>
        <w:div w:id="1170290787">
          <w:marLeft w:val="0"/>
          <w:marRight w:val="0"/>
          <w:marTop w:val="0"/>
          <w:marBottom w:val="0"/>
          <w:divBdr>
            <w:top w:val="none" w:sz="0" w:space="0" w:color="auto"/>
            <w:left w:val="none" w:sz="0" w:space="0" w:color="auto"/>
            <w:bottom w:val="none" w:sz="0" w:space="0" w:color="auto"/>
            <w:right w:val="none" w:sz="0" w:space="0" w:color="auto"/>
          </w:divBdr>
          <w:divsChild>
            <w:div w:id="1383871693">
              <w:marLeft w:val="0"/>
              <w:marRight w:val="0"/>
              <w:marTop w:val="0"/>
              <w:marBottom w:val="0"/>
              <w:divBdr>
                <w:top w:val="none" w:sz="0" w:space="0" w:color="auto"/>
                <w:left w:val="none" w:sz="0" w:space="0" w:color="auto"/>
                <w:bottom w:val="none" w:sz="0" w:space="0" w:color="auto"/>
                <w:right w:val="none" w:sz="0" w:space="0" w:color="auto"/>
              </w:divBdr>
              <w:divsChild>
                <w:div w:id="1909070415">
                  <w:marLeft w:val="0"/>
                  <w:marRight w:val="0"/>
                  <w:marTop w:val="0"/>
                  <w:marBottom w:val="0"/>
                  <w:divBdr>
                    <w:top w:val="none" w:sz="0" w:space="0" w:color="auto"/>
                    <w:left w:val="none" w:sz="0" w:space="0" w:color="auto"/>
                    <w:bottom w:val="none" w:sz="0" w:space="0" w:color="auto"/>
                    <w:right w:val="none" w:sz="0" w:space="0" w:color="auto"/>
                  </w:divBdr>
                  <w:divsChild>
                    <w:div w:id="2085300113">
                      <w:marLeft w:val="0"/>
                      <w:marRight w:val="0"/>
                      <w:marTop w:val="0"/>
                      <w:marBottom w:val="0"/>
                      <w:divBdr>
                        <w:top w:val="none" w:sz="0" w:space="0" w:color="auto"/>
                        <w:left w:val="none" w:sz="0" w:space="0" w:color="auto"/>
                        <w:bottom w:val="none" w:sz="0" w:space="0" w:color="auto"/>
                        <w:right w:val="none" w:sz="0" w:space="0" w:color="auto"/>
                      </w:divBdr>
                      <w:divsChild>
                        <w:div w:id="1715083459">
                          <w:marLeft w:val="0"/>
                          <w:marRight w:val="0"/>
                          <w:marTop w:val="0"/>
                          <w:marBottom w:val="0"/>
                          <w:divBdr>
                            <w:top w:val="none" w:sz="0" w:space="0" w:color="auto"/>
                            <w:left w:val="none" w:sz="0" w:space="0" w:color="auto"/>
                            <w:bottom w:val="none" w:sz="0" w:space="0" w:color="auto"/>
                            <w:right w:val="none" w:sz="0" w:space="0" w:color="auto"/>
                          </w:divBdr>
                          <w:divsChild>
                            <w:div w:id="554659203">
                              <w:marLeft w:val="0"/>
                              <w:marRight w:val="0"/>
                              <w:marTop w:val="0"/>
                              <w:marBottom w:val="0"/>
                              <w:divBdr>
                                <w:top w:val="none" w:sz="0" w:space="0" w:color="auto"/>
                                <w:left w:val="none" w:sz="0" w:space="0" w:color="auto"/>
                                <w:bottom w:val="none" w:sz="0" w:space="0" w:color="auto"/>
                                <w:right w:val="none" w:sz="0" w:space="0" w:color="auto"/>
                              </w:divBdr>
                              <w:divsChild>
                                <w:div w:id="397018797">
                                  <w:marLeft w:val="0"/>
                                  <w:marRight w:val="0"/>
                                  <w:marTop w:val="0"/>
                                  <w:marBottom w:val="0"/>
                                  <w:divBdr>
                                    <w:top w:val="none" w:sz="0" w:space="0" w:color="auto"/>
                                    <w:left w:val="none" w:sz="0" w:space="0" w:color="auto"/>
                                    <w:bottom w:val="none" w:sz="0" w:space="0" w:color="auto"/>
                                    <w:right w:val="none" w:sz="0" w:space="0" w:color="auto"/>
                                  </w:divBdr>
                                  <w:divsChild>
                                    <w:div w:id="644161856">
                                      <w:marLeft w:val="0"/>
                                      <w:marRight w:val="0"/>
                                      <w:marTop w:val="0"/>
                                      <w:marBottom w:val="0"/>
                                      <w:divBdr>
                                        <w:top w:val="none" w:sz="0" w:space="0" w:color="auto"/>
                                        <w:left w:val="none" w:sz="0" w:space="0" w:color="auto"/>
                                        <w:bottom w:val="none" w:sz="0" w:space="0" w:color="auto"/>
                                        <w:right w:val="none" w:sz="0" w:space="0" w:color="auto"/>
                                      </w:divBdr>
                                      <w:divsChild>
                                        <w:div w:id="423962175">
                                          <w:marLeft w:val="0"/>
                                          <w:marRight w:val="0"/>
                                          <w:marTop w:val="0"/>
                                          <w:marBottom w:val="0"/>
                                          <w:divBdr>
                                            <w:top w:val="none" w:sz="0" w:space="0" w:color="auto"/>
                                            <w:left w:val="none" w:sz="0" w:space="0" w:color="auto"/>
                                            <w:bottom w:val="none" w:sz="0" w:space="0" w:color="auto"/>
                                            <w:right w:val="none" w:sz="0" w:space="0" w:color="auto"/>
                                          </w:divBdr>
                                          <w:divsChild>
                                            <w:div w:id="1604607727">
                                              <w:marLeft w:val="0"/>
                                              <w:marRight w:val="0"/>
                                              <w:marTop w:val="0"/>
                                              <w:marBottom w:val="0"/>
                                              <w:divBdr>
                                                <w:top w:val="none" w:sz="0" w:space="0" w:color="auto"/>
                                                <w:left w:val="none" w:sz="0" w:space="0" w:color="auto"/>
                                                <w:bottom w:val="none" w:sz="0" w:space="0" w:color="auto"/>
                                                <w:right w:val="none" w:sz="0" w:space="0" w:color="auto"/>
                                              </w:divBdr>
                                            </w:div>
                                          </w:divsChild>
                                        </w:div>
                                        <w:div w:id="545218185">
                                          <w:marLeft w:val="0"/>
                                          <w:marRight w:val="0"/>
                                          <w:marTop w:val="0"/>
                                          <w:marBottom w:val="0"/>
                                          <w:divBdr>
                                            <w:top w:val="none" w:sz="0" w:space="0" w:color="auto"/>
                                            <w:left w:val="none" w:sz="0" w:space="0" w:color="auto"/>
                                            <w:bottom w:val="none" w:sz="0" w:space="0" w:color="auto"/>
                                            <w:right w:val="none" w:sz="0" w:space="0" w:color="auto"/>
                                          </w:divBdr>
                                          <w:divsChild>
                                            <w:div w:id="1285695805">
                                              <w:marLeft w:val="0"/>
                                              <w:marRight w:val="0"/>
                                              <w:marTop w:val="0"/>
                                              <w:marBottom w:val="0"/>
                                              <w:divBdr>
                                                <w:top w:val="none" w:sz="0" w:space="0" w:color="auto"/>
                                                <w:left w:val="none" w:sz="0" w:space="0" w:color="auto"/>
                                                <w:bottom w:val="none" w:sz="0" w:space="0" w:color="auto"/>
                                                <w:right w:val="none" w:sz="0" w:space="0" w:color="auto"/>
                                              </w:divBdr>
                                            </w:div>
                                          </w:divsChild>
                                        </w:div>
                                        <w:div w:id="662591803">
                                          <w:marLeft w:val="0"/>
                                          <w:marRight w:val="0"/>
                                          <w:marTop w:val="0"/>
                                          <w:marBottom w:val="0"/>
                                          <w:divBdr>
                                            <w:top w:val="none" w:sz="0" w:space="0" w:color="auto"/>
                                            <w:left w:val="none" w:sz="0" w:space="0" w:color="auto"/>
                                            <w:bottom w:val="none" w:sz="0" w:space="0" w:color="auto"/>
                                            <w:right w:val="none" w:sz="0" w:space="0" w:color="auto"/>
                                          </w:divBdr>
                                          <w:divsChild>
                                            <w:div w:id="1174298128">
                                              <w:marLeft w:val="0"/>
                                              <w:marRight w:val="0"/>
                                              <w:marTop w:val="0"/>
                                              <w:marBottom w:val="0"/>
                                              <w:divBdr>
                                                <w:top w:val="none" w:sz="0" w:space="0" w:color="auto"/>
                                                <w:left w:val="none" w:sz="0" w:space="0" w:color="auto"/>
                                                <w:bottom w:val="none" w:sz="0" w:space="0" w:color="auto"/>
                                                <w:right w:val="none" w:sz="0" w:space="0" w:color="auto"/>
                                              </w:divBdr>
                                            </w:div>
                                          </w:divsChild>
                                        </w:div>
                                        <w:div w:id="2016959272">
                                          <w:marLeft w:val="0"/>
                                          <w:marRight w:val="0"/>
                                          <w:marTop w:val="0"/>
                                          <w:marBottom w:val="0"/>
                                          <w:divBdr>
                                            <w:top w:val="none" w:sz="0" w:space="0" w:color="auto"/>
                                            <w:left w:val="none" w:sz="0" w:space="0" w:color="auto"/>
                                            <w:bottom w:val="none" w:sz="0" w:space="0" w:color="auto"/>
                                            <w:right w:val="none" w:sz="0" w:space="0" w:color="auto"/>
                                          </w:divBdr>
                                          <w:divsChild>
                                            <w:div w:id="1041511514">
                                              <w:marLeft w:val="0"/>
                                              <w:marRight w:val="0"/>
                                              <w:marTop w:val="0"/>
                                              <w:marBottom w:val="0"/>
                                              <w:divBdr>
                                                <w:top w:val="none" w:sz="0" w:space="0" w:color="auto"/>
                                                <w:left w:val="none" w:sz="0" w:space="0" w:color="auto"/>
                                                <w:bottom w:val="none" w:sz="0" w:space="0" w:color="auto"/>
                                                <w:right w:val="none" w:sz="0" w:space="0" w:color="auto"/>
                                              </w:divBdr>
                                            </w:div>
                                          </w:divsChild>
                                        </w:div>
                                        <w:div w:id="2116094764">
                                          <w:marLeft w:val="0"/>
                                          <w:marRight w:val="0"/>
                                          <w:marTop w:val="0"/>
                                          <w:marBottom w:val="0"/>
                                          <w:divBdr>
                                            <w:top w:val="none" w:sz="0" w:space="0" w:color="auto"/>
                                            <w:left w:val="none" w:sz="0" w:space="0" w:color="auto"/>
                                            <w:bottom w:val="none" w:sz="0" w:space="0" w:color="auto"/>
                                            <w:right w:val="none" w:sz="0" w:space="0" w:color="auto"/>
                                          </w:divBdr>
                                          <w:divsChild>
                                            <w:div w:id="1463111065">
                                              <w:marLeft w:val="0"/>
                                              <w:marRight w:val="0"/>
                                              <w:marTop w:val="0"/>
                                              <w:marBottom w:val="0"/>
                                              <w:divBdr>
                                                <w:top w:val="none" w:sz="0" w:space="0" w:color="auto"/>
                                                <w:left w:val="none" w:sz="0" w:space="0" w:color="auto"/>
                                                <w:bottom w:val="none" w:sz="0" w:space="0" w:color="auto"/>
                                                <w:right w:val="none" w:sz="0" w:space="0" w:color="auto"/>
                                              </w:divBdr>
                                            </w:div>
                                          </w:divsChild>
                                        </w:div>
                                        <w:div w:id="1416590163">
                                          <w:marLeft w:val="0"/>
                                          <w:marRight w:val="0"/>
                                          <w:marTop w:val="0"/>
                                          <w:marBottom w:val="0"/>
                                          <w:divBdr>
                                            <w:top w:val="none" w:sz="0" w:space="0" w:color="auto"/>
                                            <w:left w:val="none" w:sz="0" w:space="0" w:color="auto"/>
                                            <w:bottom w:val="none" w:sz="0" w:space="0" w:color="auto"/>
                                            <w:right w:val="none" w:sz="0" w:space="0" w:color="auto"/>
                                          </w:divBdr>
                                          <w:divsChild>
                                            <w:div w:id="874931266">
                                              <w:marLeft w:val="0"/>
                                              <w:marRight w:val="0"/>
                                              <w:marTop w:val="0"/>
                                              <w:marBottom w:val="0"/>
                                              <w:divBdr>
                                                <w:top w:val="none" w:sz="0" w:space="0" w:color="auto"/>
                                                <w:left w:val="none" w:sz="0" w:space="0" w:color="auto"/>
                                                <w:bottom w:val="none" w:sz="0" w:space="0" w:color="auto"/>
                                                <w:right w:val="none" w:sz="0" w:space="0" w:color="auto"/>
                                              </w:divBdr>
                                            </w:div>
                                          </w:divsChild>
                                        </w:div>
                                        <w:div w:id="14357142">
                                          <w:marLeft w:val="0"/>
                                          <w:marRight w:val="0"/>
                                          <w:marTop w:val="0"/>
                                          <w:marBottom w:val="0"/>
                                          <w:divBdr>
                                            <w:top w:val="none" w:sz="0" w:space="0" w:color="auto"/>
                                            <w:left w:val="none" w:sz="0" w:space="0" w:color="auto"/>
                                            <w:bottom w:val="none" w:sz="0" w:space="0" w:color="auto"/>
                                            <w:right w:val="none" w:sz="0" w:space="0" w:color="auto"/>
                                          </w:divBdr>
                                        </w:div>
                                        <w:div w:id="2986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223992">
      <w:bodyDiv w:val="1"/>
      <w:marLeft w:val="0"/>
      <w:marRight w:val="0"/>
      <w:marTop w:val="0"/>
      <w:marBottom w:val="0"/>
      <w:divBdr>
        <w:top w:val="none" w:sz="0" w:space="0" w:color="auto"/>
        <w:left w:val="none" w:sz="0" w:space="0" w:color="auto"/>
        <w:bottom w:val="none" w:sz="0" w:space="0" w:color="auto"/>
        <w:right w:val="none" w:sz="0" w:space="0" w:color="auto"/>
      </w:divBdr>
      <w:divsChild>
        <w:div w:id="1879972160">
          <w:marLeft w:val="0"/>
          <w:marRight w:val="0"/>
          <w:marTop w:val="0"/>
          <w:marBottom w:val="0"/>
          <w:divBdr>
            <w:top w:val="none" w:sz="0" w:space="0" w:color="auto"/>
            <w:left w:val="none" w:sz="0" w:space="0" w:color="auto"/>
            <w:bottom w:val="none" w:sz="0" w:space="0" w:color="auto"/>
            <w:right w:val="none" w:sz="0" w:space="0" w:color="auto"/>
          </w:divBdr>
          <w:divsChild>
            <w:div w:id="1921794522">
              <w:marLeft w:val="0"/>
              <w:marRight w:val="0"/>
              <w:marTop w:val="0"/>
              <w:marBottom w:val="0"/>
              <w:divBdr>
                <w:top w:val="none" w:sz="0" w:space="0" w:color="auto"/>
                <w:left w:val="none" w:sz="0" w:space="0" w:color="auto"/>
                <w:bottom w:val="none" w:sz="0" w:space="0" w:color="auto"/>
                <w:right w:val="none" w:sz="0" w:space="0" w:color="auto"/>
              </w:divBdr>
              <w:divsChild>
                <w:div w:id="1726373027">
                  <w:marLeft w:val="0"/>
                  <w:marRight w:val="0"/>
                  <w:marTop w:val="0"/>
                  <w:marBottom w:val="0"/>
                  <w:divBdr>
                    <w:top w:val="none" w:sz="0" w:space="0" w:color="auto"/>
                    <w:left w:val="none" w:sz="0" w:space="0" w:color="auto"/>
                    <w:bottom w:val="none" w:sz="0" w:space="0" w:color="auto"/>
                    <w:right w:val="none" w:sz="0" w:space="0" w:color="auto"/>
                  </w:divBdr>
                  <w:divsChild>
                    <w:div w:id="1084688454">
                      <w:marLeft w:val="0"/>
                      <w:marRight w:val="0"/>
                      <w:marTop w:val="0"/>
                      <w:marBottom w:val="0"/>
                      <w:divBdr>
                        <w:top w:val="none" w:sz="0" w:space="0" w:color="auto"/>
                        <w:left w:val="none" w:sz="0" w:space="0" w:color="auto"/>
                        <w:bottom w:val="none" w:sz="0" w:space="0" w:color="auto"/>
                        <w:right w:val="none" w:sz="0" w:space="0" w:color="auto"/>
                      </w:divBdr>
                      <w:divsChild>
                        <w:div w:id="1412845836">
                          <w:marLeft w:val="0"/>
                          <w:marRight w:val="0"/>
                          <w:marTop w:val="0"/>
                          <w:marBottom w:val="0"/>
                          <w:divBdr>
                            <w:top w:val="none" w:sz="0" w:space="0" w:color="auto"/>
                            <w:left w:val="none" w:sz="0" w:space="0" w:color="auto"/>
                            <w:bottom w:val="none" w:sz="0" w:space="0" w:color="auto"/>
                            <w:right w:val="none" w:sz="0" w:space="0" w:color="auto"/>
                          </w:divBdr>
                        </w:div>
                        <w:div w:id="1235773155">
                          <w:marLeft w:val="0"/>
                          <w:marRight w:val="0"/>
                          <w:marTop w:val="0"/>
                          <w:marBottom w:val="0"/>
                          <w:divBdr>
                            <w:top w:val="none" w:sz="0" w:space="0" w:color="auto"/>
                            <w:left w:val="none" w:sz="0" w:space="0" w:color="auto"/>
                            <w:bottom w:val="none" w:sz="0" w:space="0" w:color="auto"/>
                            <w:right w:val="none" w:sz="0" w:space="0" w:color="auto"/>
                          </w:divBdr>
                          <w:divsChild>
                            <w:div w:id="2120252783">
                              <w:marLeft w:val="0"/>
                              <w:marRight w:val="0"/>
                              <w:marTop w:val="0"/>
                              <w:marBottom w:val="0"/>
                              <w:divBdr>
                                <w:top w:val="none" w:sz="0" w:space="0" w:color="auto"/>
                                <w:left w:val="none" w:sz="0" w:space="0" w:color="auto"/>
                                <w:bottom w:val="none" w:sz="0" w:space="0" w:color="auto"/>
                                <w:right w:val="none" w:sz="0" w:space="0" w:color="auto"/>
                              </w:divBdr>
                            </w:div>
                          </w:divsChild>
                        </w:div>
                        <w:div w:id="1979843679">
                          <w:marLeft w:val="0"/>
                          <w:marRight w:val="0"/>
                          <w:marTop w:val="0"/>
                          <w:marBottom w:val="0"/>
                          <w:divBdr>
                            <w:top w:val="none" w:sz="0" w:space="0" w:color="auto"/>
                            <w:left w:val="none" w:sz="0" w:space="0" w:color="auto"/>
                            <w:bottom w:val="none" w:sz="0" w:space="0" w:color="auto"/>
                            <w:right w:val="none" w:sz="0" w:space="0" w:color="auto"/>
                          </w:divBdr>
                          <w:divsChild>
                            <w:div w:id="10934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73133">
      <w:bodyDiv w:val="1"/>
      <w:marLeft w:val="0"/>
      <w:marRight w:val="0"/>
      <w:marTop w:val="0"/>
      <w:marBottom w:val="0"/>
      <w:divBdr>
        <w:top w:val="none" w:sz="0" w:space="0" w:color="auto"/>
        <w:left w:val="none" w:sz="0" w:space="0" w:color="auto"/>
        <w:bottom w:val="none" w:sz="0" w:space="0" w:color="auto"/>
        <w:right w:val="none" w:sz="0" w:space="0" w:color="auto"/>
      </w:divBdr>
      <w:divsChild>
        <w:div w:id="2004159851">
          <w:marLeft w:val="0"/>
          <w:marRight w:val="0"/>
          <w:marTop w:val="0"/>
          <w:marBottom w:val="0"/>
          <w:divBdr>
            <w:top w:val="none" w:sz="0" w:space="0" w:color="auto"/>
            <w:left w:val="none" w:sz="0" w:space="0" w:color="auto"/>
            <w:bottom w:val="none" w:sz="0" w:space="0" w:color="auto"/>
            <w:right w:val="none" w:sz="0" w:space="0" w:color="auto"/>
          </w:divBdr>
          <w:divsChild>
            <w:div w:id="1056198925">
              <w:marLeft w:val="0"/>
              <w:marRight w:val="0"/>
              <w:marTop w:val="0"/>
              <w:marBottom w:val="0"/>
              <w:divBdr>
                <w:top w:val="none" w:sz="0" w:space="0" w:color="auto"/>
                <w:left w:val="none" w:sz="0" w:space="0" w:color="auto"/>
                <w:bottom w:val="none" w:sz="0" w:space="0" w:color="auto"/>
                <w:right w:val="none" w:sz="0" w:space="0" w:color="auto"/>
              </w:divBdr>
              <w:divsChild>
                <w:div w:id="183788656">
                  <w:marLeft w:val="0"/>
                  <w:marRight w:val="0"/>
                  <w:marTop w:val="0"/>
                  <w:marBottom w:val="0"/>
                  <w:divBdr>
                    <w:top w:val="none" w:sz="0" w:space="0" w:color="auto"/>
                    <w:left w:val="none" w:sz="0" w:space="0" w:color="auto"/>
                    <w:bottom w:val="none" w:sz="0" w:space="0" w:color="auto"/>
                    <w:right w:val="none" w:sz="0" w:space="0" w:color="auto"/>
                  </w:divBdr>
                  <w:divsChild>
                    <w:div w:id="1400208339">
                      <w:marLeft w:val="0"/>
                      <w:marRight w:val="0"/>
                      <w:marTop w:val="0"/>
                      <w:marBottom w:val="0"/>
                      <w:divBdr>
                        <w:top w:val="none" w:sz="0" w:space="0" w:color="auto"/>
                        <w:left w:val="none" w:sz="0" w:space="0" w:color="auto"/>
                        <w:bottom w:val="none" w:sz="0" w:space="0" w:color="auto"/>
                        <w:right w:val="none" w:sz="0" w:space="0" w:color="auto"/>
                      </w:divBdr>
                      <w:divsChild>
                        <w:div w:id="770703716">
                          <w:marLeft w:val="0"/>
                          <w:marRight w:val="0"/>
                          <w:marTop w:val="0"/>
                          <w:marBottom w:val="0"/>
                          <w:divBdr>
                            <w:top w:val="none" w:sz="0" w:space="0" w:color="auto"/>
                            <w:left w:val="none" w:sz="0" w:space="0" w:color="auto"/>
                            <w:bottom w:val="none" w:sz="0" w:space="0" w:color="auto"/>
                            <w:right w:val="none" w:sz="0" w:space="0" w:color="auto"/>
                          </w:divBdr>
                          <w:divsChild>
                            <w:div w:id="892011428">
                              <w:marLeft w:val="0"/>
                              <w:marRight w:val="0"/>
                              <w:marTop w:val="0"/>
                              <w:marBottom w:val="0"/>
                              <w:divBdr>
                                <w:top w:val="none" w:sz="0" w:space="0" w:color="auto"/>
                                <w:left w:val="none" w:sz="0" w:space="0" w:color="auto"/>
                                <w:bottom w:val="none" w:sz="0" w:space="0" w:color="auto"/>
                                <w:right w:val="none" w:sz="0" w:space="0" w:color="auto"/>
                              </w:divBdr>
                            </w:div>
                          </w:divsChild>
                        </w:div>
                        <w:div w:id="1349024200">
                          <w:marLeft w:val="0"/>
                          <w:marRight w:val="0"/>
                          <w:marTop w:val="0"/>
                          <w:marBottom w:val="0"/>
                          <w:divBdr>
                            <w:top w:val="none" w:sz="0" w:space="0" w:color="auto"/>
                            <w:left w:val="none" w:sz="0" w:space="0" w:color="auto"/>
                            <w:bottom w:val="none" w:sz="0" w:space="0" w:color="auto"/>
                            <w:right w:val="none" w:sz="0" w:space="0" w:color="auto"/>
                          </w:divBdr>
                          <w:divsChild>
                            <w:div w:id="1729064810">
                              <w:marLeft w:val="0"/>
                              <w:marRight w:val="0"/>
                              <w:marTop w:val="0"/>
                              <w:marBottom w:val="0"/>
                              <w:divBdr>
                                <w:top w:val="none" w:sz="0" w:space="0" w:color="auto"/>
                                <w:left w:val="none" w:sz="0" w:space="0" w:color="auto"/>
                                <w:bottom w:val="none" w:sz="0" w:space="0" w:color="auto"/>
                                <w:right w:val="none" w:sz="0" w:space="0" w:color="auto"/>
                              </w:divBdr>
                            </w:div>
                          </w:divsChild>
                        </w:div>
                        <w:div w:id="1906454828">
                          <w:marLeft w:val="0"/>
                          <w:marRight w:val="0"/>
                          <w:marTop w:val="0"/>
                          <w:marBottom w:val="0"/>
                          <w:divBdr>
                            <w:top w:val="none" w:sz="0" w:space="0" w:color="auto"/>
                            <w:left w:val="none" w:sz="0" w:space="0" w:color="auto"/>
                            <w:bottom w:val="none" w:sz="0" w:space="0" w:color="auto"/>
                            <w:right w:val="none" w:sz="0" w:space="0" w:color="auto"/>
                          </w:divBdr>
                        </w:div>
                        <w:div w:id="12643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868284">
      <w:bodyDiv w:val="1"/>
      <w:marLeft w:val="0"/>
      <w:marRight w:val="0"/>
      <w:marTop w:val="0"/>
      <w:marBottom w:val="0"/>
      <w:divBdr>
        <w:top w:val="none" w:sz="0" w:space="0" w:color="auto"/>
        <w:left w:val="none" w:sz="0" w:space="0" w:color="auto"/>
        <w:bottom w:val="none" w:sz="0" w:space="0" w:color="auto"/>
        <w:right w:val="none" w:sz="0" w:space="0" w:color="auto"/>
      </w:divBdr>
      <w:divsChild>
        <w:div w:id="130246992">
          <w:marLeft w:val="0"/>
          <w:marRight w:val="0"/>
          <w:marTop w:val="0"/>
          <w:marBottom w:val="0"/>
          <w:divBdr>
            <w:top w:val="none" w:sz="0" w:space="0" w:color="auto"/>
            <w:left w:val="none" w:sz="0" w:space="0" w:color="auto"/>
            <w:bottom w:val="none" w:sz="0" w:space="0" w:color="auto"/>
            <w:right w:val="none" w:sz="0" w:space="0" w:color="auto"/>
          </w:divBdr>
          <w:divsChild>
            <w:div w:id="335112339">
              <w:marLeft w:val="0"/>
              <w:marRight w:val="0"/>
              <w:marTop w:val="0"/>
              <w:marBottom w:val="0"/>
              <w:divBdr>
                <w:top w:val="none" w:sz="0" w:space="0" w:color="auto"/>
                <w:left w:val="none" w:sz="0" w:space="0" w:color="auto"/>
                <w:bottom w:val="none" w:sz="0" w:space="0" w:color="auto"/>
                <w:right w:val="none" w:sz="0" w:space="0" w:color="auto"/>
              </w:divBdr>
              <w:divsChild>
                <w:div w:id="2040743855">
                  <w:marLeft w:val="0"/>
                  <w:marRight w:val="0"/>
                  <w:marTop w:val="0"/>
                  <w:marBottom w:val="0"/>
                  <w:divBdr>
                    <w:top w:val="none" w:sz="0" w:space="0" w:color="auto"/>
                    <w:left w:val="none" w:sz="0" w:space="0" w:color="auto"/>
                    <w:bottom w:val="none" w:sz="0" w:space="0" w:color="auto"/>
                    <w:right w:val="none" w:sz="0" w:space="0" w:color="auto"/>
                  </w:divBdr>
                  <w:divsChild>
                    <w:div w:id="1317956185">
                      <w:marLeft w:val="0"/>
                      <w:marRight w:val="0"/>
                      <w:marTop w:val="0"/>
                      <w:marBottom w:val="0"/>
                      <w:divBdr>
                        <w:top w:val="none" w:sz="0" w:space="0" w:color="auto"/>
                        <w:left w:val="none" w:sz="0" w:space="0" w:color="auto"/>
                        <w:bottom w:val="none" w:sz="0" w:space="0" w:color="auto"/>
                        <w:right w:val="none" w:sz="0" w:space="0" w:color="auto"/>
                      </w:divBdr>
                      <w:divsChild>
                        <w:div w:id="2042238846">
                          <w:marLeft w:val="0"/>
                          <w:marRight w:val="0"/>
                          <w:marTop w:val="0"/>
                          <w:marBottom w:val="0"/>
                          <w:divBdr>
                            <w:top w:val="none" w:sz="0" w:space="0" w:color="auto"/>
                            <w:left w:val="none" w:sz="0" w:space="0" w:color="auto"/>
                            <w:bottom w:val="none" w:sz="0" w:space="0" w:color="auto"/>
                            <w:right w:val="none" w:sz="0" w:space="0" w:color="auto"/>
                          </w:divBdr>
                          <w:divsChild>
                            <w:div w:id="583564880">
                              <w:marLeft w:val="0"/>
                              <w:marRight w:val="0"/>
                              <w:marTop w:val="0"/>
                              <w:marBottom w:val="0"/>
                              <w:divBdr>
                                <w:top w:val="none" w:sz="0" w:space="0" w:color="auto"/>
                                <w:left w:val="none" w:sz="0" w:space="0" w:color="auto"/>
                                <w:bottom w:val="none" w:sz="0" w:space="0" w:color="auto"/>
                                <w:right w:val="none" w:sz="0" w:space="0" w:color="auto"/>
                              </w:divBdr>
                              <w:divsChild>
                                <w:div w:id="647053531">
                                  <w:marLeft w:val="0"/>
                                  <w:marRight w:val="0"/>
                                  <w:marTop w:val="0"/>
                                  <w:marBottom w:val="0"/>
                                  <w:divBdr>
                                    <w:top w:val="none" w:sz="0" w:space="0" w:color="auto"/>
                                    <w:left w:val="none" w:sz="0" w:space="0" w:color="auto"/>
                                    <w:bottom w:val="none" w:sz="0" w:space="0" w:color="auto"/>
                                    <w:right w:val="none" w:sz="0" w:space="0" w:color="auto"/>
                                  </w:divBdr>
                                  <w:divsChild>
                                    <w:div w:id="1994992917">
                                      <w:marLeft w:val="0"/>
                                      <w:marRight w:val="0"/>
                                      <w:marTop w:val="0"/>
                                      <w:marBottom w:val="0"/>
                                      <w:divBdr>
                                        <w:top w:val="none" w:sz="0" w:space="0" w:color="auto"/>
                                        <w:left w:val="none" w:sz="0" w:space="0" w:color="auto"/>
                                        <w:bottom w:val="none" w:sz="0" w:space="0" w:color="auto"/>
                                        <w:right w:val="none" w:sz="0" w:space="0" w:color="auto"/>
                                      </w:divBdr>
                                      <w:divsChild>
                                        <w:div w:id="669530235">
                                          <w:marLeft w:val="0"/>
                                          <w:marRight w:val="0"/>
                                          <w:marTop w:val="0"/>
                                          <w:marBottom w:val="0"/>
                                          <w:divBdr>
                                            <w:top w:val="none" w:sz="0" w:space="0" w:color="auto"/>
                                            <w:left w:val="none" w:sz="0" w:space="0" w:color="auto"/>
                                            <w:bottom w:val="none" w:sz="0" w:space="0" w:color="auto"/>
                                            <w:right w:val="none" w:sz="0" w:space="0" w:color="auto"/>
                                          </w:divBdr>
                                        </w:div>
                                        <w:div w:id="864517857">
                                          <w:marLeft w:val="0"/>
                                          <w:marRight w:val="0"/>
                                          <w:marTop w:val="0"/>
                                          <w:marBottom w:val="0"/>
                                          <w:divBdr>
                                            <w:top w:val="none" w:sz="0" w:space="0" w:color="auto"/>
                                            <w:left w:val="none" w:sz="0" w:space="0" w:color="auto"/>
                                            <w:bottom w:val="none" w:sz="0" w:space="0" w:color="auto"/>
                                            <w:right w:val="none" w:sz="0" w:space="0" w:color="auto"/>
                                          </w:divBdr>
                                          <w:divsChild>
                                            <w:div w:id="1922252242">
                                              <w:marLeft w:val="0"/>
                                              <w:marRight w:val="0"/>
                                              <w:marTop w:val="0"/>
                                              <w:marBottom w:val="0"/>
                                              <w:divBdr>
                                                <w:top w:val="none" w:sz="0" w:space="0" w:color="auto"/>
                                                <w:left w:val="none" w:sz="0" w:space="0" w:color="auto"/>
                                                <w:bottom w:val="none" w:sz="0" w:space="0" w:color="auto"/>
                                                <w:right w:val="none" w:sz="0" w:space="0" w:color="auto"/>
                                              </w:divBdr>
                                            </w:div>
                                          </w:divsChild>
                                        </w:div>
                                        <w:div w:id="222330605">
                                          <w:marLeft w:val="0"/>
                                          <w:marRight w:val="0"/>
                                          <w:marTop w:val="0"/>
                                          <w:marBottom w:val="0"/>
                                          <w:divBdr>
                                            <w:top w:val="none" w:sz="0" w:space="0" w:color="auto"/>
                                            <w:left w:val="none" w:sz="0" w:space="0" w:color="auto"/>
                                            <w:bottom w:val="none" w:sz="0" w:space="0" w:color="auto"/>
                                            <w:right w:val="none" w:sz="0" w:space="0" w:color="auto"/>
                                          </w:divBdr>
                                          <w:divsChild>
                                            <w:div w:id="6978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185680">
      <w:bodyDiv w:val="1"/>
      <w:marLeft w:val="0"/>
      <w:marRight w:val="0"/>
      <w:marTop w:val="0"/>
      <w:marBottom w:val="0"/>
      <w:divBdr>
        <w:top w:val="none" w:sz="0" w:space="0" w:color="auto"/>
        <w:left w:val="none" w:sz="0" w:space="0" w:color="auto"/>
        <w:bottom w:val="none" w:sz="0" w:space="0" w:color="auto"/>
        <w:right w:val="none" w:sz="0" w:space="0" w:color="auto"/>
      </w:divBdr>
      <w:divsChild>
        <w:div w:id="152600084">
          <w:marLeft w:val="0"/>
          <w:marRight w:val="0"/>
          <w:marTop w:val="0"/>
          <w:marBottom w:val="0"/>
          <w:divBdr>
            <w:top w:val="none" w:sz="0" w:space="0" w:color="auto"/>
            <w:left w:val="none" w:sz="0" w:space="0" w:color="auto"/>
            <w:bottom w:val="none" w:sz="0" w:space="0" w:color="auto"/>
            <w:right w:val="none" w:sz="0" w:space="0" w:color="auto"/>
          </w:divBdr>
          <w:divsChild>
            <w:div w:id="994063214">
              <w:marLeft w:val="0"/>
              <w:marRight w:val="0"/>
              <w:marTop w:val="0"/>
              <w:marBottom w:val="0"/>
              <w:divBdr>
                <w:top w:val="none" w:sz="0" w:space="0" w:color="auto"/>
                <w:left w:val="none" w:sz="0" w:space="0" w:color="auto"/>
                <w:bottom w:val="none" w:sz="0" w:space="0" w:color="auto"/>
                <w:right w:val="none" w:sz="0" w:space="0" w:color="auto"/>
              </w:divBdr>
              <w:divsChild>
                <w:div w:id="1815875316">
                  <w:marLeft w:val="0"/>
                  <w:marRight w:val="0"/>
                  <w:marTop w:val="0"/>
                  <w:marBottom w:val="0"/>
                  <w:divBdr>
                    <w:top w:val="none" w:sz="0" w:space="0" w:color="auto"/>
                    <w:left w:val="none" w:sz="0" w:space="0" w:color="auto"/>
                    <w:bottom w:val="none" w:sz="0" w:space="0" w:color="auto"/>
                    <w:right w:val="none" w:sz="0" w:space="0" w:color="auto"/>
                  </w:divBdr>
                  <w:divsChild>
                    <w:div w:id="12063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4471">
              <w:marLeft w:val="0"/>
              <w:marRight w:val="0"/>
              <w:marTop w:val="0"/>
              <w:marBottom w:val="0"/>
              <w:divBdr>
                <w:top w:val="none" w:sz="0" w:space="0" w:color="auto"/>
                <w:left w:val="none" w:sz="0" w:space="0" w:color="auto"/>
                <w:bottom w:val="none" w:sz="0" w:space="0" w:color="auto"/>
                <w:right w:val="none" w:sz="0" w:space="0" w:color="auto"/>
              </w:divBdr>
              <w:divsChild>
                <w:div w:id="1303579479">
                  <w:marLeft w:val="0"/>
                  <w:marRight w:val="0"/>
                  <w:marTop w:val="0"/>
                  <w:marBottom w:val="0"/>
                  <w:divBdr>
                    <w:top w:val="none" w:sz="0" w:space="0" w:color="auto"/>
                    <w:left w:val="none" w:sz="0" w:space="0" w:color="auto"/>
                    <w:bottom w:val="none" w:sz="0" w:space="0" w:color="auto"/>
                    <w:right w:val="none" w:sz="0" w:space="0" w:color="auto"/>
                  </w:divBdr>
                  <w:divsChild>
                    <w:div w:id="6408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6822">
              <w:marLeft w:val="0"/>
              <w:marRight w:val="0"/>
              <w:marTop w:val="0"/>
              <w:marBottom w:val="0"/>
              <w:divBdr>
                <w:top w:val="none" w:sz="0" w:space="0" w:color="auto"/>
                <w:left w:val="none" w:sz="0" w:space="0" w:color="auto"/>
                <w:bottom w:val="none" w:sz="0" w:space="0" w:color="auto"/>
                <w:right w:val="none" w:sz="0" w:space="0" w:color="auto"/>
              </w:divBdr>
              <w:divsChild>
                <w:div w:id="2092508085">
                  <w:marLeft w:val="0"/>
                  <w:marRight w:val="0"/>
                  <w:marTop w:val="0"/>
                  <w:marBottom w:val="0"/>
                  <w:divBdr>
                    <w:top w:val="none" w:sz="0" w:space="0" w:color="auto"/>
                    <w:left w:val="none" w:sz="0" w:space="0" w:color="auto"/>
                    <w:bottom w:val="none" w:sz="0" w:space="0" w:color="auto"/>
                    <w:right w:val="none" w:sz="0" w:space="0" w:color="auto"/>
                  </w:divBdr>
                  <w:divsChild>
                    <w:div w:id="4864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4808">
          <w:marLeft w:val="0"/>
          <w:marRight w:val="0"/>
          <w:marTop w:val="0"/>
          <w:marBottom w:val="0"/>
          <w:divBdr>
            <w:top w:val="none" w:sz="0" w:space="0" w:color="auto"/>
            <w:left w:val="none" w:sz="0" w:space="0" w:color="auto"/>
            <w:bottom w:val="none" w:sz="0" w:space="0" w:color="auto"/>
            <w:right w:val="none" w:sz="0" w:space="0" w:color="auto"/>
          </w:divBdr>
          <w:divsChild>
            <w:div w:id="1369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0259">
      <w:bodyDiv w:val="1"/>
      <w:marLeft w:val="0"/>
      <w:marRight w:val="0"/>
      <w:marTop w:val="0"/>
      <w:marBottom w:val="0"/>
      <w:divBdr>
        <w:top w:val="none" w:sz="0" w:space="0" w:color="auto"/>
        <w:left w:val="none" w:sz="0" w:space="0" w:color="auto"/>
        <w:bottom w:val="none" w:sz="0" w:space="0" w:color="auto"/>
        <w:right w:val="none" w:sz="0" w:space="0" w:color="auto"/>
      </w:divBdr>
      <w:divsChild>
        <w:div w:id="978654872">
          <w:marLeft w:val="0"/>
          <w:marRight w:val="0"/>
          <w:marTop w:val="0"/>
          <w:marBottom w:val="0"/>
          <w:divBdr>
            <w:top w:val="none" w:sz="0" w:space="0" w:color="auto"/>
            <w:left w:val="none" w:sz="0" w:space="0" w:color="auto"/>
            <w:bottom w:val="none" w:sz="0" w:space="0" w:color="auto"/>
            <w:right w:val="none" w:sz="0" w:space="0" w:color="auto"/>
          </w:divBdr>
          <w:divsChild>
            <w:div w:id="906110319">
              <w:marLeft w:val="0"/>
              <w:marRight w:val="0"/>
              <w:marTop w:val="0"/>
              <w:marBottom w:val="0"/>
              <w:divBdr>
                <w:top w:val="none" w:sz="0" w:space="0" w:color="auto"/>
                <w:left w:val="none" w:sz="0" w:space="0" w:color="auto"/>
                <w:bottom w:val="none" w:sz="0" w:space="0" w:color="auto"/>
                <w:right w:val="none" w:sz="0" w:space="0" w:color="auto"/>
              </w:divBdr>
              <w:divsChild>
                <w:div w:id="1189219667">
                  <w:marLeft w:val="0"/>
                  <w:marRight w:val="0"/>
                  <w:marTop w:val="0"/>
                  <w:marBottom w:val="0"/>
                  <w:divBdr>
                    <w:top w:val="none" w:sz="0" w:space="0" w:color="auto"/>
                    <w:left w:val="none" w:sz="0" w:space="0" w:color="auto"/>
                    <w:bottom w:val="none" w:sz="0" w:space="0" w:color="auto"/>
                    <w:right w:val="none" w:sz="0" w:space="0" w:color="auto"/>
                  </w:divBdr>
                  <w:divsChild>
                    <w:div w:id="16570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6823">
              <w:marLeft w:val="0"/>
              <w:marRight w:val="0"/>
              <w:marTop w:val="0"/>
              <w:marBottom w:val="0"/>
              <w:divBdr>
                <w:top w:val="none" w:sz="0" w:space="0" w:color="auto"/>
                <w:left w:val="none" w:sz="0" w:space="0" w:color="auto"/>
                <w:bottom w:val="none" w:sz="0" w:space="0" w:color="auto"/>
                <w:right w:val="none" w:sz="0" w:space="0" w:color="auto"/>
              </w:divBdr>
              <w:divsChild>
                <w:div w:id="862480433">
                  <w:marLeft w:val="0"/>
                  <w:marRight w:val="0"/>
                  <w:marTop w:val="0"/>
                  <w:marBottom w:val="0"/>
                  <w:divBdr>
                    <w:top w:val="none" w:sz="0" w:space="0" w:color="auto"/>
                    <w:left w:val="none" w:sz="0" w:space="0" w:color="auto"/>
                    <w:bottom w:val="none" w:sz="0" w:space="0" w:color="auto"/>
                    <w:right w:val="none" w:sz="0" w:space="0" w:color="auto"/>
                  </w:divBdr>
                  <w:divsChild>
                    <w:div w:id="8299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2106">
              <w:marLeft w:val="0"/>
              <w:marRight w:val="0"/>
              <w:marTop w:val="0"/>
              <w:marBottom w:val="0"/>
              <w:divBdr>
                <w:top w:val="none" w:sz="0" w:space="0" w:color="auto"/>
                <w:left w:val="none" w:sz="0" w:space="0" w:color="auto"/>
                <w:bottom w:val="none" w:sz="0" w:space="0" w:color="auto"/>
                <w:right w:val="none" w:sz="0" w:space="0" w:color="auto"/>
              </w:divBdr>
              <w:divsChild>
                <w:div w:id="1762721876">
                  <w:marLeft w:val="0"/>
                  <w:marRight w:val="0"/>
                  <w:marTop w:val="0"/>
                  <w:marBottom w:val="0"/>
                  <w:divBdr>
                    <w:top w:val="none" w:sz="0" w:space="0" w:color="auto"/>
                    <w:left w:val="none" w:sz="0" w:space="0" w:color="auto"/>
                    <w:bottom w:val="none" w:sz="0" w:space="0" w:color="auto"/>
                    <w:right w:val="none" w:sz="0" w:space="0" w:color="auto"/>
                  </w:divBdr>
                  <w:divsChild>
                    <w:div w:id="1915387274">
                      <w:marLeft w:val="0"/>
                      <w:marRight w:val="0"/>
                      <w:marTop w:val="0"/>
                      <w:marBottom w:val="0"/>
                      <w:divBdr>
                        <w:top w:val="none" w:sz="0" w:space="0" w:color="auto"/>
                        <w:left w:val="none" w:sz="0" w:space="0" w:color="auto"/>
                        <w:bottom w:val="none" w:sz="0" w:space="0" w:color="auto"/>
                        <w:right w:val="none" w:sz="0" w:space="0" w:color="auto"/>
                      </w:divBdr>
                    </w:div>
                    <w:div w:id="720858920">
                      <w:marLeft w:val="0"/>
                      <w:marRight w:val="0"/>
                      <w:marTop w:val="0"/>
                      <w:marBottom w:val="0"/>
                      <w:divBdr>
                        <w:top w:val="none" w:sz="0" w:space="0" w:color="auto"/>
                        <w:left w:val="none" w:sz="0" w:space="0" w:color="auto"/>
                        <w:bottom w:val="none" w:sz="0" w:space="0" w:color="auto"/>
                        <w:right w:val="none" w:sz="0" w:space="0" w:color="auto"/>
                      </w:divBdr>
                      <w:divsChild>
                        <w:div w:id="1581787163">
                          <w:marLeft w:val="0"/>
                          <w:marRight w:val="0"/>
                          <w:marTop w:val="0"/>
                          <w:marBottom w:val="0"/>
                          <w:divBdr>
                            <w:top w:val="none" w:sz="0" w:space="0" w:color="auto"/>
                            <w:left w:val="none" w:sz="0" w:space="0" w:color="auto"/>
                            <w:bottom w:val="none" w:sz="0" w:space="0" w:color="auto"/>
                            <w:right w:val="none" w:sz="0" w:space="0" w:color="auto"/>
                          </w:divBdr>
                          <w:divsChild>
                            <w:div w:id="8624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08043">
          <w:marLeft w:val="0"/>
          <w:marRight w:val="0"/>
          <w:marTop w:val="0"/>
          <w:marBottom w:val="0"/>
          <w:divBdr>
            <w:top w:val="none" w:sz="0" w:space="0" w:color="auto"/>
            <w:left w:val="none" w:sz="0" w:space="0" w:color="auto"/>
            <w:bottom w:val="none" w:sz="0" w:space="0" w:color="auto"/>
            <w:right w:val="none" w:sz="0" w:space="0" w:color="auto"/>
          </w:divBdr>
          <w:divsChild>
            <w:div w:id="18806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86189">
      <w:bodyDiv w:val="1"/>
      <w:marLeft w:val="0"/>
      <w:marRight w:val="0"/>
      <w:marTop w:val="0"/>
      <w:marBottom w:val="0"/>
      <w:divBdr>
        <w:top w:val="none" w:sz="0" w:space="0" w:color="auto"/>
        <w:left w:val="none" w:sz="0" w:space="0" w:color="auto"/>
        <w:bottom w:val="none" w:sz="0" w:space="0" w:color="auto"/>
        <w:right w:val="none" w:sz="0" w:space="0" w:color="auto"/>
      </w:divBdr>
      <w:divsChild>
        <w:div w:id="686903754">
          <w:marLeft w:val="0"/>
          <w:marRight w:val="0"/>
          <w:marTop w:val="0"/>
          <w:marBottom w:val="0"/>
          <w:divBdr>
            <w:top w:val="none" w:sz="0" w:space="0" w:color="auto"/>
            <w:left w:val="none" w:sz="0" w:space="0" w:color="auto"/>
            <w:bottom w:val="none" w:sz="0" w:space="0" w:color="auto"/>
            <w:right w:val="none" w:sz="0" w:space="0" w:color="auto"/>
          </w:divBdr>
          <w:divsChild>
            <w:div w:id="97021420">
              <w:marLeft w:val="0"/>
              <w:marRight w:val="0"/>
              <w:marTop w:val="0"/>
              <w:marBottom w:val="0"/>
              <w:divBdr>
                <w:top w:val="none" w:sz="0" w:space="0" w:color="auto"/>
                <w:left w:val="none" w:sz="0" w:space="0" w:color="auto"/>
                <w:bottom w:val="none" w:sz="0" w:space="0" w:color="auto"/>
                <w:right w:val="none" w:sz="0" w:space="0" w:color="auto"/>
              </w:divBdr>
              <w:divsChild>
                <w:div w:id="253787295">
                  <w:marLeft w:val="0"/>
                  <w:marRight w:val="0"/>
                  <w:marTop w:val="0"/>
                  <w:marBottom w:val="0"/>
                  <w:divBdr>
                    <w:top w:val="none" w:sz="0" w:space="0" w:color="auto"/>
                    <w:left w:val="none" w:sz="0" w:space="0" w:color="auto"/>
                    <w:bottom w:val="none" w:sz="0" w:space="0" w:color="auto"/>
                    <w:right w:val="none" w:sz="0" w:space="0" w:color="auto"/>
                  </w:divBdr>
                  <w:divsChild>
                    <w:div w:id="1078596329">
                      <w:marLeft w:val="0"/>
                      <w:marRight w:val="0"/>
                      <w:marTop w:val="0"/>
                      <w:marBottom w:val="0"/>
                      <w:divBdr>
                        <w:top w:val="none" w:sz="0" w:space="0" w:color="auto"/>
                        <w:left w:val="none" w:sz="0" w:space="0" w:color="auto"/>
                        <w:bottom w:val="none" w:sz="0" w:space="0" w:color="auto"/>
                        <w:right w:val="none" w:sz="0" w:space="0" w:color="auto"/>
                      </w:divBdr>
                      <w:divsChild>
                        <w:div w:id="2134520287">
                          <w:marLeft w:val="0"/>
                          <w:marRight w:val="0"/>
                          <w:marTop w:val="0"/>
                          <w:marBottom w:val="0"/>
                          <w:divBdr>
                            <w:top w:val="none" w:sz="0" w:space="0" w:color="auto"/>
                            <w:left w:val="none" w:sz="0" w:space="0" w:color="auto"/>
                            <w:bottom w:val="none" w:sz="0" w:space="0" w:color="auto"/>
                            <w:right w:val="none" w:sz="0" w:space="0" w:color="auto"/>
                          </w:divBdr>
                        </w:div>
                        <w:div w:id="1593708594">
                          <w:marLeft w:val="0"/>
                          <w:marRight w:val="0"/>
                          <w:marTop w:val="0"/>
                          <w:marBottom w:val="0"/>
                          <w:divBdr>
                            <w:top w:val="none" w:sz="0" w:space="0" w:color="auto"/>
                            <w:left w:val="none" w:sz="0" w:space="0" w:color="auto"/>
                            <w:bottom w:val="none" w:sz="0" w:space="0" w:color="auto"/>
                            <w:right w:val="none" w:sz="0" w:space="0" w:color="auto"/>
                          </w:divBdr>
                        </w:div>
                        <w:div w:id="93289671">
                          <w:marLeft w:val="0"/>
                          <w:marRight w:val="0"/>
                          <w:marTop w:val="0"/>
                          <w:marBottom w:val="0"/>
                          <w:divBdr>
                            <w:top w:val="none" w:sz="0" w:space="0" w:color="auto"/>
                            <w:left w:val="none" w:sz="0" w:space="0" w:color="auto"/>
                            <w:bottom w:val="none" w:sz="0" w:space="0" w:color="auto"/>
                            <w:right w:val="none" w:sz="0" w:space="0" w:color="auto"/>
                          </w:divBdr>
                          <w:divsChild>
                            <w:div w:id="1913654910">
                              <w:marLeft w:val="0"/>
                              <w:marRight w:val="0"/>
                              <w:marTop w:val="0"/>
                              <w:marBottom w:val="0"/>
                              <w:divBdr>
                                <w:top w:val="none" w:sz="0" w:space="0" w:color="auto"/>
                                <w:left w:val="none" w:sz="0" w:space="0" w:color="auto"/>
                                <w:bottom w:val="none" w:sz="0" w:space="0" w:color="auto"/>
                                <w:right w:val="none" w:sz="0" w:space="0" w:color="auto"/>
                              </w:divBdr>
                            </w:div>
                          </w:divsChild>
                        </w:div>
                        <w:div w:id="1954483898">
                          <w:marLeft w:val="0"/>
                          <w:marRight w:val="0"/>
                          <w:marTop w:val="0"/>
                          <w:marBottom w:val="0"/>
                          <w:divBdr>
                            <w:top w:val="none" w:sz="0" w:space="0" w:color="auto"/>
                            <w:left w:val="none" w:sz="0" w:space="0" w:color="auto"/>
                            <w:bottom w:val="none" w:sz="0" w:space="0" w:color="auto"/>
                            <w:right w:val="none" w:sz="0" w:space="0" w:color="auto"/>
                          </w:divBdr>
                          <w:divsChild>
                            <w:div w:id="228273321">
                              <w:marLeft w:val="0"/>
                              <w:marRight w:val="0"/>
                              <w:marTop w:val="0"/>
                              <w:marBottom w:val="0"/>
                              <w:divBdr>
                                <w:top w:val="none" w:sz="0" w:space="0" w:color="auto"/>
                                <w:left w:val="none" w:sz="0" w:space="0" w:color="auto"/>
                                <w:bottom w:val="none" w:sz="0" w:space="0" w:color="auto"/>
                                <w:right w:val="none" w:sz="0" w:space="0" w:color="auto"/>
                              </w:divBdr>
                            </w:div>
                          </w:divsChild>
                        </w:div>
                        <w:div w:id="8709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09395">
      <w:bodyDiv w:val="1"/>
      <w:marLeft w:val="0"/>
      <w:marRight w:val="0"/>
      <w:marTop w:val="0"/>
      <w:marBottom w:val="0"/>
      <w:divBdr>
        <w:top w:val="none" w:sz="0" w:space="0" w:color="auto"/>
        <w:left w:val="none" w:sz="0" w:space="0" w:color="auto"/>
        <w:bottom w:val="none" w:sz="0" w:space="0" w:color="auto"/>
        <w:right w:val="none" w:sz="0" w:space="0" w:color="auto"/>
      </w:divBdr>
      <w:divsChild>
        <w:div w:id="1028410296">
          <w:marLeft w:val="0"/>
          <w:marRight w:val="0"/>
          <w:marTop w:val="0"/>
          <w:marBottom w:val="0"/>
          <w:divBdr>
            <w:top w:val="none" w:sz="0" w:space="0" w:color="auto"/>
            <w:left w:val="none" w:sz="0" w:space="0" w:color="auto"/>
            <w:bottom w:val="none" w:sz="0" w:space="0" w:color="auto"/>
            <w:right w:val="none" w:sz="0" w:space="0" w:color="auto"/>
          </w:divBdr>
        </w:div>
      </w:divsChild>
    </w:div>
    <w:div w:id="1686635899">
      <w:bodyDiv w:val="1"/>
      <w:marLeft w:val="0"/>
      <w:marRight w:val="0"/>
      <w:marTop w:val="0"/>
      <w:marBottom w:val="0"/>
      <w:divBdr>
        <w:top w:val="none" w:sz="0" w:space="0" w:color="auto"/>
        <w:left w:val="none" w:sz="0" w:space="0" w:color="auto"/>
        <w:bottom w:val="none" w:sz="0" w:space="0" w:color="auto"/>
        <w:right w:val="none" w:sz="0" w:space="0" w:color="auto"/>
      </w:divBdr>
      <w:divsChild>
        <w:div w:id="1307130220">
          <w:marLeft w:val="0"/>
          <w:marRight w:val="0"/>
          <w:marTop w:val="0"/>
          <w:marBottom w:val="0"/>
          <w:divBdr>
            <w:top w:val="none" w:sz="0" w:space="0" w:color="auto"/>
            <w:left w:val="none" w:sz="0" w:space="0" w:color="auto"/>
            <w:bottom w:val="none" w:sz="0" w:space="0" w:color="auto"/>
            <w:right w:val="none" w:sz="0" w:space="0" w:color="auto"/>
          </w:divBdr>
        </w:div>
        <w:div w:id="1795562277">
          <w:marLeft w:val="0"/>
          <w:marRight w:val="0"/>
          <w:marTop w:val="0"/>
          <w:marBottom w:val="0"/>
          <w:divBdr>
            <w:top w:val="none" w:sz="0" w:space="0" w:color="auto"/>
            <w:left w:val="none" w:sz="0" w:space="0" w:color="auto"/>
            <w:bottom w:val="none" w:sz="0" w:space="0" w:color="auto"/>
            <w:right w:val="none" w:sz="0" w:space="0" w:color="auto"/>
          </w:divBdr>
        </w:div>
        <w:div w:id="700933856">
          <w:marLeft w:val="0"/>
          <w:marRight w:val="0"/>
          <w:marTop w:val="0"/>
          <w:marBottom w:val="0"/>
          <w:divBdr>
            <w:top w:val="none" w:sz="0" w:space="0" w:color="auto"/>
            <w:left w:val="none" w:sz="0" w:space="0" w:color="auto"/>
            <w:bottom w:val="none" w:sz="0" w:space="0" w:color="auto"/>
            <w:right w:val="none" w:sz="0" w:space="0" w:color="auto"/>
          </w:divBdr>
        </w:div>
        <w:div w:id="1103182591">
          <w:marLeft w:val="0"/>
          <w:marRight w:val="0"/>
          <w:marTop w:val="0"/>
          <w:marBottom w:val="0"/>
          <w:divBdr>
            <w:top w:val="none" w:sz="0" w:space="0" w:color="auto"/>
            <w:left w:val="none" w:sz="0" w:space="0" w:color="auto"/>
            <w:bottom w:val="none" w:sz="0" w:space="0" w:color="auto"/>
            <w:right w:val="none" w:sz="0" w:space="0" w:color="auto"/>
          </w:divBdr>
        </w:div>
      </w:divsChild>
    </w:div>
    <w:div w:id="1775395566">
      <w:bodyDiv w:val="1"/>
      <w:marLeft w:val="0"/>
      <w:marRight w:val="0"/>
      <w:marTop w:val="0"/>
      <w:marBottom w:val="0"/>
      <w:divBdr>
        <w:top w:val="none" w:sz="0" w:space="0" w:color="auto"/>
        <w:left w:val="none" w:sz="0" w:space="0" w:color="auto"/>
        <w:bottom w:val="none" w:sz="0" w:space="0" w:color="auto"/>
        <w:right w:val="none" w:sz="0" w:space="0" w:color="auto"/>
      </w:divBdr>
      <w:divsChild>
        <w:div w:id="1867477379">
          <w:marLeft w:val="0"/>
          <w:marRight w:val="0"/>
          <w:marTop w:val="0"/>
          <w:marBottom w:val="0"/>
          <w:divBdr>
            <w:top w:val="none" w:sz="0" w:space="0" w:color="auto"/>
            <w:left w:val="none" w:sz="0" w:space="0" w:color="auto"/>
            <w:bottom w:val="none" w:sz="0" w:space="0" w:color="auto"/>
            <w:right w:val="none" w:sz="0" w:space="0" w:color="auto"/>
          </w:divBdr>
          <w:divsChild>
            <w:div w:id="758333314">
              <w:marLeft w:val="0"/>
              <w:marRight w:val="0"/>
              <w:marTop w:val="0"/>
              <w:marBottom w:val="0"/>
              <w:divBdr>
                <w:top w:val="none" w:sz="0" w:space="0" w:color="auto"/>
                <w:left w:val="none" w:sz="0" w:space="0" w:color="auto"/>
                <w:bottom w:val="none" w:sz="0" w:space="0" w:color="auto"/>
                <w:right w:val="none" w:sz="0" w:space="0" w:color="auto"/>
              </w:divBdr>
              <w:divsChild>
                <w:div w:id="1847789106">
                  <w:marLeft w:val="0"/>
                  <w:marRight w:val="0"/>
                  <w:marTop w:val="0"/>
                  <w:marBottom w:val="0"/>
                  <w:divBdr>
                    <w:top w:val="none" w:sz="0" w:space="0" w:color="auto"/>
                    <w:left w:val="none" w:sz="0" w:space="0" w:color="auto"/>
                    <w:bottom w:val="none" w:sz="0" w:space="0" w:color="auto"/>
                    <w:right w:val="none" w:sz="0" w:space="0" w:color="auto"/>
                  </w:divBdr>
                  <w:divsChild>
                    <w:div w:id="329408214">
                      <w:marLeft w:val="0"/>
                      <w:marRight w:val="0"/>
                      <w:marTop w:val="0"/>
                      <w:marBottom w:val="0"/>
                      <w:divBdr>
                        <w:top w:val="none" w:sz="0" w:space="0" w:color="auto"/>
                        <w:left w:val="none" w:sz="0" w:space="0" w:color="auto"/>
                        <w:bottom w:val="none" w:sz="0" w:space="0" w:color="auto"/>
                        <w:right w:val="none" w:sz="0" w:space="0" w:color="auto"/>
                      </w:divBdr>
                      <w:divsChild>
                        <w:div w:id="968823292">
                          <w:marLeft w:val="0"/>
                          <w:marRight w:val="0"/>
                          <w:marTop w:val="0"/>
                          <w:marBottom w:val="0"/>
                          <w:divBdr>
                            <w:top w:val="none" w:sz="0" w:space="0" w:color="auto"/>
                            <w:left w:val="none" w:sz="0" w:space="0" w:color="auto"/>
                            <w:bottom w:val="none" w:sz="0" w:space="0" w:color="auto"/>
                            <w:right w:val="none" w:sz="0" w:space="0" w:color="auto"/>
                          </w:divBdr>
                        </w:div>
                        <w:div w:id="626619878">
                          <w:marLeft w:val="0"/>
                          <w:marRight w:val="0"/>
                          <w:marTop w:val="0"/>
                          <w:marBottom w:val="0"/>
                          <w:divBdr>
                            <w:top w:val="none" w:sz="0" w:space="0" w:color="auto"/>
                            <w:left w:val="none" w:sz="0" w:space="0" w:color="auto"/>
                            <w:bottom w:val="none" w:sz="0" w:space="0" w:color="auto"/>
                            <w:right w:val="none" w:sz="0" w:space="0" w:color="auto"/>
                          </w:divBdr>
                          <w:divsChild>
                            <w:div w:id="1399746932">
                              <w:marLeft w:val="0"/>
                              <w:marRight w:val="0"/>
                              <w:marTop w:val="0"/>
                              <w:marBottom w:val="0"/>
                              <w:divBdr>
                                <w:top w:val="none" w:sz="0" w:space="0" w:color="auto"/>
                                <w:left w:val="none" w:sz="0" w:space="0" w:color="auto"/>
                                <w:bottom w:val="none" w:sz="0" w:space="0" w:color="auto"/>
                                <w:right w:val="none" w:sz="0" w:space="0" w:color="auto"/>
                              </w:divBdr>
                            </w:div>
                          </w:divsChild>
                        </w:div>
                        <w:div w:id="451750989">
                          <w:marLeft w:val="0"/>
                          <w:marRight w:val="0"/>
                          <w:marTop w:val="0"/>
                          <w:marBottom w:val="0"/>
                          <w:divBdr>
                            <w:top w:val="none" w:sz="0" w:space="0" w:color="auto"/>
                            <w:left w:val="none" w:sz="0" w:space="0" w:color="auto"/>
                            <w:bottom w:val="none" w:sz="0" w:space="0" w:color="auto"/>
                            <w:right w:val="none" w:sz="0" w:space="0" w:color="auto"/>
                          </w:divBdr>
                          <w:divsChild>
                            <w:div w:id="3227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107168">
      <w:bodyDiv w:val="1"/>
      <w:marLeft w:val="0"/>
      <w:marRight w:val="0"/>
      <w:marTop w:val="0"/>
      <w:marBottom w:val="0"/>
      <w:divBdr>
        <w:top w:val="none" w:sz="0" w:space="0" w:color="auto"/>
        <w:left w:val="none" w:sz="0" w:space="0" w:color="auto"/>
        <w:bottom w:val="none" w:sz="0" w:space="0" w:color="auto"/>
        <w:right w:val="none" w:sz="0" w:space="0" w:color="auto"/>
      </w:divBdr>
      <w:divsChild>
        <w:div w:id="177699418">
          <w:marLeft w:val="0"/>
          <w:marRight w:val="0"/>
          <w:marTop w:val="0"/>
          <w:marBottom w:val="0"/>
          <w:divBdr>
            <w:top w:val="none" w:sz="0" w:space="0" w:color="auto"/>
            <w:left w:val="none" w:sz="0" w:space="0" w:color="auto"/>
            <w:bottom w:val="none" w:sz="0" w:space="0" w:color="auto"/>
            <w:right w:val="none" w:sz="0" w:space="0" w:color="auto"/>
          </w:divBdr>
          <w:divsChild>
            <w:div w:id="959216625">
              <w:marLeft w:val="0"/>
              <w:marRight w:val="0"/>
              <w:marTop w:val="0"/>
              <w:marBottom w:val="0"/>
              <w:divBdr>
                <w:top w:val="none" w:sz="0" w:space="0" w:color="auto"/>
                <w:left w:val="none" w:sz="0" w:space="0" w:color="auto"/>
                <w:bottom w:val="none" w:sz="0" w:space="0" w:color="auto"/>
                <w:right w:val="none" w:sz="0" w:space="0" w:color="auto"/>
              </w:divBdr>
              <w:divsChild>
                <w:div w:id="1452087129">
                  <w:marLeft w:val="0"/>
                  <w:marRight w:val="0"/>
                  <w:marTop w:val="0"/>
                  <w:marBottom w:val="0"/>
                  <w:divBdr>
                    <w:top w:val="none" w:sz="0" w:space="0" w:color="auto"/>
                    <w:left w:val="none" w:sz="0" w:space="0" w:color="auto"/>
                    <w:bottom w:val="none" w:sz="0" w:space="0" w:color="auto"/>
                    <w:right w:val="none" w:sz="0" w:space="0" w:color="auto"/>
                  </w:divBdr>
                  <w:divsChild>
                    <w:div w:id="172960730">
                      <w:marLeft w:val="0"/>
                      <w:marRight w:val="0"/>
                      <w:marTop w:val="0"/>
                      <w:marBottom w:val="0"/>
                      <w:divBdr>
                        <w:top w:val="none" w:sz="0" w:space="0" w:color="auto"/>
                        <w:left w:val="none" w:sz="0" w:space="0" w:color="auto"/>
                        <w:bottom w:val="none" w:sz="0" w:space="0" w:color="auto"/>
                        <w:right w:val="none" w:sz="0" w:space="0" w:color="auto"/>
                      </w:divBdr>
                      <w:divsChild>
                        <w:div w:id="1097336074">
                          <w:marLeft w:val="0"/>
                          <w:marRight w:val="0"/>
                          <w:marTop w:val="0"/>
                          <w:marBottom w:val="0"/>
                          <w:divBdr>
                            <w:top w:val="none" w:sz="0" w:space="0" w:color="auto"/>
                            <w:left w:val="none" w:sz="0" w:space="0" w:color="auto"/>
                            <w:bottom w:val="none" w:sz="0" w:space="0" w:color="auto"/>
                            <w:right w:val="none" w:sz="0" w:space="0" w:color="auto"/>
                          </w:divBdr>
                        </w:div>
                        <w:div w:id="1386293002">
                          <w:marLeft w:val="0"/>
                          <w:marRight w:val="0"/>
                          <w:marTop w:val="0"/>
                          <w:marBottom w:val="0"/>
                          <w:divBdr>
                            <w:top w:val="none" w:sz="0" w:space="0" w:color="auto"/>
                            <w:left w:val="none" w:sz="0" w:space="0" w:color="auto"/>
                            <w:bottom w:val="none" w:sz="0" w:space="0" w:color="auto"/>
                            <w:right w:val="none" w:sz="0" w:space="0" w:color="auto"/>
                          </w:divBdr>
                        </w:div>
                        <w:div w:id="776293081">
                          <w:marLeft w:val="0"/>
                          <w:marRight w:val="0"/>
                          <w:marTop w:val="0"/>
                          <w:marBottom w:val="0"/>
                          <w:divBdr>
                            <w:top w:val="none" w:sz="0" w:space="0" w:color="auto"/>
                            <w:left w:val="none" w:sz="0" w:space="0" w:color="auto"/>
                            <w:bottom w:val="none" w:sz="0" w:space="0" w:color="auto"/>
                            <w:right w:val="none" w:sz="0" w:space="0" w:color="auto"/>
                          </w:divBdr>
                        </w:div>
                        <w:div w:id="138575632">
                          <w:marLeft w:val="0"/>
                          <w:marRight w:val="0"/>
                          <w:marTop w:val="0"/>
                          <w:marBottom w:val="0"/>
                          <w:divBdr>
                            <w:top w:val="none" w:sz="0" w:space="0" w:color="auto"/>
                            <w:left w:val="none" w:sz="0" w:space="0" w:color="auto"/>
                            <w:bottom w:val="none" w:sz="0" w:space="0" w:color="auto"/>
                            <w:right w:val="none" w:sz="0" w:space="0" w:color="auto"/>
                          </w:divBdr>
                        </w:div>
                        <w:div w:id="677006847">
                          <w:marLeft w:val="0"/>
                          <w:marRight w:val="0"/>
                          <w:marTop w:val="0"/>
                          <w:marBottom w:val="0"/>
                          <w:divBdr>
                            <w:top w:val="none" w:sz="0" w:space="0" w:color="auto"/>
                            <w:left w:val="none" w:sz="0" w:space="0" w:color="auto"/>
                            <w:bottom w:val="none" w:sz="0" w:space="0" w:color="auto"/>
                            <w:right w:val="none" w:sz="0" w:space="0" w:color="auto"/>
                          </w:divBdr>
                        </w:div>
                        <w:div w:id="17599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029374">
      <w:bodyDiv w:val="1"/>
      <w:marLeft w:val="0"/>
      <w:marRight w:val="0"/>
      <w:marTop w:val="0"/>
      <w:marBottom w:val="0"/>
      <w:divBdr>
        <w:top w:val="none" w:sz="0" w:space="0" w:color="auto"/>
        <w:left w:val="none" w:sz="0" w:space="0" w:color="auto"/>
        <w:bottom w:val="none" w:sz="0" w:space="0" w:color="auto"/>
        <w:right w:val="none" w:sz="0" w:space="0" w:color="auto"/>
      </w:divBdr>
      <w:divsChild>
        <w:div w:id="597374451">
          <w:marLeft w:val="0"/>
          <w:marRight w:val="0"/>
          <w:marTop w:val="0"/>
          <w:marBottom w:val="0"/>
          <w:divBdr>
            <w:top w:val="none" w:sz="0" w:space="0" w:color="auto"/>
            <w:left w:val="none" w:sz="0" w:space="0" w:color="auto"/>
            <w:bottom w:val="none" w:sz="0" w:space="0" w:color="auto"/>
            <w:right w:val="none" w:sz="0" w:space="0" w:color="auto"/>
          </w:divBdr>
          <w:divsChild>
            <w:div w:id="260339818">
              <w:marLeft w:val="0"/>
              <w:marRight w:val="0"/>
              <w:marTop w:val="0"/>
              <w:marBottom w:val="0"/>
              <w:divBdr>
                <w:top w:val="none" w:sz="0" w:space="0" w:color="auto"/>
                <w:left w:val="none" w:sz="0" w:space="0" w:color="auto"/>
                <w:bottom w:val="none" w:sz="0" w:space="0" w:color="auto"/>
                <w:right w:val="none" w:sz="0" w:space="0" w:color="auto"/>
              </w:divBdr>
              <w:divsChild>
                <w:div w:id="1118335898">
                  <w:marLeft w:val="0"/>
                  <w:marRight w:val="0"/>
                  <w:marTop w:val="0"/>
                  <w:marBottom w:val="0"/>
                  <w:divBdr>
                    <w:top w:val="none" w:sz="0" w:space="0" w:color="auto"/>
                    <w:left w:val="none" w:sz="0" w:space="0" w:color="auto"/>
                    <w:bottom w:val="none" w:sz="0" w:space="0" w:color="auto"/>
                    <w:right w:val="none" w:sz="0" w:space="0" w:color="auto"/>
                  </w:divBdr>
                  <w:divsChild>
                    <w:div w:id="18425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69578">
              <w:marLeft w:val="0"/>
              <w:marRight w:val="0"/>
              <w:marTop w:val="0"/>
              <w:marBottom w:val="0"/>
              <w:divBdr>
                <w:top w:val="none" w:sz="0" w:space="0" w:color="auto"/>
                <w:left w:val="none" w:sz="0" w:space="0" w:color="auto"/>
                <w:bottom w:val="none" w:sz="0" w:space="0" w:color="auto"/>
                <w:right w:val="none" w:sz="0" w:space="0" w:color="auto"/>
              </w:divBdr>
              <w:divsChild>
                <w:div w:id="1680354211">
                  <w:marLeft w:val="0"/>
                  <w:marRight w:val="0"/>
                  <w:marTop w:val="0"/>
                  <w:marBottom w:val="0"/>
                  <w:divBdr>
                    <w:top w:val="none" w:sz="0" w:space="0" w:color="auto"/>
                    <w:left w:val="none" w:sz="0" w:space="0" w:color="auto"/>
                    <w:bottom w:val="none" w:sz="0" w:space="0" w:color="auto"/>
                    <w:right w:val="none" w:sz="0" w:space="0" w:color="auto"/>
                  </w:divBdr>
                  <w:divsChild>
                    <w:div w:id="4502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1296">
              <w:marLeft w:val="0"/>
              <w:marRight w:val="0"/>
              <w:marTop w:val="0"/>
              <w:marBottom w:val="0"/>
              <w:divBdr>
                <w:top w:val="none" w:sz="0" w:space="0" w:color="auto"/>
                <w:left w:val="none" w:sz="0" w:space="0" w:color="auto"/>
                <w:bottom w:val="none" w:sz="0" w:space="0" w:color="auto"/>
                <w:right w:val="none" w:sz="0" w:space="0" w:color="auto"/>
              </w:divBdr>
              <w:divsChild>
                <w:div w:id="329529833">
                  <w:marLeft w:val="0"/>
                  <w:marRight w:val="0"/>
                  <w:marTop w:val="0"/>
                  <w:marBottom w:val="0"/>
                  <w:divBdr>
                    <w:top w:val="none" w:sz="0" w:space="0" w:color="auto"/>
                    <w:left w:val="none" w:sz="0" w:space="0" w:color="auto"/>
                    <w:bottom w:val="none" w:sz="0" w:space="0" w:color="auto"/>
                    <w:right w:val="none" w:sz="0" w:space="0" w:color="auto"/>
                  </w:divBdr>
                  <w:divsChild>
                    <w:div w:id="36972684">
                      <w:marLeft w:val="0"/>
                      <w:marRight w:val="0"/>
                      <w:marTop w:val="0"/>
                      <w:marBottom w:val="0"/>
                      <w:divBdr>
                        <w:top w:val="none" w:sz="0" w:space="0" w:color="auto"/>
                        <w:left w:val="none" w:sz="0" w:space="0" w:color="auto"/>
                        <w:bottom w:val="none" w:sz="0" w:space="0" w:color="auto"/>
                        <w:right w:val="none" w:sz="0" w:space="0" w:color="auto"/>
                      </w:divBdr>
                    </w:div>
                    <w:div w:id="1531795729">
                      <w:marLeft w:val="0"/>
                      <w:marRight w:val="0"/>
                      <w:marTop w:val="0"/>
                      <w:marBottom w:val="0"/>
                      <w:divBdr>
                        <w:top w:val="none" w:sz="0" w:space="0" w:color="auto"/>
                        <w:left w:val="none" w:sz="0" w:space="0" w:color="auto"/>
                        <w:bottom w:val="none" w:sz="0" w:space="0" w:color="auto"/>
                        <w:right w:val="none" w:sz="0" w:space="0" w:color="auto"/>
                      </w:divBdr>
                      <w:divsChild>
                        <w:div w:id="1533878180">
                          <w:marLeft w:val="0"/>
                          <w:marRight w:val="0"/>
                          <w:marTop w:val="0"/>
                          <w:marBottom w:val="0"/>
                          <w:divBdr>
                            <w:top w:val="none" w:sz="0" w:space="0" w:color="auto"/>
                            <w:left w:val="none" w:sz="0" w:space="0" w:color="auto"/>
                            <w:bottom w:val="none" w:sz="0" w:space="0" w:color="auto"/>
                            <w:right w:val="none" w:sz="0" w:space="0" w:color="auto"/>
                          </w:divBdr>
                          <w:divsChild>
                            <w:div w:id="1457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697685">
          <w:marLeft w:val="0"/>
          <w:marRight w:val="0"/>
          <w:marTop w:val="0"/>
          <w:marBottom w:val="0"/>
          <w:divBdr>
            <w:top w:val="none" w:sz="0" w:space="0" w:color="auto"/>
            <w:left w:val="none" w:sz="0" w:space="0" w:color="auto"/>
            <w:bottom w:val="none" w:sz="0" w:space="0" w:color="auto"/>
            <w:right w:val="none" w:sz="0" w:space="0" w:color="auto"/>
          </w:divBdr>
          <w:divsChild>
            <w:div w:id="18208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580">
      <w:bodyDiv w:val="1"/>
      <w:marLeft w:val="0"/>
      <w:marRight w:val="0"/>
      <w:marTop w:val="0"/>
      <w:marBottom w:val="0"/>
      <w:divBdr>
        <w:top w:val="none" w:sz="0" w:space="0" w:color="auto"/>
        <w:left w:val="none" w:sz="0" w:space="0" w:color="auto"/>
        <w:bottom w:val="none" w:sz="0" w:space="0" w:color="auto"/>
        <w:right w:val="none" w:sz="0" w:space="0" w:color="auto"/>
      </w:divBdr>
      <w:divsChild>
        <w:div w:id="1824812883">
          <w:marLeft w:val="0"/>
          <w:marRight w:val="0"/>
          <w:marTop w:val="0"/>
          <w:marBottom w:val="0"/>
          <w:divBdr>
            <w:top w:val="none" w:sz="0" w:space="0" w:color="auto"/>
            <w:left w:val="none" w:sz="0" w:space="0" w:color="auto"/>
            <w:bottom w:val="none" w:sz="0" w:space="0" w:color="auto"/>
            <w:right w:val="none" w:sz="0" w:space="0" w:color="auto"/>
          </w:divBdr>
          <w:divsChild>
            <w:div w:id="1824005201">
              <w:marLeft w:val="0"/>
              <w:marRight w:val="0"/>
              <w:marTop w:val="0"/>
              <w:marBottom w:val="0"/>
              <w:divBdr>
                <w:top w:val="none" w:sz="0" w:space="0" w:color="auto"/>
                <w:left w:val="none" w:sz="0" w:space="0" w:color="auto"/>
                <w:bottom w:val="none" w:sz="0" w:space="0" w:color="auto"/>
                <w:right w:val="none" w:sz="0" w:space="0" w:color="auto"/>
              </w:divBdr>
              <w:divsChild>
                <w:div w:id="36051229">
                  <w:marLeft w:val="0"/>
                  <w:marRight w:val="0"/>
                  <w:marTop w:val="0"/>
                  <w:marBottom w:val="0"/>
                  <w:divBdr>
                    <w:top w:val="none" w:sz="0" w:space="0" w:color="auto"/>
                    <w:left w:val="none" w:sz="0" w:space="0" w:color="auto"/>
                    <w:bottom w:val="none" w:sz="0" w:space="0" w:color="auto"/>
                    <w:right w:val="none" w:sz="0" w:space="0" w:color="auto"/>
                  </w:divBdr>
                  <w:divsChild>
                    <w:div w:id="378557389">
                      <w:marLeft w:val="0"/>
                      <w:marRight w:val="0"/>
                      <w:marTop w:val="0"/>
                      <w:marBottom w:val="0"/>
                      <w:divBdr>
                        <w:top w:val="none" w:sz="0" w:space="0" w:color="auto"/>
                        <w:left w:val="none" w:sz="0" w:space="0" w:color="auto"/>
                        <w:bottom w:val="none" w:sz="0" w:space="0" w:color="auto"/>
                        <w:right w:val="none" w:sz="0" w:space="0" w:color="auto"/>
                      </w:divBdr>
                      <w:divsChild>
                        <w:div w:id="1623269323">
                          <w:marLeft w:val="0"/>
                          <w:marRight w:val="0"/>
                          <w:marTop w:val="0"/>
                          <w:marBottom w:val="0"/>
                          <w:divBdr>
                            <w:top w:val="none" w:sz="0" w:space="0" w:color="auto"/>
                            <w:left w:val="none" w:sz="0" w:space="0" w:color="auto"/>
                            <w:bottom w:val="none" w:sz="0" w:space="0" w:color="auto"/>
                            <w:right w:val="none" w:sz="0" w:space="0" w:color="auto"/>
                          </w:divBdr>
                        </w:div>
                        <w:div w:id="5833608">
                          <w:marLeft w:val="0"/>
                          <w:marRight w:val="0"/>
                          <w:marTop w:val="0"/>
                          <w:marBottom w:val="0"/>
                          <w:divBdr>
                            <w:top w:val="none" w:sz="0" w:space="0" w:color="auto"/>
                            <w:left w:val="none" w:sz="0" w:space="0" w:color="auto"/>
                            <w:bottom w:val="none" w:sz="0" w:space="0" w:color="auto"/>
                            <w:right w:val="none" w:sz="0" w:space="0" w:color="auto"/>
                          </w:divBdr>
                          <w:divsChild>
                            <w:div w:id="796873387">
                              <w:marLeft w:val="0"/>
                              <w:marRight w:val="0"/>
                              <w:marTop w:val="0"/>
                              <w:marBottom w:val="0"/>
                              <w:divBdr>
                                <w:top w:val="none" w:sz="0" w:space="0" w:color="auto"/>
                                <w:left w:val="none" w:sz="0" w:space="0" w:color="auto"/>
                                <w:bottom w:val="none" w:sz="0" w:space="0" w:color="auto"/>
                                <w:right w:val="none" w:sz="0" w:space="0" w:color="auto"/>
                              </w:divBdr>
                            </w:div>
                          </w:divsChild>
                        </w:div>
                        <w:div w:id="383674341">
                          <w:marLeft w:val="0"/>
                          <w:marRight w:val="0"/>
                          <w:marTop w:val="0"/>
                          <w:marBottom w:val="0"/>
                          <w:divBdr>
                            <w:top w:val="none" w:sz="0" w:space="0" w:color="auto"/>
                            <w:left w:val="none" w:sz="0" w:space="0" w:color="auto"/>
                            <w:bottom w:val="none" w:sz="0" w:space="0" w:color="auto"/>
                            <w:right w:val="none" w:sz="0" w:space="0" w:color="auto"/>
                          </w:divBdr>
                          <w:divsChild>
                            <w:div w:id="2088110008">
                              <w:marLeft w:val="0"/>
                              <w:marRight w:val="0"/>
                              <w:marTop w:val="0"/>
                              <w:marBottom w:val="0"/>
                              <w:divBdr>
                                <w:top w:val="none" w:sz="0" w:space="0" w:color="auto"/>
                                <w:left w:val="none" w:sz="0" w:space="0" w:color="auto"/>
                                <w:bottom w:val="none" w:sz="0" w:space="0" w:color="auto"/>
                                <w:right w:val="none" w:sz="0" w:space="0" w:color="auto"/>
                              </w:divBdr>
                            </w:div>
                          </w:divsChild>
                        </w:div>
                        <w:div w:id="1952082722">
                          <w:marLeft w:val="0"/>
                          <w:marRight w:val="0"/>
                          <w:marTop w:val="0"/>
                          <w:marBottom w:val="0"/>
                          <w:divBdr>
                            <w:top w:val="none" w:sz="0" w:space="0" w:color="auto"/>
                            <w:left w:val="none" w:sz="0" w:space="0" w:color="auto"/>
                            <w:bottom w:val="none" w:sz="0" w:space="0" w:color="auto"/>
                            <w:right w:val="none" w:sz="0" w:space="0" w:color="auto"/>
                          </w:divBdr>
                          <w:divsChild>
                            <w:div w:id="1978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21118">
      <w:bodyDiv w:val="1"/>
      <w:marLeft w:val="0"/>
      <w:marRight w:val="0"/>
      <w:marTop w:val="0"/>
      <w:marBottom w:val="0"/>
      <w:divBdr>
        <w:top w:val="none" w:sz="0" w:space="0" w:color="auto"/>
        <w:left w:val="none" w:sz="0" w:space="0" w:color="auto"/>
        <w:bottom w:val="none" w:sz="0" w:space="0" w:color="auto"/>
        <w:right w:val="none" w:sz="0" w:space="0" w:color="auto"/>
      </w:divBdr>
      <w:divsChild>
        <w:div w:id="266280251">
          <w:marLeft w:val="0"/>
          <w:marRight w:val="0"/>
          <w:marTop w:val="0"/>
          <w:marBottom w:val="0"/>
          <w:divBdr>
            <w:top w:val="none" w:sz="0" w:space="0" w:color="auto"/>
            <w:left w:val="none" w:sz="0" w:space="0" w:color="auto"/>
            <w:bottom w:val="none" w:sz="0" w:space="0" w:color="auto"/>
            <w:right w:val="none" w:sz="0" w:space="0" w:color="auto"/>
          </w:divBdr>
          <w:divsChild>
            <w:div w:id="743920212">
              <w:marLeft w:val="0"/>
              <w:marRight w:val="0"/>
              <w:marTop w:val="0"/>
              <w:marBottom w:val="0"/>
              <w:divBdr>
                <w:top w:val="none" w:sz="0" w:space="0" w:color="auto"/>
                <w:left w:val="none" w:sz="0" w:space="0" w:color="auto"/>
                <w:bottom w:val="none" w:sz="0" w:space="0" w:color="auto"/>
                <w:right w:val="none" w:sz="0" w:space="0" w:color="auto"/>
              </w:divBdr>
              <w:divsChild>
                <w:div w:id="1144548858">
                  <w:marLeft w:val="0"/>
                  <w:marRight w:val="0"/>
                  <w:marTop w:val="0"/>
                  <w:marBottom w:val="0"/>
                  <w:divBdr>
                    <w:top w:val="none" w:sz="0" w:space="0" w:color="auto"/>
                    <w:left w:val="none" w:sz="0" w:space="0" w:color="auto"/>
                    <w:bottom w:val="none" w:sz="0" w:space="0" w:color="auto"/>
                    <w:right w:val="none" w:sz="0" w:space="0" w:color="auto"/>
                  </w:divBdr>
                  <w:divsChild>
                    <w:div w:id="1576164297">
                      <w:marLeft w:val="0"/>
                      <w:marRight w:val="0"/>
                      <w:marTop w:val="0"/>
                      <w:marBottom w:val="0"/>
                      <w:divBdr>
                        <w:top w:val="none" w:sz="0" w:space="0" w:color="auto"/>
                        <w:left w:val="none" w:sz="0" w:space="0" w:color="auto"/>
                        <w:bottom w:val="none" w:sz="0" w:space="0" w:color="auto"/>
                        <w:right w:val="none" w:sz="0" w:space="0" w:color="auto"/>
                      </w:divBdr>
                      <w:divsChild>
                        <w:div w:id="13950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1374</Words>
  <Characters>7832</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        (a) Compute the average error for both methods</vt:lpstr>
      <vt:lpstr>        (b) Compare and evaluate which method is more accurate</vt:lpstr>
      <vt:lpstr>        Conclusion</vt:lpstr>
      <vt:lpstr>        (a) Compute Precision and Recall</vt:lpstr>
      <vt:lpstr>        Calculation</vt:lpstr>
      <vt:lpstr>        (b) Performance Comparison</vt:lpstr>
      <vt:lpstr>        Conclusion</vt:lpstr>
      <vt:lpstr>        (a) Compute Average Motion Magnitude</vt:lpstr>
      <vt:lpstr>        Calculation</vt:lpstr>
      <vt:lpstr>        Results</vt:lpstr>
      <vt:lpstr>        (b) Comparison and Evaluation</vt:lpstr>
      <vt:lpstr>        </vt:lpstr>
      <vt:lpstr>        </vt:lpstr>
      <vt:lpstr>        Conclusion</vt:lpstr>
      <vt:lpstr>        (a) Compute Precision and Recall</vt:lpstr>
      <vt:lpstr>        Calculation</vt:lpstr>
      <vt:lpstr>        Results</vt:lpstr>
      <vt:lpstr>        </vt:lpstr>
      <vt:lpstr>        (b) Comparison and Evaluation</vt:lpstr>
      <vt:lpstr>        Conclusion</vt:lpstr>
      <vt:lpstr>        (a) Compute Average Motion</vt:lpstr>
      <vt:lpstr>        </vt:lpstr>
      <vt:lpstr>        Results</vt:lpstr>
      <vt:lpstr>        (b) Comparison and Evaluation</vt:lpstr>
      <vt:lpstr>        Conclusion</vt:lpstr>
      <vt:lpstr>        (a) Compute Precision</vt:lpstr>
      <vt:lpstr>        Results</vt:lpstr>
      <vt:lpstr>        (b) Comparison and Evaluation</vt:lpstr>
      <vt:lpstr>        Conclusion</vt:lpstr>
      <vt:lpstr>        (a) Compute F1-Score</vt:lpstr>
      <vt:lpstr>        Results</vt:lpstr>
      <vt:lpstr>        (b) Comparison and Evaluation</vt:lpstr>
      <vt:lpstr>        Conclusion</vt:lpstr>
      <vt:lpstr>        (a) Compute Absolute Error</vt:lpstr>
      <vt:lpstr>        (b) Comparison and Evaluation</vt:lpstr>
      <vt:lpstr>        Conclusion</vt:lpstr>
    </vt:vector>
  </TitlesOfParts>
  <Company/>
  <LinksUpToDate>false</LinksUpToDate>
  <CharactersWithSpaces>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2026-08-23T15:28:00Z</dcterms:created>
  <dcterms:modified xsi:type="dcterms:W3CDTF">2026-08-23T15:28:00Z</dcterms:modified>
</cp:coreProperties>
</file>