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3808B" w14:textId="6A1ED5A4" w:rsidR="004E718D" w:rsidRPr="00AE47A6" w:rsidRDefault="0050787A" w:rsidP="000849BF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AE47A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t xml:space="preserve">Report Title: Data Analysis Report for </w:t>
      </w:r>
      <w:proofErr w:type="spellStart"/>
      <w:r w:rsidRPr="00AE47A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t>Freshco</w:t>
      </w:r>
      <w:proofErr w:type="spellEnd"/>
      <w:r w:rsidRPr="00AE47A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t xml:space="preserve"> Hypermarket Home Delivery Service</w:t>
      </w:r>
    </w:p>
    <w:p w14:paraId="0624AA16" w14:textId="2EC93318" w:rsidR="004E718D" w:rsidRDefault="004E718D" w:rsidP="000849B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47A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t>Summary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237F0B0" w14:textId="64C8B536" w:rsidR="004E718D" w:rsidRPr="00AE47A6" w:rsidRDefault="004E718D" w:rsidP="000849BF">
      <w:pPr>
        <w:jc w:val="both"/>
        <w:rPr>
          <w:sz w:val="24"/>
          <w:szCs w:val="24"/>
          <w:lang w:val="en-US"/>
        </w:rPr>
      </w:pPr>
      <w:r w:rsidRPr="00AE47A6">
        <w:rPr>
          <w:sz w:val="24"/>
          <w:szCs w:val="24"/>
          <w:lang w:val="en-US"/>
        </w:rPr>
        <w:t xml:space="preserve">This Executive Summary provides a brief overview of comprehensive data analysis conducted on </w:t>
      </w:r>
      <w:proofErr w:type="spellStart"/>
      <w:r w:rsidRPr="00AE47A6">
        <w:rPr>
          <w:sz w:val="24"/>
          <w:szCs w:val="24"/>
          <w:lang w:val="en-US"/>
        </w:rPr>
        <w:t>Freshco</w:t>
      </w:r>
      <w:proofErr w:type="spellEnd"/>
      <w:r w:rsidRPr="00AE47A6">
        <w:rPr>
          <w:sz w:val="24"/>
          <w:szCs w:val="24"/>
          <w:lang w:val="en-US"/>
        </w:rPr>
        <w:t xml:space="preserve"> Hypermarket’s Home Delivery Services. The analysis comprises various aspects, including order distribution, completion rate, customer lifetime value, and delivery efficiency.</w:t>
      </w:r>
    </w:p>
    <w:p w14:paraId="007B07F6" w14:textId="37D77C46" w:rsidR="004E718D" w:rsidRDefault="009A541C" w:rsidP="009A541C">
      <w:pPr>
        <w:pStyle w:val="Heading1"/>
        <w:rPr>
          <w:lang w:val="en-US"/>
        </w:rPr>
      </w:pPr>
      <w:r>
        <w:rPr>
          <w:lang w:val="en-US"/>
        </w:rPr>
        <w:t>Key Findings</w:t>
      </w:r>
      <w:r w:rsidR="00AE47A6">
        <w:rPr>
          <w:lang w:val="en-US"/>
        </w:rPr>
        <w:t xml:space="preserve"> and their Analysis</w:t>
      </w:r>
    </w:p>
    <w:p w14:paraId="518E460D" w14:textId="7FD6F11D" w:rsidR="004E718D" w:rsidRDefault="004E718D" w:rsidP="004E718D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Order </w:t>
      </w:r>
      <w:r w:rsidR="00BA4352">
        <w:rPr>
          <w:lang w:val="en-US"/>
        </w:rPr>
        <w:t>Level Analysis:</w:t>
      </w:r>
    </w:p>
    <w:p w14:paraId="5FB27260" w14:textId="602BB895" w:rsidR="00BA4352" w:rsidRPr="00767DDF" w:rsidRDefault="00BA4352" w:rsidP="00FE3B7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BA4352">
        <w:rPr>
          <w:sz w:val="24"/>
          <w:szCs w:val="24"/>
          <w:lang w:val="en-US"/>
        </w:rPr>
        <w:t xml:space="preserve">The order distribution analysis revealed distinct patterns across time slot and delivery area, </w:t>
      </w:r>
      <w:r w:rsidRPr="00BA4352">
        <w:rPr>
          <w:b/>
          <w:bCs/>
          <w:sz w:val="24"/>
          <w:szCs w:val="24"/>
          <w:lang w:val="en-US"/>
        </w:rPr>
        <w:t>aiding in strategic planning for resource allocation.</w:t>
      </w:r>
    </w:p>
    <w:p w14:paraId="066F751E" w14:textId="41AB7D2C" w:rsidR="00767DDF" w:rsidRPr="00767DDF" w:rsidRDefault="00941274" w:rsidP="00767DDF">
      <w:pPr>
        <w:ind w:left="72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EDD98C" wp14:editId="0702973F">
            <wp:extent cx="5731510" cy="3253740"/>
            <wp:effectExtent l="0" t="0" r="2540" b="3810"/>
            <wp:docPr id="2291636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74ED244-2B38-90E5-6E29-FF89160A07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8D3FDB" w14:textId="77777777" w:rsidR="00C453A0" w:rsidRDefault="00C453A0" w:rsidP="00C453A0">
      <w:pPr>
        <w:jc w:val="both"/>
        <w:rPr>
          <w:sz w:val="24"/>
          <w:szCs w:val="24"/>
          <w:lang w:val="en-US"/>
        </w:rPr>
      </w:pPr>
    </w:p>
    <w:p w14:paraId="10030752" w14:textId="77777777" w:rsidR="00C453A0" w:rsidRDefault="00C453A0" w:rsidP="00C453A0">
      <w:pPr>
        <w:jc w:val="both"/>
        <w:rPr>
          <w:sz w:val="24"/>
          <w:szCs w:val="24"/>
          <w:lang w:val="en-US"/>
        </w:rPr>
      </w:pPr>
    </w:p>
    <w:p w14:paraId="30C004D1" w14:textId="77777777" w:rsidR="00C453A0" w:rsidRDefault="00C453A0" w:rsidP="00C453A0">
      <w:pPr>
        <w:jc w:val="both"/>
        <w:rPr>
          <w:sz w:val="24"/>
          <w:szCs w:val="24"/>
          <w:lang w:val="en-US"/>
        </w:rPr>
      </w:pPr>
    </w:p>
    <w:p w14:paraId="0AAE7DA7" w14:textId="77777777" w:rsidR="00C453A0" w:rsidRDefault="00C453A0" w:rsidP="00C453A0">
      <w:pPr>
        <w:jc w:val="both"/>
        <w:rPr>
          <w:sz w:val="24"/>
          <w:szCs w:val="24"/>
          <w:lang w:val="en-US"/>
        </w:rPr>
      </w:pPr>
    </w:p>
    <w:p w14:paraId="07DD48F0" w14:textId="77777777" w:rsidR="00C453A0" w:rsidRDefault="00C453A0" w:rsidP="00C453A0">
      <w:pPr>
        <w:jc w:val="both"/>
        <w:rPr>
          <w:sz w:val="24"/>
          <w:szCs w:val="24"/>
          <w:lang w:val="en-US"/>
        </w:rPr>
      </w:pPr>
    </w:p>
    <w:p w14:paraId="799662AD" w14:textId="77777777" w:rsidR="00C453A0" w:rsidRPr="00C453A0" w:rsidRDefault="00C453A0" w:rsidP="00C453A0">
      <w:pPr>
        <w:jc w:val="both"/>
        <w:rPr>
          <w:sz w:val="24"/>
          <w:szCs w:val="24"/>
          <w:lang w:val="en-US"/>
        </w:rPr>
      </w:pPr>
    </w:p>
    <w:p w14:paraId="76704365" w14:textId="4DD6DA9B" w:rsidR="00BA4352" w:rsidRDefault="00BA4352" w:rsidP="0094127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Monthly order </w:t>
      </w:r>
      <w:r w:rsidRPr="00BA4352">
        <w:rPr>
          <w:b/>
          <w:bCs/>
          <w:sz w:val="24"/>
          <w:szCs w:val="24"/>
          <w:lang w:val="en-US"/>
        </w:rPr>
        <w:t>increases from Jan to Sep</w:t>
      </w:r>
      <w:r>
        <w:rPr>
          <w:sz w:val="24"/>
          <w:szCs w:val="24"/>
          <w:lang w:val="en-US"/>
        </w:rPr>
        <w:t xml:space="preserve"> were highest in specific delivery area </w:t>
      </w:r>
      <w:r w:rsidRPr="00BA4352">
        <w:rPr>
          <w:b/>
          <w:bCs/>
          <w:sz w:val="24"/>
          <w:szCs w:val="24"/>
          <w:lang w:val="en-US"/>
        </w:rPr>
        <w:t>suggesting opportunities for targeted marketing or service enhancements</w:t>
      </w:r>
      <w:r>
        <w:rPr>
          <w:sz w:val="24"/>
          <w:szCs w:val="24"/>
          <w:lang w:val="en-US"/>
        </w:rPr>
        <w:t>.</w:t>
      </w:r>
    </w:p>
    <w:p w14:paraId="118B71E6" w14:textId="77777777" w:rsidR="00767DDF" w:rsidRDefault="00767DDF" w:rsidP="00767DDF">
      <w:pPr>
        <w:pStyle w:val="ListParagraph"/>
        <w:jc w:val="both"/>
        <w:rPr>
          <w:sz w:val="24"/>
          <w:szCs w:val="24"/>
          <w:lang w:val="en-US"/>
        </w:rPr>
      </w:pPr>
    </w:p>
    <w:p w14:paraId="3B9B10B9" w14:textId="388A1D81" w:rsidR="00767DDF" w:rsidRDefault="00C453A0" w:rsidP="00767DDF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9AA546" wp14:editId="5740A0B6">
            <wp:extent cx="5731510" cy="2994660"/>
            <wp:effectExtent l="0" t="0" r="2540" b="15240"/>
            <wp:docPr id="8893016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964471D-9350-B826-E0F2-37AD19780E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76C9678" w14:textId="77777777" w:rsidR="00C453A0" w:rsidRDefault="00C453A0" w:rsidP="00767DDF">
      <w:pPr>
        <w:pStyle w:val="ListParagraph"/>
        <w:jc w:val="both"/>
        <w:rPr>
          <w:sz w:val="24"/>
          <w:szCs w:val="24"/>
          <w:lang w:val="en-US"/>
        </w:rPr>
      </w:pPr>
    </w:p>
    <w:p w14:paraId="79B8F162" w14:textId="16659AEC" w:rsidR="00BA4352" w:rsidRDefault="00BA4352" w:rsidP="000849BF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Delivery charges and discounts, calculated as percentage of product amount, displayed variation at both slot and month levels, </w:t>
      </w:r>
      <w:r w:rsidRPr="00BA4352">
        <w:rPr>
          <w:b/>
          <w:bCs/>
          <w:sz w:val="24"/>
          <w:szCs w:val="24"/>
          <w:lang w:val="en-US"/>
        </w:rPr>
        <w:t>offering insights for pricing strategy adjustments.</w:t>
      </w:r>
    </w:p>
    <w:p w14:paraId="05D9E14B" w14:textId="15E50415" w:rsidR="00767DDF" w:rsidRDefault="00767DDF" w:rsidP="00767DDF">
      <w:pPr>
        <w:ind w:left="720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DA5F77" wp14:editId="70CF2EBB">
            <wp:extent cx="5257800" cy="3840480"/>
            <wp:effectExtent l="0" t="0" r="0" b="7620"/>
            <wp:docPr id="16048364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9D9BEF-1D7B-A24B-D463-DC3EA54F34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12B972" w14:textId="028D7D58" w:rsidR="001227DB" w:rsidRDefault="001227DB" w:rsidP="00767DDF">
      <w:pPr>
        <w:ind w:left="720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7C3917B" wp14:editId="65624BCB">
            <wp:extent cx="5311140" cy="4023360"/>
            <wp:effectExtent l="0" t="0" r="3810" b="15240"/>
            <wp:docPr id="6064565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8B0DA5-5BBA-E225-7DA0-BEB6D87CA9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301F6B">
        <w:rPr>
          <w:b/>
          <w:bCs/>
          <w:sz w:val="24"/>
          <w:szCs w:val="24"/>
          <w:lang w:val="en-US"/>
        </w:rPr>
        <w:t xml:space="preserve"> </w:t>
      </w:r>
    </w:p>
    <w:p w14:paraId="32A7C5C1" w14:textId="77777777" w:rsidR="008E2F7E" w:rsidRDefault="008E2F7E" w:rsidP="00767DDF">
      <w:pPr>
        <w:ind w:left="720"/>
        <w:jc w:val="both"/>
        <w:rPr>
          <w:b/>
          <w:bCs/>
          <w:sz w:val="24"/>
          <w:szCs w:val="24"/>
          <w:lang w:val="en-US"/>
        </w:rPr>
      </w:pPr>
    </w:p>
    <w:p w14:paraId="47459D27" w14:textId="77777777" w:rsidR="008E2F7E" w:rsidRDefault="008E2F7E" w:rsidP="00767DDF">
      <w:pPr>
        <w:ind w:left="720"/>
        <w:jc w:val="both"/>
        <w:rPr>
          <w:b/>
          <w:bCs/>
          <w:sz w:val="24"/>
          <w:szCs w:val="24"/>
          <w:lang w:val="en-US"/>
        </w:rPr>
      </w:pPr>
    </w:p>
    <w:p w14:paraId="3481B126" w14:textId="77777777" w:rsidR="008E2F7E" w:rsidRDefault="008E2F7E" w:rsidP="00767DDF">
      <w:pPr>
        <w:ind w:left="720"/>
        <w:jc w:val="both"/>
        <w:rPr>
          <w:b/>
          <w:bCs/>
          <w:sz w:val="24"/>
          <w:szCs w:val="24"/>
          <w:lang w:val="en-US"/>
        </w:rPr>
      </w:pPr>
    </w:p>
    <w:p w14:paraId="3A9D5CC2" w14:textId="77777777" w:rsidR="008E2F7E" w:rsidRDefault="008E2F7E" w:rsidP="00767DDF">
      <w:pPr>
        <w:ind w:left="720"/>
        <w:jc w:val="both"/>
        <w:rPr>
          <w:b/>
          <w:bCs/>
          <w:sz w:val="24"/>
          <w:szCs w:val="24"/>
          <w:lang w:val="en-US"/>
        </w:rPr>
      </w:pPr>
    </w:p>
    <w:p w14:paraId="0A89D972" w14:textId="77777777" w:rsidR="008E2F7E" w:rsidRDefault="008E2F7E" w:rsidP="00767DDF">
      <w:pPr>
        <w:ind w:left="720"/>
        <w:jc w:val="both"/>
        <w:rPr>
          <w:b/>
          <w:bCs/>
          <w:sz w:val="24"/>
          <w:szCs w:val="24"/>
          <w:lang w:val="en-US"/>
        </w:rPr>
      </w:pPr>
    </w:p>
    <w:p w14:paraId="512CDC00" w14:textId="77777777" w:rsidR="008E2F7E" w:rsidRDefault="008E2F7E" w:rsidP="00767DDF">
      <w:pPr>
        <w:ind w:left="720"/>
        <w:jc w:val="both"/>
        <w:rPr>
          <w:b/>
          <w:bCs/>
          <w:sz w:val="24"/>
          <w:szCs w:val="24"/>
          <w:lang w:val="en-US"/>
        </w:rPr>
      </w:pPr>
    </w:p>
    <w:p w14:paraId="599AEDC5" w14:textId="77777777" w:rsidR="008E2F7E" w:rsidRDefault="008E2F7E" w:rsidP="00767DDF">
      <w:pPr>
        <w:ind w:left="720"/>
        <w:jc w:val="both"/>
        <w:rPr>
          <w:b/>
          <w:bCs/>
          <w:sz w:val="24"/>
          <w:szCs w:val="24"/>
          <w:lang w:val="en-US"/>
        </w:rPr>
      </w:pPr>
    </w:p>
    <w:p w14:paraId="55B3175C" w14:textId="77777777" w:rsidR="008E2F7E" w:rsidRDefault="008E2F7E" w:rsidP="00767DDF">
      <w:pPr>
        <w:ind w:left="720"/>
        <w:jc w:val="both"/>
        <w:rPr>
          <w:b/>
          <w:bCs/>
          <w:sz w:val="24"/>
          <w:szCs w:val="24"/>
          <w:lang w:val="en-US"/>
        </w:rPr>
      </w:pPr>
    </w:p>
    <w:p w14:paraId="1681F47E" w14:textId="77777777" w:rsidR="008E2F7E" w:rsidRDefault="008E2F7E" w:rsidP="00767DDF">
      <w:pPr>
        <w:ind w:left="720"/>
        <w:jc w:val="both"/>
        <w:rPr>
          <w:b/>
          <w:bCs/>
          <w:sz w:val="24"/>
          <w:szCs w:val="24"/>
          <w:lang w:val="en-US"/>
        </w:rPr>
      </w:pPr>
    </w:p>
    <w:p w14:paraId="4FDCD248" w14:textId="77777777" w:rsidR="008E2F7E" w:rsidRDefault="008E2F7E" w:rsidP="00767DDF">
      <w:pPr>
        <w:ind w:left="720"/>
        <w:jc w:val="both"/>
        <w:rPr>
          <w:b/>
          <w:bCs/>
          <w:sz w:val="24"/>
          <w:szCs w:val="24"/>
          <w:lang w:val="en-US"/>
        </w:rPr>
      </w:pPr>
    </w:p>
    <w:p w14:paraId="603D8C19" w14:textId="77777777" w:rsidR="008E2F7E" w:rsidRDefault="008E2F7E" w:rsidP="00767DDF">
      <w:pPr>
        <w:ind w:left="720"/>
        <w:jc w:val="both"/>
        <w:rPr>
          <w:b/>
          <w:bCs/>
          <w:sz w:val="24"/>
          <w:szCs w:val="24"/>
          <w:lang w:val="en-US"/>
        </w:rPr>
      </w:pPr>
    </w:p>
    <w:p w14:paraId="5D987AD5" w14:textId="77777777" w:rsidR="008E2F7E" w:rsidRDefault="008E2F7E" w:rsidP="00767DDF">
      <w:pPr>
        <w:ind w:left="720"/>
        <w:jc w:val="both"/>
        <w:rPr>
          <w:b/>
          <w:bCs/>
          <w:sz w:val="24"/>
          <w:szCs w:val="24"/>
          <w:lang w:val="en-US"/>
        </w:rPr>
      </w:pPr>
    </w:p>
    <w:p w14:paraId="37B36ABC" w14:textId="77777777" w:rsidR="008E2F7E" w:rsidRDefault="008E2F7E" w:rsidP="00767DDF">
      <w:pPr>
        <w:ind w:left="720"/>
        <w:jc w:val="both"/>
        <w:rPr>
          <w:b/>
          <w:bCs/>
          <w:sz w:val="24"/>
          <w:szCs w:val="24"/>
          <w:lang w:val="en-US"/>
        </w:rPr>
      </w:pPr>
    </w:p>
    <w:p w14:paraId="58172BB6" w14:textId="77777777" w:rsidR="008E2F7E" w:rsidRDefault="008E2F7E" w:rsidP="00767DDF">
      <w:pPr>
        <w:ind w:left="720"/>
        <w:jc w:val="both"/>
        <w:rPr>
          <w:b/>
          <w:bCs/>
          <w:sz w:val="24"/>
          <w:szCs w:val="24"/>
          <w:lang w:val="en-US"/>
        </w:rPr>
      </w:pPr>
    </w:p>
    <w:p w14:paraId="49F4F028" w14:textId="77777777" w:rsidR="008E2F7E" w:rsidRPr="00767DDF" w:rsidRDefault="008E2F7E" w:rsidP="00767DDF">
      <w:pPr>
        <w:ind w:left="720"/>
        <w:jc w:val="both"/>
        <w:rPr>
          <w:b/>
          <w:bCs/>
          <w:sz w:val="24"/>
          <w:szCs w:val="24"/>
          <w:lang w:val="en-US"/>
        </w:rPr>
      </w:pPr>
    </w:p>
    <w:p w14:paraId="4A7F8387" w14:textId="299CD73A" w:rsidR="00BA4352" w:rsidRDefault="00BA4352" w:rsidP="009A541C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Discount analysis at drop areas and slots highlighted potential areas for </w:t>
      </w:r>
      <w:r w:rsidRPr="00BA4352">
        <w:rPr>
          <w:b/>
          <w:bCs/>
          <w:sz w:val="24"/>
          <w:szCs w:val="24"/>
          <w:lang w:val="en-US"/>
        </w:rPr>
        <w:t>targeted promotional campaigns.</w:t>
      </w:r>
    </w:p>
    <w:p w14:paraId="69CBC936" w14:textId="77777777" w:rsidR="00767DDF" w:rsidRDefault="00767DDF" w:rsidP="00767DDF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0B8939CA" w14:textId="02E4805A" w:rsidR="00767DDF" w:rsidRDefault="001227DB" w:rsidP="00767DDF">
      <w:pPr>
        <w:pStyle w:val="ListParagraph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1CBAE4" wp14:editId="656F103F">
            <wp:extent cx="4357370" cy="7208520"/>
            <wp:effectExtent l="0" t="0" r="5080" b="11430"/>
            <wp:docPr id="163044163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EE5F3F3-7AB6-4FE4-8397-3C64F711D5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612DA57" w14:textId="77777777" w:rsidR="001227DB" w:rsidRDefault="001227DB" w:rsidP="00767DDF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030A502A" w14:textId="77777777" w:rsidR="001227DB" w:rsidRDefault="001227DB" w:rsidP="00767DDF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73988C35" w14:textId="77777777" w:rsidR="001227DB" w:rsidRDefault="001227DB" w:rsidP="00767DDF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6473A9BC" w14:textId="77777777" w:rsidR="001227DB" w:rsidRDefault="001227DB" w:rsidP="00767DDF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6A4985AF" w14:textId="77777777" w:rsidR="001227DB" w:rsidRDefault="001227DB" w:rsidP="00767DDF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40662A7E" w14:textId="37DE2D2D" w:rsidR="001227DB" w:rsidRDefault="001227DB" w:rsidP="001227DB">
      <w:pPr>
        <w:pStyle w:val="Heading1"/>
        <w:numPr>
          <w:ilvl w:val="0"/>
          <w:numId w:val="1"/>
        </w:numPr>
      </w:pPr>
      <w:r>
        <w:lastRenderedPageBreak/>
        <w:t>Completion Rate Analysis:</w:t>
      </w:r>
    </w:p>
    <w:p w14:paraId="6E04592E" w14:textId="3B81DE44" w:rsidR="001227DB" w:rsidRPr="00B11CFC" w:rsidRDefault="001227DB" w:rsidP="00C453A0">
      <w:pPr>
        <w:pStyle w:val="ListParagraph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Completion rates varied significantly across time slots and day of the week </w:t>
      </w:r>
      <w:r w:rsidRPr="00B11CFC">
        <w:rPr>
          <w:b/>
          <w:bCs/>
          <w:sz w:val="24"/>
          <w:szCs w:val="24"/>
        </w:rPr>
        <w:t>indicating potential optimization opportunities for delivery schedules</w:t>
      </w:r>
      <w:r>
        <w:rPr>
          <w:sz w:val="24"/>
          <w:szCs w:val="24"/>
        </w:rPr>
        <w:t>.</w:t>
      </w:r>
    </w:p>
    <w:p w14:paraId="60405E4E" w14:textId="77777777" w:rsidR="00B11CFC" w:rsidRDefault="00B11CFC" w:rsidP="00B11CFC">
      <w:pPr>
        <w:pStyle w:val="ListParagraph"/>
        <w:rPr>
          <w:sz w:val="24"/>
          <w:szCs w:val="24"/>
        </w:rPr>
      </w:pPr>
    </w:p>
    <w:p w14:paraId="4598897E" w14:textId="32AA18EE" w:rsidR="00746913" w:rsidRDefault="00746913" w:rsidP="00B11CF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28B34E2" wp14:editId="3AA70E85">
            <wp:extent cx="5425440" cy="2842260"/>
            <wp:effectExtent l="0" t="0" r="3810" b="15240"/>
            <wp:docPr id="20338099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5ADE014-E679-877E-F0A0-0932A7038E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0F55EA" w14:textId="77777777" w:rsidR="00746913" w:rsidRPr="001227DB" w:rsidRDefault="00746913" w:rsidP="00B11CFC">
      <w:pPr>
        <w:pStyle w:val="ListParagraph"/>
      </w:pPr>
    </w:p>
    <w:p w14:paraId="1A2452CF" w14:textId="6FB6EE35" w:rsidR="001227DB" w:rsidRPr="00FB5B18" w:rsidRDefault="00F54F2C" w:rsidP="00C453A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sz w:val="24"/>
          <w:szCs w:val="24"/>
        </w:rPr>
        <w:t xml:space="preserve">Drop area-level completion rate showcased disparities, </w:t>
      </w:r>
      <w:r w:rsidRPr="00B11CFC">
        <w:rPr>
          <w:b/>
          <w:bCs/>
          <w:sz w:val="24"/>
          <w:szCs w:val="24"/>
        </w:rPr>
        <w:t xml:space="preserve">guiding efforts to enhance service quality in </w:t>
      </w:r>
      <w:r w:rsidR="00FB5B18">
        <w:rPr>
          <w:b/>
          <w:bCs/>
          <w:sz w:val="24"/>
          <w:szCs w:val="24"/>
        </w:rPr>
        <w:t xml:space="preserve">most of the </w:t>
      </w:r>
      <w:r w:rsidRPr="00B11CFC">
        <w:rPr>
          <w:b/>
          <w:bCs/>
          <w:sz w:val="24"/>
          <w:szCs w:val="24"/>
        </w:rPr>
        <w:t>regions.</w:t>
      </w:r>
    </w:p>
    <w:p w14:paraId="10FF9A8D" w14:textId="77777777" w:rsidR="00FB5B18" w:rsidRPr="00FB5B18" w:rsidRDefault="00FB5B18" w:rsidP="00FB5B18">
      <w:pPr>
        <w:pStyle w:val="ListParagraph"/>
        <w:rPr>
          <w:b/>
          <w:bCs/>
        </w:rPr>
      </w:pPr>
    </w:p>
    <w:p w14:paraId="41306DA3" w14:textId="4FE9FB5A" w:rsidR="00FB5B18" w:rsidRPr="00746913" w:rsidRDefault="00FB5B18" w:rsidP="00FB5B1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E5C91BF" wp14:editId="71BB5489">
            <wp:extent cx="5570220" cy="3268980"/>
            <wp:effectExtent l="0" t="0" r="11430" b="7620"/>
            <wp:docPr id="14865699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9E40288-C197-72FE-D776-517593BABB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B2C5BF3" w14:textId="77777777" w:rsidR="00746913" w:rsidRDefault="00746913" w:rsidP="00746913">
      <w:pPr>
        <w:pStyle w:val="ListParagraph"/>
        <w:rPr>
          <w:b/>
          <w:bCs/>
          <w:sz w:val="24"/>
          <w:szCs w:val="24"/>
        </w:rPr>
      </w:pPr>
    </w:p>
    <w:p w14:paraId="42C45D98" w14:textId="77777777" w:rsidR="00746913" w:rsidRDefault="00746913" w:rsidP="00746913">
      <w:pPr>
        <w:pStyle w:val="ListParagraph"/>
        <w:rPr>
          <w:b/>
          <w:bCs/>
        </w:rPr>
      </w:pPr>
    </w:p>
    <w:p w14:paraId="211DA6FA" w14:textId="77777777" w:rsidR="00AA01BF" w:rsidRPr="00B11CFC" w:rsidRDefault="00AA01BF" w:rsidP="00746913">
      <w:pPr>
        <w:pStyle w:val="ListParagraph"/>
        <w:rPr>
          <w:b/>
          <w:bCs/>
        </w:rPr>
      </w:pPr>
    </w:p>
    <w:p w14:paraId="75BAE409" w14:textId="23539442" w:rsidR="00F54F2C" w:rsidRPr="00AA01BF" w:rsidRDefault="00F54F2C" w:rsidP="00C453A0">
      <w:pPr>
        <w:pStyle w:val="ListParagraph"/>
        <w:numPr>
          <w:ilvl w:val="0"/>
          <w:numId w:val="2"/>
        </w:numPr>
        <w:jc w:val="both"/>
      </w:pPr>
      <w:r>
        <w:rPr>
          <w:sz w:val="24"/>
          <w:szCs w:val="24"/>
        </w:rPr>
        <w:lastRenderedPageBreak/>
        <w:t>The cor</w:t>
      </w:r>
      <w:r w:rsidR="00B11CFC">
        <w:rPr>
          <w:sz w:val="24"/>
          <w:szCs w:val="24"/>
        </w:rPr>
        <w:t xml:space="preserve">relation between completion rate and the number of products ordered provided value </w:t>
      </w:r>
      <w:r w:rsidR="00B11CFC" w:rsidRPr="00EF0199">
        <w:rPr>
          <w:b/>
          <w:bCs/>
          <w:sz w:val="24"/>
          <w:szCs w:val="24"/>
        </w:rPr>
        <w:t>insights into the customer behaviour</w:t>
      </w:r>
      <w:r w:rsidR="00B11CFC">
        <w:rPr>
          <w:sz w:val="24"/>
          <w:szCs w:val="24"/>
        </w:rPr>
        <w:t>.</w:t>
      </w:r>
    </w:p>
    <w:p w14:paraId="27BD41E8" w14:textId="6C4EE4E7" w:rsidR="00AA01BF" w:rsidRPr="00B11CFC" w:rsidRDefault="006932E4" w:rsidP="00AA01BF">
      <w:pPr>
        <w:ind w:left="720"/>
      </w:pPr>
      <w:r>
        <w:rPr>
          <w:noProof/>
        </w:rPr>
        <w:drawing>
          <wp:inline distT="0" distB="0" distL="0" distR="0" wp14:anchorId="29B06ED3" wp14:editId="603B79F8">
            <wp:extent cx="5731510" cy="2675890"/>
            <wp:effectExtent l="0" t="0" r="2540" b="10160"/>
            <wp:docPr id="1920849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8C6395-4B42-534F-2234-1D6F244054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B807F18" w14:textId="6E297408" w:rsidR="00B11CFC" w:rsidRPr="00EF0199" w:rsidRDefault="00B11CFC" w:rsidP="00C453A0">
      <w:pPr>
        <w:pStyle w:val="ListParagraph"/>
        <w:numPr>
          <w:ilvl w:val="0"/>
          <w:numId w:val="2"/>
        </w:numPr>
        <w:jc w:val="both"/>
      </w:pPr>
      <w:r w:rsidRPr="000C09EC">
        <w:rPr>
          <w:b/>
          <w:bCs/>
          <w:sz w:val="24"/>
          <w:szCs w:val="24"/>
        </w:rPr>
        <w:t>Patterns observed in completion rates shed light on potential factor influencing customer satisfaction</w:t>
      </w:r>
      <w:r w:rsidR="00EF0199">
        <w:rPr>
          <w:sz w:val="24"/>
          <w:szCs w:val="24"/>
        </w:rPr>
        <w:t>-</w:t>
      </w:r>
    </w:p>
    <w:p w14:paraId="28F8EDAE" w14:textId="621E1E94" w:rsidR="00EF0199" w:rsidRDefault="003E3F1D" w:rsidP="00C453A0">
      <w:pPr>
        <w:pStyle w:val="ListParagraph"/>
        <w:numPr>
          <w:ilvl w:val="1"/>
          <w:numId w:val="2"/>
        </w:numPr>
        <w:jc w:val="both"/>
      </w:pPr>
      <w:r>
        <w:t xml:space="preserve">During Weekends, Completion rates are higher than the weekdays </w:t>
      </w:r>
      <w:r w:rsidR="007A6697">
        <w:t>despite</w:t>
      </w:r>
      <w:r>
        <w:t xml:space="preserve"> any slots.</w:t>
      </w:r>
    </w:p>
    <w:p w14:paraId="712E9ED0" w14:textId="62ECBB72" w:rsidR="003E3F1D" w:rsidRDefault="007A6697" w:rsidP="00C453A0">
      <w:pPr>
        <w:pStyle w:val="ListParagraph"/>
        <w:numPr>
          <w:ilvl w:val="1"/>
          <w:numId w:val="2"/>
        </w:numPr>
        <w:jc w:val="both"/>
      </w:pPr>
      <w:r>
        <w:t xml:space="preserve">Completion rate is the highest in HSR Layout because the </w:t>
      </w:r>
      <w:proofErr w:type="spellStart"/>
      <w:r>
        <w:t>Freshco</w:t>
      </w:r>
      <w:proofErr w:type="spellEnd"/>
      <w:r>
        <w:t xml:space="preserve"> Hypermarket is in HSR Layout itself hence the delivery time is less, so there is need focus on Delivery strategies in other areas which is affecting completion rate.</w:t>
      </w:r>
    </w:p>
    <w:p w14:paraId="7EA21E18" w14:textId="01D6A0A0" w:rsidR="007A6697" w:rsidRDefault="000C09EC" w:rsidP="00C453A0">
      <w:pPr>
        <w:pStyle w:val="ListParagraph"/>
        <w:numPr>
          <w:ilvl w:val="1"/>
          <w:numId w:val="2"/>
        </w:numPr>
        <w:jc w:val="both"/>
      </w:pPr>
      <w:r>
        <w:t>In the orders having more no. of products level, the completion rate is almost high.</w:t>
      </w:r>
    </w:p>
    <w:p w14:paraId="0FD244D5" w14:textId="4FB62164" w:rsidR="00477CC7" w:rsidRDefault="00477CC7" w:rsidP="00477CC7">
      <w:pPr>
        <w:pStyle w:val="Heading1"/>
        <w:numPr>
          <w:ilvl w:val="0"/>
          <w:numId w:val="1"/>
        </w:numPr>
      </w:pPr>
      <w:r>
        <w:t>Customer Level Analysis:</w:t>
      </w:r>
    </w:p>
    <w:p w14:paraId="41484AAE" w14:textId="35087DD9" w:rsidR="00477CC7" w:rsidRPr="00477CC7" w:rsidRDefault="00477CC7" w:rsidP="00C453A0">
      <w:pPr>
        <w:pStyle w:val="ListParagraph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Completion rate at source level indicated variation in customer satisfaction based on acquisitions channels like Facebook, Google, Offline Campaign, Instagram, Organic, Snapchat. </w:t>
      </w:r>
      <w:r w:rsidRPr="00477CC7">
        <w:rPr>
          <w:b/>
          <w:bCs/>
          <w:sz w:val="24"/>
          <w:szCs w:val="24"/>
        </w:rPr>
        <w:t>guiding targeted marketing strategies</w:t>
      </w:r>
      <w:r>
        <w:rPr>
          <w:sz w:val="24"/>
          <w:szCs w:val="24"/>
        </w:rPr>
        <w:t xml:space="preserve"> (</w:t>
      </w:r>
      <w:r w:rsidR="00EC50ED">
        <w:rPr>
          <w:sz w:val="24"/>
          <w:szCs w:val="24"/>
        </w:rPr>
        <w:t>must</w:t>
      </w:r>
      <w:r>
        <w:rPr>
          <w:sz w:val="24"/>
          <w:szCs w:val="24"/>
        </w:rPr>
        <w:t xml:space="preserve"> focus on where completion rate is less.)</w:t>
      </w:r>
    </w:p>
    <w:p w14:paraId="740BAB65" w14:textId="1E86C84B" w:rsidR="00477CC7" w:rsidRDefault="00477CC7" w:rsidP="00477CC7">
      <w:pPr>
        <w:ind w:left="720"/>
      </w:pPr>
      <w:r>
        <w:rPr>
          <w:noProof/>
        </w:rPr>
        <w:drawing>
          <wp:inline distT="0" distB="0" distL="0" distR="0" wp14:anchorId="33BE9640" wp14:editId="35E4DCCF">
            <wp:extent cx="4960620" cy="2286000"/>
            <wp:effectExtent l="0" t="0" r="11430" b="0"/>
            <wp:docPr id="5268787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4B8651-DAF5-E6A0-BD39-DCF2336D8D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A6DFA5A" w14:textId="40408ADA" w:rsidR="005E510C" w:rsidRPr="001621E6" w:rsidRDefault="005E510C" w:rsidP="00C453A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sz w:val="24"/>
          <w:szCs w:val="24"/>
        </w:rPr>
        <w:lastRenderedPageBreak/>
        <w:t xml:space="preserve">Customer lifetime value calculation provided insights into the </w:t>
      </w:r>
      <w:r w:rsidRPr="005E510C">
        <w:rPr>
          <w:b/>
          <w:bCs/>
          <w:sz w:val="24"/>
          <w:szCs w:val="24"/>
        </w:rPr>
        <w:t>long-term revenue potential of individual customers.</w:t>
      </w:r>
    </w:p>
    <w:p w14:paraId="7691AE95" w14:textId="60C8B11D" w:rsidR="001621E6" w:rsidRPr="001621E6" w:rsidRDefault="001621E6" w:rsidP="00C453A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sz w:val="24"/>
          <w:szCs w:val="24"/>
        </w:rPr>
        <w:t>Aggregated LTV analysis at source (</w:t>
      </w:r>
      <w:r w:rsidRPr="001621E6">
        <w:rPr>
          <w:b/>
          <w:bCs/>
          <w:sz w:val="24"/>
          <w:szCs w:val="24"/>
        </w:rPr>
        <w:t>Google and Organic</w:t>
      </w:r>
      <w:r>
        <w:rPr>
          <w:sz w:val="24"/>
          <w:szCs w:val="24"/>
        </w:rPr>
        <w:t xml:space="preserve">) and acquisition month levels identified </w:t>
      </w:r>
      <w:r w:rsidRPr="001621E6">
        <w:rPr>
          <w:b/>
          <w:bCs/>
          <w:sz w:val="24"/>
          <w:szCs w:val="24"/>
        </w:rPr>
        <w:t>high value customer segments for focused retention efforts.</w:t>
      </w:r>
    </w:p>
    <w:p w14:paraId="73316650" w14:textId="77777777" w:rsidR="00EF0199" w:rsidRDefault="00EF0199" w:rsidP="00EF0199">
      <w:pPr>
        <w:pStyle w:val="ListParagraph"/>
      </w:pPr>
    </w:p>
    <w:p w14:paraId="0C7374B3" w14:textId="1F3A55D5" w:rsidR="001621E6" w:rsidRPr="001227DB" w:rsidRDefault="001621E6" w:rsidP="00EF0199">
      <w:pPr>
        <w:pStyle w:val="ListParagraph"/>
      </w:pPr>
      <w:r>
        <w:rPr>
          <w:noProof/>
        </w:rPr>
        <w:drawing>
          <wp:inline distT="0" distB="0" distL="0" distR="0" wp14:anchorId="1BFB7EF5" wp14:editId="19A889CE">
            <wp:extent cx="5128260" cy="2743200"/>
            <wp:effectExtent l="0" t="0" r="15240" b="0"/>
            <wp:docPr id="160084703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3B42A2-5A89-8D41-DFA9-3BB24C20D7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0435129" w14:textId="77777777" w:rsidR="001227DB" w:rsidRDefault="001227DB" w:rsidP="00D85E76"/>
    <w:p w14:paraId="6679F21E" w14:textId="72B0ADB2" w:rsidR="001621E6" w:rsidRDefault="001621E6" w:rsidP="001621E6">
      <w:r>
        <w:tab/>
      </w:r>
      <w:r>
        <w:rPr>
          <w:noProof/>
        </w:rPr>
        <w:drawing>
          <wp:inline distT="0" distB="0" distL="0" distR="0" wp14:anchorId="7F0483D7" wp14:editId="5EE887A4">
            <wp:extent cx="5128260" cy="2743200"/>
            <wp:effectExtent l="0" t="0" r="15240" b="0"/>
            <wp:docPr id="19036040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98C4EB-CCE8-E46C-CFFC-7A76516D0D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8DA8B73" w14:textId="77777777" w:rsidR="001621E6" w:rsidRDefault="001621E6" w:rsidP="001621E6"/>
    <w:p w14:paraId="28EDD6F9" w14:textId="77777777" w:rsidR="001621E6" w:rsidRDefault="001621E6" w:rsidP="001621E6"/>
    <w:p w14:paraId="4D8E53BA" w14:textId="77777777" w:rsidR="001621E6" w:rsidRDefault="001621E6" w:rsidP="001621E6"/>
    <w:p w14:paraId="6A9D3FB8" w14:textId="77777777" w:rsidR="001621E6" w:rsidRDefault="001621E6" w:rsidP="001621E6"/>
    <w:p w14:paraId="4872CBC1" w14:textId="77777777" w:rsidR="001621E6" w:rsidRDefault="001621E6" w:rsidP="001621E6"/>
    <w:p w14:paraId="41774F04" w14:textId="77777777" w:rsidR="001621E6" w:rsidRDefault="001621E6" w:rsidP="001621E6"/>
    <w:p w14:paraId="19B48D9F" w14:textId="17E5426F" w:rsidR="001621E6" w:rsidRPr="001621E6" w:rsidRDefault="001621E6" w:rsidP="00C453A0">
      <w:pPr>
        <w:pStyle w:val="ListParagraph"/>
        <w:numPr>
          <w:ilvl w:val="0"/>
          <w:numId w:val="3"/>
        </w:numPr>
        <w:jc w:val="both"/>
      </w:pPr>
      <w:r>
        <w:rPr>
          <w:sz w:val="24"/>
          <w:szCs w:val="24"/>
        </w:rPr>
        <w:lastRenderedPageBreak/>
        <w:t xml:space="preserve">Average revenue per order varied across customer acquisition sources and acquisition month, </w:t>
      </w:r>
      <w:r w:rsidRPr="00A70090">
        <w:rPr>
          <w:b/>
          <w:bCs/>
          <w:sz w:val="24"/>
          <w:szCs w:val="24"/>
        </w:rPr>
        <w:t xml:space="preserve">offering opportunities for tailored marketing </w:t>
      </w:r>
      <w:r w:rsidR="00A70090" w:rsidRPr="00A70090">
        <w:rPr>
          <w:b/>
          <w:bCs/>
          <w:sz w:val="24"/>
          <w:szCs w:val="24"/>
        </w:rPr>
        <w:t>campaigns.</w:t>
      </w:r>
    </w:p>
    <w:p w14:paraId="58387D82" w14:textId="3FA415E4" w:rsidR="001621E6" w:rsidRDefault="00A70090" w:rsidP="00C453A0">
      <w:pPr>
        <w:pStyle w:val="ListParagraph"/>
        <w:jc w:val="both"/>
      </w:pPr>
      <w:r>
        <w:t>(must focus on Offline Campaigns, Instagram and Google).</w:t>
      </w:r>
    </w:p>
    <w:p w14:paraId="1E1280E9" w14:textId="77777777" w:rsidR="00A70090" w:rsidRPr="001621E6" w:rsidRDefault="00A70090" w:rsidP="001621E6">
      <w:pPr>
        <w:pStyle w:val="ListParagraph"/>
      </w:pPr>
    </w:p>
    <w:p w14:paraId="57E3D28B" w14:textId="7A077AE5" w:rsidR="001621E6" w:rsidRDefault="001621E6" w:rsidP="001621E6">
      <w:pPr>
        <w:ind w:left="720"/>
      </w:pPr>
      <w:r>
        <w:rPr>
          <w:noProof/>
        </w:rPr>
        <w:drawing>
          <wp:inline distT="0" distB="0" distL="0" distR="0" wp14:anchorId="0C029AA1" wp14:editId="316ACCEE">
            <wp:extent cx="5105400" cy="2743200"/>
            <wp:effectExtent l="0" t="0" r="0" b="0"/>
            <wp:docPr id="5458713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206D4E-83FC-61E4-DAC0-F4F2F4966B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4DA4199" w14:textId="77777777" w:rsidR="001621E6" w:rsidRDefault="001621E6" w:rsidP="001621E6">
      <w:pPr>
        <w:ind w:left="720"/>
      </w:pPr>
    </w:p>
    <w:p w14:paraId="44BBAF08" w14:textId="0703838C" w:rsidR="001621E6" w:rsidRDefault="001621E6" w:rsidP="001621E6">
      <w:pPr>
        <w:ind w:left="720"/>
      </w:pPr>
      <w:r>
        <w:rPr>
          <w:noProof/>
        </w:rPr>
        <w:drawing>
          <wp:inline distT="0" distB="0" distL="0" distR="0" wp14:anchorId="2CDA3F6B" wp14:editId="19321560">
            <wp:extent cx="5052060" cy="2971800"/>
            <wp:effectExtent l="0" t="0" r="15240" b="0"/>
            <wp:docPr id="4498253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75761C-1F7C-B9B3-410B-AEB293A19D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CA6DD1A" w14:textId="77777777" w:rsidR="00A70090" w:rsidRDefault="00A70090" w:rsidP="001621E6">
      <w:pPr>
        <w:ind w:left="720"/>
      </w:pPr>
    </w:p>
    <w:p w14:paraId="2134D8DD" w14:textId="46E75A48" w:rsidR="00A70090" w:rsidRDefault="004D65FC" w:rsidP="00C453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0A1F">
        <w:rPr>
          <w:sz w:val="24"/>
          <w:szCs w:val="24"/>
        </w:rPr>
        <w:t xml:space="preserve">Patterns in order rating across different factors provided actionable insights for enhancing customer </w:t>
      </w:r>
      <w:r w:rsidR="001C0A1F" w:rsidRPr="001C0A1F">
        <w:rPr>
          <w:sz w:val="24"/>
          <w:szCs w:val="24"/>
        </w:rPr>
        <w:t>experiences</w:t>
      </w:r>
      <w:r w:rsidR="001C0A1F">
        <w:rPr>
          <w:sz w:val="24"/>
          <w:szCs w:val="24"/>
        </w:rPr>
        <w:t>: -</w:t>
      </w:r>
    </w:p>
    <w:p w14:paraId="0B97F934" w14:textId="26608F97" w:rsidR="001C0A1F" w:rsidRDefault="001C0A1F" w:rsidP="001C0A1F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first pattern that I noticed is the Order rating is highest during Afternoon time and it is lowest during late night.</w:t>
      </w:r>
    </w:p>
    <w:p w14:paraId="620ECDCC" w14:textId="73E18A52" w:rsidR="004D65FC" w:rsidRPr="00A10438" w:rsidRDefault="001C0A1F" w:rsidP="004D65FC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second pattern that I observed is that as the number of </w:t>
      </w:r>
      <w:proofErr w:type="gramStart"/>
      <w:r>
        <w:rPr>
          <w:sz w:val="24"/>
          <w:szCs w:val="24"/>
        </w:rPr>
        <w:t>products level</w:t>
      </w:r>
      <w:proofErr w:type="gramEnd"/>
      <w:r>
        <w:rPr>
          <w:sz w:val="24"/>
          <w:szCs w:val="24"/>
        </w:rPr>
        <w:t xml:space="preserve"> increased, Order rating gets decreased.</w:t>
      </w:r>
    </w:p>
    <w:p w14:paraId="4E2C5DC5" w14:textId="2B6B391D" w:rsidR="004D65FC" w:rsidRDefault="004D65FC" w:rsidP="004D65FC">
      <w:pPr>
        <w:pStyle w:val="Heading1"/>
        <w:numPr>
          <w:ilvl w:val="0"/>
          <w:numId w:val="1"/>
        </w:numPr>
      </w:pPr>
      <w:r>
        <w:lastRenderedPageBreak/>
        <w:t>Delivery Level Analysis:</w:t>
      </w:r>
    </w:p>
    <w:p w14:paraId="0BA52CFC" w14:textId="37CF7063" w:rsidR="00714E71" w:rsidRDefault="00714E71" w:rsidP="00C453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52E64">
        <w:rPr>
          <w:sz w:val="24"/>
          <w:szCs w:val="24"/>
        </w:rPr>
        <w:t xml:space="preserve">Average Overall delivery times exhibited variations at the month, delivery area, and weekday/weekend levels, </w:t>
      </w:r>
      <w:r w:rsidRPr="009942D4">
        <w:rPr>
          <w:b/>
          <w:bCs/>
          <w:sz w:val="24"/>
          <w:szCs w:val="24"/>
        </w:rPr>
        <w:t>highli</w:t>
      </w:r>
      <w:r w:rsidR="00552E64" w:rsidRPr="009942D4">
        <w:rPr>
          <w:b/>
          <w:bCs/>
          <w:sz w:val="24"/>
          <w:szCs w:val="24"/>
        </w:rPr>
        <w:t>ghting areas for operational improvements</w:t>
      </w:r>
      <w:r w:rsidR="00552E64" w:rsidRPr="00552E64">
        <w:rPr>
          <w:sz w:val="24"/>
          <w:szCs w:val="24"/>
        </w:rPr>
        <w:t>.</w:t>
      </w:r>
    </w:p>
    <w:p w14:paraId="566808E1" w14:textId="77777777" w:rsidR="009942D4" w:rsidRDefault="009942D4" w:rsidP="009942D4">
      <w:pPr>
        <w:pStyle w:val="ListParagraph"/>
        <w:jc w:val="both"/>
        <w:rPr>
          <w:sz w:val="24"/>
          <w:szCs w:val="24"/>
        </w:rPr>
      </w:pPr>
    </w:p>
    <w:p w14:paraId="01CDF894" w14:textId="2DA3CBCB" w:rsidR="009942D4" w:rsidRDefault="0061341B" w:rsidP="009942D4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FCDF3DF" wp14:editId="6944A41E">
            <wp:extent cx="5783580" cy="3314700"/>
            <wp:effectExtent l="0" t="0" r="7620" b="0"/>
            <wp:docPr id="5663685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868B0CB-CB2E-8D06-552A-07AD76B2AB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398F1FF" w14:textId="77777777" w:rsidR="0061341B" w:rsidRDefault="0061341B" w:rsidP="009942D4">
      <w:pPr>
        <w:pStyle w:val="ListParagraph"/>
        <w:jc w:val="both"/>
        <w:rPr>
          <w:sz w:val="24"/>
          <w:szCs w:val="24"/>
        </w:rPr>
      </w:pPr>
    </w:p>
    <w:p w14:paraId="2113DC20" w14:textId="50FC75B6" w:rsidR="0061341B" w:rsidRPr="00B44DBC" w:rsidRDefault="0061341B" w:rsidP="00B44DBC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E302F8F" wp14:editId="0959150D">
            <wp:extent cx="5775960" cy="2887980"/>
            <wp:effectExtent l="0" t="0" r="15240" b="7620"/>
            <wp:docPr id="18215197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EBCD4A1-2A75-D845-DD47-D6A651FA61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D33B4EF" w14:textId="77777777" w:rsidR="00CB3576" w:rsidRDefault="00CB3576" w:rsidP="009942D4">
      <w:pPr>
        <w:pStyle w:val="ListParagraph"/>
        <w:jc w:val="both"/>
        <w:rPr>
          <w:sz w:val="24"/>
          <w:szCs w:val="24"/>
        </w:rPr>
      </w:pPr>
    </w:p>
    <w:p w14:paraId="3FEDAA62" w14:textId="77777777" w:rsidR="00B44DBC" w:rsidRDefault="00B44DBC" w:rsidP="009942D4">
      <w:pPr>
        <w:pStyle w:val="ListParagraph"/>
        <w:jc w:val="both"/>
        <w:rPr>
          <w:sz w:val="24"/>
          <w:szCs w:val="24"/>
        </w:rPr>
      </w:pPr>
    </w:p>
    <w:p w14:paraId="099F3392" w14:textId="77777777" w:rsidR="00B44DBC" w:rsidRDefault="00B44DBC" w:rsidP="009942D4">
      <w:pPr>
        <w:pStyle w:val="ListParagraph"/>
        <w:jc w:val="both"/>
        <w:rPr>
          <w:sz w:val="24"/>
          <w:szCs w:val="24"/>
        </w:rPr>
      </w:pPr>
    </w:p>
    <w:p w14:paraId="3BAD6FDE" w14:textId="77777777" w:rsidR="00B44DBC" w:rsidRDefault="00B44DBC" w:rsidP="009942D4">
      <w:pPr>
        <w:pStyle w:val="ListParagraph"/>
        <w:jc w:val="both"/>
        <w:rPr>
          <w:sz w:val="24"/>
          <w:szCs w:val="24"/>
        </w:rPr>
      </w:pPr>
    </w:p>
    <w:p w14:paraId="0A7959D4" w14:textId="77777777" w:rsidR="00B44DBC" w:rsidRPr="00552E64" w:rsidRDefault="00B44DBC" w:rsidP="009942D4">
      <w:pPr>
        <w:pStyle w:val="ListParagraph"/>
        <w:jc w:val="both"/>
        <w:rPr>
          <w:sz w:val="24"/>
          <w:szCs w:val="24"/>
        </w:rPr>
      </w:pPr>
    </w:p>
    <w:p w14:paraId="18D1675B" w14:textId="5D8F465C" w:rsidR="00552E64" w:rsidRPr="00B44DBC" w:rsidRDefault="009942D4" w:rsidP="00B44DBC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Patterns in delivery times concerning time slots and delivery areas suggested </w:t>
      </w:r>
      <w:r w:rsidRPr="009942D4">
        <w:rPr>
          <w:b/>
          <w:bCs/>
        </w:rPr>
        <w:t>opportunities for optimization.</w:t>
      </w:r>
    </w:p>
    <w:p w14:paraId="31BDFFC1" w14:textId="77777777" w:rsidR="00B44DBC" w:rsidRDefault="00B44DBC" w:rsidP="00B44DBC">
      <w:pPr>
        <w:pStyle w:val="ListParagraph"/>
        <w:jc w:val="both"/>
        <w:rPr>
          <w:b/>
          <w:bCs/>
        </w:rPr>
      </w:pPr>
    </w:p>
    <w:p w14:paraId="3E9C74C3" w14:textId="13383D5A" w:rsidR="00B44DBC" w:rsidRDefault="00B44DBC" w:rsidP="00B44DBC">
      <w:pPr>
        <w:pStyle w:val="ListParagraph"/>
        <w:jc w:val="both"/>
      </w:pPr>
      <w:r>
        <w:rPr>
          <w:noProof/>
        </w:rPr>
        <w:drawing>
          <wp:inline distT="0" distB="0" distL="0" distR="0" wp14:anchorId="6F96575F" wp14:editId="39895AC1">
            <wp:extent cx="5692140" cy="2491740"/>
            <wp:effectExtent l="0" t="0" r="3810" b="3810"/>
            <wp:docPr id="16438897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87F782-9C45-C827-161C-12332EAF79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7EDFE53" w14:textId="77777777" w:rsidR="00F53B2B" w:rsidRDefault="00F53B2B" w:rsidP="00B44DBC">
      <w:pPr>
        <w:pStyle w:val="ListParagraph"/>
        <w:jc w:val="both"/>
      </w:pPr>
    </w:p>
    <w:p w14:paraId="251409EA" w14:textId="7C0B347F" w:rsidR="00B44DBC" w:rsidRDefault="00F53B2B" w:rsidP="0099133E">
      <w:pPr>
        <w:pStyle w:val="ListParagraph"/>
        <w:jc w:val="both"/>
      </w:pPr>
      <w:r>
        <w:rPr>
          <w:noProof/>
        </w:rPr>
        <w:drawing>
          <wp:inline distT="0" distB="0" distL="0" distR="0" wp14:anchorId="63889B8F" wp14:editId="68051061">
            <wp:extent cx="5731510" cy="3550920"/>
            <wp:effectExtent l="0" t="0" r="2540" b="11430"/>
            <wp:docPr id="17697331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A04586-63C2-FC90-6231-4701B26E68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B8189C6" w14:textId="77777777" w:rsidR="0099133E" w:rsidRDefault="0099133E" w:rsidP="0099133E">
      <w:pPr>
        <w:pStyle w:val="ListParagraph"/>
        <w:jc w:val="both"/>
      </w:pPr>
    </w:p>
    <w:p w14:paraId="7BA7F3D9" w14:textId="77777777" w:rsidR="001963AF" w:rsidRDefault="001963AF" w:rsidP="0099133E">
      <w:pPr>
        <w:pStyle w:val="ListParagraph"/>
        <w:jc w:val="both"/>
      </w:pPr>
    </w:p>
    <w:p w14:paraId="1B9DA96B" w14:textId="77777777" w:rsidR="001963AF" w:rsidRDefault="001963AF" w:rsidP="0099133E">
      <w:pPr>
        <w:pStyle w:val="ListParagraph"/>
        <w:jc w:val="both"/>
      </w:pPr>
    </w:p>
    <w:p w14:paraId="684B3399" w14:textId="77777777" w:rsidR="001963AF" w:rsidRDefault="001963AF" w:rsidP="0099133E">
      <w:pPr>
        <w:pStyle w:val="ListParagraph"/>
        <w:jc w:val="both"/>
      </w:pPr>
    </w:p>
    <w:p w14:paraId="40D317CC" w14:textId="77777777" w:rsidR="001963AF" w:rsidRDefault="001963AF" w:rsidP="0099133E">
      <w:pPr>
        <w:pStyle w:val="ListParagraph"/>
        <w:jc w:val="both"/>
      </w:pPr>
    </w:p>
    <w:p w14:paraId="501306A9" w14:textId="77777777" w:rsidR="001963AF" w:rsidRDefault="001963AF" w:rsidP="0099133E">
      <w:pPr>
        <w:pStyle w:val="ListParagraph"/>
        <w:jc w:val="both"/>
      </w:pPr>
    </w:p>
    <w:p w14:paraId="060E6956" w14:textId="77777777" w:rsidR="001963AF" w:rsidRDefault="001963AF" w:rsidP="0099133E">
      <w:pPr>
        <w:pStyle w:val="ListParagraph"/>
        <w:jc w:val="both"/>
      </w:pPr>
    </w:p>
    <w:p w14:paraId="7B9E92BC" w14:textId="77777777" w:rsidR="001963AF" w:rsidRDefault="001963AF" w:rsidP="0099133E">
      <w:pPr>
        <w:pStyle w:val="ListParagraph"/>
        <w:jc w:val="both"/>
      </w:pPr>
    </w:p>
    <w:p w14:paraId="26E1877D" w14:textId="77777777" w:rsidR="001963AF" w:rsidRDefault="001963AF" w:rsidP="0099133E">
      <w:pPr>
        <w:pStyle w:val="ListParagraph"/>
        <w:jc w:val="both"/>
      </w:pPr>
    </w:p>
    <w:p w14:paraId="0E334069" w14:textId="77777777" w:rsidR="001963AF" w:rsidRDefault="001963AF" w:rsidP="0099133E">
      <w:pPr>
        <w:pStyle w:val="ListParagraph"/>
        <w:jc w:val="both"/>
      </w:pPr>
    </w:p>
    <w:p w14:paraId="5DCEACC3" w14:textId="34A3211B" w:rsidR="009942D4" w:rsidRPr="00001849" w:rsidRDefault="009942D4" w:rsidP="00B44DB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lastRenderedPageBreak/>
        <w:t xml:space="preserve">Investigation into delivery charges patterns revealed potential </w:t>
      </w:r>
      <w:r w:rsidRPr="00001849">
        <w:rPr>
          <w:b/>
          <w:bCs/>
        </w:rPr>
        <w:t>adjustments based on time slots or delivery areas.</w:t>
      </w:r>
    </w:p>
    <w:p w14:paraId="6676E03F" w14:textId="77777777" w:rsidR="00F53B2B" w:rsidRDefault="00F53B2B" w:rsidP="00F53B2B">
      <w:pPr>
        <w:pStyle w:val="ListParagraph"/>
        <w:jc w:val="both"/>
      </w:pPr>
    </w:p>
    <w:p w14:paraId="1815F1B1" w14:textId="1A8B5C24" w:rsidR="00F53B2B" w:rsidRDefault="00F53B2B" w:rsidP="00F53B2B">
      <w:pPr>
        <w:pStyle w:val="ListParagraph"/>
        <w:jc w:val="both"/>
      </w:pPr>
      <w:r>
        <w:rPr>
          <w:noProof/>
        </w:rPr>
        <w:drawing>
          <wp:inline distT="0" distB="0" distL="0" distR="0" wp14:anchorId="6F5AA24C" wp14:editId="656B7F71">
            <wp:extent cx="5715000" cy="2179320"/>
            <wp:effectExtent l="0" t="0" r="0" b="11430"/>
            <wp:docPr id="16467420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61177FF-BAB7-F4EC-87EF-FCE01F87A5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8353BCD" w14:textId="77777777" w:rsidR="00B80EB0" w:rsidRDefault="00B80EB0" w:rsidP="00F53B2B">
      <w:pPr>
        <w:pStyle w:val="ListParagraph"/>
        <w:jc w:val="both"/>
      </w:pPr>
    </w:p>
    <w:p w14:paraId="77CA6B03" w14:textId="1A10A685" w:rsidR="00B80EB0" w:rsidRDefault="00B80EB0" w:rsidP="00F53B2B">
      <w:pPr>
        <w:pStyle w:val="ListParagraph"/>
        <w:jc w:val="both"/>
      </w:pPr>
      <w:r>
        <w:rPr>
          <w:noProof/>
        </w:rPr>
        <w:drawing>
          <wp:inline distT="0" distB="0" distL="0" distR="0" wp14:anchorId="0BD1029A" wp14:editId="25523C85">
            <wp:extent cx="5731510" cy="2857500"/>
            <wp:effectExtent l="0" t="0" r="2540" b="0"/>
            <wp:docPr id="11955880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2092F22-F3B3-6220-7F6A-C897152F3C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9A4B06D" w14:textId="77777777" w:rsidR="00B44DBC" w:rsidRDefault="00B44DBC" w:rsidP="00B44DBC">
      <w:pPr>
        <w:ind w:left="360"/>
        <w:jc w:val="both"/>
      </w:pPr>
    </w:p>
    <w:p w14:paraId="52F58048" w14:textId="5E2C5158" w:rsidR="009942D4" w:rsidRDefault="001963AF" w:rsidP="001963AF">
      <w:pPr>
        <w:pStyle w:val="Heading1"/>
      </w:pPr>
      <w:r>
        <w:t>Conclusion:</w:t>
      </w:r>
    </w:p>
    <w:p w14:paraId="385CFD94" w14:textId="77777777" w:rsidR="001963AF" w:rsidRDefault="001963AF" w:rsidP="00C453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analysis provides a comprehensive understanding of </w:t>
      </w:r>
      <w:proofErr w:type="spellStart"/>
      <w:r>
        <w:rPr>
          <w:sz w:val="24"/>
          <w:szCs w:val="24"/>
        </w:rPr>
        <w:t>Freshco</w:t>
      </w:r>
      <w:proofErr w:type="spellEnd"/>
      <w:r>
        <w:rPr>
          <w:sz w:val="24"/>
          <w:szCs w:val="24"/>
        </w:rPr>
        <w:t xml:space="preserve"> Hypermarket’s home delivery service, offering actionable insights </w:t>
      </w:r>
      <w:r w:rsidRPr="00AE47A6">
        <w:rPr>
          <w:b/>
          <w:bCs/>
          <w:sz w:val="24"/>
          <w:szCs w:val="24"/>
        </w:rPr>
        <w:t>to improve order fulfilment, enhance completion rate and optimize customer experience.</w:t>
      </w:r>
    </w:p>
    <w:p w14:paraId="27FEE6B5" w14:textId="7151303E" w:rsidR="00AE47A6" w:rsidRDefault="001963AF" w:rsidP="00C453A0">
      <w:pPr>
        <w:jc w:val="both"/>
        <w:rPr>
          <w:b/>
          <w:bCs/>
          <w:sz w:val="24"/>
          <w:szCs w:val="24"/>
        </w:rPr>
      </w:pPr>
      <w:r w:rsidRPr="00AE47A6">
        <w:rPr>
          <w:b/>
          <w:bCs/>
          <w:sz w:val="24"/>
          <w:szCs w:val="24"/>
        </w:rPr>
        <w:t>Strategic adjustments in pricing, delivery schedules, and marketing effort</w:t>
      </w:r>
      <w:r w:rsidR="00AE47A6" w:rsidRPr="00AE47A6">
        <w:rPr>
          <w:b/>
          <w:bCs/>
          <w:sz w:val="24"/>
          <w:szCs w:val="24"/>
        </w:rPr>
        <w:t>s</w:t>
      </w:r>
      <w:r w:rsidR="00AE47A6">
        <w:rPr>
          <w:sz w:val="24"/>
          <w:szCs w:val="24"/>
        </w:rPr>
        <w:t xml:space="preserve"> can contribute to increased </w:t>
      </w:r>
      <w:r w:rsidR="00AE47A6" w:rsidRPr="00AE47A6">
        <w:rPr>
          <w:b/>
          <w:bCs/>
          <w:sz w:val="24"/>
          <w:szCs w:val="24"/>
        </w:rPr>
        <w:t>customer satisfaction and long-term profitability.</w:t>
      </w:r>
    </w:p>
    <w:p w14:paraId="7AD3EBF6" w14:textId="16400E41" w:rsidR="00AE47A6" w:rsidRDefault="00AE47A6" w:rsidP="001963AF">
      <w:pPr>
        <w:rPr>
          <w:b/>
          <w:bCs/>
          <w:sz w:val="24"/>
          <w:szCs w:val="24"/>
        </w:rPr>
      </w:pPr>
    </w:p>
    <w:p w14:paraId="7DEB9483" w14:textId="4F2560DA" w:rsidR="00AE47A6" w:rsidRDefault="00AE47A6" w:rsidP="00AE47A6">
      <w:pPr>
        <w:pStyle w:val="Heading1"/>
      </w:pPr>
      <w:r>
        <w:lastRenderedPageBreak/>
        <w:t>Recommendations:</w:t>
      </w:r>
    </w:p>
    <w:p w14:paraId="17B365C6" w14:textId="05695083" w:rsidR="00AE47A6" w:rsidRPr="00AE47A6" w:rsidRDefault="00AE47A6" w:rsidP="00AE47A6">
      <w:pPr>
        <w:pStyle w:val="ListParagraph"/>
        <w:numPr>
          <w:ilvl w:val="0"/>
          <w:numId w:val="3"/>
        </w:numPr>
        <w:jc w:val="both"/>
      </w:pPr>
      <w:r>
        <w:rPr>
          <w:sz w:val="24"/>
          <w:szCs w:val="24"/>
        </w:rPr>
        <w:t>Implement targeted marketing campaigns in areas with high monthly order increases.</w:t>
      </w:r>
    </w:p>
    <w:p w14:paraId="7065E347" w14:textId="7486E1BA" w:rsidR="00AE47A6" w:rsidRPr="00AE47A6" w:rsidRDefault="00AE47A6" w:rsidP="00AE47A6">
      <w:pPr>
        <w:pStyle w:val="ListParagraph"/>
        <w:numPr>
          <w:ilvl w:val="0"/>
          <w:numId w:val="3"/>
        </w:numPr>
        <w:jc w:val="both"/>
      </w:pPr>
      <w:r>
        <w:rPr>
          <w:sz w:val="24"/>
          <w:szCs w:val="24"/>
        </w:rPr>
        <w:t>Optimize delivery schedules based on completion rate at different time slots and days of the week.</w:t>
      </w:r>
    </w:p>
    <w:p w14:paraId="78ABA5EC" w14:textId="6B7468B1" w:rsidR="00AE47A6" w:rsidRPr="00AE47A6" w:rsidRDefault="00AE47A6" w:rsidP="00AE47A6">
      <w:pPr>
        <w:pStyle w:val="ListParagraph"/>
        <w:numPr>
          <w:ilvl w:val="0"/>
          <w:numId w:val="3"/>
        </w:numPr>
        <w:jc w:val="both"/>
      </w:pPr>
      <w:r>
        <w:rPr>
          <w:sz w:val="24"/>
          <w:szCs w:val="24"/>
        </w:rPr>
        <w:t>Design promotional activities in drop area with lower completion rate to improve service quality.</w:t>
      </w:r>
    </w:p>
    <w:p w14:paraId="40F5C676" w14:textId="5FD04D8F" w:rsidR="00AE47A6" w:rsidRPr="00AE47A6" w:rsidRDefault="00AE47A6" w:rsidP="00AE47A6">
      <w:pPr>
        <w:pStyle w:val="ListParagraph"/>
        <w:numPr>
          <w:ilvl w:val="0"/>
          <w:numId w:val="3"/>
        </w:numPr>
        <w:jc w:val="both"/>
      </w:pPr>
      <w:r>
        <w:rPr>
          <w:sz w:val="24"/>
          <w:szCs w:val="24"/>
        </w:rPr>
        <w:t>Focus on high value customer segments identified through aggregated LTV analysis for personalized retention strategies.</w:t>
      </w:r>
    </w:p>
    <w:p w14:paraId="623CC02F" w14:textId="09EDF6F1" w:rsidR="00AE47A6" w:rsidRPr="00AE47A6" w:rsidRDefault="00AE47A6" w:rsidP="00AE47A6">
      <w:pPr>
        <w:pStyle w:val="ListParagraph"/>
        <w:numPr>
          <w:ilvl w:val="0"/>
          <w:numId w:val="3"/>
        </w:numPr>
        <w:jc w:val="both"/>
      </w:pPr>
      <w:r>
        <w:rPr>
          <w:sz w:val="24"/>
          <w:szCs w:val="24"/>
        </w:rPr>
        <w:t>Continuously monitor and adapt pricing strategies based on delivery charge and discount pattern.</w:t>
      </w:r>
    </w:p>
    <w:p w14:paraId="13120322" w14:textId="77777777" w:rsidR="00AE47A6" w:rsidRDefault="00AE47A6" w:rsidP="001963AF">
      <w:pPr>
        <w:rPr>
          <w:sz w:val="24"/>
          <w:szCs w:val="24"/>
        </w:rPr>
      </w:pPr>
    </w:p>
    <w:p w14:paraId="6C7AE7BC" w14:textId="78E562F3" w:rsidR="001963AF" w:rsidRPr="001963AF" w:rsidRDefault="001963AF" w:rsidP="001963A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2B25A93" w14:textId="77777777" w:rsidR="004D65FC" w:rsidRPr="004D65FC" w:rsidRDefault="004D65FC" w:rsidP="004D65FC"/>
    <w:p w14:paraId="49E4DAC3" w14:textId="77777777" w:rsidR="004D65FC" w:rsidRPr="004D65FC" w:rsidRDefault="004D65FC" w:rsidP="004D65FC">
      <w:pPr>
        <w:rPr>
          <w:b/>
          <w:bCs/>
          <w:sz w:val="24"/>
          <w:szCs w:val="24"/>
        </w:rPr>
      </w:pPr>
    </w:p>
    <w:sectPr w:rsidR="004D65FC" w:rsidRPr="004D6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11ECE"/>
    <w:multiLevelType w:val="hybridMultilevel"/>
    <w:tmpl w:val="3BE2D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437DD"/>
    <w:multiLevelType w:val="hybridMultilevel"/>
    <w:tmpl w:val="9D5C7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B5108"/>
    <w:multiLevelType w:val="hybridMultilevel"/>
    <w:tmpl w:val="42727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746009">
    <w:abstractNumId w:val="1"/>
  </w:num>
  <w:num w:numId="2" w16cid:durableId="136412235">
    <w:abstractNumId w:val="0"/>
  </w:num>
  <w:num w:numId="3" w16cid:durableId="1401977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C3"/>
    <w:rsid w:val="00001849"/>
    <w:rsid w:val="00010149"/>
    <w:rsid w:val="000849BF"/>
    <w:rsid w:val="000C09EC"/>
    <w:rsid w:val="001227DB"/>
    <w:rsid w:val="001621E6"/>
    <w:rsid w:val="001963AF"/>
    <w:rsid w:val="00196C16"/>
    <w:rsid w:val="001C0A1F"/>
    <w:rsid w:val="00301F6B"/>
    <w:rsid w:val="003E3F1D"/>
    <w:rsid w:val="00477CC7"/>
    <w:rsid w:val="004D65FC"/>
    <w:rsid w:val="004E718D"/>
    <w:rsid w:val="004F2EDC"/>
    <w:rsid w:val="0050787A"/>
    <w:rsid w:val="00552E64"/>
    <w:rsid w:val="005E510C"/>
    <w:rsid w:val="0061341B"/>
    <w:rsid w:val="006932E4"/>
    <w:rsid w:val="00704F17"/>
    <w:rsid w:val="00714E71"/>
    <w:rsid w:val="00746913"/>
    <w:rsid w:val="00767DDF"/>
    <w:rsid w:val="007A6697"/>
    <w:rsid w:val="00877B94"/>
    <w:rsid w:val="008E2F7E"/>
    <w:rsid w:val="00941274"/>
    <w:rsid w:val="00953EC3"/>
    <w:rsid w:val="0099133E"/>
    <w:rsid w:val="009942D4"/>
    <w:rsid w:val="009A541C"/>
    <w:rsid w:val="00A10438"/>
    <w:rsid w:val="00A70090"/>
    <w:rsid w:val="00AA01BF"/>
    <w:rsid w:val="00AA331B"/>
    <w:rsid w:val="00AE47A6"/>
    <w:rsid w:val="00B11CFC"/>
    <w:rsid w:val="00B44DBC"/>
    <w:rsid w:val="00B80EB0"/>
    <w:rsid w:val="00BA4352"/>
    <w:rsid w:val="00C453A0"/>
    <w:rsid w:val="00CB3562"/>
    <w:rsid w:val="00CB3576"/>
    <w:rsid w:val="00D751E0"/>
    <w:rsid w:val="00D85E76"/>
    <w:rsid w:val="00DA0B41"/>
    <w:rsid w:val="00EC50ED"/>
    <w:rsid w:val="00EF0199"/>
    <w:rsid w:val="00F53B2B"/>
    <w:rsid w:val="00F54F2C"/>
    <w:rsid w:val="00FB5B18"/>
    <w:rsid w:val="00FC6B9A"/>
    <w:rsid w:val="00FE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671D"/>
  <w15:chartTrackingRefBased/>
  <w15:docId w15:val="{62073197-7593-4402-9A40-B273EBCE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3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EC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227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fontTable" Target="fontTable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apstoneTransactionData_%20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apstoneTransactionData_%20Fina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apstoneTransactionData_%20Fina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apstoneTransactionData_%20Final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apstoneTransactionData_%20Final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apstoneTransactionData_%20Final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apstoneTransactionData_%20Final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apstoneTransactionData_%20Final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apstoneTransactionData_%20Final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apstoneTransactionData_%20Final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apstoneTransactionData_%20Final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apstoneTransactionData_%20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apstoneTransactionData_%20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apstoneTransactionData_%20Fin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apstoneTransactionData_%20Fin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apstoneTransactionData_%20Fina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apstoneTransactionData_%20Fina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Freshco_Hypermarket_Capstone_Assignment\Excel%20CapstoneTransactionData_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CapstoneTransactionData_%20Fina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Final.xlsx]Order level Analysis!PivotTable1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Order</a:t>
            </a:r>
            <a:r>
              <a:rPr lang="en-IN" b="1" baseline="0"/>
              <a:t> Distribution vs Slot and Delivery Area Level</a:t>
            </a:r>
            <a:endParaRPr lang="en-I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'Order level Analysis'!$B$3:$B$4</c:f>
              <c:strCache>
                <c:ptCount val="1"/>
                <c:pt idx="0">
                  <c:v>Afternoon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'Order level Analysis'!$A$5:$A$56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Analysis'!$B$5:$B$56</c:f>
              <c:numCache>
                <c:formatCode>General</c:formatCode>
                <c:ptCount val="52"/>
                <c:pt idx="0">
                  <c:v>3</c:v>
                </c:pt>
                <c:pt idx="1">
                  <c:v>1</c:v>
                </c:pt>
                <c:pt idx="5">
                  <c:v>9</c:v>
                </c:pt>
                <c:pt idx="6">
                  <c:v>8</c:v>
                </c:pt>
                <c:pt idx="9">
                  <c:v>32</c:v>
                </c:pt>
                <c:pt idx="10">
                  <c:v>7</c:v>
                </c:pt>
                <c:pt idx="11">
                  <c:v>20</c:v>
                </c:pt>
                <c:pt idx="12">
                  <c:v>2</c:v>
                </c:pt>
                <c:pt idx="14">
                  <c:v>151</c:v>
                </c:pt>
                <c:pt idx="15">
                  <c:v>13</c:v>
                </c:pt>
                <c:pt idx="17">
                  <c:v>11</c:v>
                </c:pt>
                <c:pt idx="18">
                  <c:v>6</c:v>
                </c:pt>
                <c:pt idx="22">
                  <c:v>1</c:v>
                </c:pt>
                <c:pt idx="24">
                  <c:v>3</c:v>
                </c:pt>
                <c:pt idx="26">
                  <c:v>324</c:v>
                </c:pt>
                <c:pt idx="27">
                  <c:v>4085</c:v>
                </c:pt>
                <c:pt idx="28">
                  <c:v>3</c:v>
                </c:pt>
                <c:pt idx="29">
                  <c:v>1039</c:v>
                </c:pt>
                <c:pt idx="30">
                  <c:v>1</c:v>
                </c:pt>
                <c:pt idx="32">
                  <c:v>2</c:v>
                </c:pt>
                <c:pt idx="33">
                  <c:v>3</c:v>
                </c:pt>
                <c:pt idx="35">
                  <c:v>1</c:v>
                </c:pt>
                <c:pt idx="37">
                  <c:v>33</c:v>
                </c:pt>
                <c:pt idx="38">
                  <c:v>130</c:v>
                </c:pt>
                <c:pt idx="39">
                  <c:v>1</c:v>
                </c:pt>
                <c:pt idx="41">
                  <c:v>20</c:v>
                </c:pt>
                <c:pt idx="43">
                  <c:v>1</c:v>
                </c:pt>
                <c:pt idx="44">
                  <c:v>2</c:v>
                </c:pt>
                <c:pt idx="45">
                  <c:v>6</c:v>
                </c:pt>
                <c:pt idx="47">
                  <c:v>1</c:v>
                </c:pt>
                <c:pt idx="48">
                  <c:v>4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7D-4A32-89E5-E8F853391B7E}"/>
            </c:ext>
          </c:extLst>
        </c:ser>
        <c:ser>
          <c:idx val="1"/>
          <c:order val="1"/>
          <c:tx>
            <c:strRef>
              <c:f>'Order level Analysis'!$C$3:$C$4</c:f>
              <c:strCache>
                <c:ptCount val="1"/>
                <c:pt idx="0">
                  <c:v>Evening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'Order level Analysis'!$A$5:$A$56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Analysis'!$C$5:$C$56</c:f>
              <c:numCache>
                <c:formatCode>General</c:formatCode>
                <c:ptCount val="52"/>
                <c:pt idx="0">
                  <c:v>4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11</c:v>
                </c:pt>
                <c:pt idx="6">
                  <c:v>14</c:v>
                </c:pt>
                <c:pt idx="9">
                  <c:v>27</c:v>
                </c:pt>
                <c:pt idx="10">
                  <c:v>2</c:v>
                </c:pt>
                <c:pt idx="11">
                  <c:v>13</c:v>
                </c:pt>
                <c:pt idx="12">
                  <c:v>5</c:v>
                </c:pt>
                <c:pt idx="14">
                  <c:v>107</c:v>
                </c:pt>
                <c:pt idx="15">
                  <c:v>13</c:v>
                </c:pt>
                <c:pt idx="17">
                  <c:v>3</c:v>
                </c:pt>
                <c:pt idx="18">
                  <c:v>6</c:v>
                </c:pt>
                <c:pt idx="22">
                  <c:v>3</c:v>
                </c:pt>
                <c:pt idx="26">
                  <c:v>280</c:v>
                </c:pt>
                <c:pt idx="27">
                  <c:v>3288</c:v>
                </c:pt>
                <c:pt idx="29">
                  <c:v>757</c:v>
                </c:pt>
                <c:pt idx="30">
                  <c:v>1</c:v>
                </c:pt>
                <c:pt idx="31">
                  <c:v>2</c:v>
                </c:pt>
                <c:pt idx="32">
                  <c:v>1</c:v>
                </c:pt>
                <c:pt idx="34">
                  <c:v>1</c:v>
                </c:pt>
                <c:pt idx="37">
                  <c:v>30</c:v>
                </c:pt>
                <c:pt idx="38">
                  <c:v>108</c:v>
                </c:pt>
                <c:pt idx="39">
                  <c:v>1</c:v>
                </c:pt>
                <c:pt idx="41">
                  <c:v>16</c:v>
                </c:pt>
                <c:pt idx="42">
                  <c:v>1</c:v>
                </c:pt>
                <c:pt idx="45">
                  <c:v>3</c:v>
                </c:pt>
                <c:pt idx="48">
                  <c:v>2</c:v>
                </c:pt>
                <c:pt idx="49">
                  <c:v>1</c:v>
                </c:pt>
                <c:pt idx="50">
                  <c:v>2</c:v>
                </c:pt>
                <c:pt idx="5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C7D-4A32-89E5-E8F853391B7E}"/>
            </c:ext>
          </c:extLst>
        </c:ser>
        <c:ser>
          <c:idx val="2"/>
          <c:order val="2"/>
          <c:tx>
            <c:strRef>
              <c:f>'Order level Analysis'!$D$3:$D$4</c:f>
              <c:strCache>
                <c:ptCount val="1"/>
                <c:pt idx="0">
                  <c:v>Late Night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'Order level Analysis'!$A$5:$A$56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Analysis'!$D$5:$D$56</c:f>
              <c:numCache>
                <c:formatCode>General</c:formatCode>
                <c:ptCount val="52"/>
                <c:pt idx="0">
                  <c:v>4</c:v>
                </c:pt>
                <c:pt idx="1">
                  <c:v>2</c:v>
                </c:pt>
                <c:pt idx="5">
                  <c:v>2</c:v>
                </c:pt>
                <c:pt idx="7">
                  <c:v>1</c:v>
                </c:pt>
                <c:pt idx="9">
                  <c:v>12</c:v>
                </c:pt>
                <c:pt idx="10">
                  <c:v>1</c:v>
                </c:pt>
                <c:pt idx="11">
                  <c:v>15</c:v>
                </c:pt>
                <c:pt idx="12">
                  <c:v>1</c:v>
                </c:pt>
                <c:pt idx="14">
                  <c:v>36</c:v>
                </c:pt>
                <c:pt idx="15">
                  <c:v>6</c:v>
                </c:pt>
                <c:pt idx="16">
                  <c:v>1</c:v>
                </c:pt>
                <c:pt idx="17">
                  <c:v>7</c:v>
                </c:pt>
                <c:pt idx="18">
                  <c:v>5</c:v>
                </c:pt>
                <c:pt idx="19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73</c:v>
                </c:pt>
                <c:pt idx="27">
                  <c:v>953</c:v>
                </c:pt>
                <c:pt idx="28">
                  <c:v>2</c:v>
                </c:pt>
                <c:pt idx="29">
                  <c:v>346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5">
                  <c:v>6</c:v>
                </c:pt>
                <c:pt idx="37">
                  <c:v>35</c:v>
                </c:pt>
                <c:pt idx="38">
                  <c:v>57</c:v>
                </c:pt>
                <c:pt idx="41">
                  <c:v>13</c:v>
                </c:pt>
                <c:pt idx="45">
                  <c:v>1</c:v>
                </c:pt>
                <c:pt idx="4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C7D-4A32-89E5-E8F853391B7E}"/>
            </c:ext>
          </c:extLst>
        </c:ser>
        <c:ser>
          <c:idx val="3"/>
          <c:order val="3"/>
          <c:tx>
            <c:strRef>
              <c:f>'Order level Analysis'!$E$3:$E$4</c:f>
              <c:strCache>
                <c:ptCount val="1"/>
                <c:pt idx="0">
                  <c:v>Morning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'Order level Analysis'!$A$5:$A$56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Analysis'!$E$5:$E$56</c:f>
              <c:numCache>
                <c:formatCode>General</c:formatCode>
                <c:ptCount val="52"/>
                <c:pt idx="0">
                  <c:v>6</c:v>
                </c:pt>
                <c:pt idx="3">
                  <c:v>1</c:v>
                </c:pt>
                <c:pt idx="5">
                  <c:v>7</c:v>
                </c:pt>
                <c:pt idx="6">
                  <c:v>6</c:v>
                </c:pt>
                <c:pt idx="8">
                  <c:v>1</c:v>
                </c:pt>
                <c:pt idx="9">
                  <c:v>27</c:v>
                </c:pt>
                <c:pt idx="11">
                  <c:v>11</c:v>
                </c:pt>
                <c:pt idx="12">
                  <c:v>2</c:v>
                </c:pt>
                <c:pt idx="13">
                  <c:v>1</c:v>
                </c:pt>
                <c:pt idx="14">
                  <c:v>132</c:v>
                </c:pt>
                <c:pt idx="15">
                  <c:v>10</c:v>
                </c:pt>
                <c:pt idx="17">
                  <c:v>3</c:v>
                </c:pt>
                <c:pt idx="18">
                  <c:v>7</c:v>
                </c:pt>
                <c:pt idx="20">
                  <c:v>1</c:v>
                </c:pt>
                <c:pt idx="24">
                  <c:v>3</c:v>
                </c:pt>
                <c:pt idx="26">
                  <c:v>382</c:v>
                </c:pt>
                <c:pt idx="27">
                  <c:v>3749</c:v>
                </c:pt>
                <c:pt idx="28">
                  <c:v>1</c:v>
                </c:pt>
                <c:pt idx="29">
                  <c:v>868</c:v>
                </c:pt>
                <c:pt idx="30">
                  <c:v>1</c:v>
                </c:pt>
                <c:pt idx="31">
                  <c:v>1</c:v>
                </c:pt>
                <c:pt idx="32">
                  <c:v>2</c:v>
                </c:pt>
                <c:pt idx="33">
                  <c:v>2</c:v>
                </c:pt>
                <c:pt idx="37">
                  <c:v>25</c:v>
                </c:pt>
                <c:pt idx="38">
                  <c:v>118</c:v>
                </c:pt>
                <c:pt idx="39">
                  <c:v>1</c:v>
                </c:pt>
                <c:pt idx="40">
                  <c:v>1</c:v>
                </c:pt>
                <c:pt idx="41">
                  <c:v>18</c:v>
                </c:pt>
                <c:pt idx="42">
                  <c:v>1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C7D-4A32-89E5-E8F853391B7E}"/>
            </c:ext>
          </c:extLst>
        </c:ser>
        <c:ser>
          <c:idx val="4"/>
          <c:order val="4"/>
          <c:tx>
            <c:strRef>
              <c:f>'Order level Analysis'!$F$3:$F$4</c:f>
              <c:strCache>
                <c:ptCount val="1"/>
                <c:pt idx="0">
                  <c:v>Night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'Order level Analysis'!$A$5:$A$56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Analysis'!$F$5:$F$56</c:f>
              <c:numCache>
                <c:formatCode>General</c:formatCode>
                <c:ptCount val="52"/>
                <c:pt idx="0">
                  <c:v>4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15</c:v>
                </c:pt>
                <c:pt idx="6">
                  <c:v>1</c:v>
                </c:pt>
                <c:pt idx="8">
                  <c:v>1</c:v>
                </c:pt>
                <c:pt idx="9">
                  <c:v>36</c:v>
                </c:pt>
                <c:pt idx="10">
                  <c:v>1</c:v>
                </c:pt>
                <c:pt idx="11">
                  <c:v>39</c:v>
                </c:pt>
                <c:pt idx="12">
                  <c:v>1</c:v>
                </c:pt>
                <c:pt idx="14">
                  <c:v>125</c:v>
                </c:pt>
                <c:pt idx="15">
                  <c:v>10</c:v>
                </c:pt>
                <c:pt idx="17">
                  <c:v>11</c:v>
                </c:pt>
                <c:pt idx="18">
                  <c:v>8</c:v>
                </c:pt>
                <c:pt idx="22">
                  <c:v>3</c:v>
                </c:pt>
                <c:pt idx="23">
                  <c:v>1</c:v>
                </c:pt>
                <c:pt idx="24">
                  <c:v>1</c:v>
                </c:pt>
                <c:pt idx="26">
                  <c:v>250</c:v>
                </c:pt>
                <c:pt idx="27">
                  <c:v>3582</c:v>
                </c:pt>
                <c:pt idx="28">
                  <c:v>2</c:v>
                </c:pt>
                <c:pt idx="29">
                  <c:v>936</c:v>
                </c:pt>
                <c:pt idx="31">
                  <c:v>1</c:v>
                </c:pt>
                <c:pt idx="32">
                  <c:v>1</c:v>
                </c:pt>
                <c:pt idx="35">
                  <c:v>2</c:v>
                </c:pt>
                <c:pt idx="36">
                  <c:v>1</c:v>
                </c:pt>
                <c:pt idx="37">
                  <c:v>37</c:v>
                </c:pt>
                <c:pt idx="38">
                  <c:v>105</c:v>
                </c:pt>
                <c:pt idx="39">
                  <c:v>1</c:v>
                </c:pt>
                <c:pt idx="41">
                  <c:v>13</c:v>
                </c:pt>
                <c:pt idx="42">
                  <c:v>1</c:v>
                </c:pt>
                <c:pt idx="45">
                  <c:v>10</c:v>
                </c:pt>
                <c:pt idx="46">
                  <c:v>1</c:v>
                </c:pt>
                <c:pt idx="50">
                  <c:v>2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C7D-4A32-89E5-E8F853391B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36128959"/>
        <c:axId val="1322155247"/>
      </c:barChart>
      <c:catAx>
        <c:axId val="1136128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Delivery</a:t>
                </a:r>
                <a:r>
                  <a:rPr lang="en-IN" b="1" baseline="0"/>
                  <a:t> Area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2155247"/>
        <c:crosses val="autoZero"/>
        <c:auto val="1"/>
        <c:lblAlgn val="ctr"/>
        <c:lblOffset val="100"/>
        <c:noMultiLvlLbl val="0"/>
      </c:catAx>
      <c:valAx>
        <c:axId val="132215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Order Distribution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6128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Final.xlsx]Customer level Analysis!PivotTable9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Aggregated</a:t>
            </a:r>
            <a:r>
              <a:rPr lang="en-US" baseline="0"/>
              <a:t> LTV vs Source Level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</c:pivotFmts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'Customer level Analysis'!$E$25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FDEE-4581-834D-5496A67F6A0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FDEE-4581-834D-5496A67F6A0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FDEE-4581-834D-5496A67F6A0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FDEE-4581-834D-5496A67F6A0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FDEE-4581-834D-5496A67F6A0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FDEE-4581-834D-5496A67F6A05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'Customer level Analysis'!$D$26:$D$31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Analysis'!$E$26:$E$31</c:f>
              <c:numCache>
                <c:formatCode>0.00</c:formatCode>
                <c:ptCount val="6"/>
                <c:pt idx="0">
                  <c:v>1208.123769000013</c:v>
                </c:pt>
                <c:pt idx="1">
                  <c:v>4280.2710279999828</c:v>
                </c:pt>
                <c:pt idx="2">
                  <c:v>1175.6872369999962</c:v>
                </c:pt>
                <c:pt idx="3">
                  <c:v>1264.2967479999947</c:v>
                </c:pt>
                <c:pt idx="4">
                  <c:v>4628.1970019999799</c:v>
                </c:pt>
                <c:pt idx="5">
                  <c:v>1256.9552670000028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DEE-4581-834D-5496A67F6A0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Final.xlsx]Customer level Analysis!PivotTable1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Aggregated</a:t>
            </a:r>
            <a:r>
              <a:rPr lang="en-US" b="1" baseline="0"/>
              <a:t> LTV vs Acquisition Month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Analysis'!$E$48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'Customer level Analysis'!$D$49:$D$57</c:f>
              <c:strCache>
                <c:ptCount val="9"/>
                <c:pt idx="0">
                  <c:v>Apr</c:v>
                </c:pt>
                <c:pt idx="1">
                  <c:v>Aug</c:v>
                </c:pt>
                <c:pt idx="2">
                  <c:v>Feb</c:v>
                </c:pt>
                <c:pt idx="3">
                  <c:v>Jan</c:v>
                </c:pt>
                <c:pt idx="4">
                  <c:v>Jul</c:v>
                </c:pt>
                <c:pt idx="5">
                  <c:v>Jun</c:v>
                </c:pt>
                <c:pt idx="6">
                  <c:v>Mar</c:v>
                </c:pt>
                <c:pt idx="7">
                  <c:v>May</c:v>
                </c:pt>
                <c:pt idx="8">
                  <c:v>Sep</c:v>
                </c:pt>
              </c:strCache>
            </c:strRef>
          </c:cat>
          <c:val>
            <c:numRef>
              <c:f>'Customer level Analysis'!$E$49:$E$57</c:f>
              <c:numCache>
                <c:formatCode>0.00</c:formatCode>
                <c:ptCount val="9"/>
                <c:pt idx="0">
                  <c:v>2029.8692747531641</c:v>
                </c:pt>
                <c:pt idx="1">
                  <c:v>1798.99325068698</c:v>
                </c:pt>
                <c:pt idx="2">
                  <c:v>2140.9822303466249</c:v>
                </c:pt>
                <c:pt idx="3">
                  <c:v>2379.5337995016339</c:v>
                </c:pt>
                <c:pt idx="4">
                  <c:v>1836.1546085691703</c:v>
                </c:pt>
                <c:pt idx="5">
                  <c:v>1907.2270720026584</c:v>
                </c:pt>
                <c:pt idx="6">
                  <c:v>2078.7407745658679</c:v>
                </c:pt>
                <c:pt idx="7">
                  <c:v>1832.8831096626918</c:v>
                </c:pt>
                <c:pt idx="8">
                  <c:v>1819.6492001779854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1D-48BF-BA81-FF64CD2D46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82897488"/>
        <c:axId val="978843424"/>
      </c:barChart>
      <c:catAx>
        <c:axId val="982897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Acquisition</a:t>
                </a:r>
                <a:r>
                  <a:rPr lang="en-IN" b="1" baseline="0"/>
                  <a:t> Month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8843424"/>
        <c:crosses val="autoZero"/>
        <c:auto val="1"/>
        <c:lblAlgn val="ctr"/>
        <c:lblOffset val="100"/>
        <c:noMultiLvlLbl val="0"/>
      </c:catAx>
      <c:valAx>
        <c:axId val="97884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Aggregated LTV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2897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Final.xlsx]Customer level Analysis!PivotTable2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Average</a:t>
            </a:r>
            <a:r>
              <a:rPr lang="en-US" b="1" baseline="0"/>
              <a:t> Revenue per Order Vs Source Level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Analysis'!$E$67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'Customer level Analysis'!$D$68:$D$74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Analysis'!$E$68:$E$74</c:f>
              <c:numCache>
                <c:formatCode>0.00</c:formatCode>
                <c:ptCount val="6"/>
                <c:pt idx="0">
                  <c:v>341.07594936708858</c:v>
                </c:pt>
                <c:pt idx="1">
                  <c:v>335.46495327102804</c:v>
                </c:pt>
                <c:pt idx="2">
                  <c:v>329.81767180925664</c:v>
                </c:pt>
                <c:pt idx="3">
                  <c:v>330.85772357723579</c:v>
                </c:pt>
                <c:pt idx="4">
                  <c:v>357.74518201284798</c:v>
                </c:pt>
                <c:pt idx="5">
                  <c:v>340.71861471861473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42-441A-AB32-E039BBEA74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2819360"/>
        <c:axId val="142706448"/>
      </c:barChart>
      <c:catAx>
        <c:axId val="2042819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Source</a:t>
                </a:r>
                <a:r>
                  <a:rPr lang="en-IN" b="1" baseline="0"/>
                  <a:t> Level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706448"/>
        <c:crosses val="autoZero"/>
        <c:auto val="1"/>
        <c:lblAlgn val="ctr"/>
        <c:lblOffset val="100"/>
        <c:noMultiLvlLbl val="0"/>
      </c:catAx>
      <c:valAx>
        <c:axId val="14270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Average Revenue Per Order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2819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Final.xlsx]Customer level Analysis!PivotTable4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Average</a:t>
            </a:r>
            <a:r>
              <a:rPr lang="en-US" b="1" baseline="0"/>
              <a:t> Revenue Per Order vs Acquisition Month Level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Analysis'!$E$87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'Customer level Analysis'!$D$88:$D$96</c:f>
              <c:strCache>
                <c:ptCount val="9"/>
                <c:pt idx="0">
                  <c:v>Apr</c:v>
                </c:pt>
                <c:pt idx="1">
                  <c:v>Aug</c:v>
                </c:pt>
                <c:pt idx="2">
                  <c:v>Feb</c:v>
                </c:pt>
                <c:pt idx="3">
                  <c:v>Jan</c:v>
                </c:pt>
                <c:pt idx="4">
                  <c:v>Jul</c:v>
                </c:pt>
                <c:pt idx="5">
                  <c:v>Jun</c:v>
                </c:pt>
                <c:pt idx="6">
                  <c:v>Mar</c:v>
                </c:pt>
                <c:pt idx="7">
                  <c:v>May</c:v>
                </c:pt>
                <c:pt idx="8">
                  <c:v>Sep</c:v>
                </c:pt>
              </c:strCache>
            </c:strRef>
          </c:cat>
          <c:val>
            <c:numRef>
              <c:f>'Customer level Analysis'!$E$88:$E$96</c:f>
              <c:numCache>
                <c:formatCode>0.00</c:formatCode>
                <c:ptCount val="9"/>
                <c:pt idx="0">
                  <c:v>341.76793248945148</c:v>
                </c:pt>
                <c:pt idx="1">
                  <c:v>282.93351800554018</c:v>
                </c:pt>
                <c:pt idx="2">
                  <c:v>333.97239263803681</c:v>
                </c:pt>
                <c:pt idx="3">
                  <c:v>367.97222222222223</c:v>
                </c:pt>
                <c:pt idx="4">
                  <c:v>325.31620553359681</c:v>
                </c:pt>
                <c:pt idx="5">
                  <c:v>347.14627659574467</c:v>
                </c:pt>
                <c:pt idx="6">
                  <c:v>341.55688622754491</c:v>
                </c:pt>
                <c:pt idx="7">
                  <c:v>401.02044293015331</c:v>
                </c:pt>
                <c:pt idx="8">
                  <c:v>253.11475409836066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82-4211-A0C0-976E13D5CC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93559024"/>
        <c:axId val="142704960"/>
      </c:barChart>
      <c:catAx>
        <c:axId val="1293559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Acquisition</a:t>
                </a:r>
                <a:r>
                  <a:rPr lang="en-IN" b="1" baseline="0"/>
                  <a:t> Month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704960"/>
        <c:crosses val="autoZero"/>
        <c:auto val="1"/>
        <c:lblAlgn val="ctr"/>
        <c:lblOffset val="100"/>
        <c:noMultiLvlLbl val="0"/>
      </c:catAx>
      <c:valAx>
        <c:axId val="14270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Average Revenue per Order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559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Final.xlsx]Delivery Analysis!PivotTable2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Average</a:t>
            </a:r>
            <a:r>
              <a:rPr lang="en-IN" b="1" baseline="0"/>
              <a:t> Overall Delivery Time vs Month and Delivery Area Level</a:t>
            </a:r>
            <a:endParaRPr lang="en-I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'Delivery Analysis'!$B$3:$B$4</c:f>
              <c:strCache>
                <c:ptCount val="1"/>
                <c:pt idx="0">
                  <c:v>Jan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'Delivery Analysis'!$A$5:$A$56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'Delivery Analysis'!$B$5:$B$56</c:f>
              <c:numCache>
                <c:formatCode>[$-F400]h:mm:ss\ AM/PM</c:formatCode>
                <c:ptCount val="52"/>
                <c:pt idx="1">
                  <c:v>1.9641203703703702E-2</c:v>
                </c:pt>
                <c:pt idx="3">
                  <c:v>3.6695601851851847E-2</c:v>
                </c:pt>
                <c:pt idx="5">
                  <c:v>2.4508101851851854E-2</c:v>
                </c:pt>
                <c:pt idx="6">
                  <c:v>3.4382716049382714E-2</c:v>
                </c:pt>
                <c:pt idx="7">
                  <c:v>1.480324074074074E-2</c:v>
                </c:pt>
                <c:pt idx="9">
                  <c:v>1.9738136574074076E-2</c:v>
                </c:pt>
                <c:pt idx="11">
                  <c:v>2.2082281144781144E-2</c:v>
                </c:pt>
                <c:pt idx="12">
                  <c:v>2.5734953703703704E-2</c:v>
                </c:pt>
                <c:pt idx="14">
                  <c:v>2.1564043209876538E-2</c:v>
                </c:pt>
                <c:pt idx="15">
                  <c:v>2.2265211640211641E-2</c:v>
                </c:pt>
                <c:pt idx="17">
                  <c:v>2.0860339506172835E-2</c:v>
                </c:pt>
                <c:pt idx="18">
                  <c:v>2.0086805555555556E-2</c:v>
                </c:pt>
                <c:pt idx="22">
                  <c:v>1.7731481481481483E-2</c:v>
                </c:pt>
                <c:pt idx="24">
                  <c:v>1.3449074074074073E-2</c:v>
                </c:pt>
                <c:pt idx="26">
                  <c:v>2.1124432215234096E-2</c:v>
                </c:pt>
                <c:pt idx="27">
                  <c:v>1.3844104132117183E-2</c:v>
                </c:pt>
                <c:pt idx="29">
                  <c:v>1.5380892255892249E-2</c:v>
                </c:pt>
                <c:pt idx="30">
                  <c:v>3.8946759259259257E-2</c:v>
                </c:pt>
                <c:pt idx="31">
                  <c:v>2.2789351851851852E-2</c:v>
                </c:pt>
                <c:pt idx="32">
                  <c:v>2.6226851851851852E-2</c:v>
                </c:pt>
                <c:pt idx="37">
                  <c:v>1.8578703703703701E-2</c:v>
                </c:pt>
                <c:pt idx="38">
                  <c:v>2.0394781144781146E-2</c:v>
                </c:pt>
                <c:pt idx="41">
                  <c:v>2.4156057098765431E-2</c:v>
                </c:pt>
                <c:pt idx="42">
                  <c:v>2.2650462962962966E-2</c:v>
                </c:pt>
                <c:pt idx="45">
                  <c:v>2.8622685185185185E-2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F4-470A-9AA9-FDF2570714CE}"/>
            </c:ext>
          </c:extLst>
        </c:ser>
        <c:ser>
          <c:idx val="1"/>
          <c:order val="1"/>
          <c:tx>
            <c:strRef>
              <c:f>'Delivery Analysis'!$C$3:$C$4</c:f>
              <c:strCache>
                <c:ptCount val="1"/>
                <c:pt idx="0">
                  <c:v>Feb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'Delivery Analysis'!$A$5:$A$56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'Delivery Analysis'!$C$5:$C$56</c:f>
              <c:numCache>
                <c:formatCode>General</c:formatCode>
                <c:ptCount val="52"/>
                <c:pt idx="5" formatCode="[$-F400]h:mm:ss\ AM/PM">
                  <c:v>1.0601851851851854E-2</c:v>
                </c:pt>
                <c:pt idx="6" formatCode="[$-F400]h:mm:ss\ AM/PM">
                  <c:v>2.9224537037037035E-2</c:v>
                </c:pt>
                <c:pt idx="9" formatCode="[$-F400]h:mm:ss\ AM/PM">
                  <c:v>1.697627314814815E-2</c:v>
                </c:pt>
                <c:pt idx="11" formatCode="[$-F400]h:mm:ss\ AM/PM">
                  <c:v>1.9766203703703702E-2</c:v>
                </c:pt>
                <c:pt idx="14" formatCode="[$-F400]h:mm:ss\ AM/PM">
                  <c:v>2.146630658436214E-2</c:v>
                </c:pt>
                <c:pt idx="15" formatCode="[$-F400]h:mm:ss\ AM/PM">
                  <c:v>1.7336309523809525E-2</c:v>
                </c:pt>
                <c:pt idx="17" formatCode="[$-F400]h:mm:ss\ AM/PM">
                  <c:v>1.7297453703703704E-2</c:v>
                </c:pt>
                <c:pt idx="18" formatCode="[$-F400]h:mm:ss\ AM/PM">
                  <c:v>1.8101851851851848E-2</c:v>
                </c:pt>
                <c:pt idx="22" formatCode="[$-F400]h:mm:ss\ AM/PM">
                  <c:v>2.9809027777777775E-2</c:v>
                </c:pt>
                <c:pt idx="26" formatCode="[$-F400]h:mm:ss\ AM/PM">
                  <c:v>1.8551752645502649E-2</c:v>
                </c:pt>
                <c:pt idx="27" formatCode="[$-F400]h:mm:ss\ AM/PM">
                  <c:v>1.2282932437074512E-2</c:v>
                </c:pt>
                <c:pt idx="29" formatCode="[$-F400]h:mm:ss\ AM/PM">
                  <c:v>1.2979843727126331E-2</c:v>
                </c:pt>
                <c:pt idx="32" formatCode="[$-F400]h:mm:ss\ AM/PM">
                  <c:v>3.9016203703703699E-2</c:v>
                </c:pt>
                <c:pt idx="33" formatCode="[$-F400]h:mm:ss\ AM/PM">
                  <c:v>3.4108796296296297E-2</c:v>
                </c:pt>
                <c:pt idx="35" formatCode="[$-F400]h:mm:ss\ AM/PM">
                  <c:v>2.4872685185185189E-2</c:v>
                </c:pt>
                <c:pt idx="37" formatCode="[$-F400]h:mm:ss\ AM/PM">
                  <c:v>1.7781635802469133E-2</c:v>
                </c:pt>
                <c:pt idx="38" formatCode="[$-F400]h:mm:ss\ AM/PM">
                  <c:v>1.9751157407407405E-2</c:v>
                </c:pt>
                <c:pt idx="39" formatCode="[$-F400]h:mm:ss\ AM/PM">
                  <c:v>3.7245370370370366E-2</c:v>
                </c:pt>
                <c:pt idx="41" formatCode="[$-F400]h:mm:ss\ AM/PM">
                  <c:v>2.1361882716049385E-2</c:v>
                </c:pt>
                <c:pt idx="51" formatCode="[$-F400]h:mm:ss\ AM/PM">
                  <c:v>2.3414351851851853E-2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F4-470A-9AA9-FDF2570714CE}"/>
            </c:ext>
          </c:extLst>
        </c:ser>
        <c:ser>
          <c:idx val="2"/>
          <c:order val="2"/>
          <c:tx>
            <c:strRef>
              <c:f>'Delivery Analysis'!$D$3:$D$4</c:f>
              <c:strCache>
                <c:ptCount val="1"/>
                <c:pt idx="0">
                  <c:v>Mar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'Delivery Analysis'!$A$5:$A$56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'Delivery Analysis'!$D$5:$D$56</c:f>
              <c:numCache>
                <c:formatCode>General</c:formatCode>
                <c:ptCount val="52"/>
                <c:pt idx="0" formatCode="[$-F400]h:mm:ss\ AM/PM">
                  <c:v>3.8144290123456791E-2</c:v>
                </c:pt>
                <c:pt idx="3" formatCode="[$-F400]h:mm:ss\ AM/PM">
                  <c:v>2.7916666666666669E-2</c:v>
                </c:pt>
                <c:pt idx="5" formatCode="[$-F400]h:mm:ss\ AM/PM">
                  <c:v>2.4962384259259261E-2</c:v>
                </c:pt>
                <c:pt idx="6" formatCode="[$-F400]h:mm:ss\ AM/PM">
                  <c:v>3.0252700617283954E-2</c:v>
                </c:pt>
                <c:pt idx="8" formatCode="[$-F400]h:mm:ss\ AM/PM">
                  <c:v>1.0567129629629629E-2</c:v>
                </c:pt>
                <c:pt idx="9" formatCode="[$-F400]h:mm:ss\ AM/PM">
                  <c:v>2.2346064814814819E-2</c:v>
                </c:pt>
                <c:pt idx="10" formatCode="[$-F400]h:mm:ss\ AM/PM">
                  <c:v>3.4583333333333334E-2</c:v>
                </c:pt>
                <c:pt idx="11" formatCode="[$-F400]h:mm:ss\ AM/PM">
                  <c:v>2.2413194444444444E-2</c:v>
                </c:pt>
                <c:pt idx="12" formatCode="[$-F400]h:mm:ss\ AM/PM">
                  <c:v>3.7199074074074072E-2</c:v>
                </c:pt>
                <c:pt idx="14" formatCode="[$-F400]h:mm:ss\ AM/PM">
                  <c:v>2.0164162887377178E-2</c:v>
                </c:pt>
                <c:pt idx="15" formatCode="[$-F400]h:mm:ss\ AM/PM">
                  <c:v>2.34375E-2</c:v>
                </c:pt>
                <c:pt idx="17" formatCode="[$-F400]h:mm:ss\ AM/PM">
                  <c:v>2.5476466049382713E-2</c:v>
                </c:pt>
                <c:pt idx="18" formatCode="[$-F400]h:mm:ss\ AM/PM">
                  <c:v>1.9239969135802469E-2</c:v>
                </c:pt>
                <c:pt idx="22" formatCode="[$-F400]h:mm:ss\ AM/PM">
                  <c:v>3.2673611111111105E-2</c:v>
                </c:pt>
                <c:pt idx="24" formatCode="[$-F400]h:mm:ss\ AM/PM">
                  <c:v>5.3356481481481484E-3</c:v>
                </c:pt>
                <c:pt idx="25" formatCode="[$-F400]h:mm:ss\ AM/PM">
                  <c:v>3.1122685185185187E-2</c:v>
                </c:pt>
                <c:pt idx="26" formatCode="[$-F400]h:mm:ss\ AM/PM">
                  <c:v>1.8660563973063978E-2</c:v>
                </c:pt>
                <c:pt idx="27" formatCode="[$-F400]h:mm:ss\ AM/PM">
                  <c:v>1.2903849097030923E-2</c:v>
                </c:pt>
                <c:pt idx="29" formatCode="[$-F400]h:mm:ss\ AM/PM">
                  <c:v>1.423291257781999E-2</c:v>
                </c:pt>
                <c:pt idx="31" formatCode="[$-F400]h:mm:ss\ AM/PM">
                  <c:v>4.1412037037037039E-2</c:v>
                </c:pt>
                <c:pt idx="33" formatCode="[$-F400]h:mm:ss\ AM/PM">
                  <c:v>2.2488425925925926E-2</c:v>
                </c:pt>
                <c:pt idx="35" formatCode="[$-F400]h:mm:ss\ AM/PM">
                  <c:v>1.9114583333333334E-2</c:v>
                </c:pt>
                <c:pt idx="37" formatCode="[$-F400]h:mm:ss\ AM/PM">
                  <c:v>1.82260101010101E-2</c:v>
                </c:pt>
                <c:pt idx="38" formatCode="[$-F400]h:mm:ss\ AM/PM">
                  <c:v>2.1382307552650692E-2</c:v>
                </c:pt>
                <c:pt idx="41" formatCode="[$-F400]h:mm:ss\ AM/PM">
                  <c:v>2.4409722222222222E-2</c:v>
                </c:pt>
                <c:pt idx="50" formatCode="[$-F400]h:mm:ss\ AM/PM">
                  <c:v>2.6122685185185183E-2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4F4-470A-9AA9-FDF2570714CE}"/>
            </c:ext>
          </c:extLst>
        </c:ser>
        <c:ser>
          <c:idx val="3"/>
          <c:order val="3"/>
          <c:tx>
            <c:strRef>
              <c:f>'Delivery Analysis'!$E$3:$E$4</c:f>
              <c:strCache>
                <c:ptCount val="1"/>
                <c:pt idx="0">
                  <c:v>Apr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'Delivery Analysis'!$A$5:$A$56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'Delivery Analysis'!$E$5:$E$56</c:f>
              <c:numCache>
                <c:formatCode>[$-F400]h:mm:ss\ AM/PM</c:formatCode>
                <c:ptCount val="52"/>
                <c:pt idx="0">
                  <c:v>3.4168981481481481E-2</c:v>
                </c:pt>
                <c:pt idx="1">
                  <c:v>3.6099537037037034E-2</c:v>
                </c:pt>
                <c:pt idx="5">
                  <c:v>2.8420781893004114E-2</c:v>
                </c:pt>
                <c:pt idx="6">
                  <c:v>3.6620370370370366E-2</c:v>
                </c:pt>
                <c:pt idx="9">
                  <c:v>2.4829282407407408E-2</c:v>
                </c:pt>
                <c:pt idx="10">
                  <c:v>4.3368055555555556E-2</c:v>
                </c:pt>
                <c:pt idx="11">
                  <c:v>2.4978395061728394E-2</c:v>
                </c:pt>
                <c:pt idx="14">
                  <c:v>2.3130188378033205E-2</c:v>
                </c:pt>
                <c:pt idx="15">
                  <c:v>2.8333333333333332E-2</c:v>
                </c:pt>
                <c:pt idx="17">
                  <c:v>2.5124421296296297E-2</c:v>
                </c:pt>
                <c:pt idx="18">
                  <c:v>2.052854938271605E-2</c:v>
                </c:pt>
                <c:pt idx="22">
                  <c:v>4.5659722222222227E-2</c:v>
                </c:pt>
                <c:pt idx="24">
                  <c:v>3.0271990740740738E-2</c:v>
                </c:pt>
                <c:pt idx="26">
                  <c:v>2.3500080749353999E-2</c:v>
                </c:pt>
                <c:pt idx="27">
                  <c:v>1.8417229241504584E-2</c:v>
                </c:pt>
                <c:pt idx="28">
                  <c:v>4.7874228395061724E-2</c:v>
                </c:pt>
                <c:pt idx="29">
                  <c:v>1.8726635224796985E-2</c:v>
                </c:pt>
                <c:pt idx="31">
                  <c:v>2.6840277777777779E-2</c:v>
                </c:pt>
                <c:pt idx="32">
                  <c:v>3.1585648148148147E-2</c:v>
                </c:pt>
                <c:pt idx="37">
                  <c:v>3.0534722222222227E-2</c:v>
                </c:pt>
                <c:pt idx="38">
                  <c:v>2.5570672713529849E-2</c:v>
                </c:pt>
                <c:pt idx="41">
                  <c:v>3.0043402777777777E-2</c:v>
                </c:pt>
                <c:pt idx="45">
                  <c:v>1.6574074074074074E-2</c:v>
                </c:pt>
                <c:pt idx="48">
                  <c:v>2.2523148148148143E-2</c:v>
                </c:pt>
                <c:pt idx="51">
                  <c:v>2.5937500000000002E-2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4F4-470A-9AA9-FDF2570714CE}"/>
            </c:ext>
          </c:extLst>
        </c:ser>
        <c:ser>
          <c:idx val="4"/>
          <c:order val="4"/>
          <c:tx>
            <c:strRef>
              <c:f>'Delivery Analysis'!$F$3:$F$4</c:f>
              <c:strCache>
                <c:ptCount val="1"/>
                <c:pt idx="0">
                  <c:v>May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'Delivery Analysis'!$A$5:$A$56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'Delivery Analysis'!$F$5:$F$56</c:f>
              <c:numCache>
                <c:formatCode>[$-F400]h:mm:ss\ AM/PM</c:formatCode>
                <c:ptCount val="52"/>
                <c:pt idx="0">
                  <c:v>4.3188657407407412E-2</c:v>
                </c:pt>
                <c:pt idx="1">
                  <c:v>3.8912037037037037E-2</c:v>
                </c:pt>
                <c:pt idx="3">
                  <c:v>4.2118055555555554E-2</c:v>
                </c:pt>
                <c:pt idx="4">
                  <c:v>4.0150462962962964E-2</c:v>
                </c:pt>
                <c:pt idx="5">
                  <c:v>3.584635416666667E-2</c:v>
                </c:pt>
                <c:pt idx="6">
                  <c:v>2.3923611111111114E-2</c:v>
                </c:pt>
                <c:pt idx="9">
                  <c:v>3.5358072916666664E-2</c:v>
                </c:pt>
                <c:pt idx="10">
                  <c:v>4.9502314814814818E-2</c:v>
                </c:pt>
                <c:pt idx="11">
                  <c:v>4.4282407407407409E-2</c:v>
                </c:pt>
                <c:pt idx="12">
                  <c:v>3.0549768518518521E-2</c:v>
                </c:pt>
                <c:pt idx="14">
                  <c:v>4.116689814814814E-2</c:v>
                </c:pt>
                <c:pt idx="15">
                  <c:v>4.4557514245014238E-2</c:v>
                </c:pt>
                <c:pt idx="17">
                  <c:v>2.7727623456790126E-2</c:v>
                </c:pt>
                <c:pt idx="18">
                  <c:v>3.3697916666666668E-2</c:v>
                </c:pt>
                <c:pt idx="24">
                  <c:v>6.7540509259259252E-2</c:v>
                </c:pt>
                <c:pt idx="26">
                  <c:v>4.1749727668845299E-2</c:v>
                </c:pt>
                <c:pt idx="27">
                  <c:v>2.9227987001424507E-2</c:v>
                </c:pt>
                <c:pt idx="28">
                  <c:v>3.7905092592592587E-2</c:v>
                </c:pt>
                <c:pt idx="29">
                  <c:v>3.0927658767524562E-2</c:v>
                </c:pt>
                <c:pt idx="31">
                  <c:v>3.9872685185185185E-2</c:v>
                </c:pt>
                <c:pt idx="32">
                  <c:v>3.8846450617283951E-2</c:v>
                </c:pt>
                <c:pt idx="33">
                  <c:v>3.7353395061728398E-2</c:v>
                </c:pt>
                <c:pt idx="35">
                  <c:v>4.4120370370370372E-2</c:v>
                </c:pt>
                <c:pt idx="36">
                  <c:v>2.9571759259259259E-2</c:v>
                </c:pt>
                <c:pt idx="37">
                  <c:v>3.7789702581369253E-2</c:v>
                </c:pt>
                <c:pt idx="38">
                  <c:v>3.8375029677113016E-2</c:v>
                </c:pt>
                <c:pt idx="39">
                  <c:v>4.0572916666666667E-2</c:v>
                </c:pt>
                <c:pt idx="40">
                  <c:v>0.10185185185185186</c:v>
                </c:pt>
                <c:pt idx="41">
                  <c:v>4.3339947089947088E-2</c:v>
                </c:pt>
                <c:pt idx="42">
                  <c:v>3.4583333333333334E-2</c:v>
                </c:pt>
                <c:pt idx="44">
                  <c:v>4.4021990740740737E-2</c:v>
                </c:pt>
                <c:pt idx="45">
                  <c:v>4.2640817901234564E-2</c:v>
                </c:pt>
                <c:pt idx="47">
                  <c:v>5.2418981481481476E-2</c:v>
                </c:pt>
                <c:pt idx="48">
                  <c:v>3.8977623456790123E-2</c:v>
                </c:pt>
                <c:pt idx="50">
                  <c:v>2.3368055555555555E-2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4F4-470A-9AA9-FDF2570714CE}"/>
            </c:ext>
          </c:extLst>
        </c:ser>
        <c:ser>
          <c:idx val="5"/>
          <c:order val="5"/>
          <c:tx>
            <c:strRef>
              <c:f>'Delivery Analysis'!$G$3:$G$4</c:f>
              <c:strCache>
                <c:ptCount val="1"/>
                <c:pt idx="0">
                  <c:v>Jun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'Delivery Analysis'!$A$5:$A$56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'Delivery Analysis'!$G$5:$G$56</c:f>
              <c:numCache>
                <c:formatCode>[$-F400]h:mm:ss\ AM/PM</c:formatCode>
                <c:ptCount val="52"/>
                <c:pt idx="0">
                  <c:v>3.4945987654320991E-2</c:v>
                </c:pt>
                <c:pt idx="1">
                  <c:v>3.6932870370370366E-2</c:v>
                </c:pt>
                <c:pt idx="2">
                  <c:v>1.7326388888888888E-2</c:v>
                </c:pt>
                <c:pt idx="5">
                  <c:v>2.0817901234567903E-2</c:v>
                </c:pt>
                <c:pt idx="6">
                  <c:v>2.8015046296296295E-2</c:v>
                </c:pt>
                <c:pt idx="9">
                  <c:v>1.8840488215488213E-2</c:v>
                </c:pt>
                <c:pt idx="10">
                  <c:v>1.7974537037037035E-2</c:v>
                </c:pt>
                <c:pt idx="11">
                  <c:v>1.8473440545808968E-2</c:v>
                </c:pt>
                <c:pt idx="14">
                  <c:v>2.3606837606837607E-2</c:v>
                </c:pt>
                <c:pt idx="15">
                  <c:v>2.0603780864197532E-2</c:v>
                </c:pt>
                <c:pt idx="17">
                  <c:v>1.8049768518518517E-2</c:v>
                </c:pt>
                <c:pt idx="18">
                  <c:v>1.7638888888888888E-2</c:v>
                </c:pt>
                <c:pt idx="21">
                  <c:v>4.4409722222222225E-2</c:v>
                </c:pt>
                <c:pt idx="22">
                  <c:v>1.8645833333333334E-2</c:v>
                </c:pt>
                <c:pt idx="26">
                  <c:v>1.9243021006080708E-2</c:v>
                </c:pt>
                <c:pt idx="27">
                  <c:v>1.4785077867625014E-2</c:v>
                </c:pt>
                <c:pt idx="28">
                  <c:v>2.6296296296296293E-2</c:v>
                </c:pt>
                <c:pt idx="29">
                  <c:v>1.6159415694233029E-2</c:v>
                </c:pt>
                <c:pt idx="33">
                  <c:v>3.1226851851851853E-2</c:v>
                </c:pt>
                <c:pt idx="34">
                  <c:v>4.130787037037037E-2</c:v>
                </c:pt>
                <c:pt idx="37">
                  <c:v>2.1463844797178132E-2</c:v>
                </c:pt>
                <c:pt idx="38">
                  <c:v>2.0827083333333326E-2</c:v>
                </c:pt>
                <c:pt idx="41">
                  <c:v>2.4252214170692427E-2</c:v>
                </c:pt>
                <c:pt idx="45">
                  <c:v>1.9484953703703702E-2</c:v>
                </c:pt>
                <c:pt idx="48">
                  <c:v>1.8356481481481481E-2</c:v>
                </c:pt>
                <c:pt idx="51">
                  <c:v>1.894675925925926E-2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4F4-470A-9AA9-FDF2570714CE}"/>
            </c:ext>
          </c:extLst>
        </c:ser>
        <c:ser>
          <c:idx val="6"/>
          <c:order val="6"/>
          <c:tx>
            <c:strRef>
              <c:f>'Delivery Analysis'!$H$3:$H$4</c:f>
              <c:strCache>
                <c:ptCount val="1"/>
                <c:pt idx="0">
                  <c:v>Jul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'Delivery Analysis'!$A$5:$A$56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'Delivery Analysis'!$H$5:$H$56</c:f>
              <c:numCache>
                <c:formatCode>General</c:formatCode>
                <c:ptCount val="52"/>
                <c:pt idx="2" formatCode="[$-F400]h:mm:ss\ AM/PM">
                  <c:v>3.7754629629629631E-2</c:v>
                </c:pt>
                <c:pt idx="5" formatCode="[$-F400]h:mm:ss\ AM/PM">
                  <c:v>2.2337962962962962E-2</c:v>
                </c:pt>
                <c:pt idx="6" formatCode="[$-F400]h:mm:ss\ AM/PM">
                  <c:v>3.172453703703703E-2</c:v>
                </c:pt>
                <c:pt idx="9" formatCode="[$-F400]h:mm:ss\ AM/PM">
                  <c:v>1.8484322390572391E-2</c:v>
                </c:pt>
                <c:pt idx="10" formatCode="[$-F400]h:mm:ss\ AM/PM">
                  <c:v>1.9583333333333331E-2</c:v>
                </c:pt>
                <c:pt idx="11" formatCode="[$-F400]h:mm:ss\ AM/PM">
                  <c:v>2.0911044973544977E-2</c:v>
                </c:pt>
                <c:pt idx="12" formatCode="[$-F400]h:mm:ss\ AM/PM">
                  <c:v>3.425347222222222E-2</c:v>
                </c:pt>
                <c:pt idx="13" formatCode="[$-F400]h:mm:ss\ AM/PM">
                  <c:v>3.2280092592592589E-2</c:v>
                </c:pt>
                <c:pt idx="14" formatCode="[$-F400]h:mm:ss\ AM/PM">
                  <c:v>1.9613247863247862E-2</c:v>
                </c:pt>
                <c:pt idx="15" formatCode="[$-F400]h:mm:ss\ AM/PM">
                  <c:v>2.494212962962963E-2</c:v>
                </c:pt>
                <c:pt idx="16" formatCode="[$-F400]h:mm:ss\ AM/PM">
                  <c:v>6.3344907407407405E-2</c:v>
                </c:pt>
                <c:pt idx="17" formatCode="[$-F400]h:mm:ss\ AM/PM">
                  <c:v>3.155092592592592E-2</c:v>
                </c:pt>
                <c:pt idx="18" formatCode="[$-F400]h:mm:ss\ AM/PM">
                  <c:v>2.8348765432098768E-2</c:v>
                </c:pt>
                <c:pt idx="20" formatCode="[$-F400]h:mm:ss\ AM/PM">
                  <c:v>2.2106481481481478E-3</c:v>
                </c:pt>
                <c:pt idx="23" formatCode="[$-F400]h:mm:ss\ AM/PM">
                  <c:v>2.6817129629629632E-2</c:v>
                </c:pt>
                <c:pt idx="26" formatCode="[$-F400]h:mm:ss\ AM/PM">
                  <c:v>1.8479111552028221E-2</c:v>
                </c:pt>
                <c:pt idx="27" formatCode="[$-F400]h:mm:ss\ AM/PM">
                  <c:v>1.27102520958791E-2</c:v>
                </c:pt>
                <c:pt idx="28" formatCode="[$-F400]h:mm:ss\ AM/PM">
                  <c:v>1.7447916666666667E-2</c:v>
                </c:pt>
                <c:pt idx="29" formatCode="[$-F400]h:mm:ss\ AM/PM">
                  <c:v>1.3898058926163855E-2</c:v>
                </c:pt>
                <c:pt idx="30" formatCode="[$-F400]h:mm:ss\ AM/PM">
                  <c:v>3.6828703703703704E-2</c:v>
                </c:pt>
                <c:pt idx="35" formatCode="[$-F400]h:mm:ss\ AM/PM">
                  <c:v>3.2731481481481479E-2</c:v>
                </c:pt>
                <c:pt idx="37" formatCode="[$-F400]h:mm:ss\ AM/PM">
                  <c:v>1.9619598765432102E-2</c:v>
                </c:pt>
                <c:pt idx="38" formatCode="[$-F400]h:mm:ss\ AM/PM">
                  <c:v>2.0300316764132551E-2</c:v>
                </c:pt>
                <c:pt idx="39" formatCode="[$-F400]h:mm:ss\ AM/PM">
                  <c:v>3.9965277777777773E-2</c:v>
                </c:pt>
                <c:pt idx="41" formatCode="[$-F400]h:mm:ss\ AM/PM">
                  <c:v>2.9958664021164021E-2</c:v>
                </c:pt>
                <c:pt idx="45" formatCode="[$-F400]h:mm:ss\ AM/PM">
                  <c:v>2.2803819444444446E-2</c:v>
                </c:pt>
                <c:pt idx="48" formatCode="[$-F400]h:mm:ss\ AM/PM">
                  <c:v>2.358796296296296E-2</c:v>
                </c:pt>
                <c:pt idx="51" formatCode="[$-F400]h:mm:ss\ AM/PM">
                  <c:v>2.943287037037037E-2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4F4-470A-9AA9-FDF2570714CE}"/>
            </c:ext>
          </c:extLst>
        </c:ser>
        <c:ser>
          <c:idx val="7"/>
          <c:order val="7"/>
          <c:tx>
            <c:strRef>
              <c:f>'Delivery Analysis'!$I$3:$I$4</c:f>
              <c:strCache>
                <c:ptCount val="1"/>
                <c:pt idx="0">
                  <c:v>Aug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'Delivery Analysis'!$A$5:$A$56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'Delivery Analysis'!$I$5:$I$56</c:f>
              <c:numCache>
                <c:formatCode>General</c:formatCode>
                <c:ptCount val="52"/>
                <c:pt idx="0" formatCode="[$-F400]h:mm:ss\ AM/PM">
                  <c:v>7.2650462962962958E-2</c:v>
                </c:pt>
                <c:pt idx="3" formatCode="[$-F400]h:mm:ss\ AM/PM">
                  <c:v>3.9675925925925927E-2</c:v>
                </c:pt>
                <c:pt idx="5" formatCode="[$-F400]h:mm:ss\ AM/PM">
                  <c:v>1.9500661375661376E-2</c:v>
                </c:pt>
                <c:pt idx="6" formatCode="[$-F400]h:mm:ss\ AM/PM">
                  <c:v>3.2378472222222225E-2</c:v>
                </c:pt>
                <c:pt idx="9" formatCode="[$-F400]h:mm:ss\ AM/PM">
                  <c:v>2.1578703703703704E-2</c:v>
                </c:pt>
                <c:pt idx="10" formatCode="[$-F400]h:mm:ss\ AM/PM">
                  <c:v>2.5063657407407409E-2</c:v>
                </c:pt>
                <c:pt idx="11" formatCode="[$-F400]h:mm:ss\ AM/PM">
                  <c:v>1.8070987654320986E-2</c:v>
                </c:pt>
                <c:pt idx="12" formatCode="[$-F400]h:mm:ss\ AM/PM">
                  <c:v>1.681712962962963E-2</c:v>
                </c:pt>
                <c:pt idx="14" formatCode="[$-F400]h:mm:ss\ AM/PM">
                  <c:v>2.0695469995311772E-2</c:v>
                </c:pt>
                <c:pt idx="15" formatCode="[$-F400]h:mm:ss\ AM/PM">
                  <c:v>2.7300347222222222E-2</c:v>
                </c:pt>
                <c:pt idx="17" formatCode="[$-F400]h:mm:ss\ AM/PM">
                  <c:v>2.1651234567901235E-2</c:v>
                </c:pt>
                <c:pt idx="18" formatCode="[$-F400]h:mm:ss\ AM/PM">
                  <c:v>2.6840277777777779E-2</c:v>
                </c:pt>
                <c:pt idx="19" formatCode="[$-F400]h:mm:ss\ AM/PM">
                  <c:v>2.8564814814814817E-2</c:v>
                </c:pt>
                <c:pt idx="23" formatCode="[$-F400]h:mm:ss\ AM/PM">
                  <c:v>2.9270833333333333E-2</c:v>
                </c:pt>
                <c:pt idx="26" formatCode="[$-F400]h:mm:ss\ AM/PM">
                  <c:v>2.4158829104695256E-2</c:v>
                </c:pt>
                <c:pt idx="27" formatCode="[$-F400]h:mm:ss\ AM/PM">
                  <c:v>1.4154026163070937E-2</c:v>
                </c:pt>
                <c:pt idx="29" formatCode="[$-F400]h:mm:ss\ AM/PM">
                  <c:v>1.5029812008978689E-2</c:v>
                </c:pt>
                <c:pt idx="30" formatCode="[$-F400]h:mm:ss\ AM/PM">
                  <c:v>3.7476851851851851E-2</c:v>
                </c:pt>
                <c:pt idx="31" formatCode="[$-F400]h:mm:ss\ AM/PM">
                  <c:v>2.8692129629629633E-2</c:v>
                </c:pt>
                <c:pt idx="32" formatCode="[$-F400]h:mm:ss\ AM/PM">
                  <c:v>3.6597222222222225E-2</c:v>
                </c:pt>
                <c:pt idx="37" formatCode="[$-F400]h:mm:ss\ AM/PM">
                  <c:v>1.9244791666666664E-2</c:v>
                </c:pt>
                <c:pt idx="38" formatCode="[$-F400]h:mm:ss\ AM/PM">
                  <c:v>2.2334747942386834E-2</c:v>
                </c:pt>
                <c:pt idx="41" formatCode="[$-F400]h:mm:ss\ AM/PM">
                  <c:v>2.367013888888889E-2</c:v>
                </c:pt>
                <c:pt idx="43" formatCode="[$-F400]h:mm:ss\ AM/PM">
                  <c:v>4.943287037037037E-2</c:v>
                </c:pt>
                <c:pt idx="51" formatCode="[$-F400]h:mm:ss\ AM/PM">
                  <c:v>2.7083333333333331E-2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4F4-470A-9AA9-FDF2570714CE}"/>
            </c:ext>
          </c:extLst>
        </c:ser>
        <c:ser>
          <c:idx val="8"/>
          <c:order val="8"/>
          <c:tx>
            <c:strRef>
              <c:f>'Delivery Analysis'!$J$3:$J$4</c:f>
              <c:strCache>
                <c:ptCount val="1"/>
                <c:pt idx="0">
                  <c:v>Sep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'Delivery Analysis'!$A$5:$A$56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'Delivery Analysis'!$J$5:$J$56</c:f>
              <c:numCache>
                <c:formatCode>[$-F400]h:mm:ss\ AM/PM</c:formatCode>
                <c:ptCount val="52"/>
                <c:pt idx="0">
                  <c:v>2.5445601851851851E-2</c:v>
                </c:pt>
                <c:pt idx="1">
                  <c:v>2.3472222222222217E-2</c:v>
                </c:pt>
                <c:pt idx="5">
                  <c:v>2.1165123456790124E-2</c:v>
                </c:pt>
                <c:pt idx="6">
                  <c:v>2.883101851851852E-2</c:v>
                </c:pt>
                <c:pt idx="8">
                  <c:v>2.0555555555555556E-2</c:v>
                </c:pt>
                <c:pt idx="9">
                  <c:v>1.7503682659932657E-2</c:v>
                </c:pt>
                <c:pt idx="10">
                  <c:v>1.4704861111111111E-2</c:v>
                </c:pt>
                <c:pt idx="11">
                  <c:v>1.8840488215488213E-2</c:v>
                </c:pt>
                <c:pt idx="12">
                  <c:v>1.9486882716049383E-2</c:v>
                </c:pt>
                <c:pt idx="14">
                  <c:v>1.7216666666666668E-2</c:v>
                </c:pt>
                <c:pt idx="15">
                  <c:v>1.0410879629629629E-2</c:v>
                </c:pt>
                <c:pt idx="17">
                  <c:v>1.628858024691358E-2</c:v>
                </c:pt>
                <c:pt idx="18">
                  <c:v>2.3386574074074074E-2</c:v>
                </c:pt>
                <c:pt idx="22">
                  <c:v>2.5636574074074072E-2</c:v>
                </c:pt>
                <c:pt idx="24">
                  <c:v>2.4421296296296292E-2</c:v>
                </c:pt>
                <c:pt idx="26">
                  <c:v>2.0477607709750576E-2</c:v>
                </c:pt>
                <c:pt idx="27">
                  <c:v>1.2036193186663267E-2</c:v>
                </c:pt>
                <c:pt idx="29">
                  <c:v>1.3186177248677239E-2</c:v>
                </c:pt>
                <c:pt idx="35">
                  <c:v>1.4583333333333332E-2</c:v>
                </c:pt>
                <c:pt idx="37">
                  <c:v>1.5838099128540305E-2</c:v>
                </c:pt>
                <c:pt idx="38">
                  <c:v>1.7621527777777778E-2</c:v>
                </c:pt>
                <c:pt idx="41">
                  <c:v>2.6365740740740738E-2</c:v>
                </c:pt>
                <c:pt idx="42">
                  <c:v>2.0625000000000001E-2</c:v>
                </c:pt>
                <c:pt idx="45">
                  <c:v>1.9415509259259257E-2</c:v>
                </c:pt>
                <c:pt idx="46">
                  <c:v>2.9386574074074075E-2</c:v>
                </c:pt>
                <c:pt idx="49">
                  <c:v>7.407407407407407E-4</c:v>
                </c:pt>
                <c:pt idx="50">
                  <c:v>3.0283564814814815E-2</c:v>
                </c:pt>
                <c:pt idx="51">
                  <c:v>2.4085648148148148E-2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4F4-470A-9AA9-FDF2570714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48058015"/>
        <c:axId val="612437775"/>
      </c:barChart>
      <c:catAx>
        <c:axId val="1248058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Delivery</a:t>
                </a:r>
                <a:r>
                  <a:rPr lang="en-IN" b="1" baseline="0"/>
                  <a:t> Area Level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437775"/>
        <c:crosses val="autoZero"/>
        <c:auto val="1"/>
        <c:lblAlgn val="ctr"/>
        <c:lblOffset val="100"/>
        <c:noMultiLvlLbl val="0"/>
      </c:catAx>
      <c:valAx>
        <c:axId val="61243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Overall Delivery Time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805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Final.xlsx]Delivery Analysis!PivotTable1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Overall</a:t>
            </a:r>
            <a:r>
              <a:rPr lang="en-IN" b="1" baseline="0"/>
              <a:t> Delivery vs Month and Weekday/Weekend</a:t>
            </a:r>
            <a:endParaRPr lang="en-I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Analysis'!$B$61:$B$62</c:f>
              <c:strCache>
                <c:ptCount val="1"/>
                <c:pt idx="0">
                  <c:v>Weekday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'Delivery Analysis'!$A$63:$A$72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'Delivery Analysis'!$B$63:$B$72</c:f>
              <c:numCache>
                <c:formatCode>[$-F400]h:mm:ss\ AM/PM</c:formatCode>
                <c:ptCount val="9"/>
                <c:pt idx="0">
                  <c:v>1.5737195913625785E-2</c:v>
                </c:pt>
                <c:pt idx="1">
                  <c:v>1.3447656058376244E-2</c:v>
                </c:pt>
                <c:pt idx="2">
                  <c:v>1.4018940430578376E-2</c:v>
                </c:pt>
                <c:pt idx="3">
                  <c:v>1.9007082584536573E-2</c:v>
                </c:pt>
                <c:pt idx="4">
                  <c:v>2.9538193730436174E-2</c:v>
                </c:pt>
                <c:pt idx="5">
                  <c:v>1.5910245965238986E-2</c:v>
                </c:pt>
                <c:pt idx="6">
                  <c:v>1.3591608638611382E-2</c:v>
                </c:pt>
                <c:pt idx="7">
                  <c:v>1.5702496230327014E-2</c:v>
                </c:pt>
                <c:pt idx="8">
                  <c:v>1.3597464416126389E-2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4C-4998-B263-1EC30793CE4C}"/>
            </c:ext>
          </c:extLst>
        </c:ser>
        <c:ser>
          <c:idx val="1"/>
          <c:order val="1"/>
          <c:tx>
            <c:strRef>
              <c:f>'Delivery Analysis'!$C$61:$C$62</c:f>
              <c:strCache>
                <c:ptCount val="1"/>
                <c:pt idx="0">
                  <c:v>Weekend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'Delivery Analysis'!$A$63:$A$72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'Delivery Analysis'!$C$63:$C$72</c:f>
              <c:numCache>
                <c:formatCode>[$-F400]h:mm:ss\ AM/PM</c:formatCode>
                <c:ptCount val="9"/>
                <c:pt idx="0">
                  <c:v>1.4694905633602944E-2</c:v>
                </c:pt>
                <c:pt idx="1">
                  <c:v>1.3406924094424091E-2</c:v>
                </c:pt>
                <c:pt idx="2">
                  <c:v>1.4267264144715127E-2</c:v>
                </c:pt>
                <c:pt idx="3">
                  <c:v>2.041394235975744E-2</c:v>
                </c:pt>
                <c:pt idx="4">
                  <c:v>3.3678004870984761E-2</c:v>
                </c:pt>
                <c:pt idx="5">
                  <c:v>1.5895687475690399E-2</c:v>
                </c:pt>
                <c:pt idx="6">
                  <c:v>1.4264389003200746E-2</c:v>
                </c:pt>
                <c:pt idx="7">
                  <c:v>1.5896294324143117E-2</c:v>
                </c:pt>
                <c:pt idx="8">
                  <c:v>1.3638846262194934E-2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4C-4998-B263-1EC30793CE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9649935"/>
        <c:axId val="1671308687"/>
      </c:barChart>
      <c:catAx>
        <c:axId val="1609649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1308687"/>
        <c:crosses val="autoZero"/>
        <c:auto val="1"/>
        <c:lblAlgn val="ctr"/>
        <c:lblOffset val="100"/>
        <c:noMultiLvlLbl val="0"/>
      </c:catAx>
      <c:valAx>
        <c:axId val="167130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Average of Overall Delivery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9649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Final.xlsx]Delivery Analysis!PivotTable3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Overall Delivery Time vs Slot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circle"/>
          <c:size val="5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"/>
        <c:spPr>
          <a:solidFill>
            <a:schemeClr val="accent2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"/>
        <c:spPr>
          <a:solidFill>
            <a:schemeClr val="accent3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4"/>
        <c:spPr>
          <a:solidFill>
            <a:schemeClr val="accent4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5"/>
        <c:spPr>
          <a:solidFill>
            <a:schemeClr val="accent5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9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'Delivery Analysis'!$B$78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11E-4F61-AC55-D33B2EF6129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11E-4F61-AC55-D33B2EF6129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711E-4F61-AC55-D33B2EF6129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711E-4F61-AC55-D33B2EF6129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711E-4F61-AC55-D33B2EF6129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'Delivery Analysis'!$A$79:$A$84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'Delivery Analysis'!$B$79:$B$84</c:f>
              <c:numCache>
                <c:formatCode>[$-F400]h:mm:ss\ AM/PM</c:formatCode>
                <c:ptCount val="5"/>
                <c:pt idx="0">
                  <c:v>1.7895724313526838E-2</c:v>
                </c:pt>
                <c:pt idx="1">
                  <c:v>1.7733525121046423E-2</c:v>
                </c:pt>
                <c:pt idx="2">
                  <c:v>1.2135347469873915E-2</c:v>
                </c:pt>
                <c:pt idx="3">
                  <c:v>1.7410115684899957E-2</c:v>
                </c:pt>
                <c:pt idx="4">
                  <c:v>1.5641086829774623E-2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11E-4F61-AC55-D33B2EF6129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Final.xlsx]Delivery Analysis!PivotTable6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Delivery</a:t>
            </a:r>
            <a:r>
              <a:rPr lang="en-US" b="1" baseline="0"/>
              <a:t> Time vs Delivery Area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</c:pivotFmt>
      <c:pivotFmt>
        <c:idx val="15"/>
        <c:spPr>
          <a:solidFill>
            <a:schemeClr val="accent2"/>
          </a:solidFill>
          <a:ln>
            <a:noFill/>
          </a:ln>
          <a:effectLst/>
        </c:spPr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Analysis'!$B$150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6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181-45C5-BD4D-DA6057B624F6}"/>
              </c:ext>
            </c:extLst>
          </c:dPt>
          <c:dPt>
            <c:idx val="2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181-45C5-BD4D-DA6057B624F6}"/>
              </c:ext>
            </c:extLst>
          </c:dPt>
          <c:dPt>
            <c:idx val="4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181-45C5-BD4D-DA6057B624F6}"/>
              </c:ext>
            </c:extLst>
          </c:dPt>
          <c:dPt>
            <c:idx val="43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6181-45C5-BD4D-DA6057B624F6}"/>
              </c:ext>
            </c:extLst>
          </c:dPt>
          <c:dPt>
            <c:idx val="47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6181-45C5-BD4D-DA6057B624F6}"/>
              </c:ext>
            </c:extLst>
          </c:dPt>
          <c:cat>
            <c:strRef>
              <c:f>'Delivery Analysis'!$A$151:$A$202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'Delivery Analysis'!$B$151:$B$202</c:f>
              <c:numCache>
                <c:formatCode>[$-F400]h:mm:ss\ AM/PM</c:formatCode>
                <c:ptCount val="52"/>
                <c:pt idx="0">
                  <c:v>3.7678571428571429E-2</c:v>
                </c:pt>
                <c:pt idx="1">
                  <c:v>2.911651234567901E-2</c:v>
                </c:pt>
                <c:pt idx="2">
                  <c:v>2.7540509259259258E-2</c:v>
                </c:pt>
                <c:pt idx="3">
                  <c:v>3.6620370370370373E-2</c:v>
                </c:pt>
                <c:pt idx="4">
                  <c:v>4.0150462962962964E-2</c:v>
                </c:pt>
                <c:pt idx="5">
                  <c:v>2.5468749999999995E-2</c:v>
                </c:pt>
                <c:pt idx="6">
                  <c:v>3.0722381864623241E-2</c:v>
                </c:pt>
                <c:pt idx="7">
                  <c:v>1.480324074074074E-2</c:v>
                </c:pt>
                <c:pt idx="8">
                  <c:v>1.5561342592592592E-2</c:v>
                </c:pt>
                <c:pt idx="9">
                  <c:v>2.1658115671641786E-2</c:v>
                </c:pt>
                <c:pt idx="10">
                  <c:v>3.1232112794612795E-2</c:v>
                </c:pt>
                <c:pt idx="11">
                  <c:v>2.29967403628118E-2</c:v>
                </c:pt>
                <c:pt idx="12">
                  <c:v>2.6686658249158248E-2</c:v>
                </c:pt>
                <c:pt idx="13">
                  <c:v>3.2280092592592589E-2</c:v>
                </c:pt>
                <c:pt idx="14">
                  <c:v>2.2867093500033575E-2</c:v>
                </c:pt>
                <c:pt idx="15">
                  <c:v>2.7765090811965817E-2</c:v>
                </c:pt>
                <c:pt idx="16">
                  <c:v>6.3344907407407405E-2</c:v>
                </c:pt>
                <c:pt idx="17">
                  <c:v>2.3318452380952374E-2</c:v>
                </c:pt>
                <c:pt idx="18">
                  <c:v>2.4199580439814811E-2</c:v>
                </c:pt>
                <c:pt idx="19">
                  <c:v>2.8564814814814817E-2</c:v>
                </c:pt>
                <c:pt idx="20">
                  <c:v>2.2106481481481478E-3</c:v>
                </c:pt>
                <c:pt idx="21">
                  <c:v>4.4409722222222225E-2</c:v>
                </c:pt>
                <c:pt idx="22">
                  <c:v>3.0703125000000001E-2</c:v>
                </c:pt>
                <c:pt idx="23">
                  <c:v>2.8043981481481482E-2</c:v>
                </c:pt>
                <c:pt idx="24">
                  <c:v>3.1535011574074075E-2</c:v>
                </c:pt>
                <c:pt idx="25">
                  <c:v>3.1122685185185187E-2</c:v>
                </c:pt>
                <c:pt idx="26">
                  <c:v>2.2105146351469838E-2</c:v>
                </c:pt>
                <c:pt idx="27">
                  <c:v>1.5604841285048193E-2</c:v>
                </c:pt>
                <c:pt idx="28">
                  <c:v>3.5078125000000002E-2</c:v>
                </c:pt>
                <c:pt idx="29">
                  <c:v>1.619058387771961E-2</c:v>
                </c:pt>
                <c:pt idx="30">
                  <c:v>3.7750771604938275E-2</c:v>
                </c:pt>
                <c:pt idx="31">
                  <c:v>3.1921296296296295E-2</c:v>
                </c:pt>
                <c:pt idx="32">
                  <c:v>3.5709325396825399E-2</c:v>
                </c:pt>
                <c:pt idx="33">
                  <c:v>3.3314043209876541E-2</c:v>
                </c:pt>
                <c:pt idx="34">
                  <c:v>4.130787037037037E-2</c:v>
                </c:pt>
                <c:pt idx="35">
                  <c:v>2.9346707818930038E-2</c:v>
                </c:pt>
                <c:pt idx="36">
                  <c:v>2.9571759259259259E-2</c:v>
                </c:pt>
                <c:pt idx="37">
                  <c:v>2.5275752314814819E-2</c:v>
                </c:pt>
                <c:pt idx="38">
                  <c:v>2.3757306413556431E-2</c:v>
                </c:pt>
                <c:pt idx="39">
                  <c:v>3.9589120370370372E-2</c:v>
                </c:pt>
                <c:pt idx="40">
                  <c:v>0.10185185185185186</c:v>
                </c:pt>
                <c:pt idx="41">
                  <c:v>2.6947193287037031E-2</c:v>
                </c:pt>
                <c:pt idx="42">
                  <c:v>2.5952932098765435E-2</c:v>
                </c:pt>
                <c:pt idx="43">
                  <c:v>4.943287037037037E-2</c:v>
                </c:pt>
                <c:pt idx="44">
                  <c:v>4.4021990740740737E-2</c:v>
                </c:pt>
                <c:pt idx="45">
                  <c:v>2.7392939814814814E-2</c:v>
                </c:pt>
                <c:pt idx="46">
                  <c:v>2.9386574074074075E-2</c:v>
                </c:pt>
                <c:pt idx="47">
                  <c:v>5.2418981481481476E-2</c:v>
                </c:pt>
                <c:pt idx="48">
                  <c:v>2.9284060846560846E-2</c:v>
                </c:pt>
                <c:pt idx="49">
                  <c:v>7.407407407407407E-4</c:v>
                </c:pt>
                <c:pt idx="50">
                  <c:v>2.7514467592592594E-2</c:v>
                </c:pt>
                <c:pt idx="51">
                  <c:v>2.5140542328042328E-2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181-45C5-BD4D-DA6057B62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32280511"/>
        <c:axId val="1718577183"/>
      </c:barChart>
      <c:catAx>
        <c:axId val="1732280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Delivery Area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577183"/>
        <c:crosses val="autoZero"/>
        <c:auto val="1"/>
        <c:lblAlgn val="ctr"/>
        <c:lblOffset val="100"/>
        <c:noMultiLvlLbl val="0"/>
      </c:catAx>
      <c:valAx>
        <c:axId val="1718577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Delivery</a:t>
                </a:r>
                <a:r>
                  <a:rPr lang="en-US"/>
                  <a:t> </a:t>
                </a:r>
                <a:r>
                  <a:rPr lang="en-US" b="1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22805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Final.xlsx]Delivery Analysis!PivotTable5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Delivery</a:t>
            </a:r>
            <a:r>
              <a:rPr lang="en-US" b="1" baseline="0"/>
              <a:t> Charge vs Slot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Analysis'!$E$93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'Delivery Analysis'!$D$94:$D$98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'Delivery Analysis'!$E$94:$E$98</c:f>
              <c:numCache>
                <c:formatCode>0.00</c:formatCode>
                <c:ptCount val="5"/>
                <c:pt idx="0">
                  <c:v>19.2475884244373</c:v>
                </c:pt>
                <c:pt idx="1">
                  <c:v>19.985951468710088</c:v>
                </c:pt>
                <c:pt idx="2">
                  <c:v>32.289423685877139</c:v>
                </c:pt>
                <c:pt idx="3">
                  <c:v>18.995524892783891</c:v>
                </c:pt>
                <c:pt idx="4">
                  <c:v>20.970610982211909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42-4D81-B52D-E4339E23DD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9645135"/>
        <c:axId val="1502982559"/>
      </c:barChart>
      <c:catAx>
        <c:axId val="1609645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 baseline="0"/>
                  <a:t> Slot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2982559"/>
        <c:crosses val="autoZero"/>
        <c:auto val="1"/>
        <c:lblAlgn val="ctr"/>
        <c:lblOffset val="100"/>
        <c:noMultiLvlLbl val="0"/>
      </c:catAx>
      <c:valAx>
        <c:axId val="150298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Delivery</a:t>
                </a:r>
                <a:r>
                  <a:rPr lang="en-US"/>
                  <a:t> </a:t>
                </a:r>
                <a:r>
                  <a:rPr lang="en-US" b="1"/>
                  <a:t>Charge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9645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Final.xlsx]Delivery Analysis!PivotTable4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Delivery</a:t>
            </a:r>
            <a:r>
              <a:rPr lang="en-US" b="1" baseline="0"/>
              <a:t> Charge vs Delivery Area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Analysis'!$B$93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'Delivery Analysis'!$A$94:$A$145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'Delivery Analysis'!$B$94:$B$145</c:f>
              <c:numCache>
                <c:formatCode>0.00</c:formatCode>
                <c:ptCount val="52"/>
                <c:pt idx="0">
                  <c:v>119.28571428571429</c:v>
                </c:pt>
                <c:pt idx="1">
                  <c:v>127</c:v>
                </c:pt>
                <c:pt idx="2">
                  <c:v>145</c:v>
                </c:pt>
                <c:pt idx="3">
                  <c:v>111</c:v>
                </c:pt>
                <c:pt idx="4">
                  <c:v>155</c:v>
                </c:pt>
                <c:pt idx="5">
                  <c:v>53.477272727272727</c:v>
                </c:pt>
                <c:pt idx="6">
                  <c:v>102.41379310344827</c:v>
                </c:pt>
                <c:pt idx="7">
                  <c:v>39</c:v>
                </c:pt>
                <c:pt idx="8">
                  <c:v>0</c:v>
                </c:pt>
                <c:pt idx="9">
                  <c:v>36.18796992481203</c:v>
                </c:pt>
                <c:pt idx="10">
                  <c:v>70.272727272727266</c:v>
                </c:pt>
                <c:pt idx="11">
                  <c:v>69.551020408163268</c:v>
                </c:pt>
                <c:pt idx="12">
                  <c:v>77.181818181818187</c:v>
                </c:pt>
                <c:pt idx="13">
                  <c:v>0</c:v>
                </c:pt>
                <c:pt idx="14">
                  <c:v>38.760511882998173</c:v>
                </c:pt>
                <c:pt idx="15">
                  <c:v>51.803921568627452</c:v>
                </c:pt>
                <c:pt idx="16">
                  <c:v>332</c:v>
                </c:pt>
                <c:pt idx="17">
                  <c:v>73.088235294117652</c:v>
                </c:pt>
                <c:pt idx="18">
                  <c:v>55.875</c:v>
                </c:pt>
                <c:pt idx="19">
                  <c:v>172</c:v>
                </c:pt>
                <c:pt idx="21">
                  <c:v>287</c:v>
                </c:pt>
                <c:pt idx="22">
                  <c:v>95.75</c:v>
                </c:pt>
                <c:pt idx="23">
                  <c:v>198.5</c:v>
                </c:pt>
                <c:pt idx="24">
                  <c:v>135.33333333333334</c:v>
                </c:pt>
                <c:pt idx="25">
                  <c:v>259</c:v>
                </c:pt>
                <c:pt idx="26">
                  <c:v>20.452107279693486</c:v>
                </c:pt>
                <c:pt idx="27">
                  <c:v>18.203975633215773</c:v>
                </c:pt>
                <c:pt idx="28">
                  <c:v>142</c:v>
                </c:pt>
                <c:pt idx="29">
                  <c:v>16.655216284987276</c:v>
                </c:pt>
                <c:pt idx="30">
                  <c:v>66.666666666666671</c:v>
                </c:pt>
                <c:pt idx="31">
                  <c:v>105.8</c:v>
                </c:pt>
                <c:pt idx="32">
                  <c:v>117.57142857142857</c:v>
                </c:pt>
                <c:pt idx="33">
                  <c:v>126.5</c:v>
                </c:pt>
                <c:pt idx="34">
                  <c:v>130</c:v>
                </c:pt>
                <c:pt idx="35">
                  <c:v>122.11111111111111</c:v>
                </c:pt>
                <c:pt idx="36">
                  <c:v>120</c:v>
                </c:pt>
                <c:pt idx="37">
                  <c:v>50.283018867924525</c:v>
                </c:pt>
                <c:pt idx="38">
                  <c:v>32.411650485436894</c:v>
                </c:pt>
                <c:pt idx="39">
                  <c:v>146.25</c:v>
                </c:pt>
                <c:pt idx="40">
                  <c:v>195</c:v>
                </c:pt>
                <c:pt idx="41">
                  <c:v>58.936708860759495</c:v>
                </c:pt>
                <c:pt idx="42">
                  <c:v>175</c:v>
                </c:pt>
                <c:pt idx="43">
                  <c:v>180</c:v>
                </c:pt>
                <c:pt idx="44">
                  <c:v>82.5</c:v>
                </c:pt>
                <c:pt idx="45">
                  <c:v>69.05</c:v>
                </c:pt>
                <c:pt idx="46">
                  <c:v>75</c:v>
                </c:pt>
                <c:pt idx="47">
                  <c:v>210</c:v>
                </c:pt>
                <c:pt idx="48">
                  <c:v>85.833333333333329</c:v>
                </c:pt>
                <c:pt idx="50">
                  <c:v>95</c:v>
                </c:pt>
                <c:pt idx="51">
                  <c:v>77.857142857142861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7B-4F24-B059-44D4178309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36119839"/>
        <c:axId val="827964191"/>
      </c:barChart>
      <c:catAx>
        <c:axId val="1136119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Delivery</a:t>
                </a:r>
                <a:r>
                  <a:rPr lang="en-IN" b="1" baseline="0"/>
                  <a:t> Area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964191"/>
        <c:crosses val="autoZero"/>
        <c:auto val="1"/>
        <c:lblAlgn val="ctr"/>
        <c:lblOffset val="100"/>
        <c:noMultiLvlLbl val="0"/>
      </c:catAx>
      <c:valAx>
        <c:axId val="82796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Delivery Charge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6119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Final.xlsx]Order level Analysis!PivotTable2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Delivery</a:t>
            </a:r>
            <a:r>
              <a:rPr lang="en-IN" b="1" baseline="0"/>
              <a:t> Area Vs Montly Orders</a:t>
            </a:r>
            <a:endParaRPr lang="en-I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'Order level Analysis'!$B$61:$B$62</c:f>
              <c:strCache>
                <c:ptCount val="1"/>
                <c:pt idx="0">
                  <c:v>Jan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'Order level Analysis'!$A$63:$A$114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Analysis'!$B$63:$B$114</c:f>
              <c:numCache>
                <c:formatCode>General</c:formatCode>
                <c:ptCount val="52"/>
                <c:pt idx="1">
                  <c:v>2</c:v>
                </c:pt>
                <c:pt idx="3">
                  <c:v>2</c:v>
                </c:pt>
                <c:pt idx="5">
                  <c:v>4</c:v>
                </c:pt>
                <c:pt idx="6">
                  <c:v>3</c:v>
                </c:pt>
                <c:pt idx="7">
                  <c:v>1</c:v>
                </c:pt>
                <c:pt idx="9">
                  <c:v>8</c:v>
                </c:pt>
                <c:pt idx="11">
                  <c:v>11</c:v>
                </c:pt>
                <c:pt idx="12">
                  <c:v>2</c:v>
                </c:pt>
                <c:pt idx="14">
                  <c:v>90</c:v>
                </c:pt>
                <c:pt idx="15">
                  <c:v>7</c:v>
                </c:pt>
                <c:pt idx="17">
                  <c:v>3</c:v>
                </c:pt>
                <c:pt idx="18">
                  <c:v>4</c:v>
                </c:pt>
                <c:pt idx="22">
                  <c:v>1</c:v>
                </c:pt>
                <c:pt idx="24">
                  <c:v>2</c:v>
                </c:pt>
                <c:pt idx="26">
                  <c:v>53</c:v>
                </c:pt>
                <c:pt idx="27">
                  <c:v>1072</c:v>
                </c:pt>
                <c:pt idx="29">
                  <c:v>264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7">
                  <c:v>5</c:v>
                </c:pt>
                <c:pt idx="38">
                  <c:v>55</c:v>
                </c:pt>
                <c:pt idx="41">
                  <c:v>12</c:v>
                </c:pt>
                <c:pt idx="42">
                  <c:v>1</c:v>
                </c:pt>
                <c:pt idx="4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5D-4659-BFA5-D0419B78549C}"/>
            </c:ext>
          </c:extLst>
        </c:ser>
        <c:ser>
          <c:idx val="1"/>
          <c:order val="1"/>
          <c:tx>
            <c:strRef>
              <c:f>'Order level Analysis'!$C$61:$C$62</c:f>
              <c:strCache>
                <c:ptCount val="1"/>
                <c:pt idx="0">
                  <c:v>Feb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'Order level Analysis'!$A$63:$A$114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Analysis'!$C$63:$C$114</c:f>
              <c:numCache>
                <c:formatCode>General</c:formatCode>
                <c:ptCount val="52"/>
                <c:pt idx="5">
                  <c:v>1</c:v>
                </c:pt>
                <c:pt idx="6">
                  <c:v>9</c:v>
                </c:pt>
                <c:pt idx="9">
                  <c:v>8</c:v>
                </c:pt>
                <c:pt idx="11">
                  <c:v>5</c:v>
                </c:pt>
                <c:pt idx="14">
                  <c:v>45</c:v>
                </c:pt>
                <c:pt idx="15">
                  <c:v>7</c:v>
                </c:pt>
                <c:pt idx="17">
                  <c:v>4</c:v>
                </c:pt>
                <c:pt idx="18">
                  <c:v>4</c:v>
                </c:pt>
                <c:pt idx="22">
                  <c:v>2</c:v>
                </c:pt>
                <c:pt idx="26">
                  <c:v>70</c:v>
                </c:pt>
                <c:pt idx="27">
                  <c:v>1186</c:v>
                </c:pt>
                <c:pt idx="29">
                  <c:v>253</c:v>
                </c:pt>
                <c:pt idx="32">
                  <c:v>1</c:v>
                </c:pt>
                <c:pt idx="33">
                  <c:v>1</c:v>
                </c:pt>
                <c:pt idx="35">
                  <c:v>1</c:v>
                </c:pt>
                <c:pt idx="37">
                  <c:v>15</c:v>
                </c:pt>
                <c:pt idx="38">
                  <c:v>46</c:v>
                </c:pt>
                <c:pt idx="39">
                  <c:v>1</c:v>
                </c:pt>
                <c:pt idx="41">
                  <c:v>3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5D-4659-BFA5-D0419B78549C}"/>
            </c:ext>
          </c:extLst>
        </c:ser>
        <c:ser>
          <c:idx val="2"/>
          <c:order val="2"/>
          <c:tx>
            <c:strRef>
              <c:f>'Order level Analysis'!$D$61:$D$62</c:f>
              <c:strCache>
                <c:ptCount val="1"/>
                <c:pt idx="0">
                  <c:v>Mar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'Order level Analysis'!$A$63:$A$114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Analysis'!$D$63:$D$114</c:f>
              <c:numCache>
                <c:formatCode>General</c:formatCode>
                <c:ptCount val="52"/>
                <c:pt idx="0">
                  <c:v>3</c:v>
                </c:pt>
                <c:pt idx="3">
                  <c:v>1</c:v>
                </c:pt>
                <c:pt idx="5">
                  <c:v>4</c:v>
                </c:pt>
                <c:pt idx="6">
                  <c:v>6</c:v>
                </c:pt>
                <c:pt idx="8">
                  <c:v>1</c:v>
                </c:pt>
                <c:pt idx="9">
                  <c:v>10</c:v>
                </c:pt>
                <c:pt idx="10">
                  <c:v>1</c:v>
                </c:pt>
                <c:pt idx="11">
                  <c:v>8</c:v>
                </c:pt>
                <c:pt idx="12">
                  <c:v>1</c:v>
                </c:pt>
                <c:pt idx="14">
                  <c:v>49</c:v>
                </c:pt>
                <c:pt idx="15">
                  <c:v>5</c:v>
                </c:pt>
                <c:pt idx="17">
                  <c:v>6</c:v>
                </c:pt>
                <c:pt idx="18">
                  <c:v>3</c:v>
                </c:pt>
                <c:pt idx="22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88</c:v>
                </c:pt>
                <c:pt idx="27">
                  <c:v>1573</c:v>
                </c:pt>
                <c:pt idx="29">
                  <c:v>351</c:v>
                </c:pt>
                <c:pt idx="31">
                  <c:v>1</c:v>
                </c:pt>
                <c:pt idx="33">
                  <c:v>1</c:v>
                </c:pt>
                <c:pt idx="35">
                  <c:v>2</c:v>
                </c:pt>
                <c:pt idx="37">
                  <c:v>11</c:v>
                </c:pt>
                <c:pt idx="38">
                  <c:v>51</c:v>
                </c:pt>
                <c:pt idx="41">
                  <c:v>5</c:v>
                </c:pt>
                <c:pt idx="5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5D-4659-BFA5-D0419B78549C}"/>
            </c:ext>
          </c:extLst>
        </c:ser>
        <c:ser>
          <c:idx val="3"/>
          <c:order val="3"/>
          <c:tx>
            <c:strRef>
              <c:f>'Order level Analysis'!$E$61:$E$62</c:f>
              <c:strCache>
                <c:ptCount val="1"/>
                <c:pt idx="0">
                  <c:v>Apr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'Order level Analysis'!$A$63:$A$114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Analysis'!$E$63:$E$114</c:f>
              <c:numCache>
                <c:formatCode>General</c:formatCode>
                <c:ptCount val="52"/>
                <c:pt idx="0">
                  <c:v>5</c:v>
                </c:pt>
                <c:pt idx="1">
                  <c:v>1</c:v>
                </c:pt>
                <c:pt idx="5">
                  <c:v>9</c:v>
                </c:pt>
                <c:pt idx="6">
                  <c:v>2</c:v>
                </c:pt>
                <c:pt idx="9">
                  <c:v>16</c:v>
                </c:pt>
                <c:pt idx="10">
                  <c:v>1</c:v>
                </c:pt>
                <c:pt idx="11">
                  <c:v>15</c:v>
                </c:pt>
                <c:pt idx="14">
                  <c:v>58</c:v>
                </c:pt>
                <c:pt idx="15">
                  <c:v>5</c:v>
                </c:pt>
                <c:pt idx="17">
                  <c:v>4</c:v>
                </c:pt>
                <c:pt idx="18">
                  <c:v>3</c:v>
                </c:pt>
                <c:pt idx="22">
                  <c:v>2</c:v>
                </c:pt>
                <c:pt idx="24">
                  <c:v>2</c:v>
                </c:pt>
                <c:pt idx="26">
                  <c:v>86</c:v>
                </c:pt>
                <c:pt idx="27">
                  <c:v>1794</c:v>
                </c:pt>
                <c:pt idx="28">
                  <c:v>3</c:v>
                </c:pt>
                <c:pt idx="29">
                  <c:v>374</c:v>
                </c:pt>
                <c:pt idx="31">
                  <c:v>1</c:v>
                </c:pt>
                <c:pt idx="32">
                  <c:v>1</c:v>
                </c:pt>
                <c:pt idx="37">
                  <c:v>35</c:v>
                </c:pt>
                <c:pt idx="38">
                  <c:v>49</c:v>
                </c:pt>
                <c:pt idx="41">
                  <c:v>8</c:v>
                </c:pt>
                <c:pt idx="45">
                  <c:v>1</c:v>
                </c:pt>
                <c:pt idx="48">
                  <c:v>1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5D-4659-BFA5-D0419B78549C}"/>
            </c:ext>
          </c:extLst>
        </c:ser>
        <c:ser>
          <c:idx val="4"/>
          <c:order val="4"/>
          <c:tx>
            <c:strRef>
              <c:f>'Order level Analysis'!$F$61:$F$62</c:f>
              <c:strCache>
                <c:ptCount val="1"/>
                <c:pt idx="0">
                  <c:v>May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'Order level Analysis'!$A$63:$A$114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Analysis'!$F$63:$F$114</c:f>
              <c:numCache>
                <c:formatCode>General</c:formatCode>
                <c:ptCount val="52"/>
                <c:pt idx="0">
                  <c:v>4</c:v>
                </c:pt>
                <c:pt idx="1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8</c:v>
                </c:pt>
                <c:pt idx="6">
                  <c:v>1</c:v>
                </c:pt>
                <c:pt idx="9">
                  <c:v>16</c:v>
                </c:pt>
                <c:pt idx="10">
                  <c:v>3</c:v>
                </c:pt>
                <c:pt idx="11">
                  <c:v>9</c:v>
                </c:pt>
                <c:pt idx="12">
                  <c:v>2</c:v>
                </c:pt>
                <c:pt idx="14">
                  <c:v>50</c:v>
                </c:pt>
                <c:pt idx="15">
                  <c:v>13</c:v>
                </c:pt>
                <c:pt idx="17">
                  <c:v>9</c:v>
                </c:pt>
                <c:pt idx="18">
                  <c:v>6</c:v>
                </c:pt>
                <c:pt idx="24">
                  <c:v>2</c:v>
                </c:pt>
                <c:pt idx="26">
                  <c:v>68</c:v>
                </c:pt>
                <c:pt idx="27">
                  <c:v>1768</c:v>
                </c:pt>
                <c:pt idx="28">
                  <c:v>2</c:v>
                </c:pt>
                <c:pt idx="29">
                  <c:v>354</c:v>
                </c:pt>
                <c:pt idx="31">
                  <c:v>1</c:v>
                </c:pt>
                <c:pt idx="32">
                  <c:v>3</c:v>
                </c:pt>
                <c:pt idx="33">
                  <c:v>3</c:v>
                </c:pt>
                <c:pt idx="35">
                  <c:v>2</c:v>
                </c:pt>
                <c:pt idx="36">
                  <c:v>1</c:v>
                </c:pt>
                <c:pt idx="37">
                  <c:v>33</c:v>
                </c:pt>
                <c:pt idx="38">
                  <c:v>78</c:v>
                </c:pt>
                <c:pt idx="39">
                  <c:v>2</c:v>
                </c:pt>
                <c:pt idx="40">
                  <c:v>1</c:v>
                </c:pt>
                <c:pt idx="41">
                  <c:v>7</c:v>
                </c:pt>
                <c:pt idx="42">
                  <c:v>1</c:v>
                </c:pt>
                <c:pt idx="44">
                  <c:v>2</c:v>
                </c:pt>
                <c:pt idx="45">
                  <c:v>6</c:v>
                </c:pt>
                <c:pt idx="47">
                  <c:v>1</c:v>
                </c:pt>
                <c:pt idx="48">
                  <c:v>3</c:v>
                </c:pt>
                <c:pt idx="5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15D-4659-BFA5-D0419B78549C}"/>
            </c:ext>
          </c:extLst>
        </c:ser>
        <c:ser>
          <c:idx val="5"/>
          <c:order val="5"/>
          <c:tx>
            <c:strRef>
              <c:f>'Order level Analysis'!$G$61:$G$62</c:f>
              <c:strCache>
                <c:ptCount val="1"/>
                <c:pt idx="0">
                  <c:v>Jun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'Order level Analysis'!$A$63:$A$114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Analysis'!$G$63:$G$114</c:f>
              <c:numCache>
                <c:formatCode>General</c:formatCode>
                <c:ptCount val="52"/>
                <c:pt idx="0">
                  <c:v>6</c:v>
                </c:pt>
                <c:pt idx="1">
                  <c:v>1</c:v>
                </c:pt>
                <c:pt idx="2">
                  <c:v>1</c:v>
                </c:pt>
                <c:pt idx="5">
                  <c:v>6</c:v>
                </c:pt>
                <c:pt idx="6">
                  <c:v>2</c:v>
                </c:pt>
                <c:pt idx="9">
                  <c:v>22</c:v>
                </c:pt>
                <c:pt idx="10">
                  <c:v>1</c:v>
                </c:pt>
                <c:pt idx="11">
                  <c:v>19</c:v>
                </c:pt>
                <c:pt idx="14">
                  <c:v>65</c:v>
                </c:pt>
                <c:pt idx="15">
                  <c:v>6</c:v>
                </c:pt>
                <c:pt idx="17">
                  <c:v>2</c:v>
                </c:pt>
                <c:pt idx="18">
                  <c:v>1</c:v>
                </c:pt>
                <c:pt idx="21">
                  <c:v>1</c:v>
                </c:pt>
                <c:pt idx="22">
                  <c:v>1</c:v>
                </c:pt>
                <c:pt idx="26">
                  <c:v>67</c:v>
                </c:pt>
                <c:pt idx="27">
                  <c:v>1855</c:v>
                </c:pt>
                <c:pt idx="28">
                  <c:v>1</c:v>
                </c:pt>
                <c:pt idx="29">
                  <c:v>438</c:v>
                </c:pt>
                <c:pt idx="33">
                  <c:v>1</c:v>
                </c:pt>
                <c:pt idx="34">
                  <c:v>1</c:v>
                </c:pt>
                <c:pt idx="37">
                  <c:v>21</c:v>
                </c:pt>
                <c:pt idx="38">
                  <c:v>100</c:v>
                </c:pt>
                <c:pt idx="41">
                  <c:v>23</c:v>
                </c:pt>
                <c:pt idx="45">
                  <c:v>4</c:v>
                </c:pt>
                <c:pt idx="48">
                  <c:v>1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15D-4659-BFA5-D0419B78549C}"/>
            </c:ext>
          </c:extLst>
        </c:ser>
        <c:ser>
          <c:idx val="6"/>
          <c:order val="6"/>
          <c:tx>
            <c:strRef>
              <c:f>'Order level Analysis'!$H$61:$H$62</c:f>
              <c:strCache>
                <c:ptCount val="1"/>
                <c:pt idx="0">
                  <c:v>Jul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Analysis'!$A$63:$A$114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Analysis'!$H$63:$H$114</c:f>
              <c:numCache>
                <c:formatCode>General</c:formatCode>
                <c:ptCount val="52"/>
                <c:pt idx="2">
                  <c:v>1</c:v>
                </c:pt>
                <c:pt idx="5">
                  <c:v>2</c:v>
                </c:pt>
                <c:pt idx="6">
                  <c:v>1</c:v>
                </c:pt>
                <c:pt idx="9">
                  <c:v>22</c:v>
                </c:pt>
                <c:pt idx="10">
                  <c:v>1</c:v>
                </c:pt>
                <c:pt idx="11">
                  <c:v>14</c:v>
                </c:pt>
                <c:pt idx="12">
                  <c:v>2</c:v>
                </c:pt>
                <c:pt idx="13">
                  <c:v>1</c:v>
                </c:pt>
                <c:pt idx="14">
                  <c:v>65</c:v>
                </c:pt>
                <c:pt idx="15">
                  <c:v>3</c:v>
                </c:pt>
                <c:pt idx="16">
                  <c:v>1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3">
                  <c:v>1</c:v>
                </c:pt>
                <c:pt idx="26">
                  <c:v>84</c:v>
                </c:pt>
                <c:pt idx="27">
                  <c:v>1882</c:v>
                </c:pt>
                <c:pt idx="28">
                  <c:v>2</c:v>
                </c:pt>
                <c:pt idx="29">
                  <c:v>467</c:v>
                </c:pt>
                <c:pt idx="30">
                  <c:v>1</c:v>
                </c:pt>
                <c:pt idx="35">
                  <c:v>3</c:v>
                </c:pt>
                <c:pt idx="37">
                  <c:v>15</c:v>
                </c:pt>
                <c:pt idx="38">
                  <c:v>57</c:v>
                </c:pt>
                <c:pt idx="39">
                  <c:v>1</c:v>
                </c:pt>
                <c:pt idx="41">
                  <c:v>7</c:v>
                </c:pt>
                <c:pt idx="45">
                  <c:v>4</c:v>
                </c:pt>
                <c:pt idx="48">
                  <c:v>2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15D-4659-BFA5-D0419B78549C}"/>
            </c:ext>
          </c:extLst>
        </c:ser>
        <c:ser>
          <c:idx val="7"/>
          <c:order val="7"/>
          <c:tx>
            <c:strRef>
              <c:f>'Order level Analysis'!$I$61:$I$62</c:f>
              <c:strCache>
                <c:ptCount val="1"/>
                <c:pt idx="0">
                  <c:v>Aug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Analysis'!$A$63:$A$114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Analysis'!$I$63:$I$114</c:f>
              <c:numCache>
                <c:formatCode>General</c:formatCode>
                <c:ptCount val="52"/>
                <c:pt idx="0">
                  <c:v>1</c:v>
                </c:pt>
                <c:pt idx="3">
                  <c:v>1</c:v>
                </c:pt>
                <c:pt idx="5">
                  <c:v>7</c:v>
                </c:pt>
                <c:pt idx="6">
                  <c:v>4</c:v>
                </c:pt>
                <c:pt idx="9">
                  <c:v>10</c:v>
                </c:pt>
                <c:pt idx="10">
                  <c:v>2</c:v>
                </c:pt>
                <c:pt idx="11">
                  <c:v>6</c:v>
                </c:pt>
                <c:pt idx="12">
                  <c:v>1</c:v>
                </c:pt>
                <c:pt idx="14">
                  <c:v>79</c:v>
                </c:pt>
                <c:pt idx="15">
                  <c:v>4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  <c:pt idx="23">
                  <c:v>1</c:v>
                </c:pt>
                <c:pt idx="26">
                  <c:v>254</c:v>
                </c:pt>
                <c:pt idx="27">
                  <c:v>1921</c:v>
                </c:pt>
                <c:pt idx="29">
                  <c:v>528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7">
                  <c:v>8</c:v>
                </c:pt>
                <c:pt idx="38">
                  <c:v>54</c:v>
                </c:pt>
                <c:pt idx="41">
                  <c:v>10</c:v>
                </c:pt>
                <c:pt idx="43">
                  <c:v>1</c:v>
                </c:pt>
                <c:pt idx="5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15D-4659-BFA5-D0419B78549C}"/>
            </c:ext>
          </c:extLst>
        </c:ser>
        <c:ser>
          <c:idx val="8"/>
          <c:order val="8"/>
          <c:tx>
            <c:strRef>
              <c:f>'Order level Analysis'!$J$61:$J$62</c:f>
              <c:strCache>
                <c:ptCount val="1"/>
                <c:pt idx="0">
                  <c:v>Sep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Analysis'!$A$63:$A$114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Analysis'!$J$63:$J$114</c:f>
              <c:numCache>
                <c:formatCode>General</c:formatCode>
                <c:ptCount val="52"/>
                <c:pt idx="0">
                  <c:v>2</c:v>
                </c:pt>
                <c:pt idx="1">
                  <c:v>1</c:v>
                </c:pt>
                <c:pt idx="5">
                  <c:v>3</c:v>
                </c:pt>
                <c:pt idx="6">
                  <c:v>1</c:v>
                </c:pt>
                <c:pt idx="8">
                  <c:v>1</c:v>
                </c:pt>
                <c:pt idx="9">
                  <c:v>22</c:v>
                </c:pt>
                <c:pt idx="10">
                  <c:v>2</c:v>
                </c:pt>
                <c:pt idx="11">
                  <c:v>11</c:v>
                </c:pt>
                <c:pt idx="12">
                  <c:v>3</c:v>
                </c:pt>
                <c:pt idx="14">
                  <c:v>50</c:v>
                </c:pt>
                <c:pt idx="15">
                  <c:v>2</c:v>
                </c:pt>
                <c:pt idx="17">
                  <c:v>3</c:v>
                </c:pt>
                <c:pt idx="18">
                  <c:v>5</c:v>
                </c:pt>
                <c:pt idx="22">
                  <c:v>1</c:v>
                </c:pt>
                <c:pt idx="24">
                  <c:v>1</c:v>
                </c:pt>
                <c:pt idx="26">
                  <c:v>539</c:v>
                </c:pt>
                <c:pt idx="27">
                  <c:v>2606</c:v>
                </c:pt>
                <c:pt idx="29">
                  <c:v>917</c:v>
                </c:pt>
                <c:pt idx="35">
                  <c:v>1</c:v>
                </c:pt>
                <c:pt idx="37">
                  <c:v>17</c:v>
                </c:pt>
                <c:pt idx="38">
                  <c:v>28</c:v>
                </c:pt>
                <c:pt idx="41">
                  <c:v>5</c:v>
                </c:pt>
                <c:pt idx="42">
                  <c:v>1</c:v>
                </c:pt>
                <c:pt idx="45">
                  <c:v>4</c:v>
                </c:pt>
                <c:pt idx="46">
                  <c:v>1</c:v>
                </c:pt>
                <c:pt idx="49">
                  <c:v>1</c:v>
                </c:pt>
                <c:pt idx="50">
                  <c:v>2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15D-4659-BFA5-D0419B785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248045535"/>
        <c:axId val="1322147807"/>
      </c:barChart>
      <c:catAx>
        <c:axId val="12480455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Delivery</a:t>
                </a:r>
                <a:r>
                  <a:rPr lang="en-IN" b="1" baseline="0"/>
                  <a:t> Area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2147807"/>
        <c:crosses val="autoZero"/>
        <c:auto val="1"/>
        <c:lblAlgn val="ctr"/>
        <c:lblOffset val="100"/>
        <c:noMultiLvlLbl val="0"/>
      </c:catAx>
      <c:valAx>
        <c:axId val="1322147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Order 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8045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Final.xlsx]Order level Analysis!PivotTable3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Percentage</a:t>
            </a:r>
            <a:r>
              <a:rPr lang="en-IN" b="1" baseline="0"/>
              <a:t> of Delivery Charge vs Slot and Month level</a:t>
            </a:r>
            <a:endParaRPr lang="en-I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Analysis'!$B$120:$B$121</c:f>
              <c:strCache>
                <c:ptCount val="1"/>
                <c:pt idx="0">
                  <c:v>Afternoon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'Order level Analysis'!$A$122:$A$130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'Order level Analysis'!$B$122:$B$130</c:f>
              <c:numCache>
                <c:formatCode>0%</c:formatCode>
                <c:ptCount val="9"/>
                <c:pt idx="0">
                  <c:v>9.3279371921598297E-2</c:v>
                </c:pt>
                <c:pt idx="1">
                  <c:v>7.7695190902738076E-2</c:v>
                </c:pt>
                <c:pt idx="2">
                  <c:v>7.5298605045404504E-2</c:v>
                </c:pt>
                <c:pt idx="3">
                  <c:v>7.8114113492401591E-2</c:v>
                </c:pt>
                <c:pt idx="4">
                  <c:v>4.8922668723083054E-2</c:v>
                </c:pt>
                <c:pt idx="5">
                  <c:v>5.164321046264108E-2</c:v>
                </c:pt>
                <c:pt idx="6">
                  <c:v>4.3337681331277918E-2</c:v>
                </c:pt>
                <c:pt idx="7">
                  <c:v>2.5903019935522072E-2</c:v>
                </c:pt>
                <c:pt idx="8">
                  <c:v>1.733634462754776E-2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06-4FAB-A067-BCEAD44FF882}"/>
            </c:ext>
          </c:extLst>
        </c:ser>
        <c:ser>
          <c:idx val="1"/>
          <c:order val="1"/>
          <c:tx>
            <c:strRef>
              <c:f>'Order level Analysis'!$C$120:$C$121</c:f>
              <c:strCache>
                <c:ptCount val="1"/>
                <c:pt idx="0">
                  <c:v>Evening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'Order level Analysis'!$A$122:$A$130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'Order level Analysis'!$C$122:$C$130</c:f>
              <c:numCache>
                <c:formatCode>0%</c:formatCode>
                <c:ptCount val="9"/>
                <c:pt idx="0">
                  <c:v>0.10220631968505424</c:v>
                </c:pt>
                <c:pt idx="1">
                  <c:v>8.688846793486478E-2</c:v>
                </c:pt>
                <c:pt idx="2">
                  <c:v>8.3493957472846866E-2</c:v>
                </c:pt>
                <c:pt idx="3">
                  <c:v>7.9930346189832621E-2</c:v>
                </c:pt>
                <c:pt idx="4">
                  <c:v>5.6391986738316122E-2</c:v>
                </c:pt>
                <c:pt idx="5">
                  <c:v>5.3805064403799993E-2</c:v>
                </c:pt>
                <c:pt idx="6">
                  <c:v>5.1399101115143765E-2</c:v>
                </c:pt>
                <c:pt idx="7">
                  <c:v>2.2203074208987407E-2</c:v>
                </c:pt>
                <c:pt idx="8">
                  <c:v>1.7050889786261438E-2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06-4FAB-A067-BCEAD44FF882}"/>
            </c:ext>
          </c:extLst>
        </c:ser>
        <c:ser>
          <c:idx val="2"/>
          <c:order val="2"/>
          <c:tx>
            <c:strRef>
              <c:f>'Order level Analysis'!$D$120:$D$121</c:f>
              <c:strCache>
                <c:ptCount val="1"/>
                <c:pt idx="0">
                  <c:v>Late Night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'Order level Analysis'!$A$122:$A$130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'Order level Analysis'!$D$122:$D$130</c:f>
              <c:numCache>
                <c:formatCode>0%</c:formatCode>
                <c:ptCount val="9"/>
                <c:pt idx="0">
                  <c:v>0.15912886632373571</c:v>
                </c:pt>
                <c:pt idx="1">
                  <c:v>0.16954260237780713</c:v>
                </c:pt>
                <c:pt idx="2">
                  <c:v>0.15917784929261036</c:v>
                </c:pt>
                <c:pt idx="3">
                  <c:v>0.15607065662964895</c:v>
                </c:pt>
                <c:pt idx="4">
                  <c:v>4.4204322200392929E-2</c:v>
                </c:pt>
                <c:pt idx="5">
                  <c:v>0.12678239305641661</c:v>
                </c:pt>
                <c:pt idx="6">
                  <c:v>0.1291656882755631</c:v>
                </c:pt>
                <c:pt idx="7">
                  <c:v>7.7348765139297351E-2</c:v>
                </c:pt>
                <c:pt idx="8">
                  <c:v>5.585861360752456E-2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06-4FAB-A067-BCEAD44FF882}"/>
            </c:ext>
          </c:extLst>
        </c:ser>
        <c:ser>
          <c:idx val="3"/>
          <c:order val="3"/>
          <c:tx>
            <c:strRef>
              <c:f>'Order level Analysis'!$E$120:$E$121</c:f>
              <c:strCache>
                <c:ptCount val="1"/>
                <c:pt idx="0">
                  <c:v>Morning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'Order level Analysis'!$A$122:$A$130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'Order level Analysis'!$E$122:$E$130</c:f>
              <c:numCache>
                <c:formatCode>0%</c:formatCode>
                <c:ptCount val="9"/>
                <c:pt idx="0">
                  <c:v>0.10821960411254619</c:v>
                </c:pt>
                <c:pt idx="1">
                  <c:v>0.10100418977829796</c:v>
                </c:pt>
                <c:pt idx="2">
                  <c:v>8.5130637595324826E-2</c:v>
                </c:pt>
                <c:pt idx="3">
                  <c:v>7.9106709224520955E-2</c:v>
                </c:pt>
                <c:pt idx="4">
                  <c:v>4.9239384309759708E-2</c:v>
                </c:pt>
                <c:pt idx="5">
                  <c:v>4.7312161248799979E-2</c:v>
                </c:pt>
                <c:pt idx="6">
                  <c:v>5.0574893960107968E-2</c:v>
                </c:pt>
                <c:pt idx="7">
                  <c:v>2.7805525893776384E-2</c:v>
                </c:pt>
                <c:pt idx="8">
                  <c:v>1.8872996494214894E-2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B06-4FAB-A067-BCEAD44FF882}"/>
            </c:ext>
          </c:extLst>
        </c:ser>
        <c:ser>
          <c:idx val="4"/>
          <c:order val="4"/>
          <c:tx>
            <c:strRef>
              <c:f>'Order level Analysis'!$F$120:$F$121</c:f>
              <c:strCache>
                <c:ptCount val="1"/>
                <c:pt idx="0">
                  <c:v>Night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'Order level Analysis'!$A$122:$A$130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'Order level Analysis'!$F$122:$F$130</c:f>
              <c:numCache>
                <c:formatCode>0%</c:formatCode>
                <c:ptCount val="9"/>
                <c:pt idx="0">
                  <c:v>0.10817578952249926</c:v>
                </c:pt>
                <c:pt idx="1">
                  <c:v>0.10040261294182323</c:v>
                </c:pt>
                <c:pt idx="2">
                  <c:v>8.8928537890881773E-2</c:v>
                </c:pt>
                <c:pt idx="3">
                  <c:v>9.443532202152892E-2</c:v>
                </c:pt>
                <c:pt idx="4">
                  <c:v>6.5003876970793489E-2</c:v>
                </c:pt>
                <c:pt idx="5">
                  <c:v>6.3737914202572049E-2</c:v>
                </c:pt>
                <c:pt idx="6">
                  <c:v>6.686911933091054E-2</c:v>
                </c:pt>
                <c:pt idx="7">
                  <c:v>2.8327008854270686E-2</c:v>
                </c:pt>
                <c:pt idx="8">
                  <c:v>2.1728041244339222E-2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B06-4FAB-A067-BCEAD44FF8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9654847"/>
        <c:axId val="723537839"/>
      </c:barChart>
      <c:catAx>
        <c:axId val="559654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537839"/>
        <c:crosses val="autoZero"/>
        <c:auto val="1"/>
        <c:lblAlgn val="ctr"/>
        <c:lblOffset val="100"/>
        <c:noMultiLvlLbl val="0"/>
      </c:catAx>
      <c:valAx>
        <c:axId val="72353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Percentage of Delivery Charge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654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Final.xlsx]Order level Analysis!PivotTable4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Percentage of Discount vs Slot and Month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Analysis'!$B$142:$B$143</c:f>
              <c:strCache>
                <c:ptCount val="1"/>
                <c:pt idx="0">
                  <c:v>Afternoon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'Order level Analysis'!$A$144:$A$152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'Order level Analysis'!$B$144:$B$152</c:f>
              <c:numCache>
                <c:formatCode>0%</c:formatCode>
                <c:ptCount val="9"/>
                <c:pt idx="0">
                  <c:v>1.038464396954198E-2</c:v>
                </c:pt>
                <c:pt idx="1">
                  <c:v>3.6592338479130931E-3</c:v>
                </c:pt>
                <c:pt idx="2">
                  <c:v>8.8689962425639469E-3</c:v>
                </c:pt>
                <c:pt idx="3">
                  <c:v>1.024799837560865E-2</c:v>
                </c:pt>
                <c:pt idx="4">
                  <c:v>4.7834554330564577E-2</c:v>
                </c:pt>
                <c:pt idx="5">
                  <c:v>2.3530222514893031E-2</c:v>
                </c:pt>
                <c:pt idx="6">
                  <c:v>4.8405075299418947E-2</c:v>
                </c:pt>
                <c:pt idx="7">
                  <c:v>0.21498782814658859</c:v>
                </c:pt>
                <c:pt idx="8">
                  <c:v>0.10463223778429791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AD-462A-AE7A-1660BC0C903E}"/>
            </c:ext>
          </c:extLst>
        </c:ser>
        <c:ser>
          <c:idx val="1"/>
          <c:order val="1"/>
          <c:tx>
            <c:strRef>
              <c:f>'Order level Analysis'!$C$142:$C$143</c:f>
              <c:strCache>
                <c:ptCount val="1"/>
                <c:pt idx="0">
                  <c:v>Evening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'Order level Analysis'!$A$144:$A$152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'Order level Analysis'!$C$144:$C$152</c:f>
              <c:numCache>
                <c:formatCode>0%</c:formatCode>
                <c:ptCount val="9"/>
                <c:pt idx="0">
                  <c:v>1.2339152025527978E-2</c:v>
                </c:pt>
                <c:pt idx="1">
                  <c:v>4.2866163300516709E-3</c:v>
                </c:pt>
                <c:pt idx="2">
                  <c:v>6.0042833103870277E-3</c:v>
                </c:pt>
                <c:pt idx="3">
                  <c:v>6.1025054579478119E-3</c:v>
                </c:pt>
                <c:pt idx="4">
                  <c:v>4.5380357196125473E-2</c:v>
                </c:pt>
                <c:pt idx="5">
                  <c:v>1.8636532675208765E-2</c:v>
                </c:pt>
                <c:pt idx="6">
                  <c:v>5.9001071891983378E-2</c:v>
                </c:pt>
                <c:pt idx="7">
                  <c:v>0.20595321713847009</c:v>
                </c:pt>
                <c:pt idx="8">
                  <c:v>0.11458417005615475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AD-462A-AE7A-1660BC0C903E}"/>
            </c:ext>
          </c:extLst>
        </c:ser>
        <c:ser>
          <c:idx val="2"/>
          <c:order val="2"/>
          <c:tx>
            <c:strRef>
              <c:f>'Order level Analysis'!$D$142:$D$143</c:f>
              <c:strCache>
                <c:ptCount val="1"/>
                <c:pt idx="0">
                  <c:v>Late Night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'Order level Analysis'!$A$144:$A$152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'Order level Analysis'!$D$144:$D$152</c:f>
              <c:numCache>
                <c:formatCode>0%</c:formatCode>
                <c:ptCount val="9"/>
                <c:pt idx="0">
                  <c:v>7.2371790589440396E-3</c:v>
                </c:pt>
                <c:pt idx="1">
                  <c:v>5.8825957727873185E-3</c:v>
                </c:pt>
                <c:pt idx="2">
                  <c:v>6.3148946505555891E-3</c:v>
                </c:pt>
                <c:pt idx="3">
                  <c:v>5.8632083674939753E-3</c:v>
                </c:pt>
                <c:pt idx="4">
                  <c:v>3.388998035363458E-2</c:v>
                </c:pt>
                <c:pt idx="5">
                  <c:v>1.9322174002893159E-2</c:v>
                </c:pt>
                <c:pt idx="6">
                  <c:v>3.2892003684771416E-2</c:v>
                </c:pt>
                <c:pt idx="7">
                  <c:v>0.12772349239477596</c:v>
                </c:pt>
                <c:pt idx="8">
                  <c:v>5.0952997658385984E-2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AD-462A-AE7A-1660BC0C903E}"/>
            </c:ext>
          </c:extLst>
        </c:ser>
        <c:ser>
          <c:idx val="3"/>
          <c:order val="3"/>
          <c:tx>
            <c:strRef>
              <c:f>'Order level Analysis'!$E$142:$E$143</c:f>
              <c:strCache>
                <c:ptCount val="1"/>
                <c:pt idx="0">
                  <c:v>Morning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'Order level Analysis'!$A$144:$A$152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'Order level Analysis'!$E$144:$E$152</c:f>
              <c:numCache>
                <c:formatCode>0%</c:formatCode>
                <c:ptCount val="9"/>
                <c:pt idx="0">
                  <c:v>9.266034905418755E-3</c:v>
                </c:pt>
                <c:pt idx="1">
                  <c:v>1.1331060336200023E-2</c:v>
                </c:pt>
                <c:pt idx="2">
                  <c:v>5.6408710920097483E-3</c:v>
                </c:pt>
                <c:pt idx="3">
                  <c:v>6.7919366297996882E-3</c:v>
                </c:pt>
                <c:pt idx="4">
                  <c:v>4.1480276535176899E-2</c:v>
                </c:pt>
                <c:pt idx="5">
                  <c:v>1.6961775734328655E-2</c:v>
                </c:pt>
                <c:pt idx="6">
                  <c:v>4.6394643670908266E-2</c:v>
                </c:pt>
                <c:pt idx="7">
                  <c:v>0.20863904102511108</c:v>
                </c:pt>
                <c:pt idx="8">
                  <c:v>0.10957258543251083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6AD-462A-AE7A-1660BC0C903E}"/>
            </c:ext>
          </c:extLst>
        </c:ser>
        <c:ser>
          <c:idx val="4"/>
          <c:order val="4"/>
          <c:tx>
            <c:strRef>
              <c:f>'Order level Analysis'!$F$142:$F$143</c:f>
              <c:strCache>
                <c:ptCount val="1"/>
                <c:pt idx="0">
                  <c:v>Night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'Order level Analysis'!$A$144:$A$152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'Order level Analysis'!$F$144:$F$152</c:f>
              <c:numCache>
                <c:formatCode>0%</c:formatCode>
                <c:ptCount val="9"/>
                <c:pt idx="0">
                  <c:v>9.9782040778469954E-3</c:v>
                </c:pt>
                <c:pt idx="1">
                  <c:v>7.9714128642111044E-3</c:v>
                </c:pt>
                <c:pt idx="2">
                  <c:v>5.8749647854258614E-3</c:v>
                </c:pt>
                <c:pt idx="3">
                  <c:v>8.9712513357833555E-3</c:v>
                </c:pt>
                <c:pt idx="4">
                  <c:v>5.0708316410048124E-2</c:v>
                </c:pt>
                <c:pt idx="5">
                  <c:v>1.8856880966974229E-2</c:v>
                </c:pt>
                <c:pt idx="6">
                  <c:v>6.7356997062776924E-2</c:v>
                </c:pt>
                <c:pt idx="7">
                  <c:v>0.2211237600692364</c:v>
                </c:pt>
                <c:pt idx="8">
                  <c:v>9.7600959460459255E-2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6AD-462A-AE7A-1660BC0C90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0983343"/>
        <c:axId val="633465551"/>
      </c:barChart>
      <c:catAx>
        <c:axId val="570983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465551"/>
        <c:crosses val="autoZero"/>
        <c:auto val="1"/>
        <c:lblAlgn val="ctr"/>
        <c:lblOffset val="100"/>
        <c:noMultiLvlLbl val="0"/>
      </c:catAx>
      <c:valAx>
        <c:axId val="633465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Percentage of Discount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983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Final.xlsx]Order level Analysis!PivotTable5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1" i="0" u="none" strike="noStrike" baseline="0">
                <a:effectLst/>
              </a:rPr>
              <a:t>Percentage of Discount vs Drop Area and Slot Level</a:t>
            </a:r>
            <a:r>
              <a:rPr lang="en-IN" sz="1400" b="1" i="0" u="none" strike="noStrike" baseline="0"/>
              <a:t> </a:t>
            </a:r>
            <a:endParaRPr lang="en-IN" b="1"/>
          </a:p>
        </c:rich>
      </c:tx>
      <c:layout>
        <c:manualLayout>
          <c:xMode val="edge"/>
          <c:yMode val="edge"/>
          <c:x val="0.13420103092783503"/>
          <c:y val="7.709604102723493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'Order level Analysis'!$B$162:$B$163</c:f>
              <c:strCache>
                <c:ptCount val="1"/>
                <c:pt idx="0">
                  <c:v>Afternoon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'Order level Analysis'!$A$164:$A$215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Analysis'!$B$164:$B$215</c:f>
              <c:numCache>
                <c:formatCode>0%</c:formatCode>
                <c:ptCount val="52"/>
                <c:pt idx="0">
                  <c:v>2.8663561447509851E-3</c:v>
                </c:pt>
                <c:pt idx="1">
                  <c:v>0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5.0126217093400649E-2</c:v>
                </c:pt>
                <c:pt idx="6">
                  <c:v>4.0885608856088558E-2</c:v>
                </c:pt>
                <c:pt idx="7">
                  <c:v>#N/A</c:v>
                </c:pt>
                <c:pt idx="8">
                  <c:v>#N/A</c:v>
                </c:pt>
                <c:pt idx="9">
                  <c:v>4.6692885234179478E-2</c:v>
                </c:pt>
                <c:pt idx="10">
                  <c:v>1.4929829799940281E-2</c:v>
                </c:pt>
                <c:pt idx="11">
                  <c:v>7.1110310995094288E-3</c:v>
                </c:pt>
                <c:pt idx="12">
                  <c:v>0.1325153374233129</c:v>
                </c:pt>
                <c:pt idx="13">
                  <c:v>#N/A</c:v>
                </c:pt>
                <c:pt idx="14">
                  <c:v>2.1487151448879169E-2</c:v>
                </c:pt>
                <c:pt idx="15">
                  <c:v>1.8961253091508656E-2</c:v>
                </c:pt>
                <c:pt idx="16">
                  <c:v>#N/A</c:v>
                </c:pt>
                <c:pt idx="17">
                  <c:v>0.14687436779283836</c:v>
                </c:pt>
                <c:pt idx="18">
                  <c:v>5.263157894736842E-3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1.1627906976744186E-2</c:v>
                </c:pt>
                <c:pt idx="23">
                  <c:v>#N/A</c:v>
                </c:pt>
                <c:pt idx="24">
                  <c:v>0</c:v>
                </c:pt>
                <c:pt idx="25">
                  <c:v>#N/A</c:v>
                </c:pt>
                <c:pt idx="26">
                  <c:v>0.10311874856524449</c:v>
                </c:pt>
                <c:pt idx="27">
                  <c:v>6.2110194053925587E-2</c:v>
                </c:pt>
                <c:pt idx="28">
                  <c:v>1.5843429636533086E-2</c:v>
                </c:pt>
                <c:pt idx="29">
                  <c:v>7.2091788861468956E-2</c:v>
                </c:pt>
                <c:pt idx="30">
                  <c:v>0</c:v>
                </c:pt>
                <c:pt idx="31">
                  <c:v>#N/A</c:v>
                </c:pt>
                <c:pt idx="32">
                  <c:v>0</c:v>
                </c:pt>
                <c:pt idx="33">
                  <c:v>0</c:v>
                </c:pt>
                <c:pt idx="34">
                  <c:v>#N/A</c:v>
                </c:pt>
                <c:pt idx="35">
                  <c:v>0</c:v>
                </c:pt>
                <c:pt idx="36">
                  <c:v>#N/A</c:v>
                </c:pt>
                <c:pt idx="37">
                  <c:v>6.8831465812943055E-2</c:v>
                </c:pt>
                <c:pt idx="38">
                  <c:v>6.363797692990239E-2</c:v>
                </c:pt>
                <c:pt idx="39">
                  <c:v>0</c:v>
                </c:pt>
                <c:pt idx="40">
                  <c:v>#N/A</c:v>
                </c:pt>
                <c:pt idx="41">
                  <c:v>3.5326319390984517E-2</c:v>
                </c:pt>
                <c:pt idx="42">
                  <c:v>#N/A</c:v>
                </c:pt>
                <c:pt idx="43">
                  <c:v>0</c:v>
                </c:pt>
                <c:pt idx="44">
                  <c:v>0</c:v>
                </c:pt>
                <c:pt idx="45">
                  <c:v>1.2953367875647669E-3</c:v>
                </c:pt>
                <c:pt idx="46">
                  <c:v>#N/A</c:v>
                </c:pt>
                <c:pt idx="47">
                  <c:v>0</c:v>
                </c:pt>
                <c:pt idx="48">
                  <c:v>5.8139534883720929E-3</c:v>
                </c:pt>
                <c:pt idx="49">
                  <c:v>#N/A</c:v>
                </c:pt>
                <c:pt idx="50">
                  <c:v>#N/A</c:v>
                </c:pt>
                <c:pt idx="5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1D-46E7-9A99-2DB31BA8DFCD}"/>
            </c:ext>
          </c:extLst>
        </c:ser>
        <c:ser>
          <c:idx val="1"/>
          <c:order val="1"/>
          <c:tx>
            <c:strRef>
              <c:f>'Order level Analysis'!$C$162:$C$163</c:f>
              <c:strCache>
                <c:ptCount val="1"/>
                <c:pt idx="0">
                  <c:v>Evening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'Order level Analysis'!$A$164:$A$215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Analysis'!$C$164:$C$215</c:f>
              <c:numCache>
                <c:formatCode>0%</c:formatCode>
                <c:ptCount val="52"/>
                <c:pt idx="0">
                  <c:v>2.540650406504065E-3</c:v>
                </c:pt>
                <c:pt idx="1">
                  <c:v>1.6949152542372881E-2</c:v>
                </c:pt>
                <c:pt idx="2">
                  <c:v>0</c:v>
                </c:pt>
                <c:pt idx="3">
                  <c:v>1.9503546099290781E-2</c:v>
                </c:pt>
                <c:pt idx="4">
                  <c:v>0</c:v>
                </c:pt>
                <c:pt idx="5">
                  <c:v>4.1765543426672998E-2</c:v>
                </c:pt>
                <c:pt idx="6">
                  <c:v>2.9604783432988186E-2</c:v>
                </c:pt>
                <c:pt idx="7">
                  <c:v>#N/A</c:v>
                </c:pt>
                <c:pt idx="8">
                  <c:v>#N/A</c:v>
                </c:pt>
                <c:pt idx="9">
                  <c:v>5.8256757962351684E-2</c:v>
                </c:pt>
                <c:pt idx="10">
                  <c:v>0</c:v>
                </c:pt>
                <c:pt idx="11">
                  <c:v>1.7363851617995266E-2</c:v>
                </c:pt>
                <c:pt idx="12">
                  <c:v>1.6569767441860464E-2</c:v>
                </c:pt>
                <c:pt idx="13">
                  <c:v>#N/A</c:v>
                </c:pt>
                <c:pt idx="14">
                  <c:v>2.6740393169251163E-2</c:v>
                </c:pt>
                <c:pt idx="15">
                  <c:v>2.8577260665441927E-2</c:v>
                </c:pt>
                <c:pt idx="16">
                  <c:v>#N/A</c:v>
                </c:pt>
                <c:pt idx="17">
                  <c:v>0</c:v>
                </c:pt>
                <c:pt idx="18">
                  <c:v>8.8262910798122068E-2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0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9.2412139355154035E-2</c:v>
                </c:pt>
                <c:pt idx="27">
                  <c:v>6.5306258596913497E-2</c:v>
                </c:pt>
                <c:pt idx="28">
                  <c:v>#N/A</c:v>
                </c:pt>
                <c:pt idx="29">
                  <c:v>7.0855688920847398E-2</c:v>
                </c:pt>
                <c:pt idx="30">
                  <c:v>0.35611510791366907</c:v>
                </c:pt>
                <c:pt idx="31">
                  <c:v>0.16694772344013492</c:v>
                </c:pt>
                <c:pt idx="32">
                  <c:v>0</c:v>
                </c:pt>
                <c:pt idx="33">
                  <c:v>#N/A</c:v>
                </c:pt>
                <c:pt idx="34">
                  <c:v>4.1459369817578775E-3</c:v>
                </c:pt>
                <c:pt idx="35">
                  <c:v>#N/A</c:v>
                </c:pt>
                <c:pt idx="36">
                  <c:v>#N/A</c:v>
                </c:pt>
                <c:pt idx="37">
                  <c:v>5.7383320581484314E-2</c:v>
                </c:pt>
                <c:pt idx="38">
                  <c:v>3.6597613097601421E-2</c:v>
                </c:pt>
                <c:pt idx="39">
                  <c:v>0</c:v>
                </c:pt>
                <c:pt idx="40">
                  <c:v>#N/A</c:v>
                </c:pt>
                <c:pt idx="41">
                  <c:v>3.3234126984126984E-2</c:v>
                </c:pt>
                <c:pt idx="42">
                  <c:v>0</c:v>
                </c:pt>
                <c:pt idx="43">
                  <c:v>#N/A</c:v>
                </c:pt>
                <c:pt idx="44">
                  <c:v>#N/A</c:v>
                </c:pt>
                <c:pt idx="45">
                  <c:v>0</c:v>
                </c:pt>
                <c:pt idx="46">
                  <c:v>#N/A</c:v>
                </c:pt>
                <c:pt idx="47">
                  <c:v>#N/A</c:v>
                </c:pt>
                <c:pt idx="48">
                  <c:v>3.0257186081694403E-3</c:v>
                </c:pt>
                <c:pt idx="49">
                  <c:v>#N/A</c:v>
                </c:pt>
                <c:pt idx="50">
                  <c:v>2.247191011235955E-2</c:v>
                </c:pt>
                <c:pt idx="51">
                  <c:v>9.8765432098765427E-2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1D-46E7-9A99-2DB31BA8DFCD}"/>
            </c:ext>
          </c:extLst>
        </c:ser>
        <c:ser>
          <c:idx val="2"/>
          <c:order val="2"/>
          <c:tx>
            <c:strRef>
              <c:f>'Order level Analysis'!$D$162:$D$163</c:f>
              <c:strCache>
                <c:ptCount val="1"/>
                <c:pt idx="0">
                  <c:v>Late Night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'Order level Analysis'!$A$164:$A$215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Analysis'!$D$164:$D$215</c:f>
              <c:numCache>
                <c:formatCode>0%</c:formatCode>
                <c:ptCount val="52"/>
                <c:pt idx="0">
                  <c:v>0</c:v>
                </c:pt>
                <c:pt idx="1">
                  <c:v>0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0</c:v>
                </c:pt>
                <c:pt idx="6">
                  <c:v>#N/A</c:v>
                </c:pt>
                <c:pt idx="7">
                  <c:v>0</c:v>
                </c:pt>
                <c:pt idx="8">
                  <c:v>#N/A</c:v>
                </c:pt>
                <c:pt idx="9">
                  <c:v>4.2218728946777452E-2</c:v>
                </c:pt>
                <c:pt idx="10">
                  <c:v>0.43231441048034935</c:v>
                </c:pt>
                <c:pt idx="11">
                  <c:v>1.2457732692649938E-2</c:v>
                </c:pt>
                <c:pt idx="12">
                  <c:v>0.1</c:v>
                </c:pt>
                <c:pt idx="13">
                  <c:v>#N/A</c:v>
                </c:pt>
                <c:pt idx="14">
                  <c:v>2.1107805638192378E-2</c:v>
                </c:pt>
                <c:pt idx="15">
                  <c:v>4.4303797468354431E-2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#N/A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0.17086330935251798</c:v>
                </c:pt>
                <c:pt idx="25">
                  <c:v>0</c:v>
                </c:pt>
                <c:pt idx="26">
                  <c:v>3.6952322862661383E-2</c:v>
                </c:pt>
                <c:pt idx="27">
                  <c:v>3.9601132202861669E-2</c:v>
                </c:pt>
                <c:pt idx="28">
                  <c:v>0</c:v>
                </c:pt>
                <c:pt idx="29">
                  <c:v>4.1126820617677556E-2</c:v>
                </c:pt>
                <c:pt idx="30">
                  <c:v>#N/A</c:v>
                </c:pt>
                <c:pt idx="31">
                  <c:v>0</c:v>
                </c:pt>
                <c:pt idx="32">
                  <c:v>0.20668058455114824</c:v>
                </c:pt>
                <c:pt idx="33">
                  <c:v>0</c:v>
                </c:pt>
                <c:pt idx="34">
                  <c:v>#N/A</c:v>
                </c:pt>
                <c:pt idx="35">
                  <c:v>0</c:v>
                </c:pt>
                <c:pt idx="36">
                  <c:v>#N/A</c:v>
                </c:pt>
                <c:pt idx="37">
                  <c:v>2.0520842918928868E-2</c:v>
                </c:pt>
                <c:pt idx="38">
                  <c:v>1.4369830365904949E-2</c:v>
                </c:pt>
                <c:pt idx="39">
                  <c:v>#N/A</c:v>
                </c:pt>
                <c:pt idx="40">
                  <c:v>#N/A</c:v>
                </c:pt>
                <c:pt idx="41">
                  <c:v>5.8577405857740586E-2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0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1D-46E7-9A99-2DB31BA8DFCD}"/>
            </c:ext>
          </c:extLst>
        </c:ser>
        <c:ser>
          <c:idx val="3"/>
          <c:order val="3"/>
          <c:tx>
            <c:strRef>
              <c:f>'Order level Analysis'!$E$162:$E$163</c:f>
              <c:strCache>
                <c:ptCount val="1"/>
                <c:pt idx="0">
                  <c:v>Morning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'Order level Analysis'!$A$164:$A$215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Analysis'!$E$164:$E$215</c:f>
              <c:numCache>
                <c:formatCode>0%</c:formatCode>
                <c:ptCount val="52"/>
                <c:pt idx="0">
                  <c:v>1.7611835153222965E-3</c:v>
                </c:pt>
                <c:pt idx="1">
                  <c:v>#N/A</c:v>
                </c:pt>
                <c:pt idx="2">
                  <c:v>#N/A</c:v>
                </c:pt>
                <c:pt idx="3">
                  <c:v>0</c:v>
                </c:pt>
                <c:pt idx="4">
                  <c:v>#N/A</c:v>
                </c:pt>
                <c:pt idx="5">
                  <c:v>1.8018018018018018E-2</c:v>
                </c:pt>
                <c:pt idx="6">
                  <c:v>1.094003241491086E-2</c:v>
                </c:pt>
                <c:pt idx="7">
                  <c:v>#N/A</c:v>
                </c:pt>
                <c:pt idx="8">
                  <c:v>#N/A</c:v>
                </c:pt>
                <c:pt idx="9">
                  <c:v>2.2259274697790748E-2</c:v>
                </c:pt>
                <c:pt idx="10">
                  <c:v>#N/A</c:v>
                </c:pt>
                <c:pt idx="11">
                  <c:v>2.2834774098841951E-2</c:v>
                </c:pt>
                <c:pt idx="12">
                  <c:v>0.13151927437641722</c:v>
                </c:pt>
                <c:pt idx="13">
                  <c:v>0</c:v>
                </c:pt>
                <c:pt idx="14">
                  <c:v>3.7262647722745984E-2</c:v>
                </c:pt>
                <c:pt idx="15">
                  <c:v>1.2243113248797552E-2</c:v>
                </c:pt>
                <c:pt idx="16">
                  <c:v>#N/A</c:v>
                </c:pt>
                <c:pt idx="17">
                  <c:v>8.2135523613963035E-2</c:v>
                </c:pt>
                <c:pt idx="18">
                  <c:v>4.8753256419799031E-2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1.3080739738385205E-2</c:v>
                </c:pt>
                <c:pt idx="25">
                  <c:v>#N/A</c:v>
                </c:pt>
                <c:pt idx="26">
                  <c:v>0.10170086281633159</c:v>
                </c:pt>
                <c:pt idx="27">
                  <c:v>6.0091009930738126E-2</c:v>
                </c:pt>
                <c:pt idx="28">
                  <c:v>0</c:v>
                </c:pt>
                <c:pt idx="29">
                  <c:v>8.2090172385668694E-2</c:v>
                </c:pt>
                <c:pt idx="30">
                  <c:v>0</c:v>
                </c:pt>
                <c:pt idx="31">
                  <c:v>0</c:v>
                </c:pt>
                <c:pt idx="32">
                  <c:v>2.6619343389529724E-3</c:v>
                </c:pt>
                <c:pt idx="33">
                  <c:v>2.0283975659229209E-3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1.3149171270718232E-2</c:v>
                </c:pt>
                <c:pt idx="38">
                  <c:v>4.8749886628170633E-2</c:v>
                </c:pt>
                <c:pt idx="39">
                  <c:v>0</c:v>
                </c:pt>
                <c:pt idx="40">
                  <c:v>0</c:v>
                </c:pt>
                <c:pt idx="41">
                  <c:v>4.5738464638323595E-2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0.12177121771217712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01D-46E7-9A99-2DB31BA8DFCD}"/>
            </c:ext>
          </c:extLst>
        </c:ser>
        <c:ser>
          <c:idx val="4"/>
          <c:order val="4"/>
          <c:tx>
            <c:strRef>
              <c:f>'Order level Analysis'!$F$162:$F$163</c:f>
              <c:strCache>
                <c:ptCount val="1"/>
                <c:pt idx="0">
                  <c:v>Night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'Order level Analysis'!$A$164:$A$215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Analysis'!$F$164:$F$215</c:f>
              <c:numCache>
                <c:formatCode>0%</c:formatCode>
                <c:ptCount val="52"/>
                <c:pt idx="0">
                  <c:v>0.10482654600301659</c:v>
                </c:pt>
                <c:pt idx="1">
                  <c:v>3.0567685589519649E-2</c:v>
                </c:pt>
                <c:pt idx="2">
                  <c:v>0</c:v>
                </c:pt>
                <c:pt idx="3">
                  <c:v>7.7162899454403744E-2</c:v>
                </c:pt>
                <c:pt idx="4">
                  <c:v>0</c:v>
                </c:pt>
                <c:pt idx="5">
                  <c:v>0.14225418164764733</c:v>
                </c:pt>
                <c:pt idx="6">
                  <c:v>6.6666666666666666E-2</c:v>
                </c:pt>
                <c:pt idx="7">
                  <c:v>#N/A</c:v>
                </c:pt>
                <c:pt idx="8">
                  <c:v>0</c:v>
                </c:pt>
                <c:pt idx="9">
                  <c:v>6.1355932203389828E-2</c:v>
                </c:pt>
                <c:pt idx="10">
                  <c:v>0</c:v>
                </c:pt>
                <c:pt idx="11">
                  <c:v>9.925719290278634E-3</c:v>
                </c:pt>
                <c:pt idx="12">
                  <c:v>0.29729729729729731</c:v>
                </c:pt>
                <c:pt idx="13">
                  <c:v>#N/A</c:v>
                </c:pt>
                <c:pt idx="14">
                  <c:v>6.8201243201243197E-2</c:v>
                </c:pt>
                <c:pt idx="15">
                  <c:v>3.32667997338656E-2</c:v>
                </c:pt>
                <c:pt idx="16">
                  <c:v>#N/A</c:v>
                </c:pt>
                <c:pt idx="17">
                  <c:v>6.7548550520686746E-3</c:v>
                </c:pt>
                <c:pt idx="18">
                  <c:v>1.8408941485864562E-2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0.12422839506172839</c:v>
                </c:pt>
                <c:pt idx="23">
                  <c:v>0.1</c:v>
                </c:pt>
                <c:pt idx="24">
                  <c:v>#N/A</c:v>
                </c:pt>
                <c:pt idx="25">
                  <c:v>#N/A</c:v>
                </c:pt>
                <c:pt idx="26">
                  <c:v>9.896817638753122E-2</c:v>
                </c:pt>
                <c:pt idx="27">
                  <c:v>6.5186732007224579E-2</c:v>
                </c:pt>
                <c:pt idx="28">
                  <c:v>6.7632850241545889E-2</c:v>
                </c:pt>
                <c:pt idx="29">
                  <c:v>7.9720288269344797E-2</c:v>
                </c:pt>
                <c:pt idx="30">
                  <c:v>#N/A</c:v>
                </c:pt>
                <c:pt idx="31">
                  <c:v>0</c:v>
                </c:pt>
                <c:pt idx="32">
                  <c:v>0</c:v>
                </c:pt>
                <c:pt idx="33">
                  <c:v>#N/A</c:v>
                </c:pt>
                <c:pt idx="34">
                  <c:v>#N/A</c:v>
                </c:pt>
                <c:pt idx="35">
                  <c:v>1.9342359767891684E-2</c:v>
                </c:pt>
                <c:pt idx="36">
                  <c:v>0</c:v>
                </c:pt>
                <c:pt idx="37">
                  <c:v>3.0084982321195955E-2</c:v>
                </c:pt>
                <c:pt idx="38">
                  <c:v>4.6867878665113688E-2</c:v>
                </c:pt>
                <c:pt idx="39">
                  <c:v>0</c:v>
                </c:pt>
                <c:pt idx="40">
                  <c:v>#N/A</c:v>
                </c:pt>
                <c:pt idx="41">
                  <c:v>0.1241897848068447</c:v>
                </c:pt>
                <c:pt idx="42">
                  <c:v>0</c:v>
                </c:pt>
                <c:pt idx="43">
                  <c:v>#N/A</c:v>
                </c:pt>
                <c:pt idx="44">
                  <c:v>#N/A</c:v>
                </c:pt>
                <c:pt idx="45">
                  <c:v>2.3456790123456792E-2</c:v>
                </c:pt>
                <c:pt idx="46">
                  <c:v>7.0707070707070704E-2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3.8095238095238099E-2</c:v>
                </c:pt>
                <c:pt idx="5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01D-46E7-9A99-2DB31BA8DF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149562239"/>
        <c:axId val="802498383"/>
      </c:barChart>
      <c:catAx>
        <c:axId val="114956223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Drop Area</a:t>
                </a:r>
              </a:p>
            </c:rich>
          </c:tx>
          <c:layout>
            <c:manualLayout>
              <c:xMode val="edge"/>
              <c:yMode val="edge"/>
              <c:x val="0.22873711340206185"/>
              <c:y val="0.413624408323296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2498383"/>
        <c:crosses val="autoZero"/>
        <c:auto val="1"/>
        <c:lblAlgn val="ctr"/>
        <c:lblOffset val="100"/>
        <c:noMultiLvlLbl val="0"/>
      </c:catAx>
      <c:valAx>
        <c:axId val="802498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Percentage</a:t>
                </a:r>
                <a:r>
                  <a:rPr lang="en-US" b="1" baseline="0"/>
                  <a:t> of Discount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562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Final.xlsx]Completion level Analysis!PivotTable7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Completion</a:t>
            </a:r>
            <a:r>
              <a:rPr lang="en-IN" b="1" baseline="0"/>
              <a:t> Rate VS Slot and Day of the Week</a:t>
            </a:r>
            <a:endParaRPr lang="en-I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'Completion level Analysis'!$B$3:$B$4</c:f>
              <c:strCache>
                <c:ptCount val="1"/>
                <c:pt idx="0">
                  <c:v>Monday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'Completion level Analysis'!$A$5:$A$9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level Analysis'!$B$5:$B$9</c:f>
              <c:numCache>
                <c:formatCode>0.00%</c:formatCode>
                <c:ptCount val="5"/>
                <c:pt idx="0">
                  <c:v>0.13065496286293046</c:v>
                </c:pt>
                <c:pt idx="1">
                  <c:v>0.13773344651952463</c:v>
                </c:pt>
                <c:pt idx="2">
                  <c:v>0.13593455003146634</c:v>
                </c:pt>
                <c:pt idx="3">
                  <c:v>0.13193542401187605</c:v>
                </c:pt>
                <c:pt idx="4">
                  <c:v>0.13937416010750625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DA-4962-A422-10D93AC18D19}"/>
            </c:ext>
          </c:extLst>
        </c:ser>
        <c:ser>
          <c:idx val="1"/>
          <c:order val="1"/>
          <c:tx>
            <c:strRef>
              <c:f>'Completion level Analysis'!$C$3:$C$4</c:f>
              <c:strCache>
                <c:ptCount val="1"/>
                <c:pt idx="0">
                  <c:v>Tuesday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'Completion level Analysis'!$A$5:$A$9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level Analysis'!$C$5:$C$9</c:f>
              <c:numCache>
                <c:formatCode>0.00%</c:formatCode>
                <c:ptCount val="5"/>
                <c:pt idx="0">
                  <c:v>0.1298109385550304</c:v>
                </c:pt>
                <c:pt idx="1">
                  <c:v>0.13900679117147707</c:v>
                </c:pt>
                <c:pt idx="2">
                  <c:v>0.11894273127753303</c:v>
                </c:pt>
                <c:pt idx="3">
                  <c:v>0.1410280200408239</c:v>
                </c:pt>
                <c:pt idx="4">
                  <c:v>0.13764638126319831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DA-4962-A422-10D93AC18D19}"/>
            </c:ext>
          </c:extLst>
        </c:ser>
        <c:ser>
          <c:idx val="2"/>
          <c:order val="2"/>
          <c:tx>
            <c:strRef>
              <c:f>'Completion level Analysis'!$D$3:$D$4</c:f>
              <c:strCache>
                <c:ptCount val="1"/>
                <c:pt idx="0">
                  <c:v>Wednesday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'Completion level Analysis'!$A$5:$A$9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level Analysis'!$D$5:$D$9</c:f>
              <c:numCache>
                <c:formatCode>0.00%</c:formatCode>
                <c:ptCount val="5"/>
                <c:pt idx="0">
                  <c:v>0.14145847400405132</c:v>
                </c:pt>
                <c:pt idx="1">
                  <c:v>0.13561120543293717</c:v>
                </c:pt>
                <c:pt idx="2">
                  <c:v>0.12964128382630585</c:v>
                </c:pt>
                <c:pt idx="3">
                  <c:v>0.14344034143625906</c:v>
                </c:pt>
                <c:pt idx="4">
                  <c:v>0.13399884814743712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BDA-4962-A422-10D93AC18D19}"/>
            </c:ext>
          </c:extLst>
        </c:ser>
        <c:ser>
          <c:idx val="3"/>
          <c:order val="3"/>
          <c:tx>
            <c:strRef>
              <c:f>'Completion level Analysis'!$E$3:$E$4</c:f>
              <c:strCache>
                <c:ptCount val="1"/>
                <c:pt idx="0">
                  <c:v>Thursday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'Completion level Analysis'!$A$5:$A$9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level Analysis'!$E$5:$E$9</c:f>
              <c:numCache>
                <c:formatCode>0.00%</c:formatCode>
                <c:ptCount val="5"/>
                <c:pt idx="0">
                  <c:v>0.13605671843349088</c:v>
                </c:pt>
                <c:pt idx="1">
                  <c:v>0.14197792869269948</c:v>
                </c:pt>
                <c:pt idx="2">
                  <c:v>0.12964128382630585</c:v>
                </c:pt>
                <c:pt idx="3">
                  <c:v>0.14455372054184451</c:v>
                </c:pt>
                <c:pt idx="4">
                  <c:v>0.15262046458053369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BDA-4962-A422-10D93AC18D19}"/>
            </c:ext>
          </c:extLst>
        </c:ser>
        <c:ser>
          <c:idx val="4"/>
          <c:order val="4"/>
          <c:tx>
            <c:strRef>
              <c:f>'Completion level Analysis'!$F$3:$F$4</c:f>
              <c:strCache>
                <c:ptCount val="1"/>
                <c:pt idx="0">
                  <c:v>Friday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'Completion level Analysis'!$A$5:$A$9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level Analysis'!$F$5:$F$9</c:f>
              <c:numCache>
                <c:formatCode>0.00%</c:formatCode>
                <c:ptCount val="5"/>
                <c:pt idx="0">
                  <c:v>0.14618501012829169</c:v>
                </c:pt>
                <c:pt idx="1">
                  <c:v>0.14876910016977929</c:v>
                </c:pt>
                <c:pt idx="2">
                  <c:v>0.1554436752674638</c:v>
                </c:pt>
                <c:pt idx="3">
                  <c:v>0.13768788272406754</c:v>
                </c:pt>
                <c:pt idx="4">
                  <c:v>0.14801305432904588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BDA-4962-A422-10D93AC18D19}"/>
            </c:ext>
          </c:extLst>
        </c:ser>
        <c:ser>
          <c:idx val="5"/>
          <c:order val="5"/>
          <c:tx>
            <c:strRef>
              <c:f>'Completion level Analysis'!$G$3:$G$4</c:f>
              <c:strCache>
                <c:ptCount val="1"/>
                <c:pt idx="0">
                  <c:v>Saturday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'Completion level Analysis'!$A$5:$A$9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level Analysis'!$G$5:$G$9</c:f>
              <c:numCache>
                <c:formatCode>0.00%</c:formatCode>
                <c:ptCount val="5"/>
                <c:pt idx="0">
                  <c:v>0.15259959486833222</c:v>
                </c:pt>
                <c:pt idx="1">
                  <c:v>0.15110356536502548</c:v>
                </c:pt>
                <c:pt idx="2">
                  <c:v>0.1592196349905601</c:v>
                </c:pt>
                <c:pt idx="3">
                  <c:v>0.14344034143625906</c:v>
                </c:pt>
                <c:pt idx="4">
                  <c:v>0.14532539834901131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BDA-4962-A422-10D93AC18D19}"/>
            </c:ext>
          </c:extLst>
        </c:ser>
        <c:ser>
          <c:idx val="6"/>
          <c:order val="6"/>
          <c:tx>
            <c:strRef>
              <c:f>'Completion level Analysis'!$H$3:$H$4</c:f>
              <c:strCache>
                <c:ptCount val="1"/>
                <c:pt idx="0">
                  <c:v>Sunday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'Completion level Analysis'!$A$5:$A$9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level Analysis'!$H$5:$H$9</c:f>
              <c:numCache>
                <c:formatCode>0.00%</c:formatCode>
                <c:ptCount val="5"/>
                <c:pt idx="0">
                  <c:v>0.16323430114787305</c:v>
                </c:pt>
                <c:pt idx="1">
                  <c:v>0.14579796264855688</c:v>
                </c:pt>
                <c:pt idx="2">
                  <c:v>0.17117684078036502</c:v>
                </c:pt>
                <c:pt idx="3">
                  <c:v>0.15791426980886991</c:v>
                </c:pt>
                <c:pt idx="4">
                  <c:v>0.14302169322326741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BDA-4962-A422-10D93AC18D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643455"/>
        <c:axId val="1108342191"/>
      </c:barChart>
      <c:catAx>
        <c:axId val="5316434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Slot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342191"/>
        <c:crosses val="autoZero"/>
        <c:auto val="1"/>
        <c:lblAlgn val="ctr"/>
        <c:lblOffset val="100"/>
        <c:noMultiLvlLbl val="0"/>
      </c:catAx>
      <c:valAx>
        <c:axId val="1108342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Completion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643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Final.xlsx]Completion level Analysis!PivotTable8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Completion</a:t>
            </a:r>
            <a:r>
              <a:rPr lang="en-US" b="1" baseline="0"/>
              <a:t> Rate vs Drop Level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'Completion level Analysis'!$B$21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'Completion level Analysis'!$A$22:$A$74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'Completion level Analysis'!$B$22:$B$74</c:f>
              <c:numCache>
                <c:formatCode>0.00%</c:formatCode>
                <c:ptCount val="52"/>
                <c:pt idx="0">
                  <c:v>9.2012443587620918E-4</c:v>
                </c:pt>
                <c:pt idx="1">
                  <c:v>2.6289269596463117E-4</c:v>
                </c:pt>
                <c:pt idx="2">
                  <c:v>8.7630898654877048E-5</c:v>
                </c:pt>
                <c:pt idx="3">
                  <c:v>2.1907724663719263E-4</c:v>
                </c:pt>
                <c:pt idx="4">
                  <c:v>1.3144634798231556E-4</c:v>
                </c:pt>
                <c:pt idx="5">
                  <c:v>1.9278797704072933E-3</c:v>
                </c:pt>
                <c:pt idx="6">
                  <c:v>1.2706480304957167E-3</c:v>
                </c:pt>
                <c:pt idx="7">
                  <c:v>4.3815449327438524E-5</c:v>
                </c:pt>
                <c:pt idx="8">
                  <c:v>8.7630898654877048E-5</c:v>
                </c:pt>
                <c:pt idx="9">
                  <c:v>5.8712702098767527E-3</c:v>
                </c:pt>
                <c:pt idx="10">
                  <c:v>4.819699426018238E-4</c:v>
                </c:pt>
                <c:pt idx="11">
                  <c:v>4.2939140340889689E-3</c:v>
                </c:pt>
                <c:pt idx="12">
                  <c:v>4.819699426018238E-4</c:v>
                </c:pt>
                <c:pt idx="13">
                  <c:v>4.3815449327438524E-5</c:v>
                </c:pt>
                <c:pt idx="14">
                  <c:v>2.4142312579418582E-2</c:v>
                </c:pt>
                <c:pt idx="15">
                  <c:v>2.2784033650268009E-3</c:v>
                </c:pt>
                <c:pt idx="16">
                  <c:v>4.3815449327438524E-5</c:v>
                </c:pt>
                <c:pt idx="17">
                  <c:v>1.5335407264603473E-3</c:v>
                </c:pt>
                <c:pt idx="18">
                  <c:v>1.4020943784780319E-3</c:v>
                </c:pt>
                <c:pt idx="19">
                  <c:v>4.3815449327438524E-5</c:v>
                </c:pt>
                <c:pt idx="20">
                  <c:v>4.3815449327438524E-5</c:v>
                </c:pt>
                <c:pt idx="21">
                  <c:v>4.3815449327438524E-5</c:v>
                </c:pt>
                <c:pt idx="22">
                  <c:v>3.5052359461950825E-4</c:v>
                </c:pt>
                <c:pt idx="23">
                  <c:v>8.7630898654877048E-5</c:v>
                </c:pt>
                <c:pt idx="24">
                  <c:v>3.5052359461950825E-4</c:v>
                </c:pt>
                <c:pt idx="25">
                  <c:v>4.3815449327438524E-5</c:v>
                </c:pt>
                <c:pt idx="26">
                  <c:v>5.7354423169619001E-2</c:v>
                </c:pt>
                <c:pt idx="27">
                  <c:v>0.68601849011956406</c:v>
                </c:pt>
                <c:pt idx="28">
                  <c:v>3.5052359461950825E-4</c:v>
                </c:pt>
                <c:pt idx="29">
                  <c:v>0.17289576304608256</c:v>
                </c:pt>
                <c:pt idx="30">
                  <c:v>1.3144634798231556E-4</c:v>
                </c:pt>
                <c:pt idx="31">
                  <c:v>2.1907724663719263E-4</c:v>
                </c:pt>
                <c:pt idx="32">
                  <c:v>3.0670814529206971E-4</c:v>
                </c:pt>
                <c:pt idx="33">
                  <c:v>2.6289269596463117E-4</c:v>
                </c:pt>
                <c:pt idx="34">
                  <c:v>4.3815449327438524E-5</c:v>
                </c:pt>
                <c:pt idx="35">
                  <c:v>3.9433904394694678E-4</c:v>
                </c:pt>
                <c:pt idx="36">
                  <c:v>4.3815449327438524E-5</c:v>
                </c:pt>
                <c:pt idx="37">
                  <c:v>7.0104718923901521E-3</c:v>
                </c:pt>
                <c:pt idx="38">
                  <c:v>2.2696402751613113E-2</c:v>
                </c:pt>
                <c:pt idx="39">
                  <c:v>1.752617973097541E-4</c:v>
                </c:pt>
                <c:pt idx="40">
                  <c:v>4.3815449327438524E-5</c:v>
                </c:pt>
                <c:pt idx="41">
                  <c:v>3.5052359461950769E-3</c:v>
                </c:pt>
                <c:pt idx="42">
                  <c:v>1.3144634798231556E-4</c:v>
                </c:pt>
                <c:pt idx="43">
                  <c:v>4.3815449327438524E-5</c:v>
                </c:pt>
                <c:pt idx="44">
                  <c:v>8.7630898654877048E-5</c:v>
                </c:pt>
                <c:pt idx="45">
                  <c:v>8.7630898654877064E-4</c:v>
                </c:pt>
                <c:pt idx="46">
                  <c:v>4.3815449327438524E-5</c:v>
                </c:pt>
                <c:pt idx="47">
                  <c:v>4.3815449327438524E-5</c:v>
                </c:pt>
                <c:pt idx="48">
                  <c:v>3.0670814529206971E-4</c:v>
                </c:pt>
                <c:pt idx="49">
                  <c:v>4.3815449327438524E-5</c:v>
                </c:pt>
                <c:pt idx="50">
                  <c:v>1.752617973097541E-4</c:v>
                </c:pt>
                <c:pt idx="51">
                  <c:v>3.0670814529206971E-4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FD-498A-9DD7-51B7663774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36123199"/>
        <c:axId val="827972623"/>
      </c:barChart>
      <c:catAx>
        <c:axId val="11361231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Drop</a:t>
                </a:r>
                <a:r>
                  <a:rPr lang="en-US" baseline="0"/>
                  <a:t> </a:t>
                </a:r>
                <a:r>
                  <a:rPr lang="en-US" b="1" baseline="0"/>
                  <a:t>Area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972623"/>
        <c:crosses val="autoZero"/>
        <c:auto val="1"/>
        <c:lblAlgn val="ctr"/>
        <c:lblOffset val="100"/>
        <c:noMultiLvlLbl val="0"/>
      </c:catAx>
      <c:valAx>
        <c:axId val="82797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Completion</a:t>
                </a:r>
                <a:r>
                  <a:rPr lang="en-US"/>
                  <a:t> </a:t>
                </a:r>
                <a:r>
                  <a:rPr lang="en-US" b="1"/>
                  <a:t>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61231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CapstoneTransactionData_.xlsx]Completion level Analysis!PivotTable1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Completion</a:t>
            </a:r>
            <a:r>
              <a:rPr lang="en-US" b="1" baseline="0"/>
              <a:t> Rate  vs Number of Products Ordered Level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'Completion level Analysis'!$B$79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'Completion level Analysis'!$A$80:$A$104</c:f>
              <c:strCach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strCache>
            </c:strRef>
          </c:cat>
          <c:val>
            <c:numRef>
              <c:f>'Completion level Analysis'!$B$80:$B$104</c:f>
              <c:numCache>
                <c:formatCode>0.00%</c:formatCode>
                <c:ptCount val="25"/>
                <c:pt idx="0">
                  <c:v>0.99265924698081931</c:v>
                </c:pt>
                <c:pt idx="1">
                  <c:v>0.99727520435967298</c:v>
                </c:pt>
                <c:pt idx="2">
                  <c:v>0.99407915238392019</c:v>
                </c:pt>
                <c:pt idx="3">
                  <c:v>0.99557165861513686</c:v>
                </c:pt>
                <c:pt idx="4">
                  <c:v>0.99751984126984128</c:v>
                </c:pt>
                <c:pt idx="5">
                  <c:v>0.99397186872069654</c:v>
                </c:pt>
                <c:pt idx="6">
                  <c:v>0.99662447257383968</c:v>
                </c:pt>
                <c:pt idx="7">
                  <c:v>0.99785407725321884</c:v>
                </c:pt>
                <c:pt idx="8">
                  <c:v>0.99460916442048519</c:v>
                </c:pt>
                <c:pt idx="9">
                  <c:v>0.9981718464351006</c:v>
                </c:pt>
                <c:pt idx="10">
                  <c:v>0.99334811529933487</c:v>
                </c:pt>
                <c:pt idx="11">
                  <c:v>1</c:v>
                </c:pt>
                <c:pt idx="12">
                  <c:v>1</c:v>
                </c:pt>
                <c:pt idx="13">
                  <c:v>0.99567099567099571</c:v>
                </c:pt>
                <c:pt idx="14">
                  <c:v>1</c:v>
                </c:pt>
                <c:pt idx="15">
                  <c:v>0.99248120300751874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65-4C21-B1CA-7CCD70A6E7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36127999"/>
        <c:axId val="924134527"/>
      </c:barChart>
      <c:catAx>
        <c:axId val="11361279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No</a:t>
                </a:r>
                <a:r>
                  <a:rPr lang="en-IN" b="1" baseline="0"/>
                  <a:t> of Product Ordered Level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134527"/>
        <c:crosses val="autoZero"/>
        <c:auto val="1"/>
        <c:lblAlgn val="ctr"/>
        <c:lblOffset val="100"/>
        <c:noMultiLvlLbl val="0"/>
      </c:catAx>
      <c:valAx>
        <c:axId val="92413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Completion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61279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Final.xlsx]Customer level Analysis!PivotTable6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Completion Rate vs Source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</c:pivotFmts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'Customer level Analysis'!$B$4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6676-473F-AAF7-495E24DA47F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6676-473F-AAF7-495E24DA47F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6676-473F-AAF7-495E24DA47F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6676-473F-AAF7-495E24DA47F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6676-473F-AAF7-495E24DA47F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6676-473F-AAF7-495E24DA47F9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'Customer level Analysis'!$A$5:$A$11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Analysis'!$B$5:$B$11</c:f>
              <c:numCache>
                <c:formatCode>0.00%</c:formatCode>
                <c:ptCount val="6"/>
                <c:pt idx="0">
                  <c:v>0.18959999999999999</c:v>
                </c:pt>
                <c:pt idx="1">
                  <c:v>0.11413333333333334</c:v>
                </c:pt>
                <c:pt idx="2">
                  <c:v>0.19013333333333332</c:v>
                </c:pt>
                <c:pt idx="3">
                  <c:v>0.1968</c:v>
                </c:pt>
                <c:pt idx="4">
                  <c:v>0.12453333333333333</c:v>
                </c:pt>
                <c:pt idx="5">
                  <c:v>0.18479999999999999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6676-473F-AAF7-495E24DA47F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Twenty Four</dc:creator>
  <cp:keywords/>
  <dc:description/>
  <cp:lastModifiedBy>Josh Twenty Four</cp:lastModifiedBy>
  <cp:revision>39</cp:revision>
  <dcterms:created xsi:type="dcterms:W3CDTF">2024-03-03T07:37:00Z</dcterms:created>
  <dcterms:modified xsi:type="dcterms:W3CDTF">2024-03-03T18:35:00Z</dcterms:modified>
</cp:coreProperties>
</file>