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A9" w:rsidRDefault="00143460" w:rsidP="00143460">
      <w:pPr>
        <w:tabs>
          <w:tab w:val="left" w:pos="5685"/>
          <w:tab w:val="left" w:pos="96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405pt;margin-top:227.85pt;width:114pt;height:177.75pt;flip:y;z-index:25169612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05pt;margin-top:129.75pt;width:92.25pt;height:230.85pt;flip:y;z-index:25169510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409.5pt;margin-top:138.6pt;width:87.75pt;height:190.5pt;flip:y;z-index:25169408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405pt;margin-top:164.25pt;width:97.5pt;height:51.6pt;z-index:25169305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405pt;margin-top:121.35pt;width:102.75pt;height:0;z-index:251692032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05pt;margin-top:42.6pt;width:102.75pt;height:45.9pt;flip:y;z-index:25169100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24pt;margin-top:-43.65pt;width:277.5pt;height:27pt;z-index:251689984" fillcolor="#ddd8c2 [2894]" stroked="f">
            <v:textbox>
              <w:txbxContent>
                <w:p w:rsidR="00143460" w:rsidRPr="00143460" w:rsidRDefault="00143460" w:rsidP="00143460">
                  <w:pPr>
                    <w:jc w:val="center"/>
                    <w:rPr>
                      <w:b/>
                      <w:sz w:val="36"/>
                      <w:szCs w:val="36"/>
                      <w:lang w:val="en-CA"/>
                    </w:rPr>
                  </w:pPr>
                  <w:r w:rsidRPr="00143460">
                    <w:rPr>
                      <w:b/>
                      <w:sz w:val="36"/>
                      <w:szCs w:val="36"/>
                      <w:lang w:val="en-CA"/>
                    </w:rPr>
                    <w:t>DATA FLOW DIAGRAM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507.75pt;margin-top:196.35pt;width:106.5pt;height:45pt;z-index:251688960">
            <v:textbox>
              <w:txbxContent>
                <w:p w:rsidR="00143460" w:rsidRPr="00143460" w:rsidRDefault="0014346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Dim_products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507.75pt;margin-top:106.5pt;width:106.5pt;height:35.85pt;z-index:251687936">
            <v:textbox>
              <w:txbxContent>
                <w:p w:rsidR="00143460" w:rsidRPr="00143460" w:rsidRDefault="0014346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Dim_customers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502.5pt;margin-top:26.85pt;width:111.75pt;height:23.4pt;z-index:251686912">
            <v:textbox>
              <w:txbxContent>
                <w:p w:rsidR="00143460" w:rsidRPr="00143460" w:rsidRDefault="0014346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Fact_sales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488.25pt;margin-top:-29.4pt;width:131.25pt;height:20.25pt;z-index:251685888">
            <v:textbox>
              <w:txbxContent>
                <w:p w:rsidR="00143460" w:rsidRPr="00143460" w:rsidRDefault="00143460" w:rsidP="00143460">
                  <w:pPr>
                    <w:jc w:val="center"/>
                    <w:rPr>
                      <w:b/>
                      <w:color w:val="4F81BD" w:themeColor="accent1"/>
                      <w:lang w:val="en-CA"/>
                    </w:rPr>
                  </w:pPr>
                  <w:r w:rsidRPr="00143460">
                    <w:rPr>
                      <w:b/>
                      <w:color w:val="4F81BD" w:themeColor="accent1"/>
                      <w:lang w:val="en-CA"/>
                    </w:rPr>
                    <w:t>Gold Layer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5" style="position:absolute;margin-left:480.75pt;margin-top:-2.25pt;width:157.5pt;height:450.75pt;z-index:251684864" filled="f" strokecolor="#0070c0"/>
        </w:pict>
      </w:r>
      <w:r w:rsidR="00163A8B">
        <w:rPr>
          <w:noProof/>
        </w:rPr>
        <w:pict>
          <v:shape id="_x0000_s1053" type="#_x0000_t32" style="position:absolute;margin-left:207.75pt;margin-top:328.35pt;width:86.25pt;height:.75pt;flip:x y;z-index:251683840" o:connectortype="straight"/>
        </w:pict>
      </w:r>
      <w:r w:rsidR="00163A8B">
        <w:rPr>
          <w:noProof/>
        </w:rPr>
        <w:pict>
          <v:shape id="_x0000_s1052" type="#_x0000_t32" style="position:absolute;margin-left:207.75pt;margin-top:165pt;width:86.25pt;height:0;flip:x;z-index:251682816" o:connectortype="straight"/>
        </w:pict>
      </w:r>
      <w:r w:rsidR="00163A8B">
        <w:rPr>
          <w:noProof/>
        </w:rPr>
        <w:pict>
          <v:shape id="_x0000_s1051" type="#_x0000_t32" style="position:absolute;margin-left:3in;margin-top:121.35pt;width:70.5pt;height:8.4pt;flip:x y;z-index:251681792" o:connectortype="straight"/>
        </w:pict>
      </w:r>
      <w:r w:rsidR="00163A8B">
        <w:rPr>
          <w:noProof/>
        </w:rPr>
        <w:pict>
          <v:shape id="_x0000_s1050" type="#_x0000_t32" style="position:absolute;margin-left:223.5pt;margin-top:80.1pt;width:63pt;height:2.25pt;flip:x y;z-index:251680768" o:connectortype="straight"/>
        </w:pict>
      </w:r>
      <w:r w:rsidR="00163A8B">
        <w:rPr>
          <w:noProof/>
        </w:rPr>
        <w:pict>
          <v:shape id="_x0000_s1049" type="#_x0000_t202" style="position:absolute;margin-left:278.25pt;margin-top:-29.4pt;width:142.5pt;height:20.25pt;z-index:251679744">
            <v:textbox>
              <w:txbxContent>
                <w:p w:rsidR="00C36B2F" w:rsidRPr="00C36B2F" w:rsidRDefault="00C36B2F" w:rsidP="00C36B2F">
                  <w:pPr>
                    <w:jc w:val="center"/>
                    <w:rPr>
                      <w:b/>
                      <w:color w:val="C0504D" w:themeColor="accent2"/>
                      <w:lang w:val="en-CA"/>
                    </w:rPr>
                  </w:pPr>
                  <w:r w:rsidRPr="00C36B2F">
                    <w:rPr>
                      <w:b/>
                      <w:color w:val="C0504D" w:themeColor="accent2"/>
                      <w:lang w:val="en-CA"/>
                    </w:rPr>
                    <w:t>Silver Layer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48" type="#_x0000_t32" style="position:absolute;margin-left:319.5pt;margin-top:17.85pt;width:66pt;height:2.25pt;z-index:251678720" o:connectortype="straight"/>
        </w:pict>
      </w:r>
      <w:r w:rsidR="00163A8B">
        <w:rPr>
          <w:noProof/>
        </w:rPr>
        <w:pict>
          <v:rect id="_x0000_s1046" style="position:absolute;margin-left:273.75pt;margin-top:-2.25pt;width:154.5pt;height:450.75pt;z-index:251677696" filled="f" strokecolor="#c0504d [3205]"/>
        </w:pict>
      </w:r>
      <w:r w:rsidR="00163A8B">
        <w:rPr>
          <w:noProof/>
        </w:rPr>
        <w:pict>
          <v:shape id="_x0000_s1044" type="#_x0000_t32" style="position:absolute;margin-left:55.5pt;margin-top:368.25pt;width:57.75pt;height:.75pt;flip:y;z-index:251676672" o:connectortype="straight">
            <v:stroke endarrow="block"/>
          </v:shape>
        </w:pict>
      </w:r>
      <w:r w:rsidR="00163A8B">
        <w:rPr>
          <w:noProof/>
        </w:rPr>
        <w:pict>
          <v:shape id="_x0000_s1043" type="#_x0000_t32" style="position:absolute;margin-left:70.5pt;margin-top:417pt;width:46.5pt;height:0;z-index:251675648" o:connectortype="straight">
            <v:stroke endarrow="block"/>
          </v:shape>
        </w:pict>
      </w:r>
      <w:r w:rsidR="00163A8B">
        <w:rPr>
          <w:noProof/>
        </w:rPr>
        <w:pict>
          <v:shape id="_x0000_s1042" type="#_x0000_t32" style="position:absolute;margin-left:70.5pt;margin-top:335.3pt;width:0;height:81.7pt;z-index:251674624" o:connectortype="straight"/>
        </w:pict>
      </w:r>
      <w:r w:rsidR="00163A8B">
        <w:rPr>
          <w:noProof/>
        </w:rPr>
        <w:pict>
          <v:shape id="_x0000_s1041" type="#_x0000_t32" style="position:absolute;margin-left:70.5pt;margin-top:335.25pt;width:46.5pt;height:.05pt;z-index:251673600" o:connectortype="straight">
            <v:stroke endarrow="block"/>
          </v:shape>
        </w:pict>
      </w:r>
      <w:r w:rsidR="00163A8B">
        <w:rPr>
          <w:noProof/>
        </w:rPr>
        <w:pict>
          <v:shape id="_x0000_s1040" type="#_x0000_t32" style="position:absolute;margin-left:70.5pt;margin-top:75pt;width:0;height:90pt;z-index:251672576" o:connectortype="straight"/>
        </w:pict>
      </w:r>
      <w:r w:rsidR="00163A8B">
        <w:rPr>
          <w:noProof/>
        </w:rPr>
        <w:pict>
          <v:shape id="_x0000_s1039" type="#_x0000_t32" style="position:absolute;margin-left:70.5pt;margin-top:164.25pt;width:46.5pt;height:.75pt;flip:y;z-index:251671552" o:connectortype="straight">
            <v:stroke endarrow="block"/>
          </v:shape>
        </w:pict>
      </w:r>
      <w:r w:rsidR="00163A8B">
        <w:rPr>
          <w:noProof/>
        </w:rPr>
        <w:pict>
          <v:shape id="_x0000_s1038" type="#_x0000_t32" style="position:absolute;margin-left:70.5pt;margin-top:75pt;width:46.5pt;height:0;z-index:251670528" o:connectortype="straight">
            <v:stroke endarrow="block"/>
          </v:shape>
        </w:pict>
      </w:r>
      <w:r w:rsidR="00163A8B">
        <w:rPr>
          <w:noProof/>
        </w:rPr>
        <w:pict>
          <v:shape id="_x0000_s1037" type="#_x0000_t32" style="position:absolute;margin-left:55.5pt;margin-top:129.75pt;width:61.5pt;height:0;z-index:251669504" o:connectortype="straight">
            <v:stroke endarrow="block"/>
          </v:shape>
        </w:pict>
      </w:r>
      <w:r w:rsidR="00163A8B">
        <w:rPr>
          <w:noProof/>
        </w:rPr>
        <w:pict>
          <v:shape id="_x0000_s1027" type="#_x0000_t202" style="position:absolute;margin-left:-8.25pt;margin-top:106.5pt;width:58.5pt;height:42.75pt;z-index:251659264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CRM Folder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28" type="#_x0000_t202" style="position:absolute;margin-left:-8.25pt;margin-top:335.25pt;width:63.75pt;height:57.75pt;z-index:251660288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ERP Folder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4" type="#_x0000_t202" style="position:absolute;margin-left:120.75pt;margin-top:323.25pt;width:95.25pt;height:24pt;z-index:251666432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erp_cust_az12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6" type="#_x0000_t202" style="position:absolute;margin-left:117pt;margin-top:353.25pt;width:99pt;height:28.5pt;z-index:251668480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erp_loc_a101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5" type="#_x0000_t202" style="position:absolute;margin-left:120.75pt;margin-top:399.75pt;width:95.25pt;height:27pt;z-index:251667456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erp_px_cat_g1v2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3" type="#_x0000_t202" style="position:absolute;margin-left:117pt;margin-top:149.25pt;width:99pt;height:21.75pt;z-index:251665408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crm_prd_info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2" type="#_x0000_t202" style="position:absolute;margin-left:117pt;margin-top:108pt;width:99pt;height:21.75pt;z-index:251664384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crm_cust_info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1" type="#_x0000_t202" style="position:absolute;margin-left:117pt;margin-top:66pt;width:99pt;height:22.5pt;z-index:251663360">
            <v:textbox>
              <w:txbxContent>
                <w:p w:rsidR="001A64F9" w:rsidRPr="001A64F9" w:rsidRDefault="001A64F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crm_sales_details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30" type="#_x0000_t202" style="position:absolute;margin-left:105.75pt;margin-top:50.25pt;width:124.5pt;height:398.25pt;z-index:251662336">
            <v:textbox>
              <w:txbxContent>
                <w:p w:rsidR="001A64F9" w:rsidRDefault="001A64F9"/>
              </w:txbxContent>
            </v:textbox>
          </v:shape>
        </w:pict>
      </w:r>
      <w:r w:rsidR="00163A8B">
        <w:rPr>
          <w:noProof/>
        </w:rPr>
        <w:pict>
          <v:shape id="_x0000_s1029" type="#_x0000_t202" style="position:absolute;margin-left:105.75pt;margin-top:-2.25pt;width:124.5pt;height:36pt;z-index:251661312">
            <v:textbox>
              <w:txbxContent>
                <w:p w:rsidR="001A64F9" w:rsidRPr="001A64F9" w:rsidRDefault="001A64F9" w:rsidP="001A64F9">
                  <w:pPr>
                    <w:jc w:val="center"/>
                    <w:rPr>
                      <w:b/>
                      <w:lang w:val="en-CA"/>
                    </w:rPr>
                  </w:pPr>
                  <w:r w:rsidRPr="001A64F9">
                    <w:rPr>
                      <w:b/>
                      <w:lang w:val="en-CA"/>
                    </w:rPr>
                    <w:t>Bronze Layer</w:t>
                  </w:r>
                </w:p>
              </w:txbxContent>
            </v:textbox>
          </v:shape>
        </w:pict>
      </w:r>
      <w:r w:rsidR="00163A8B">
        <w:rPr>
          <w:noProof/>
        </w:rPr>
        <w:pict>
          <v:shape id="_x0000_s1026" type="#_x0000_t202" style="position:absolute;margin-left:-24pt;margin-top:-2.25pt;width:103.5pt;height:450.75pt;z-index:251658240">
            <v:textbox>
              <w:txbxContent>
                <w:p w:rsidR="001A64F9" w:rsidRPr="001A64F9" w:rsidRDefault="001A64F9">
                  <w:pPr>
                    <w:rPr>
                      <w:b/>
                      <w:lang w:val="en-CA"/>
                    </w:rPr>
                  </w:pPr>
                  <w:r w:rsidRPr="001A64F9">
                    <w:rPr>
                      <w:b/>
                      <w:lang w:val="en-CA"/>
                    </w:rPr>
                    <w:t>Sources</w:t>
                  </w:r>
                </w:p>
                <w:p w:rsidR="001A64F9" w:rsidRPr="001A64F9" w:rsidRDefault="001A64F9">
                  <w:pPr>
                    <w:rPr>
                      <w:lang w:val="en-CA"/>
                    </w:rPr>
                  </w:pPr>
                </w:p>
              </w:txbxContent>
            </v:textbox>
          </v:shape>
        </w:pict>
      </w:r>
      <w:r w:rsidR="00C36B2F">
        <w:tab/>
      </w:r>
      <w:r w:rsidR="00C36B2F">
        <w:rPr>
          <w:noProof/>
        </w:rPr>
        <w:drawing>
          <wp:inline distT="0" distB="0" distL="0" distR="0">
            <wp:extent cx="1752600" cy="562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629275"/>
                    </a:xfrm>
                    <a:prstGeom prst="rect">
                      <a:avLst/>
                    </a:prstGeom>
                    <a:solidFill>
                      <a:schemeClr val="tx2">
                        <a:lumMod val="20000"/>
                        <a:lumOff val="8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A44CA9" w:rsidSect="001A64F9">
      <w:pgSz w:w="15840" w:h="12240" w:orient="landscape"/>
      <w:pgMar w:top="993" w:right="56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20" w:rsidRDefault="003F6A20" w:rsidP="001A64F9">
      <w:pPr>
        <w:spacing w:after="0" w:line="240" w:lineRule="auto"/>
      </w:pPr>
      <w:r>
        <w:separator/>
      </w:r>
    </w:p>
  </w:endnote>
  <w:endnote w:type="continuationSeparator" w:id="1">
    <w:p w:rsidR="003F6A20" w:rsidRDefault="003F6A20" w:rsidP="001A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20" w:rsidRDefault="003F6A20" w:rsidP="001A64F9">
      <w:pPr>
        <w:spacing w:after="0" w:line="240" w:lineRule="auto"/>
      </w:pPr>
      <w:r>
        <w:separator/>
      </w:r>
    </w:p>
  </w:footnote>
  <w:footnote w:type="continuationSeparator" w:id="1">
    <w:p w:rsidR="003F6A20" w:rsidRDefault="003F6A20" w:rsidP="001A6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4F9"/>
    <w:rsid w:val="000A7654"/>
    <w:rsid w:val="00143460"/>
    <w:rsid w:val="00163A8B"/>
    <w:rsid w:val="001A64F9"/>
    <w:rsid w:val="001E0919"/>
    <w:rsid w:val="002B07C2"/>
    <w:rsid w:val="002E69DC"/>
    <w:rsid w:val="003664F5"/>
    <w:rsid w:val="003F6A20"/>
    <w:rsid w:val="00414027"/>
    <w:rsid w:val="008107C4"/>
    <w:rsid w:val="00A44CA9"/>
    <w:rsid w:val="00AE5500"/>
    <w:rsid w:val="00C36B2F"/>
    <w:rsid w:val="00F3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 strokecolor="none"/>
    </o:shapedefaults>
    <o:shapelayout v:ext="edit">
      <o:idmap v:ext="edit" data="1"/>
      <o:rules v:ext="edit">
        <o:r id="V:Rule14" type="connector" idref="#_x0000_s1048"/>
        <o:r id="V:Rule15" type="connector" idref="#_x0000_s1039"/>
        <o:r id="V:Rule16" type="connector" idref="#_x0000_s1050"/>
        <o:r id="V:Rule17" type="connector" idref="#_x0000_s1038"/>
        <o:r id="V:Rule18" type="connector" idref="#_x0000_s1051"/>
        <o:r id="V:Rule19" type="connector" idref="#_x0000_s1042"/>
        <o:r id="V:Rule20" type="connector" idref="#_x0000_s1041"/>
        <o:r id="V:Rule21" type="connector" idref="#_x0000_s1053"/>
        <o:r id="V:Rule22" type="connector" idref="#_x0000_s1043"/>
        <o:r id="V:Rule23" type="connector" idref="#_x0000_s1037"/>
        <o:r id="V:Rule24" type="connector" idref="#_x0000_s1040"/>
        <o:r id="V:Rule25" type="connector" idref="#_x0000_s1052"/>
        <o:r id="V:Rule26" type="connector" idref="#_x0000_s1044"/>
        <o:r id="V:Rule28" type="connector" idref="#_x0000_s1062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4F9"/>
  </w:style>
  <w:style w:type="paragraph" w:styleId="Footer">
    <w:name w:val="footer"/>
    <w:basedOn w:val="Normal"/>
    <w:link w:val="FooterChar"/>
    <w:uiPriority w:val="99"/>
    <w:semiHidden/>
    <w:unhideWhenUsed/>
    <w:rsid w:val="001A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4F9"/>
  </w:style>
  <w:style w:type="paragraph" w:styleId="BalloonText">
    <w:name w:val="Balloon Text"/>
    <w:basedOn w:val="Normal"/>
    <w:link w:val="BalloonTextChar"/>
    <w:uiPriority w:val="99"/>
    <w:semiHidden/>
    <w:unhideWhenUsed/>
    <w:rsid w:val="00C3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aksb2b@outlook.com</dc:creator>
  <cp:lastModifiedBy>aksb2b@outlook.com</cp:lastModifiedBy>
  <cp:revision>3</cp:revision>
  <dcterms:created xsi:type="dcterms:W3CDTF">2025-04-22T17:32:00Z</dcterms:created>
  <dcterms:modified xsi:type="dcterms:W3CDTF">2025-04-25T22:37:00Z</dcterms:modified>
</cp:coreProperties>
</file>