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361A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1**</w:t>
      </w:r>
    </w:p>
    <w:p w14:paraId="3BCB6F6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67E2BE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Чем обеспечиваются работающие при выполнении работ над поверхностными водными объектами, имеющими береговую линию, или на расстоянии ближе 2 м от береговой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линии.*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166C9B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(п.162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Спасательными средствами. Принимаются меры по предупреждению падения в воду.</w:t>
      </w:r>
    </w:p>
    <w:p w14:paraId="4F55E71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D8F6D9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Меры безопасности перед началом выполнением работ на крыше здания, сооружения, относящихся к работам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26C2CF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Необходимо: оградить токоведущие части ближе 2,5 м; проверить стропила; определить и установить анкерные устройства; подготовить средства подмащивания; выдать СИЗ от падения и каски; закрыть или оградить все проемы.</w:t>
      </w:r>
    </w:p>
    <w:p w14:paraId="3B0519C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DB9D2D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Какие лица допускаются к работам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6CDB224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(п.48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Прошедшие медосмотр, обучение, стажировку, инструктаж и проверку знаний. Для опасных работ – имеющие квалификацию или спецобучение. Допуск – с учетом нормального психофизиологического состояния.</w:t>
      </w:r>
    </w:p>
    <w:p w14:paraId="2DBEEE4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0C74C8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Основные причины падения работающих с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высоты?*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8D03FE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Отсутствие или ненадежность ограждений и СИЗ; слабые средства подмащивания; ошибки в документации; нарушение технологии; неосторожность; плохая погода.</w:t>
      </w:r>
    </w:p>
    <w:p w14:paraId="783108E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C2EE99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анкерное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устройство.*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EC4533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Конструкция с анкерными точками для фиксации СИЗ от падения.</w:t>
      </w:r>
    </w:p>
    <w:p w14:paraId="4CBA685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6426E8F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2**</w:t>
      </w:r>
    </w:p>
    <w:p w14:paraId="5D98355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3426EA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Меры безопасности по недопущению нахождения в опасных зонах работающих и иных лиц, не связанных с выполнением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69C74D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(п.31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Нахождение запрещено. При невозможности ограждения руководитель контролирует. Участки вне территории ограждаются. Вход посторонних – только в сопровождении, в каске и СИЗ.</w:t>
      </w:r>
    </w:p>
    <w:p w14:paraId="0B3AD9A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BBBF5E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работам, выполняемым на высоте без защитных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ограждений.*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4D5F896" w14:textId="154D3DDA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lastRenderedPageBreak/>
        <w:t>**Ответ (п.132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С применением удерживающих, позиционирующих, страховочных систем или систем канатного доступа по наряду-допуску. </w:t>
      </w:r>
    </w:p>
    <w:p w14:paraId="3FAE5F9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F96208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Требования к обучению работающих 1, 2, 3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групп.*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5D6B0B3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(п.50,51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Все группы обучаются в объеме требований НПА и локальных актов. Работающие 1 группы должны быть *практически* обучены первой помощи. Обучение проводится по Инструкции №175 и Положению №210.</w:t>
      </w:r>
    </w:p>
    <w:p w14:paraId="6E997EC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1A1EE5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**4. В каких документах излагаются требования, обеспечивающие безопасное выполнение периодически повторяющихся работ на высоте, выполняемых без наряда-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допуска?*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C423DA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(п.17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В технологической документации, инструкциях по охране труда, локальных правовых актах, определяющих порядок работ.</w:t>
      </w:r>
    </w:p>
    <w:p w14:paraId="6444F22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40AE05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защитное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ограждение.*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04D547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Предохранительное ограждение для предотвращения доступа к границе перепада высоты.</w:t>
      </w:r>
    </w:p>
    <w:p w14:paraId="61ADC0B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1C790A3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3**</w:t>
      </w:r>
    </w:p>
    <w:p w14:paraId="40049AB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BB09F6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Меры безопасности при выполнении стекольных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работ.*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1E0C18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(п.155, 158, 159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Обеспечить меры против выпадения переплетов. Стекло держать в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спецящиках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. Поднимать и переносить стекло с помощью безопасных приспособлений или в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спецтаре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>.</w:t>
      </w:r>
    </w:p>
    <w:p w14:paraId="766C78C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A637C3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размещению материалов на крыше зданий,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сооружений.*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5A0E36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Только в местах по проекту, с мерами от падения (в т.ч. от ветра). Во время перерывов инструмент и материалы – закрепить или убрать.</w:t>
      </w:r>
    </w:p>
    <w:p w14:paraId="583FF02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7EDFCC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**3. Меры безопасности при эксплуатации приставных лестниц и лестниц-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стремянок.*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007905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(п.59 - 65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Конструкция должна исключать сдвиг и опрокидывание. Низ – оковки с наконечниками (на гладких поверхностях – башмаки). Верх при риске смещения – закрепить. Лестницы к трубам – с крюками-захватами. Запрещено: сращивать, использовать ящики для увеличения длины, ставить на ступени маршей. Стремянки – с замками от самопроизвольного раздвигания.</w:t>
      </w:r>
    </w:p>
    <w:p w14:paraId="6D3889C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D0B92F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lastRenderedPageBreak/>
        <w:t xml:space="preserve">**4. Какие безопасные методы выполнения технологических операций при выполнении работ на высоте должна содержать проектная и технологическая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документация?*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01182D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Методы и последовательность работ; пути подъема/спуска; применяемые СИЗ и места их крепления; правила эксплуатации оснастки и оборудования; решения по ограждениям, освещению, связи; схемы организации рабочих мест с опасными зонами.</w:t>
      </w:r>
    </w:p>
    <w:p w14:paraId="2AD64B8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7A1C3B7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лестница.*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821C0E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Переносное или передвижное средство из двух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тетив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со ступенями для перемещения по высоте.</w:t>
      </w:r>
    </w:p>
    <w:p w14:paraId="31F36AF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25B4CE9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4**</w:t>
      </w:r>
    </w:p>
    <w:p w14:paraId="63A275E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A9261B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Меры для предотвращения или уменьшения воздействия вредных и (или) опасных производственных факторов, воздействующих на работающих, выполняющих работы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CBC26F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Применение СИЗ от падения с высоты (систем безопасности) и иных СИЗ по оценке рисков. В зоне падения (от 1,8 м) – удерживающая система, система позиционирования (как дополнение к страховочной) и страховочная система. Обязательна защитная каска.</w:t>
      </w:r>
    </w:p>
    <w:p w14:paraId="292F980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1E7937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Меры безопасности при удалении наледи (сосулек), свисающих с карнизов, козырьков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крыш.*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C11170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(п.143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Удалять спецприспособлениями (допускается вручную). Работы вести с мобильной платформы или с земли. При невозможности – с системой канатного доступа.</w:t>
      </w:r>
    </w:p>
    <w:p w14:paraId="46ADE08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78B8B9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**3. Требования безопасности при выполнении работ с приставной лестницы на высоте более 1,8 м.**</w:t>
      </w:r>
    </w:p>
    <w:p w14:paraId="5F76CC9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(п.68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Применять страховочную систему, прикрепленную к конструкции или к лестнице (если та закреплена). Длина лестницы должна позволять работать стоя на ступени не менее чем в 1 м от её верха.</w:t>
      </w:r>
    </w:p>
    <w:p w14:paraId="6B93813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4D0017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За что назначаются ответственными должностные лица для организации и обеспечения безопасности труда при выполнении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AD4921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За: безопасное проведение работ (руководитель); подготовку работ по наряду-допуску; определение мероприятий по эвакуации и спасению; обслуживание и осмотр СИЗ и систем безопасности; исправность средств подмащивания; исправность и применение ограждений. Выдача наряда и руководство работами – разным лицам.</w:t>
      </w:r>
    </w:p>
    <w:p w14:paraId="17F532C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4A8EB0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**5. Определение термина лестница-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стремянка.*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F4C7DD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Переносная/передвижная лестница из двух оснований, применяемая без опоры на вертикальную поверхность.</w:t>
      </w:r>
    </w:p>
    <w:p w14:paraId="4484CAA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55FDDFC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5**</w:t>
      </w:r>
    </w:p>
    <w:p w14:paraId="39D3DA8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F740A1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Назовите вредные и (или) опасные производственные факторы, воздействующие на работающих при выполнении работ на высоте, в зависимости от видов выполняемых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1B32CE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 (2й абзац)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В безопорном пространстве – опасное местоположение анкерного устройства. При обслуживании деревьев – хрупкость и подвижность деревьев. При стекольных работах – хрупкость стекла, острые кромки, дефектное остекление. При очистке крыш – скользкая поверхность, уклон &gt;20°, покрытие, не рассчитанное на вес, падение снега/сосулек. На дымовых трубах – опасность отравления газами, высокие ветровые нагрузки, потеря прочности лестниц и площадок.</w:t>
      </w:r>
    </w:p>
    <w:p w14:paraId="01CD938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6A04E5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Меры безопасности при работе по очистке крыш зданий от снега,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наледи.*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EEB673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(п.140-142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Работы в сухую погоду. Очистку с крыши могут проводить лица, допущенные к работам на высоте. Применять деревянные/пластиковые лопаты, скребки. Обувь – противоскользящая. Сброс снега – в светлое время суток (в темное – при достаточном освещении).</w:t>
      </w:r>
    </w:p>
    <w:p w14:paraId="77E24A4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F48FF6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Требования к переходным мостикам и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трапам.*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6E7A07E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(п.71-73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Жесткие, с креплениями от смещения. Прогиб настила ≤ 20 мм. При длине &gt;3 м – промежуточные опоры. Ширина ≥ 0,6 м. Наличие поручней (высота ≥ 1 м), закраин (≥ 0,15 м) и одного промежуточного элемента. Расстояние между стойками поручней ≤ 2 м.</w:t>
      </w:r>
    </w:p>
    <w:p w14:paraId="5A8CFBD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DA6041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Какие мероприятия предусматриваются по наряду-допуску для предупреждения опасности падения работающих с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высоты?*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4F83E9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Места и способы крепления канатов и привязей; пути и устройства подъема/спуска; освещение рабочих мест; средства сигнализации и связи; мероприятия по предупреждению падения предметов сверху.</w:t>
      </w:r>
    </w:p>
    <w:p w14:paraId="128655D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696EB6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площадка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рабочая.*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6D2666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Горизонтальная поверхность с ограждением, закрепленная на конструкции для размещения людей, материалов и инструментов в зоне работ.</w:t>
      </w:r>
    </w:p>
    <w:p w14:paraId="70B0356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2FE3133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6**</w:t>
      </w:r>
    </w:p>
    <w:p w14:paraId="5CB2379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C0B48F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Как осуществляется допуск работающих к выполнению работ на высоте на крышах зданий, относящихся к работам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7FAEC8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По наряду-допуску. Соблюдать требования главы 20 Правил по строительным работам.</w:t>
      </w:r>
    </w:p>
    <w:p w14:paraId="10516EE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F188F0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месту отбора проб при выполнении работ на стационарных источниках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выбросов.*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C33C3B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(п.148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Должно быть доступно и оборудовано прочной стационарной площадкой с ограждением. На высоте &gt;5 м вне зданий – ограждается бортовыми листами. Оборудуется, если порты на высоте ≥ 1,8 м.</w:t>
      </w:r>
    </w:p>
    <w:p w14:paraId="38E89BA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EA80A6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Для чего применяются системы обеспечения безопасности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FA47FE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(п.74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Для: предотвращения падения (система позиционирования/удерживающая); остановки падения (страховочная); спасения и эвакуации. При невозможности организации рабочих мест с опорой – система канатного доступа.</w:t>
      </w:r>
    </w:p>
    <w:p w14:paraId="04CC141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42AA4C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Какие зоны относятся к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опасным?*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2FFF62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Где риск падения с высоты ≥1,8 м (или &lt;1,8 м, но над машинами, водой, сыпучими материалами); под местом работ; в радиусе ≥5 м от рабочего органа машины; зона падения предметов; вблизи строящегося объекта; вокруг антенн, мачт (1/3 их высоты); разлета частиц при огневых работах.</w:t>
      </w:r>
    </w:p>
    <w:p w14:paraId="009409A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A43BF7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предохранительное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ограждение.*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415D42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Ограждение рабочих мест и проходов к ним в вертикальной плоскости для предотвращения падения.</w:t>
      </w:r>
    </w:p>
    <w:p w14:paraId="74780AB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C40240A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7**</w:t>
      </w:r>
    </w:p>
    <w:p w14:paraId="03B35C6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2EC2A1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**1. Что не допускается при использовании приставной лестницы и лестницы-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стремянки?*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91886C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(п.66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Работать с двух верхних ступенек без перил/упоров; находиться более чем одному человеку; устанавливать под углом &gt;75° без крепления верха и в опасных зонах около/над механизмами; поднимать/опускать груз (кроме мелкого инструмента); </w:t>
      </w:r>
      <w:r w:rsidRPr="00AF6EED">
        <w:rPr>
          <w:rFonts w:ascii="Times New Roman" w:hAnsi="Times New Roman" w:cs="Times New Roman"/>
          <w:sz w:val="24"/>
          <w:szCs w:val="24"/>
        </w:rPr>
        <w:lastRenderedPageBreak/>
        <w:t xml:space="preserve">оставлять инструмент; работать с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электро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>/пневмоинструментом, проводить сварочные работы; работать при натяжении проводов или для поддержания тяжелых деталей.</w:t>
      </w:r>
    </w:p>
    <w:p w14:paraId="0CF878B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33C8D5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стационарно установленным рабочим площадкам для отбора проб и проведения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измерений.*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507935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(п.150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Грузоподъемность ≥300 кг (для 3-4 чел. и оборудования). Свободная площадь: ширина =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внутр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>. диаметр газохода + толщина стен + 1,5 м. При вертикальном потоке – пространство над площадкой 1,2-1,5 м. Подвод электроэнергии. Лестницы с углом ≤60° и перилами.</w:t>
      </w:r>
    </w:p>
    <w:p w14:paraId="7EACE5D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9FA7CD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В каких случаях используются страховочные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системы?*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9950B9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(п.87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При риске падения ниже точки опоры. Минимизируют последствия падения путем его остановки. Используется страховочная привязь (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безлямочные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пояса запрещены). В составе – амортизатор или его аналог.</w:t>
      </w:r>
    </w:p>
    <w:p w14:paraId="55EB845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741C71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Требования безопасности при подаче, приёме, складировании материалов, оборудования, инструментов и изделий к рабочим местам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17EA48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(п.33,34,35,36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Подача – кранами, лебедками и т.п. с соблюдением требований НПА. Материалы складировать в объемах текущей переработки, не загромождая проходы. Материалы &gt;10 кг – подвешивать на отдельном канате. Не размещать над работающим. При перерывах – закреплять или убирать. По окончании работ – всё снять с высоты.</w:t>
      </w:r>
    </w:p>
    <w:p w14:paraId="3279ADB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10A694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работы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7757ED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Работы с риском падения, если работник находится ближе 2 м от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неогражденного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перепада ≥1,8 м, или высота ограждения &lt;1,0 м. К ним приравнивается подъем/спуск &gt;5 м по лестнице с углом &gt;75°.</w:t>
      </w:r>
    </w:p>
    <w:p w14:paraId="418EF05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3A72BD6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8**</w:t>
      </w:r>
    </w:p>
    <w:p w14:paraId="5F49740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FF50EB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Перемещение к рабочим местам по стационарным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лестницам.*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742DBC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Ширина прохода ≥0,6 м, высота ≥1,8 м. Лестницы на высоте &gt;5 м (кроме вертикальных и с углом &gt;75° с дугами безопасности) оборудуются устройствами для крепления систем безопасности. Перемещение по вертикальным лестницам и с углом &gt;75° не относится к работам на высоте (требования – в локальных актах).</w:t>
      </w:r>
    </w:p>
    <w:p w14:paraId="7AF60B7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C232B4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при выполнении работ в безопорном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пространстве.*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C40024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(п.90-91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По наряду-допуску, при наличии спасательных средств. Обязательна защитная каска с надежной системой крепления. Применяется система канатного доступа </w:t>
      </w:r>
      <w:r w:rsidRPr="00AF6EED">
        <w:rPr>
          <w:rFonts w:ascii="Times New Roman" w:hAnsi="Times New Roman" w:cs="Times New Roman"/>
          <w:sz w:val="24"/>
          <w:szCs w:val="24"/>
        </w:rPr>
        <w:lastRenderedPageBreak/>
        <w:t>(для подъема/спуска и работ в подвесе) вместе со страховочной системой. Запрещено использовать один канат и как рабочий, и как страховочный (кроме аварийных случаев).</w:t>
      </w:r>
    </w:p>
    <w:p w14:paraId="3EA3720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F5B08B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Чем обеспечивается безопасность производства стекольных работ и работ по очистке остекления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зданий?*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269D32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(п.154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Оформлением наряда-допуска; выбором средств подмащивания и доступа; применением СИЗ, систем безопасности, спасательных средств; организацией рабочих мест; выбором способа и средств очистки, моющего состава.</w:t>
      </w:r>
    </w:p>
    <w:p w14:paraId="30D58ED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BD6105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Мероприятия по предотвращению аварийных ситуаций при выполнении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E3D0370" w14:textId="6FEC952D" w:rsid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321CE8B" w14:textId="2ED50170" w:rsidR="0043796C" w:rsidRDefault="0043796C" w:rsidP="00AF6EED">
      <w:pPr>
        <w:rPr>
          <w:rFonts w:ascii="Times New Roman" w:hAnsi="Times New Roman" w:cs="Times New Roman"/>
          <w:sz w:val="24"/>
          <w:szCs w:val="24"/>
        </w:rPr>
      </w:pPr>
      <w:r w:rsidRPr="0043796C">
        <w:rPr>
          <w:rFonts w:ascii="Times New Roman" w:hAnsi="Times New Roman" w:cs="Times New Roman"/>
          <w:sz w:val="24"/>
          <w:szCs w:val="24"/>
        </w:rPr>
        <w:t>порядок принятия решения об остановке работ</w:t>
      </w:r>
    </w:p>
    <w:p w14:paraId="2BB44257" w14:textId="3764EFAA" w:rsidR="0043796C" w:rsidRDefault="0043796C" w:rsidP="00AF6EED">
      <w:pPr>
        <w:rPr>
          <w:rFonts w:ascii="Times New Roman" w:hAnsi="Times New Roman" w:cs="Times New Roman"/>
          <w:sz w:val="24"/>
          <w:szCs w:val="24"/>
        </w:rPr>
      </w:pPr>
      <w:r w:rsidRPr="0043796C">
        <w:rPr>
          <w:rFonts w:ascii="Times New Roman" w:hAnsi="Times New Roman" w:cs="Times New Roman"/>
          <w:sz w:val="24"/>
          <w:szCs w:val="24"/>
        </w:rPr>
        <w:t>методы и способы экстренной связи</w:t>
      </w:r>
    </w:p>
    <w:p w14:paraId="446F81D0" w14:textId="31F3A146" w:rsidR="0043796C" w:rsidRDefault="0043796C" w:rsidP="00AF6EED">
      <w:pPr>
        <w:rPr>
          <w:rFonts w:ascii="Times New Roman" w:hAnsi="Times New Roman" w:cs="Times New Roman"/>
          <w:sz w:val="24"/>
          <w:szCs w:val="24"/>
        </w:rPr>
      </w:pPr>
      <w:r w:rsidRPr="0043796C">
        <w:rPr>
          <w:rFonts w:ascii="Times New Roman" w:hAnsi="Times New Roman" w:cs="Times New Roman"/>
          <w:sz w:val="24"/>
          <w:szCs w:val="24"/>
        </w:rPr>
        <w:t>местоположение аптечек</w:t>
      </w:r>
    </w:p>
    <w:p w14:paraId="40876628" w14:textId="67E204FC" w:rsidR="0043796C" w:rsidRDefault="0043796C" w:rsidP="00AF6EED">
      <w:pPr>
        <w:rPr>
          <w:rFonts w:ascii="Times New Roman" w:hAnsi="Times New Roman" w:cs="Times New Roman"/>
          <w:sz w:val="24"/>
          <w:szCs w:val="24"/>
        </w:rPr>
      </w:pPr>
      <w:r w:rsidRPr="0043796C">
        <w:rPr>
          <w:rFonts w:ascii="Times New Roman" w:hAnsi="Times New Roman" w:cs="Times New Roman"/>
          <w:sz w:val="24"/>
          <w:szCs w:val="24"/>
        </w:rPr>
        <w:t>план эвакуации и спасения</w:t>
      </w:r>
    </w:p>
    <w:p w14:paraId="0C2D8CE6" w14:textId="74B99DF9" w:rsidR="0043796C" w:rsidRPr="00AF6EED" w:rsidRDefault="0043796C" w:rsidP="00AF6EED">
      <w:pPr>
        <w:rPr>
          <w:rFonts w:ascii="Times New Roman" w:hAnsi="Times New Roman" w:cs="Times New Roman"/>
          <w:sz w:val="24"/>
          <w:szCs w:val="24"/>
        </w:rPr>
      </w:pPr>
      <w:r w:rsidRPr="0043796C">
        <w:rPr>
          <w:rFonts w:ascii="Times New Roman" w:hAnsi="Times New Roman" w:cs="Times New Roman"/>
          <w:sz w:val="24"/>
          <w:szCs w:val="24"/>
        </w:rPr>
        <w:t>состава систем спасения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3796C">
        <w:rPr>
          <w:rFonts w:ascii="Times New Roman" w:hAnsi="Times New Roman" w:cs="Times New Roman"/>
          <w:sz w:val="24"/>
          <w:szCs w:val="24"/>
        </w:rPr>
        <w:t xml:space="preserve"> мест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3796C">
        <w:rPr>
          <w:rFonts w:ascii="Times New Roman" w:hAnsi="Times New Roman" w:cs="Times New Roman"/>
          <w:sz w:val="24"/>
          <w:szCs w:val="24"/>
        </w:rPr>
        <w:t xml:space="preserve"> и способ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43796C">
        <w:rPr>
          <w:rFonts w:ascii="Times New Roman" w:hAnsi="Times New Roman" w:cs="Times New Roman"/>
          <w:sz w:val="24"/>
          <w:szCs w:val="24"/>
        </w:rPr>
        <w:t xml:space="preserve"> их крепления</w:t>
      </w:r>
    </w:p>
    <w:p w14:paraId="75B9BDD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71B5FA3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сигнальное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ограждение.*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6D4CE08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Предохранительное ограждение для обозначения опасной зоны.</w:t>
      </w:r>
    </w:p>
    <w:p w14:paraId="394E7F1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36DC243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9**</w:t>
      </w:r>
    </w:p>
    <w:p w14:paraId="74C24D5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D1D197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Меры безопасности при совмещении работ по одной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вертикали.*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06763AB" w14:textId="090CA1AD" w:rsidR="00AF6EED" w:rsidRPr="009D6389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(п.30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Нижерасположенные рабочие места оборудуются защитными устройствами (настилы, сетки, козырьки), установленными не более чем в 6 м по вертикали от нижнего рабочего места.</w:t>
      </w:r>
      <w:r w:rsidR="009D6389" w:rsidRPr="009D63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764B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E90D41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Что не допускается при эксплуатации анкерных устройств, содержащих жесткие и гибкие анкерные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линии?*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5266FD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(п.121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Превышать допустимую нагрузку и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количество пользователей; вносить изменения без согласования с изготовителем; использовать линию после остановки падения до проверки; использовать при недостаточной высоте или препятствиях на пути падения; использовать без плана эвакуации; допускать взаимные помехи компонентов; применять в системе канатного доступа.</w:t>
      </w:r>
    </w:p>
    <w:p w14:paraId="6E9D8F8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D97202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lastRenderedPageBreak/>
        <w:t xml:space="preserve">**3. Что не допускается при производстве стекольных работ и работ по очистке остекления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зданий?*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9B86AE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(п.156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Опирать лестницы на стекла; работать на нескольких ярусах по одной вертикали; оставлять незакрепленное стекло; остеклять крыши без защитной площадки внизу; протирать стекла из открытых форточек; применять резкие усилия; работать в одиночку на свободностоящих подмостях без страховки; работать в темное время.</w:t>
      </w:r>
    </w:p>
    <w:p w14:paraId="52EAF73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B1BC3A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Требования при эксплуатации системы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позиционирования.*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32D345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При нахождении в зоне возможного падения или в безопорном пространстве обязательно наличие страховочной системы. Использовать стропы для позиционирования постоянной/регулируемой длины или средства защиты ползункового типа на анкерных линиях.</w:t>
      </w:r>
    </w:p>
    <w:p w14:paraId="483C8A5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594556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система канатного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доступа.*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69CCE1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Система для работы в безопорном пространстве с использованием раздельных рабочего и страховочного канатов, присоединенных к разным анкерным точкам, для предотвращения/остановки падения.</w:t>
      </w:r>
    </w:p>
    <w:p w14:paraId="389B56B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A5AAF2E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10**</w:t>
      </w:r>
    </w:p>
    <w:p w14:paraId="43FF457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31994B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Какие мероприятия необходимо выполнить до начала выполнения работ по наряду-допуску для оценки достаточности принятых мер по снижению риска падения с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высоты?*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76B152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(п.27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Руководитель работ в присутствии ответственного за подготовку проводит осмотр рабочего места. Исключается наличие: острых кромок, опасного расположения анкерных устройств (с учетом факторов падения, маятника, запаса высоты); открытых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неогражденных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проемов.</w:t>
      </w:r>
    </w:p>
    <w:p w14:paraId="62188AB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28E2B7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при эксплуатации анкерных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устройств.*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326CC7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(п.110, 112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Эксплуатация по НПА, стандартам и документам изготовителя. Устройства должны быть исправны, параметры (нагрузка, провисание и т.д.) рассчитаны и указаны. Подлежат периодическим проверкам. Результаты и дата следующей проверки фиксируются.</w:t>
      </w:r>
    </w:p>
    <w:p w14:paraId="027F200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1FCF08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Что не допускается при выполнении работ по сооружению, эксплуатации, ремонту стационарных источников выбросов (дымовых трубах),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градирен?*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FA56F0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(п.152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Работать без закрепленных предохранительных поясов; размещать инструмент в карманах или за поясом; вручную поднимать/спускать тяжести; крепить </w:t>
      </w:r>
      <w:r w:rsidRPr="00AF6EED">
        <w:rPr>
          <w:rFonts w:ascii="Times New Roman" w:hAnsi="Times New Roman" w:cs="Times New Roman"/>
          <w:sz w:val="24"/>
          <w:szCs w:val="24"/>
        </w:rPr>
        <w:lastRenderedPageBreak/>
        <w:t>леса, не убедившись в прочности узлов; работать в одиночку; подниматься без прочно закрепленных лестниц/скоб; работать на действующих трубах без защиты от дыма и газов.</w:t>
      </w:r>
    </w:p>
    <w:p w14:paraId="48A0D32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CD266A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Что должно обеспечить расположение анкерного устройства страховочной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системы?*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EB9C1F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(п.88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Минимальный фактор падения; исключение или минимизацию фактора маятника; необходимый запас высоты после остановки падения (с учетом роста, длины стропа, амортизатора и т.д.).</w:t>
      </w:r>
    </w:p>
    <w:p w14:paraId="075295F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64F126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системы обеспечения безопасности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281905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Совокупность совместимых СИЗ от падения, анкерных устройств, привязей, соединительных подсистем и иного снаряжения.</w:t>
      </w:r>
    </w:p>
    <w:p w14:paraId="5F8B702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359C556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11**</w:t>
      </w:r>
    </w:p>
    <w:p w14:paraId="25F426D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282111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**1. Какие работы на высоте включаются в перечень работ, выполняемых по наряду-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допуску?*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2D59DA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(п.25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Без средств подмащивания на высоте ≥5 м (с системой канатного доступа); на раб. местах ближе 2 м от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неогражденных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перепадов ≥5 м; в охранных зонах; на крышах с трапами; по очистке крыши от снега/наледи непосредственно с крыши; над машинами, водой, сыпучими материалами; иные по оценке рисков.</w:t>
      </w:r>
    </w:p>
    <w:p w14:paraId="080DFFC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C19AB7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периодическим проверкам при эксплуатации систем обеспечения безопасности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FD4B77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(п.79-81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Компоненты систем подлежат периодическим проверкам по НПА и документам изготовителя. Дата и результаты фиксируются. СИЗ должны быть исправны, осматриваются до и после каждого использования. Работодатель обеспечивает замену элементов с утраченными свойствами.</w:t>
      </w:r>
    </w:p>
    <w:p w14:paraId="3E8F675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E7D1C6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Что допускается использовать при выполнении работ по отбору проб и проведению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измерений?*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0B8399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(п.149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Крышу здания (если она соответствует требованиям к площадке) или мобильную подъемную рабочую платформу (если её можно предоставить в течение 30 мин при невозможности стационарной площадки).</w:t>
      </w:r>
    </w:p>
    <w:p w14:paraId="768563D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7653113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Меры безопасности при переноске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лестницы.*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6BC8E93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(п.70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Двумя работающими – нести наконечниками назад, предупреждая людей. Одним – в наклонном положении, передний конец приподнят.</w:t>
      </w:r>
    </w:p>
    <w:p w14:paraId="15A7A24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B0A03D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система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позиционирования.*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A414A5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Опорная система, предотвращающая свободное падение, позволяющая работать с упором на её элементы или в подвешенном состоянии.</w:t>
      </w:r>
    </w:p>
    <w:p w14:paraId="25CD7DD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76073B8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12**</w:t>
      </w:r>
    </w:p>
    <w:p w14:paraId="2A444DE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96DA4F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Мероприятия по предотвращению аварийных ситуаций при выполнении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E5F1A0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(п.22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План включает: меры по минимизации вредных факторов; состав и крепление систем спасения; СИЗ для спасателей; пути доступа к потерпевшему; методы его спуска/подъема; меры по освобождению от зависания.</w:t>
      </w:r>
    </w:p>
    <w:p w14:paraId="41759CF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8145CB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Меры безопасности при выполнении работ с приставной лестницы в местах с оживленным движением транспортных средств или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людей.*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035CB4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(п.69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Оградить место установки или выставить дополнительного работника для предупреждения. Если нельзя закрепить на гладком полу – у основания должен стоять работник в каске и удерживать лестницу.</w:t>
      </w:r>
    </w:p>
    <w:p w14:paraId="4AC3FA6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B69D6D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**3. Что не допускается при выполнении работ по очистке крыш здания, сооружения от снега, наледи (сосулек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6641AB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(п.144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Свешиваться с крыши; применять металлический инструмент для скалывания льда; работать при видимости &lt;10 м, ветре &gt;10 м/с, сильном снегопаде, плохом освещении; передвигаться по крыше с уклоном &gt;20° без систем безопасности; касаться электропроводов, антенн; сбрасывать снег на провода и автомобили.</w:t>
      </w:r>
    </w:p>
    <w:p w14:paraId="4962078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0C74AC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Требования при использовании удерживающих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систем.*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88C05B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(п.85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В рабочей зоне должны быть исключены зоны возможного падения, поверхности из хрупкого материала, открытые люки/отверстия. Можно использовать любые подходящие привязи и стропы (в т.ч. для позиционирования, эластичные).</w:t>
      </w:r>
    </w:p>
    <w:p w14:paraId="7EC30B8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B9E04A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строп.*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826110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Гибкий элемент с ≥2 концевыми соединениями для соединения в системе защиты от падения.</w:t>
      </w:r>
    </w:p>
    <w:p w14:paraId="07680B85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D8E95DA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13**</w:t>
      </w:r>
    </w:p>
    <w:p w14:paraId="2217B04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1D3473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lastRenderedPageBreak/>
        <w:t xml:space="preserve">**1. Посредством каких мероприятий снижается уровень профессионального риска, связанного с возможным падением работающего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16039F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Разработка и выполнение проектной/технологической документации и локальных актов; ограждение мест работ; установка знаков безопасности; применение защитных ограждений (высота ≥1,0 м); применение инвентарных лесов, подмостей, машин; использование средств коллективной и индивидуальной защиты.</w:t>
      </w:r>
    </w:p>
    <w:p w14:paraId="039C6D9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2323D39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**2. Что не допускается при использовании приставной лестницы и лестницы-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стремянки?*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0798DD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(п.66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Работать с двух верхних ступенек без ограждений; находиться более чем одному человеку; ставить под углом &gt;75° без крепления верха и в опасных зонах; поднимать/опускать грузы (кроме мелких); оставлять инструмент; использовать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электро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>/пневмоинструмент, проводить сварочные работы; работать при натяжении проводов.</w:t>
      </w:r>
    </w:p>
    <w:p w14:paraId="424260B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7854BD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Меры безопасности перед выполнением работ по очистке крыши здания, сооружения от снега,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наледи.*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FBC08A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(п.138-140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Оградить места прохода людей, закрыть проходы/проезды. Закрыть дверные проемы со стороны крыши или выставить дежурных внутри. Работы производить в сухую погоду. Очистку с крыши могут проводить лица, допущенные к работам на высоте.</w:t>
      </w:r>
    </w:p>
    <w:p w14:paraId="0BA5687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3A600C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Для чего применяются системы обеспечения безопасности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279118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(п.74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Для предотвращения падения (позиционирование/удержание), остановки падения (страховка), спасения и эвакуации. При невозможности рабочих мест с опорой – система канатного доступа.</w:t>
      </w:r>
    </w:p>
    <w:p w14:paraId="29A1970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72C73B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удерживающая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система.*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3F5FEA7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Система из СИЗ от падения, препятствующая приближению пользователя к месту риска падения.</w:t>
      </w:r>
    </w:p>
    <w:p w14:paraId="5DB33099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E5C3519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14**</w:t>
      </w:r>
    </w:p>
    <w:p w14:paraId="726DDFE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7C33FA0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В каких случаях должны быть прекращены работы на высоте на открытом воздухе, в том числе в безопорном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пространстве?*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10CFA9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При скорости ветра ≥10 м/с; при грозе, тумане, снегопаде, исключающем видимость; при гололеде с конструкций и нарастании стенки гололеда на проводах; при монтаже/демонтаже конструкций с большой парусностью при ветре ≥10 м/с. Для аварийных работ определяются особые меры безопасности.</w:t>
      </w:r>
    </w:p>
    <w:p w14:paraId="19F5AD4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1042D9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Требования к лестницам. Эксплуатация, осмотр,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регистрация.*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1856D72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(п.54, 55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Лестницы должны быть исправны. Осмотр – перед эксплуатацией, не реже 1 раза в 6 мес. и перед каждым применением. Регистрация в журнале (марка, подразделение, инвентарный номер, дата и результат осмотра). Дата следующего осмотра указывается на лестнице. Осмотр перед применением может быть без записи в журнал.</w:t>
      </w:r>
    </w:p>
    <w:p w14:paraId="5689857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74D2A47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**3. Что применяется для прохода работающих, выполняющих работы на крыше здания, сооружения с уклоном более 20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⁰.*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FFD985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Трапы шириной ≥0,3 м с поперечными планками для упора ног. Трапы закрепляются. Работающие применяют системы обеспечения безопасности (состав и порядок – в проекте/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техкарте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или наряде-допуске).</w:t>
      </w:r>
    </w:p>
    <w:p w14:paraId="4ECB2E4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63BB5BB7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Требования к ограждениям опасных зон, знаков безопасности при выполнении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5BA7A56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(п.28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Руководитель работ определяет границы опасных зон и обеспечивает наличие ограждений (защитных, страховочных, сигнальных) и знаков безопасности. Места установки – в проектной/технологической документации. При невозможности ограждений – работы с системами обеспечения безопасности.</w:t>
      </w:r>
    </w:p>
    <w:p w14:paraId="7DF3FC9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42D6A3F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фактор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падения.*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2D51BA7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Отношение высоты падения работника до начала остановки к суммарной длине соединительной подсистемы.</w:t>
      </w:r>
    </w:p>
    <w:p w14:paraId="336A6CCC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4DCAF98" w14:textId="77777777" w:rsidR="00AF6EED" w:rsidRPr="00AF6EED" w:rsidRDefault="00AF6EED" w:rsidP="00AF6EED">
      <w:pPr>
        <w:rPr>
          <w:rFonts w:ascii="Times New Roman" w:hAnsi="Times New Roman" w:cs="Times New Roman"/>
          <w:b/>
          <w:sz w:val="24"/>
          <w:szCs w:val="24"/>
        </w:rPr>
      </w:pPr>
      <w:r w:rsidRPr="00AF6EED">
        <w:rPr>
          <w:rFonts w:ascii="Times New Roman" w:hAnsi="Times New Roman" w:cs="Times New Roman"/>
          <w:b/>
          <w:sz w:val="24"/>
          <w:szCs w:val="24"/>
        </w:rPr>
        <w:t>### **Билет 15**</w:t>
      </w:r>
    </w:p>
    <w:p w14:paraId="714919C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1C6E0284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**1. Вредные и (или) опасные производственные факторы, которые могут воздействовать на работающих при выполнении работ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363501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(п.8 (1й абзац)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Расположение рабочего места на высоте ≥1,8 м (риск падения работника или предметов); повышенная/пониженная температура, влажность, подвижность воздуха; острые кромки конструкций (риск повреждения СИЗ); подвижные части оборудования; недостаточная освещенность; психофизиологические перегрузки.</w:t>
      </w:r>
    </w:p>
    <w:p w14:paraId="5404E098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5A28F75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**2. На какие группы делятся работающие, допускаемые к работам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70A4BEEE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(п.49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1 группа – непосредственно выполняющие работы. 2 группа – руководители работ, ответственные за подготовку, руководители стажировки. 3 группа – выдающие наряд-допуск, ответственные за эвакуацию, обслуживание СИЗ, ограждения, проводящие обучение.</w:t>
      </w:r>
    </w:p>
    <w:p w14:paraId="7B3DAED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086A3E9D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**3. Как осуществляется допуск работающих к выполнению работ на высоте на крышах зданий, относящихся к работам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высоте?*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6EF0B6EB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(п.130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По наряду-допуску. Соблюдать требования главы 20 Правил по строительным работам.</w:t>
      </w:r>
    </w:p>
    <w:p w14:paraId="23A643D1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3C8478E0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**4. Требования к подмостям, понтонам, пешеходным мостикам, рабочим местам, расположенных над поверхностью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воды.*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411DFBF2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(п.160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 Без выступающих и скользких элементов. Должны быть: прочными и устойчивыми; достаточной ширины; с обшивкой и ограждением перилами/бортами; с освещением (при недостатке естественного); с постами и спасательными средствами; свободными от загромождений; в исправности и чистоте (скользкие места посыпать песком); закреплены от смещения; по возможности – плавучими.</w:t>
      </w:r>
    </w:p>
    <w:p w14:paraId="36575333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</w:p>
    <w:p w14:paraId="4F1F8EAA" w14:textId="77777777" w:rsidR="00AF6EED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 xml:space="preserve">**5. Определение термина работы на 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высоте.*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>*</w:t>
      </w:r>
    </w:p>
    <w:p w14:paraId="08B0E002" w14:textId="77777777" w:rsidR="005559C6" w:rsidRPr="00AF6EED" w:rsidRDefault="00AF6EED" w:rsidP="00AF6EED">
      <w:pPr>
        <w:rPr>
          <w:rFonts w:ascii="Times New Roman" w:hAnsi="Times New Roman" w:cs="Times New Roman"/>
          <w:sz w:val="24"/>
          <w:szCs w:val="24"/>
        </w:rPr>
      </w:pPr>
      <w:r w:rsidRPr="00AF6EED">
        <w:rPr>
          <w:rFonts w:ascii="Times New Roman" w:hAnsi="Times New Roman" w:cs="Times New Roman"/>
          <w:sz w:val="24"/>
          <w:szCs w:val="24"/>
        </w:rPr>
        <w:t>**Ответ (п.4</w:t>
      </w:r>
      <w:proofErr w:type="gramStart"/>
      <w:r w:rsidRPr="00AF6EE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F6EED">
        <w:rPr>
          <w:rFonts w:ascii="Times New Roman" w:hAnsi="Times New Roman" w:cs="Times New Roman"/>
          <w:sz w:val="24"/>
          <w:szCs w:val="24"/>
        </w:rPr>
        <w:t xml:space="preserve">* Работы с риском падения, если работник ближе 2 м от </w:t>
      </w:r>
      <w:proofErr w:type="spellStart"/>
      <w:r w:rsidRPr="00AF6EED">
        <w:rPr>
          <w:rFonts w:ascii="Times New Roman" w:hAnsi="Times New Roman" w:cs="Times New Roman"/>
          <w:sz w:val="24"/>
          <w:szCs w:val="24"/>
        </w:rPr>
        <w:t>неогражденного</w:t>
      </w:r>
      <w:proofErr w:type="spellEnd"/>
      <w:r w:rsidRPr="00AF6EED">
        <w:rPr>
          <w:rFonts w:ascii="Times New Roman" w:hAnsi="Times New Roman" w:cs="Times New Roman"/>
          <w:sz w:val="24"/>
          <w:szCs w:val="24"/>
        </w:rPr>
        <w:t xml:space="preserve"> перепада ≥1,8 м, или высота ограждения &lt;1,0 м. Подъем/спуск &gt;5 м по лестнице с углом &gt;75º приравнивается к ним.</w:t>
      </w:r>
    </w:p>
    <w:sectPr w:rsidR="005559C6" w:rsidRPr="00AF6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ED"/>
    <w:rsid w:val="001D45AE"/>
    <w:rsid w:val="00384F36"/>
    <w:rsid w:val="0043796C"/>
    <w:rsid w:val="005559C6"/>
    <w:rsid w:val="0096201C"/>
    <w:rsid w:val="009D6389"/>
    <w:rsid w:val="00AF6EED"/>
    <w:rsid w:val="00CE0C31"/>
    <w:rsid w:val="00FF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E460"/>
  <w15:chartTrackingRefBased/>
  <w15:docId w15:val="{45455A1B-45E7-403B-9999-1908B037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13</Pages>
  <Words>3582</Words>
  <Characters>20420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Нафтан</Company>
  <LinksUpToDate>false</LinksUpToDate>
  <CharactersWithSpaces>23955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Гайдаенко Константин Сергеевич</dc:creator>
  <cp:keywords/>
  <dc:description/>
  <cp:lastModifiedBy>Старинский Евгений Дмитриевич</cp:lastModifiedBy>
  <cp:revision>4</cp:revision>
  <dcterms:created xsi:type="dcterms:W3CDTF">2026-02-11T07:36:00Z</dcterms:created>
  <dcterms:modified xsi:type="dcterms:W3CDTF">2026-02-27T11:30:00Z</dcterms:modified>
</cp:coreProperties>
</file>