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06"/>
        <w:gridCol w:w="5920"/>
      </w:tblGrid>
      <w:tr w:rsidR="006C4D2E" w:rsidRPr="00055AAC" w14:paraId="28C5A7C7" w14:textId="77777777" w:rsidTr="006C4D2E">
        <w:tc>
          <w:tcPr>
            <w:tcW w:w="3118" w:type="dxa"/>
            <w:shd w:val="clear" w:color="auto" w:fill="F2F2F2" w:themeFill="background1" w:themeFillShade="F2"/>
          </w:tcPr>
          <w:p w14:paraId="4F2B497A" w14:textId="77777777" w:rsidR="006C4D2E" w:rsidRPr="00055AAC" w:rsidRDefault="006C4D2E" w:rsidP="006C4D2E">
            <w:pPr>
              <w:pStyle w:val="Heading2"/>
              <w:outlineLvl w:val="1"/>
            </w:pPr>
            <w:r w:rsidRPr="00794857">
              <w:t>Assessment</w:t>
            </w:r>
            <w:r w:rsidRPr="003571B1">
              <w:rPr>
                <w:lang w:val="en-AU"/>
              </w:rPr>
              <w:t xml:space="preserve"> Title</w:t>
            </w:r>
          </w:p>
        </w:tc>
        <w:tc>
          <w:tcPr>
            <w:tcW w:w="5962" w:type="dxa"/>
          </w:tcPr>
          <w:p w14:paraId="4AAEA390" w14:textId="77777777" w:rsidR="006C4D2E" w:rsidRPr="00193D04" w:rsidRDefault="00195DB4" w:rsidP="00193D04">
            <w:pPr>
              <w:pStyle w:val="Heading2"/>
              <w:outlineLvl w:val="1"/>
            </w:pPr>
            <w:r w:rsidRPr="00193D04">
              <w:t>Identify protocols</w:t>
            </w:r>
          </w:p>
        </w:tc>
      </w:tr>
    </w:tbl>
    <w:p w14:paraId="41C23650" w14:textId="77777777" w:rsidR="006C4D2E" w:rsidRDefault="006C4D2E" w:rsidP="006C4D2E"/>
    <w:p w14:paraId="52AA7DAB" w14:textId="77777777" w:rsidR="00035B79" w:rsidRPr="00FA26B4" w:rsidRDefault="00035B79" w:rsidP="002E31A4">
      <w:pPr>
        <w:pStyle w:val="Heading2"/>
      </w:pPr>
      <w:r>
        <w:t>C</w:t>
      </w:r>
      <w:r w:rsidRPr="00FA26B4">
        <w:t>ompetency Details</w:t>
      </w: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01"/>
        <w:gridCol w:w="5925"/>
      </w:tblGrid>
      <w:tr w:rsidR="00035B79" w:rsidRPr="00055AAC" w14:paraId="4F1BA3FC" w14:textId="77777777" w:rsidTr="006C4D2E">
        <w:tc>
          <w:tcPr>
            <w:tcW w:w="3118" w:type="dxa"/>
            <w:shd w:val="clear" w:color="auto" w:fill="F2F2F2" w:themeFill="background1" w:themeFillShade="F2"/>
          </w:tcPr>
          <w:p w14:paraId="71A3E475" w14:textId="77777777" w:rsidR="00035B79" w:rsidRPr="00055AAC" w:rsidRDefault="00035B79" w:rsidP="00C463AD">
            <w:r>
              <w:t xml:space="preserve">Unit code/s </w:t>
            </w:r>
            <w:r w:rsidR="002E31A4">
              <w:t>and</w:t>
            </w:r>
            <w:r>
              <w:t xml:space="preserve"> title/s</w:t>
            </w:r>
          </w:p>
        </w:tc>
        <w:tc>
          <w:tcPr>
            <w:tcW w:w="5962" w:type="dxa"/>
          </w:tcPr>
          <w:p w14:paraId="37804674" w14:textId="77777777" w:rsidR="00035B79" w:rsidRPr="00055AAC" w:rsidRDefault="00195DB4" w:rsidP="00DD004C">
            <w:pPr>
              <w:pStyle w:val="Heading2"/>
              <w:shd w:val="clear" w:color="auto" w:fill="FFFFFF"/>
              <w:outlineLvl w:val="1"/>
              <w:rPr>
                <w:lang w:val="en-AU"/>
              </w:rPr>
            </w:pPr>
            <w:r w:rsidRPr="00195DB4">
              <w:rPr>
                <w:sz w:val="20"/>
                <w:szCs w:val="20"/>
                <w:lang w:val="en-AU"/>
              </w:rPr>
              <w:t>ICTICT443 Work Collaboratively in the ICT industry</w:t>
            </w:r>
          </w:p>
        </w:tc>
      </w:tr>
      <w:tr w:rsidR="00035B79" w:rsidRPr="00055AAC" w14:paraId="548B955B" w14:textId="77777777" w:rsidTr="006C4D2E">
        <w:tc>
          <w:tcPr>
            <w:tcW w:w="3118" w:type="dxa"/>
            <w:shd w:val="clear" w:color="auto" w:fill="F2F2F2" w:themeFill="background1" w:themeFillShade="F2"/>
          </w:tcPr>
          <w:p w14:paraId="726EDE33" w14:textId="77777777" w:rsidR="00035B79" w:rsidRPr="00055AAC" w:rsidRDefault="00035B79" w:rsidP="00C463AD">
            <w:r>
              <w:t xml:space="preserve">Qualification code/s </w:t>
            </w:r>
            <w:r w:rsidR="002E31A4">
              <w:t>and</w:t>
            </w:r>
            <w:r>
              <w:t xml:space="preserve"> title/s</w:t>
            </w:r>
          </w:p>
        </w:tc>
        <w:tc>
          <w:tcPr>
            <w:tcW w:w="5962" w:type="dxa"/>
          </w:tcPr>
          <w:p w14:paraId="224F3AB2" w14:textId="77777777" w:rsidR="00DD004C" w:rsidRPr="00055AAC" w:rsidRDefault="008D6B71" w:rsidP="00DD004C">
            <w:pPr>
              <w:pStyle w:val="Heading2"/>
              <w:shd w:val="clear" w:color="auto" w:fill="FFFFFF"/>
              <w:outlineLvl w:val="1"/>
              <w:rPr>
                <w:lang w:val="en-AU"/>
              </w:rPr>
            </w:pPr>
            <w:r>
              <w:rPr>
                <w:rFonts w:eastAsiaTheme="minorHAnsi" w:cstheme="minorBidi"/>
                <w:color w:val="auto"/>
                <w:sz w:val="20"/>
                <w:szCs w:val="24"/>
                <w:lang w:val="en-AU"/>
              </w:rPr>
              <w:t>I</w:t>
            </w:r>
            <w:r w:rsidR="00195DB4" w:rsidRPr="004B564F">
              <w:rPr>
                <w:rFonts w:eastAsiaTheme="minorHAnsi" w:cstheme="minorBidi"/>
                <w:color w:val="auto"/>
                <w:sz w:val="20"/>
                <w:szCs w:val="24"/>
                <w:lang w:val="en-AU"/>
              </w:rPr>
              <w:t>CT40120 - Certificate IV in Information Technology (Release 3)</w:t>
            </w:r>
          </w:p>
        </w:tc>
      </w:tr>
      <w:tr w:rsidR="00035B79" w:rsidRPr="00055AAC" w14:paraId="3FD9D59B" w14:textId="77777777" w:rsidTr="006C4D2E">
        <w:tc>
          <w:tcPr>
            <w:tcW w:w="3118" w:type="dxa"/>
            <w:shd w:val="clear" w:color="auto" w:fill="F2F2F2" w:themeFill="background1" w:themeFillShade="F2"/>
          </w:tcPr>
          <w:p w14:paraId="09EDA3F8" w14:textId="77777777" w:rsidR="00035B79" w:rsidRPr="00055AAC" w:rsidRDefault="00035B79" w:rsidP="00C463AD">
            <w:r>
              <w:t>Business unit/Work group</w:t>
            </w:r>
          </w:p>
        </w:tc>
        <w:tc>
          <w:tcPr>
            <w:tcW w:w="5962" w:type="dxa"/>
          </w:tcPr>
          <w:p w14:paraId="7CB827BF" w14:textId="77777777" w:rsidR="00035B79" w:rsidRPr="00055AAC" w:rsidRDefault="00195DB4" w:rsidP="00C463AD">
            <w:pPr>
              <w:rPr>
                <w:lang w:val="en-AU"/>
              </w:rPr>
            </w:pPr>
            <w:r>
              <w:rPr>
                <w:lang w:val="en-AU"/>
              </w:rPr>
              <w:t>Business and Arts/IT Studies</w:t>
            </w:r>
          </w:p>
        </w:tc>
      </w:tr>
    </w:tbl>
    <w:p w14:paraId="22E461AB" w14:textId="77777777" w:rsidR="00035B79" w:rsidRDefault="00035B79" w:rsidP="00035B79">
      <w:pPr>
        <w:rPr>
          <w:lang w:val="en-AU"/>
        </w:rPr>
      </w:pPr>
    </w:p>
    <w:p w14:paraId="2E83A61A" w14:textId="77777777" w:rsidR="00035B79" w:rsidRPr="00794857" w:rsidRDefault="00035B79" w:rsidP="002E31A4">
      <w:pPr>
        <w:pStyle w:val="Heading2"/>
      </w:pPr>
      <w:r w:rsidRPr="00FA26B4">
        <w:t>Instructions</w:t>
      </w: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19"/>
        <w:gridCol w:w="5907"/>
      </w:tblGrid>
      <w:tr w:rsidR="00035B79" w:rsidRPr="00055AAC" w14:paraId="2EDC5D96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0B880A24" w14:textId="77777777" w:rsidR="00035B79" w:rsidRPr="00055AAC" w:rsidRDefault="00035B79" w:rsidP="00C463AD">
            <w:r>
              <w:t xml:space="preserve">Method/s of assessment </w:t>
            </w:r>
          </w:p>
        </w:tc>
        <w:tc>
          <w:tcPr>
            <w:tcW w:w="5907" w:type="dxa"/>
          </w:tcPr>
          <w:p w14:paraId="7CF9C09F" w14:textId="77777777" w:rsidR="00366415" w:rsidRDefault="00366415" w:rsidP="00C463AD">
            <w:pPr>
              <w:rPr>
                <w:rFonts w:cs="Arial"/>
                <w:sz w:val="19"/>
                <w:szCs w:val="19"/>
                <w:shd w:val="clear" w:color="auto" w:fill="FAF9F8"/>
              </w:rPr>
            </w:pPr>
            <w:r>
              <w:rPr>
                <w:rFonts w:cs="Arial"/>
                <w:sz w:val="19"/>
                <w:szCs w:val="19"/>
                <w:shd w:val="clear" w:color="auto" w:fill="FAF9F8"/>
              </w:rPr>
              <w:t xml:space="preserve">Questioning (Written)    </w:t>
            </w:r>
          </w:p>
          <w:p w14:paraId="1AFAA15A" w14:textId="77777777" w:rsidR="00035B79" w:rsidRDefault="00366415" w:rsidP="00C463AD">
            <w:pPr>
              <w:rPr>
                <w:rFonts w:cs="Arial"/>
                <w:sz w:val="19"/>
                <w:szCs w:val="19"/>
                <w:shd w:val="clear" w:color="auto" w:fill="FAF9F8"/>
              </w:rPr>
            </w:pPr>
            <w:r>
              <w:rPr>
                <w:rFonts w:cs="Arial"/>
                <w:sz w:val="19"/>
                <w:szCs w:val="19"/>
                <w:shd w:val="clear" w:color="auto" w:fill="FAF9F8"/>
              </w:rPr>
              <w:t xml:space="preserve">Product (Create) </w:t>
            </w:r>
          </w:p>
          <w:p w14:paraId="145F80C9" w14:textId="55D9AE25" w:rsidR="00193D04" w:rsidRPr="00195DB4" w:rsidRDefault="00193D04" w:rsidP="00C463AD">
            <w:pPr>
              <w:rPr>
                <w:rFonts w:cs="Arial"/>
                <w:sz w:val="19"/>
                <w:szCs w:val="19"/>
                <w:shd w:val="clear" w:color="auto" w:fill="FAF9F8"/>
              </w:rPr>
            </w:pPr>
          </w:p>
        </w:tc>
      </w:tr>
      <w:tr w:rsidR="00035B79" w:rsidRPr="00055AAC" w14:paraId="3BB96E17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56FF10AB" w14:textId="77777777" w:rsidR="00035B79" w:rsidRPr="00055AAC" w:rsidRDefault="00035B79" w:rsidP="00C463AD">
            <w:r>
              <w:t>Overview of assessment</w:t>
            </w:r>
          </w:p>
        </w:tc>
        <w:tc>
          <w:tcPr>
            <w:tcW w:w="5907" w:type="dxa"/>
          </w:tcPr>
          <w:p w14:paraId="303C218D" w14:textId="77777777" w:rsidR="00706F3E" w:rsidRDefault="00442C1E" w:rsidP="00195DB4">
            <w:pPr>
              <w:rPr>
                <w:rFonts w:cs="Arial"/>
                <w:sz w:val="19"/>
                <w:szCs w:val="19"/>
                <w:shd w:val="clear" w:color="auto" w:fill="FAF9F8"/>
              </w:rPr>
            </w:pPr>
            <w:r w:rsidRPr="00193D04">
              <w:rPr>
                <w:sz w:val="19"/>
                <w:szCs w:val="19"/>
                <w:shd w:val="clear" w:color="auto" w:fill="FAF9F8"/>
              </w:rPr>
              <w:t xml:space="preserve">This assessment will require you to </w:t>
            </w:r>
            <w:r w:rsidR="00195DB4" w:rsidRPr="00193D04">
              <w:rPr>
                <w:rFonts w:cs="Arial"/>
                <w:sz w:val="19"/>
                <w:szCs w:val="19"/>
                <w:shd w:val="clear" w:color="auto" w:fill="FAF9F8"/>
              </w:rPr>
              <w:t>answer questions and the answer to these questions will aid in the development of a report.</w:t>
            </w:r>
          </w:p>
          <w:p w14:paraId="122F4D69" w14:textId="1C0CC05B" w:rsidR="00193D04" w:rsidRPr="00193D04" w:rsidRDefault="00193D04" w:rsidP="00195DB4">
            <w:pPr>
              <w:rPr>
                <w:rFonts w:cs="Arial"/>
                <w:sz w:val="19"/>
                <w:szCs w:val="19"/>
                <w:shd w:val="clear" w:color="auto" w:fill="FAF9F8"/>
              </w:rPr>
            </w:pPr>
          </w:p>
        </w:tc>
      </w:tr>
      <w:tr w:rsidR="00035B79" w:rsidRPr="005453FB" w14:paraId="6113F4CC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53C143FE" w14:textId="77777777" w:rsidR="00035B79" w:rsidRPr="005453FB" w:rsidRDefault="00035B79" w:rsidP="00C463AD">
            <w:r w:rsidRPr="005453FB">
              <w:t>Task/s to be assessed</w:t>
            </w:r>
          </w:p>
        </w:tc>
        <w:tc>
          <w:tcPr>
            <w:tcW w:w="5907" w:type="dxa"/>
          </w:tcPr>
          <w:p w14:paraId="385A46BC" w14:textId="77777777" w:rsidR="00442C1E" w:rsidRDefault="00442C1E" w:rsidP="00442C1E">
            <w:pPr>
              <w:rPr>
                <w:rStyle w:val="eop"/>
                <w:rFonts w:cs="Arial"/>
                <w:color w:val="000000"/>
                <w:szCs w:val="20"/>
                <w:shd w:val="clear" w:color="auto" w:fill="FFFFFF"/>
              </w:rPr>
            </w:pPr>
            <w:r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>This assessment will require you to complete the following tasks</w:t>
            </w:r>
            <w:r>
              <w:rPr>
                <w:rStyle w:val="eop"/>
                <w:rFonts w:cs="Arial"/>
                <w:color w:val="000000"/>
                <w:szCs w:val="20"/>
                <w:shd w:val="clear" w:color="auto" w:fill="FFFFFF"/>
              </w:rPr>
              <w:t> </w:t>
            </w:r>
          </w:p>
          <w:p w14:paraId="7A585D81" w14:textId="77777777" w:rsidR="00195DB4" w:rsidRDefault="00195DB4" w:rsidP="00195DB4">
            <w:pPr>
              <w:pStyle w:val="ListParagraph"/>
              <w:numPr>
                <w:ilvl w:val="0"/>
                <w:numId w:val="19"/>
              </w:numPr>
              <w:ind w:left="462"/>
            </w:pPr>
            <w:r>
              <w:t>Task 1: Identify Requirements</w:t>
            </w:r>
          </w:p>
          <w:p w14:paraId="2B081B72" w14:textId="77777777" w:rsidR="00195DB4" w:rsidRDefault="00195DB4" w:rsidP="00195DB4">
            <w:pPr>
              <w:pStyle w:val="ListParagraph"/>
              <w:numPr>
                <w:ilvl w:val="0"/>
                <w:numId w:val="19"/>
              </w:numPr>
              <w:ind w:left="462"/>
            </w:pPr>
            <w:r>
              <w:t>Task 2: Identify Protocols</w:t>
            </w:r>
          </w:p>
          <w:p w14:paraId="7111A85F" w14:textId="77777777" w:rsidR="00195DB4" w:rsidRDefault="00195DB4" w:rsidP="00195DB4">
            <w:pPr>
              <w:pStyle w:val="ListParagraph"/>
              <w:numPr>
                <w:ilvl w:val="0"/>
                <w:numId w:val="19"/>
              </w:numPr>
              <w:ind w:left="462"/>
            </w:pPr>
            <w:r>
              <w:t>Task 3: Review Protocols</w:t>
            </w:r>
          </w:p>
          <w:p w14:paraId="4D753B0C" w14:textId="77777777" w:rsidR="00195DB4" w:rsidRDefault="00195DB4" w:rsidP="00195DB4">
            <w:pPr>
              <w:pStyle w:val="ListParagraph"/>
              <w:numPr>
                <w:ilvl w:val="0"/>
                <w:numId w:val="19"/>
              </w:numPr>
              <w:ind w:left="462"/>
            </w:pPr>
            <w:r>
              <w:t>Task 4: Developing Report part A</w:t>
            </w:r>
          </w:p>
          <w:p w14:paraId="256722FD" w14:textId="77777777" w:rsidR="00195DB4" w:rsidRDefault="00195DB4" w:rsidP="00195DB4">
            <w:pPr>
              <w:pStyle w:val="ListParagraph"/>
              <w:numPr>
                <w:ilvl w:val="0"/>
                <w:numId w:val="19"/>
              </w:numPr>
              <w:ind w:left="462"/>
            </w:pPr>
            <w:r>
              <w:t>Task 5: Improve Protocols</w:t>
            </w:r>
          </w:p>
          <w:p w14:paraId="614B315E" w14:textId="77777777" w:rsidR="00035B79" w:rsidRDefault="00195DB4" w:rsidP="00195DB4">
            <w:pPr>
              <w:pStyle w:val="ListParagraph"/>
              <w:numPr>
                <w:ilvl w:val="0"/>
                <w:numId w:val="19"/>
              </w:numPr>
              <w:ind w:left="462"/>
            </w:pPr>
            <w:r>
              <w:t>Task 6: Developing Report part B</w:t>
            </w:r>
          </w:p>
          <w:p w14:paraId="00B5FF68" w14:textId="0DDFE46F" w:rsidR="00193D04" w:rsidRPr="00195DB4" w:rsidRDefault="00193D04" w:rsidP="00193D04"/>
        </w:tc>
      </w:tr>
      <w:tr w:rsidR="00035B79" w:rsidRPr="00055AAC" w14:paraId="183DEC38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55A322E8" w14:textId="77777777" w:rsidR="00035B79" w:rsidRPr="00055AAC" w:rsidRDefault="00035B79" w:rsidP="00C463AD">
            <w:r>
              <w:t>Time allowed</w:t>
            </w:r>
          </w:p>
        </w:tc>
        <w:tc>
          <w:tcPr>
            <w:tcW w:w="5907" w:type="dxa"/>
          </w:tcPr>
          <w:p w14:paraId="5FB01774" w14:textId="77777777" w:rsidR="00706F3E" w:rsidRDefault="003C5135" w:rsidP="00195DB4">
            <w:bookmarkStart w:id="0" w:name="_Hlk56156131"/>
            <w:r>
              <w:t>Refer to your schedule for submission dates</w:t>
            </w:r>
            <w:bookmarkEnd w:id="0"/>
            <w:r w:rsidR="00195DB4">
              <w:t>.</w:t>
            </w:r>
          </w:p>
          <w:p w14:paraId="6E7EF9B1" w14:textId="60D17CDD" w:rsidR="00193D04" w:rsidRPr="00930A8B" w:rsidRDefault="00193D04" w:rsidP="00195DB4"/>
        </w:tc>
      </w:tr>
      <w:tr w:rsidR="00035B79" w:rsidRPr="00055AAC" w14:paraId="5EE03B04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1A9BEFFF" w14:textId="77777777" w:rsidR="00035B79" w:rsidRPr="00055AAC" w:rsidRDefault="00035B79" w:rsidP="00C463AD">
            <w:r>
              <w:t>Location of assessment</w:t>
            </w:r>
          </w:p>
        </w:tc>
        <w:tc>
          <w:tcPr>
            <w:tcW w:w="5907" w:type="dxa"/>
          </w:tcPr>
          <w:p w14:paraId="6B52C055" w14:textId="0180AFEF" w:rsidR="00035B79" w:rsidRDefault="00E15F31" w:rsidP="00C463AD">
            <w:pPr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</w:pPr>
            <w:r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>Assessment can be completed anywhere with access to the resources required (see Resources Required section below)</w:t>
            </w:r>
          </w:p>
          <w:p w14:paraId="60A96DA5" w14:textId="77777777" w:rsidR="00706F3E" w:rsidRPr="00055AAC" w:rsidRDefault="00706F3E" w:rsidP="00C463AD">
            <w:pPr>
              <w:rPr>
                <w:lang w:val="en-AU"/>
              </w:rPr>
            </w:pPr>
          </w:p>
        </w:tc>
      </w:tr>
      <w:tr w:rsidR="00035B79" w:rsidRPr="00055AAC" w14:paraId="6DF5590D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5B44EDC1" w14:textId="77777777" w:rsidR="00035B79" w:rsidRDefault="00035B79" w:rsidP="00C463AD">
            <w:r>
              <w:t>Decision making rules</w:t>
            </w:r>
          </w:p>
        </w:tc>
        <w:tc>
          <w:tcPr>
            <w:tcW w:w="5907" w:type="dxa"/>
          </w:tcPr>
          <w:p w14:paraId="7E61F521" w14:textId="77777777" w:rsidR="00035B79" w:rsidRDefault="003C5135" w:rsidP="00C463AD">
            <w:pPr>
              <w:rPr>
                <w:lang w:val="en-AU"/>
              </w:rPr>
            </w:pPr>
            <w:bookmarkStart w:id="1" w:name="_Hlk56156254"/>
            <w:r w:rsidRPr="003C5135">
              <w:rPr>
                <w:lang w:val="en-AU"/>
              </w:rPr>
              <w:t>To receive a satisfactory outcome for this assessment you must complete all parts correctly.</w:t>
            </w:r>
          </w:p>
          <w:p w14:paraId="0F05E209" w14:textId="77777777" w:rsidR="000564BD" w:rsidRDefault="000564BD" w:rsidP="00C463AD">
            <w:pPr>
              <w:rPr>
                <w:lang w:val="en-AU"/>
              </w:rPr>
            </w:pPr>
          </w:p>
          <w:p w14:paraId="6FBD2E3C" w14:textId="77777777" w:rsidR="000564BD" w:rsidRDefault="000564BD" w:rsidP="00C463AD">
            <w:pPr>
              <w:rPr>
                <w:lang w:val="en-AU"/>
              </w:rPr>
            </w:pPr>
            <w:r>
              <w:rPr>
                <w:lang w:val="en-AU"/>
              </w:rPr>
              <w:t>Word counts are provided as guidance only.</w:t>
            </w:r>
          </w:p>
          <w:bookmarkEnd w:id="1"/>
          <w:p w14:paraId="47A3B220" w14:textId="77777777" w:rsidR="00035B79" w:rsidRPr="00055AAC" w:rsidRDefault="00035B79" w:rsidP="00C463AD">
            <w:pPr>
              <w:rPr>
                <w:lang w:val="en-AU"/>
              </w:rPr>
            </w:pPr>
          </w:p>
        </w:tc>
      </w:tr>
      <w:tr w:rsidR="00035B79" w:rsidRPr="00055AAC" w14:paraId="06BFCFAE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78664958" w14:textId="77777777" w:rsidR="00035B79" w:rsidRDefault="00035B79" w:rsidP="00C463AD">
            <w:r>
              <w:t>Assessment conditions</w:t>
            </w:r>
          </w:p>
        </w:tc>
        <w:tc>
          <w:tcPr>
            <w:tcW w:w="5907" w:type="dxa"/>
          </w:tcPr>
          <w:p w14:paraId="0718BE77" w14:textId="77777777" w:rsidR="007D61C7" w:rsidRDefault="007D61C7" w:rsidP="007D61C7">
            <w:pPr>
              <w:rPr>
                <w:rFonts w:cs="Times New Roman"/>
                <w:lang w:val="en-US"/>
              </w:rPr>
            </w:pPr>
            <w:r w:rsidRPr="00245EDD">
              <w:rPr>
                <w:rFonts w:cs="Times New Roman"/>
                <w:lang w:val="en-US"/>
              </w:rPr>
              <w:t xml:space="preserve">This assessment must be </w:t>
            </w:r>
            <w:r w:rsidR="00DE0821" w:rsidRPr="00DE0821">
              <w:rPr>
                <w:rFonts w:cs="Times New Roman"/>
                <w:lang w:val="en-US"/>
              </w:rPr>
              <w:t>demonstrated in a workplace or simulated environment where the conditions are typical of those in a working environment in this industry</w:t>
            </w:r>
            <w:r>
              <w:rPr>
                <w:rFonts w:cs="Times New Roman"/>
                <w:lang w:val="en-US"/>
              </w:rPr>
              <w:t xml:space="preserve">. </w:t>
            </w:r>
          </w:p>
          <w:p w14:paraId="5B4F9AB2" w14:textId="77777777" w:rsidR="007D61C7" w:rsidRDefault="007D61C7" w:rsidP="007D61C7">
            <w:pPr>
              <w:rPr>
                <w:rFonts w:cs="Times New Roman"/>
                <w:lang w:val="en-US"/>
              </w:rPr>
            </w:pPr>
          </w:p>
          <w:p w14:paraId="17EE72BD" w14:textId="77777777" w:rsidR="00035B79" w:rsidRDefault="007D61C7" w:rsidP="007D61C7">
            <w:pPr>
              <w:rPr>
                <w:rFonts w:cs="Times New Roman"/>
                <w:lang w:val="en-US"/>
              </w:rPr>
            </w:pPr>
            <w:bookmarkStart w:id="2" w:name="_Hlk56156091"/>
            <w:r>
              <w:rPr>
                <w:rFonts w:cs="Times New Roman"/>
                <w:lang w:val="en-US"/>
              </w:rPr>
              <w:t xml:space="preserve">This is </w:t>
            </w:r>
            <w:proofErr w:type="gramStart"/>
            <w:r>
              <w:rPr>
                <w:rFonts w:cs="Times New Roman"/>
                <w:lang w:val="en-US"/>
              </w:rPr>
              <w:t>unsupervised</w:t>
            </w:r>
            <w:proofErr w:type="gramEnd"/>
            <w:r>
              <w:rPr>
                <w:rFonts w:cs="Times New Roman"/>
                <w:lang w:val="en-US"/>
              </w:rPr>
              <w:t xml:space="preserve"> </w:t>
            </w:r>
            <w:proofErr w:type="gramStart"/>
            <w:r>
              <w:rPr>
                <w:rFonts w:cs="Times New Roman"/>
                <w:lang w:val="en-US"/>
              </w:rPr>
              <w:t>assessment</w:t>
            </w:r>
            <w:proofErr w:type="gramEnd"/>
            <w:r>
              <w:rPr>
                <w:rFonts w:cs="Times New Roman"/>
                <w:lang w:val="en-US"/>
              </w:rPr>
              <w:t xml:space="preserve"> and you may access any required resources.</w:t>
            </w:r>
          </w:p>
          <w:p w14:paraId="31B4687F" w14:textId="77777777" w:rsidR="00940F52" w:rsidRDefault="00940F52" w:rsidP="007D61C7">
            <w:pPr>
              <w:rPr>
                <w:rFonts w:cs="Times New Roman"/>
                <w:lang w:val="en-US"/>
              </w:rPr>
            </w:pPr>
          </w:p>
          <w:p w14:paraId="71198D93" w14:textId="77777777" w:rsidR="00940F52" w:rsidRDefault="00940F52" w:rsidP="007D61C7">
            <w:pPr>
              <w:rPr>
                <w:lang w:val="en-AU"/>
              </w:rPr>
            </w:pPr>
            <w:r>
              <w:rPr>
                <w:rFonts w:cs="Times New Roman"/>
                <w:lang w:val="en-US"/>
              </w:rPr>
              <w:t>This is not group work and must be completed as an individual.</w:t>
            </w:r>
          </w:p>
          <w:bookmarkEnd w:id="2"/>
          <w:p w14:paraId="7C593E81" w14:textId="77777777" w:rsidR="00035B79" w:rsidRPr="00055AAC" w:rsidRDefault="00035B79" w:rsidP="00C463AD">
            <w:pPr>
              <w:rPr>
                <w:lang w:val="en-AU"/>
              </w:rPr>
            </w:pPr>
          </w:p>
        </w:tc>
      </w:tr>
      <w:tr w:rsidR="00035B79" w:rsidRPr="00055AAC" w14:paraId="195A1DC6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078F0095" w14:textId="77777777" w:rsidR="00035B79" w:rsidRDefault="00035B79" w:rsidP="00C463AD">
            <w:r>
              <w:t>Resources required</w:t>
            </w:r>
          </w:p>
        </w:tc>
        <w:tc>
          <w:tcPr>
            <w:tcW w:w="5907" w:type="dxa"/>
          </w:tcPr>
          <w:p w14:paraId="14161AB7" w14:textId="77777777" w:rsidR="00035B79" w:rsidRPr="00193D04" w:rsidRDefault="009269F3" w:rsidP="00C463AD">
            <w:pPr>
              <w:rPr>
                <w:szCs w:val="20"/>
                <w:lang w:val="en-AU"/>
              </w:rPr>
            </w:pPr>
            <w:r w:rsidRPr="00193D04">
              <w:rPr>
                <w:szCs w:val="20"/>
                <w:lang w:val="en-AU"/>
              </w:rPr>
              <w:t>To complete this assessment, you will require the following:</w:t>
            </w:r>
          </w:p>
          <w:p w14:paraId="2F0B9601" w14:textId="77777777" w:rsidR="00706F3E" w:rsidRPr="00193D04" w:rsidRDefault="00706F3E" w:rsidP="00195DB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ind w:left="462"/>
              <w:rPr>
                <w:rFonts w:cs="Arial"/>
                <w:szCs w:val="20"/>
              </w:rPr>
            </w:pPr>
            <w:r w:rsidRPr="00193D04">
              <w:rPr>
                <w:rFonts w:cs="Arial"/>
                <w:szCs w:val="20"/>
              </w:rPr>
              <w:t>Access to Learn with Internet access</w:t>
            </w:r>
          </w:p>
          <w:p w14:paraId="6A866EB1" w14:textId="77777777" w:rsidR="00706F3E" w:rsidRPr="00193D04" w:rsidRDefault="00706F3E" w:rsidP="00195DB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ind w:left="462"/>
              <w:rPr>
                <w:rFonts w:cs="Arial"/>
                <w:szCs w:val="20"/>
              </w:rPr>
            </w:pPr>
            <w:r w:rsidRPr="00193D04">
              <w:rPr>
                <w:rFonts w:cs="Arial"/>
                <w:szCs w:val="20"/>
              </w:rPr>
              <w:t>Learn resources</w:t>
            </w:r>
          </w:p>
          <w:p w14:paraId="42515D55" w14:textId="77777777" w:rsidR="00035B79" w:rsidRPr="00193D04" w:rsidRDefault="00706F3E" w:rsidP="00195DB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ind w:left="462"/>
              <w:rPr>
                <w:szCs w:val="20"/>
                <w:lang w:val="en-AU"/>
              </w:rPr>
            </w:pPr>
            <w:r w:rsidRPr="00193D04">
              <w:rPr>
                <w:rFonts w:cs="Arial"/>
                <w:szCs w:val="20"/>
              </w:rPr>
              <w:t>Word processing software such as Microsoft Word.</w:t>
            </w:r>
          </w:p>
          <w:p w14:paraId="46766856" w14:textId="77777777" w:rsidR="003D2B91" w:rsidRPr="00193D04" w:rsidRDefault="003D2B91" w:rsidP="003D2B91">
            <w:pPr>
              <w:pStyle w:val="ListParagraph"/>
              <w:numPr>
                <w:ilvl w:val="0"/>
                <w:numId w:val="10"/>
              </w:numPr>
              <w:rPr>
                <w:szCs w:val="20"/>
              </w:rPr>
            </w:pPr>
            <w:r w:rsidRPr="00193D04">
              <w:rPr>
                <w:szCs w:val="20"/>
              </w:rPr>
              <w:t xml:space="preserve">ICTICT443 - ASDS - ACME Trading Services Documents.zip </w:t>
            </w:r>
          </w:p>
          <w:p w14:paraId="0CB2A069" w14:textId="77777777" w:rsidR="00195DB4" w:rsidRPr="00193D04" w:rsidRDefault="003D2B91" w:rsidP="003D2B91">
            <w:pPr>
              <w:pStyle w:val="ListParagraph"/>
              <w:numPr>
                <w:ilvl w:val="0"/>
                <w:numId w:val="10"/>
              </w:numPr>
              <w:rPr>
                <w:szCs w:val="20"/>
              </w:rPr>
            </w:pPr>
            <w:r w:rsidRPr="00193D04">
              <w:rPr>
                <w:szCs w:val="20"/>
              </w:rPr>
              <w:t>ICTICT443 - ASDS - ACME Trading Services Template</w:t>
            </w:r>
          </w:p>
          <w:p w14:paraId="478D78A5" w14:textId="2E04FD88" w:rsidR="00C15C6F" w:rsidRPr="00193D04" w:rsidRDefault="00605B88" w:rsidP="003D2B91">
            <w:pPr>
              <w:pStyle w:val="ListParagraph"/>
              <w:numPr>
                <w:ilvl w:val="0"/>
                <w:numId w:val="10"/>
              </w:numPr>
              <w:rPr>
                <w:szCs w:val="20"/>
              </w:rPr>
            </w:pPr>
            <w:r w:rsidRPr="00193D04">
              <w:rPr>
                <w:rFonts w:cs="Arial"/>
                <w:szCs w:val="20"/>
              </w:rPr>
              <w:t>Regulations and Standards’.zip folder.</w:t>
            </w:r>
          </w:p>
        </w:tc>
      </w:tr>
      <w:tr w:rsidR="00035B79" w:rsidRPr="00055AAC" w14:paraId="353A7DA8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3134E183" w14:textId="77777777" w:rsidR="00035B79" w:rsidRDefault="00035B79" w:rsidP="00C463AD">
            <w:r>
              <w:lastRenderedPageBreak/>
              <w:t>Result notification and reassessment information</w:t>
            </w:r>
          </w:p>
        </w:tc>
        <w:tc>
          <w:tcPr>
            <w:tcW w:w="5907" w:type="dxa"/>
          </w:tcPr>
          <w:p w14:paraId="54BC3B5A" w14:textId="77777777" w:rsidR="003C5135" w:rsidRPr="003C5135" w:rsidRDefault="003C5135" w:rsidP="003C5135">
            <w:pPr>
              <w:rPr>
                <w:lang w:val="en-AU"/>
              </w:rPr>
            </w:pPr>
            <w:r w:rsidRPr="003C5135">
              <w:rPr>
                <w:lang w:val="en-AU"/>
              </w:rPr>
              <w:t>You will be provided feedback and the result for your assignment on TAFESA Learn. You will be and given the chance to resubmit with required corrections only once.</w:t>
            </w:r>
          </w:p>
          <w:p w14:paraId="543DC097" w14:textId="77777777" w:rsidR="00035B79" w:rsidRDefault="003C5135" w:rsidP="003C5135">
            <w:pPr>
              <w:rPr>
                <w:lang w:val="en-AU"/>
              </w:rPr>
            </w:pPr>
            <w:r w:rsidRPr="003C5135">
              <w:rPr>
                <w:lang w:val="en-AU"/>
              </w:rPr>
              <w:t>Refer to the TAFE SA assessment policy for more information</w:t>
            </w:r>
            <w:r w:rsidR="00FE3380">
              <w:rPr>
                <w:lang w:val="en-AU"/>
              </w:rPr>
              <w:t xml:space="preserve"> </w:t>
            </w:r>
            <w:hyperlink r:id="rId11" w:history="1">
              <w:r w:rsidR="00B0537C">
                <w:rPr>
                  <w:rStyle w:val="Hyperlink"/>
                  <w:lang w:val="en-AU"/>
                </w:rPr>
                <w:t>https://www.tafesa.edu.au/apply-enrol/before-starting/student-policies/assessment</w:t>
              </w:r>
            </w:hyperlink>
          </w:p>
          <w:p w14:paraId="601232FA" w14:textId="77777777" w:rsidR="00035B79" w:rsidRPr="00055AAC" w:rsidRDefault="00035B79" w:rsidP="00C463AD">
            <w:pPr>
              <w:rPr>
                <w:lang w:val="en-AU"/>
              </w:rPr>
            </w:pPr>
          </w:p>
        </w:tc>
      </w:tr>
    </w:tbl>
    <w:p w14:paraId="1FF371E5" w14:textId="77777777" w:rsidR="00FC274C" w:rsidRDefault="00FC274C" w:rsidP="00FC274C">
      <w:pPr>
        <w:rPr>
          <w:rStyle w:val="Heading2Char"/>
        </w:rPr>
      </w:pPr>
    </w:p>
    <w:p w14:paraId="59652C31" w14:textId="77777777" w:rsidR="00195DB4" w:rsidRDefault="00195DB4" w:rsidP="00FC274C">
      <w:pPr>
        <w:rPr>
          <w:rStyle w:val="Heading2Char"/>
        </w:rPr>
      </w:pPr>
      <w:r>
        <w:rPr>
          <w:rStyle w:val="Heading2Char"/>
        </w:rPr>
        <w:br w:type="page"/>
      </w:r>
    </w:p>
    <w:p w14:paraId="195D3104" w14:textId="77777777" w:rsidR="00195DB4" w:rsidRPr="00EF771C" w:rsidRDefault="00195DB4" w:rsidP="00195DB4">
      <w:pPr>
        <w:spacing w:after="120"/>
        <w:rPr>
          <w:rFonts w:cs="Arial"/>
          <w:b/>
          <w:bCs/>
          <w:sz w:val="22"/>
          <w:szCs w:val="22"/>
        </w:rPr>
      </w:pPr>
      <w:r w:rsidRPr="00EF771C">
        <w:rPr>
          <w:rFonts w:cs="Arial"/>
          <w:b/>
          <w:bCs/>
          <w:sz w:val="22"/>
          <w:szCs w:val="22"/>
        </w:rPr>
        <w:lastRenderedPageBreak/>
        <w:t>Background information</w:t>
      </w:r>
    </w:p>
    <w:p w14:paraId="272E186F" w14:textId="77777777" w:rsidR="00195DB4" w:rsidRDefault="00195DB4" w:rsidP="00195DB4">
      <w:pPr>
        <w:rPr>
          <w:rFonts w:cs="Arial"/>
          <w:sz w:val="22"/>
          <w:szCs w:val="22"/>
        </w:rPr>
      </w:pPr>
      <w:bookmarkStart w:id="3" w:name="_Hlk84661776"/>
      <w:bookmarkStart w:id="4" w:name="_Hlk88222246"/>
      <w:r w:rsidRPr="00EF771C">
        <w:rPr>
          <w:rFonts w:cs="Arial"/>
          <w:sz w:val="22"/>
          <w:szCs w:val="22"/>
        </w:rPr>
        <w:t xml:space="preserve">Acme Trading </w:t>
      </w:r>
      <w:bookmarkEnd w:id="3"/>
      <w:r w:rsidRPr="005941B8">
        <w:rPr>
          <w:sz w:val="22"/>
          <w:szCs w:val="28"/>
        </w:rPr>
        <w:t xml:space="preserve">Service </w:t>
      </w:r>
      <w:r w:rsidRPr="00EF771C">
        <w:rPr>
          <w:rFonts w:cs="Arial"/>
          <w:sz w:val="22"/>
          <w:szCs w:val="22"/>
        </w:rPr>
        <w:t xml:space="preserve">is a small </w:t>
      </w:r>
      <w:r w:rsidRPr="00E60E59">
        <w:rPr>
          <w:rFonts w:cs="Arial"/>
          <w:sz w:val="22"/>
          <w:szCs w:val="22"/>
        </w:rPr>
        <w:t xml:space="preserve">traditional in-office </w:t>
      </w:r>
      <w:r>
        <w:rPr>
          <w:rFonts w:cs="Arial"/>
          <w:sz w:val="22"/>
          <w:szCs w:val="22"/>
        </w:rPr>
        <w:t xml:space="preserve">tech consulting </w:t>
      </w:r>
      <w:r w:rsidRPr="00EF771C">
        <w:rPr>
          <w:rFonts w:cs="Arial"/>
          <w:sz w:val="22"/>
          <w:szCs w:val="22"/>
        </w:rPr>
        <w:t xml:space="preserve">business </w:t>
      </w:r>
      <w:r>
        <w:rPr>
          <w:rFonts w:cs="Arial"/>
          <w:sz w:val="22"/>
          <w:szCs w:val="22"/>
        </w:rPr>
        <w:t xml:space="preserve">of nine staff </w:t>
      </w:r>
      <w:r w:rsidRPr="00EF771C">
        <w:rPr>
          <w:rFonts w:cs="Arial"/>
          <w:sz w:val="22"/>
          <w:szCs w:val="22"/>
        </w:rPr>
        <w:t xml:space="preserve">located at 123 Norwood </w:t>
      </w:r>
      <w:r>
        <w:rPr>
          <w:rFonts w:cs="Arial"/>
          <w:sz w:val="22"/>
          <w:szCs w:val="22"/>
        </w:rPr>
        <w:t>Parade</w:t>
      </w:r>
      <w:r w:rsidRPr="00EF771C">
        <w:rPr>
          <w:rFonts w:cs="Arial"/>
          <w:sz w:val="22"/>
          <w:szCs w:val="22"/>
        </w:rPr>
        <w:t>, Norwood.</w:t>
      </w:r>
      <w:r>
        <w:rPr>
          <w:rFonts w:cs="Arial"/>
          <w:sz w:val="22"/>
          <w:szCs w:val="22"/>
        </w:rPr>
        <w:t xml:space="preserve"> </w:t>
      </w:r>
    </w:p>
    <w:p w14:paraId="2E6C13B8" w14:textId="77777777" w:rsidR="00195DB4" w:rsidRPr="00EF771C" w:rsidRDefault="00195DB4" w:rsidP="00195DB4">
      <w:pPr>
        <w:rPr>
          <w:rFonts w:cs="Arial"/>
          <w:sz w:val="22"/>
          <w:szCs w:val="22"/>
        </w:rPr>
      </w:pPr>
    </w:p>
    <w:p w14:paraId="033D58EF" w14:textId="77777777" w:rsidR="00195DB4" w:rsidRPr="00934E85" w:rsidRDefault="00195DB4" w:rsidP="00195DB4">
      <w:pPr>
        <w:rPr>
          <w:rFonts w:cs="Arial"/>
          <w:sz w:val="22"/>
          <w:szCs w:val="22"/>
        </w:rPr>
      </w:pPr>
      <w:r w:rsidRPr="00EF771C">
        <w:rPr>
          <w:rFonts w:cs="Arial"/>
          <w:sz w:val="22"/>
          <w:szCs w:val="22"/>
        </w:rPr>
        <w:t xml:space="preserve">Acme Trading </w:t>
      </w:r>
      <w:r>
        <w:rPr>
          <w:rFonts w:cs="Arial"/>
          <w:sz w:val="22"/>
          <w:szCs w:val="22"/>
        </w:rPr>
        <w:t>Services</w:t>
      </w:r>
      <w:r w:rsidRPr="00EF771C">
        <w:rPr>
          <w:rFonts w:cs="Arial"/>
          <w:sz w:val="22"/>
          <w:szCs w:val="22"/>
        </w:rPr>
        <w:t xml:space="preserve"> main business tasks are to </w:t>
      </w:r>
      <w:r w:rsidRPr="00934E85">
        <w:rPr>
          <w:rFonts w:cs="Arial"/>
          <w:sz w:val="22"/>
          <w:szCs w:val="22"/>
        </w:rPr>
        <w:t>help their clients use technology better by:</w:t>
      </w:r>
    </w:p>
    <w:p w14:paraId="63896931" w14:textId="77777777" w:rsidR="00195DB4" w:rsidRPr="005941B8" w:rsidRDefault="00195DB4" w:rsidP="00195DB4">
      <w:pPr>
        <w:pStyle w:val="ListParagraph"/>
        <w:numPr>
          <w:ilvl w:val="0"/>
          <w:numId w:val="22"/>
        </w:numPr>
        <w:rPr>
          <w:rFonts w:cs="Arial"/>
          <w:sz w:val="22"/>
          <w:szCs w:val="22"/>
        </w:rPr>
      </w:pPr>
      <w:r w:rsidRPr="005941B8">
        <w:rPr>
          <w:rFonts w:cs="Arial"/>
          <w:sz w:val="22"/>
          <w:szCs w:val="22"/>
        </w:rPr>
        <w:t>Improvi</w:t>
      </w:r>
      <w:r>
        <w:rPr>
          <w:rFonts w:cs="Arial"/>
          <w:sz w:val="22"/>
          <w:szCs w:val="22"/>
        </w:rPr>
        <w:t>ng</w:t>
      </w:r>
      <w:r w:rsidRPr="005941B8">
        <w:rPr>
          <w:rFonts w:cs="Arial"/>
          <w:sz w:val="22"/>
          <w:szCs w:val="22"/>
        </w:rPr>
        <w:t xml:space="preserve"> the business processes that take place</w:t>
      </w:r>
    </w:p>
    <w:p w14:paraId="299568A0" w14:textId="77777777" w:rsidR="00195DB4" w:rsidRPr="005941B8" w:rsidRDefault="00195DB4" w:rsidP="00195DB4">
      <w:pPr>
        <w:pStyle w:val="ListParagraph"/>
        <w:numPr>
          <w:ilvl w:val="0"/>
          <w:numId w:val="22"/>
        </w:numPr>
        <w:rPr>
          <w:rFonts w:cs="Arial"/>
          <w:sz w:val="22"/>
          <w:szCs w:val="22"/>
        </w:rPr>
      </w:pPr>
      <w:r w:rsidRPr="00843814">
        <w:rPr>
          <w:rFonts w:cs="Arial"/>
          <w:sz w:val="22"/>
          <w:szCs w:val="22"/>
        </w:rPr>
        <w:t>Reducing</w:t>
      </w:r>
      <w:r w:rsidRPr="005941B8">
        <w:rPr>
          <w:rFonts w:cs="Arial"/>
          <w:sz w:val="22"/>
          <w:szCs w:val="22"/>
        </w:rPr>
        <w:t xml:space="preserve"> the costs of the company</w:t>
      </w:r>
    </w:p>
    <w:p w14:paraId="63DB9B36" w14:textId="77777777" w:rsidR="00195DB4" w:rsidRPr="005941B8" w:rsidRDefault="00195DB4" w:rsidP="00195DB4">
      <w:pPr>
        <w:pStyle w:val="ListParagraph"/>
        <w:numPr>
          <w:ilvl w:val="0"/>
          <w:numId w:val="22"/>
        </w:numPr>
        <w:rPr>
          <w:rFonts w:cs="Arial"/>
          <w:sz w:val="22"/>
          <w:szCs w:val="22"/>
        </w:rPr>
      </w:pPr>
      <w:r w:rsidRPr="00843814">
        <w:rPr>
          <w:rFonts w:cs="Arial"/>
          <w:sz w:val="22"/>
          <w:szCs w:val="22"/>
        </w:rPr>
        <w:t>Maximising</w:t>
      </w:r>
      <w:r w:rsidRPr="005941B8">
        <w:rPr>
          <w:rFonts w:cs="Arial"/>
          <w:sz w:val="22"/>
          <w:szCs w:val="22"/>
        </w:rPr>
        <w:t xml:space="preserve"> any tech opportunities</w:t>
      </w:r>
    </w:p>
    <w:p w14:paraId="7ADE65B1" w14:textId="77777777" w:rsidR="00195DB4" w:rsidRDefault="00195DB4" w:rsidP="00195DB4">
      <w:pPr>
        <w:rPr>
          <w:rFonts w:cs="Arial"/>
          <w:sz w:val="22"/>
          <w:szCs w:val="22"/>
        </w:rPr>
      </w:pPr>
    </w:p>
    <w:p w14:paraId="40F039E7" w14:textId="77777777" w:rsidR="00195DB4" w:rsidRDefault="00195DB4" w:rsidP="00195DB4">
      <w:pPr>
        <w:rPr>
          <w:rFonts w:cs="Arial"/>
          <w:sz w:val="22"/>
          <w:szCs w:val="22"/>
        </w:rPr>
      </w:pPr>
      <w:r w:rsidRPr="005941B8">
        <w:rPr>
          <w:sz w:val="22"/>
          <w:szCs w:val="28"/>
        </w:rPr>
        <w:t xml:space="preserve">Acme Trading Service </w:t>
      </w:r>
      <w:r>
        <w:rPr>
          <w:sz w:val="22"/>
          <w:szCs w:val="28"/>
        </w:rPr>
        <w:t xml:space="preserve">help businesses in </w:t>
      </w:r>
      <w:r w:rsidRPr="005941B8">
        <w:rPr>
          <w:sz w:val="22"/>
          <w:szCs w:val="28"/>
        </w:rPr>
        <w:t xml:space="preserve">developing and implementing technology to accelerate business growth, manage risk better, reduce cost, </w:t>
      </w:r>
      <w:r>
        <w:rPr>
          <w:sz w:val="22"/>
          <w:szCs w:val="28"/>
        </w:rPr>
        <w:t>and help</w:t>
      </w:r>
      <w:r w:rsidRPr="005941B8">
        <w:rPr>
          <w:sz w:val="22"/>
          <w:szCs w:val="28"/>
        </w:rPr>
        <w:t xml:space="preserve"> change how the </w:t>
      </w:r>
      <w:r>
        <w:rPr>
          <w:sz w:val="22"/>
          <w:szCs w:val="28"/>
        </w:rPr>
        <w:t xml:space="preserve">business </w:t>
      </w:r>
      <w:r w:rsidRPr="005941B8">
        <w:rPr>
          <w:sz w:val="22"/>
          <w:szCs w:val="28"/>
        </w:rPr>
        <w:t>system is functionin</w:t>
      </w:r>
      <w:r>
        <w:rPr>
          <w:sz w:val="22"/>
          <w:szCs w:val="28"/>
        </w:rPr>
        <w:t>g.</w:t>
      </w:r>
    </w:p>
    <w:p w14:paraId="5AEA1D78" w14:textId="77777777" w:rsidR="00195DB4" w:rsidRPr="00EF771C" w:rsidRDefault="00195DB4" w:rsidP="00195DB4">
      <w:pPr>
        <w:rPr>
          <w:rFonts w:cs="Arial"/>
          <w:sz w:val="22"/>
          <w:szCs w:val="22"/>
        </w:rPr>
      </w:pPr>
    </w:p>
    <w:p w14:paraId="62797A87" w14:textId="77777777" w:rsidR="00195DB4" w:rsidRDefault="00195DB4" w:rsidP="00195DB4">
      <w:pPr>
        <w:rPr>
          <w:rFonts w:cs="Arial"/>
          <w:sz w:val="22"/>
          <w:szCs w:val="22"/>
        </w:rPr>
      </w:pPr>
      <w:r w:rsidRPr="00EF771C">
        <w:rPr>
          <w:rFonts w:cs="Arial"/>
          <w:sz w:val="22"/>
          <w:szCs w:val="22"/>
        </w:rPr>
        <w:t xml:space="preserve">Due to the current climate, the business will need to shift their work practices </w:t>
      </w:r>
      <w:r>
        <w:rPr>
          <w:rFonts w:cs="Arial"/>
          <w:sz w:val="22"/>
          <w:szCs w:val="22"/>
        </w:rPr>
        <w:t>from their t</w:t>
      </w:r>
      <w:r w:rsidRPr="00E60E59">
        <w:rPr>
          <w:rFonts w:cs="Arial"/>
          <w:sz w:val="22"/>
          <w:szCs w:val="22"/>
        </w:rPr>
        <w:t>raditional in-office</w:t>
      </w:r>
      <w:r>
        <w:rPr>
          <w:rFonts w:cs="Arial"/>
          <w:sz w:val="22"/>
          <w:szCs w:val="22"/>
        </w:rPr>
        <w:t xml:space="preserve"> operation </w:t>
      </w:r>
      <w:r w:rsidRPr="00E60E59">
        <w:rPr>
          <w:rFonts w:cs="Arial"/>
          <w:sz w:val="22"/>
          <w:szCs w:val="22"/>
        </w:rPr>
        <w:t>to a work-from-home environment</w:t>
      </w:r>
      <w:r w:rsidRPr="00EF771C">
        <w:rPr>
          <w:rFonts w:cs="Arial"/>
          <w:sz w:val="22"/>
          <w:szCs w:val="22"/>
        </w:rPr>
        <w:t>.</w:t>
      </w:r>
    </w:p>
    <w:p w14:paraId="695E897F" w14:textId="77777777" w:rsidR="00195DB4" w:rsidRPr="00EF771C" w:rsidRDefault="00195DB4" w:rsidP="00195DB4">
      <w:pPr>
        <w:rPr>
          <w:rFonts w:cs="Arial"/>
          <w:sz w:val="22"/>
          <w:szCs w:val="22"/>
        </w:rPr>
      </w:pPr>
    </w:p>
    <w:p w14:paraId="6ACDC206" w14:textId="77777777" w:rsidR="00195DB4" w:rsidRDefault="00195DB4" w:rsidP="00195DB4">
      <w:pPr>
        <w:rPr>
          <w:sz w:val="22"/>
          <w:szCs w:val="28"/>
        </w:rPr>
      </w:pPr>
      <w:r w:rsidRPr="00E60E59">
        <w:rPr>
          <w:sz w:val="22"/>
          <w:szCs w:val="28"/>
        </w:rPr>
        <w:t xml:space="preserve">Having employees work from home highlighted the urgent need for </w:t>
      </w:r>
      <w:r w:rsidRPr="005941B8">
        <w:rPr>
          <w:sz w:val="22"/>
          <w:szCs w:val="28"/>
        </w:rPr>
        <w:t xml:space="preserve">Acme Trading </w:t>
      </w:r>
      <w:r>
        <w:rPr>
          <w:sz w:val="22"/>
          <w:szCs w:val="28"/>
        </w:rPr>
        <w:t>Services</w:t>
      </w:r>
      <w:r w:rsidRPr="005941B8">
        <w:rPr>
          <w:sz w:val="22"/>
          <w:szCs w:val="28"/>
        </w:rPr>
        <w:t xml:space="preserve"> </w:t>
      </w:r>
      <w:r w:rsidRPr="00E60E59">
        <w:rPr>
          <w:sz w:val="22"/>
          <w:szCs w:val="28"/>
        </w:rPr>
        <w:t xml:space="preserve">to change the way they were operating. </w:t>
      </w:r>
      <w:r>
        <w:rPr>
          <w:sz w:val="22"/>
          <w:szCs w:val="28"/>
        </w:rPr>
        <w:t xml:space="preserve">They </w:t>
      </w:r>
      <w:r w:rsidRPr="00E60E59">
        <w:rPr>
          <w:sz w:val="22"/>
          <w:szCs w:val="28"/>
        </w:rPr>
        <w:t>had to find better ways to get the same tasks completed</w:t>
      </w:r>
      <w:r>
        <w:rPr>
          <w:sz w:val="22"/>
          <w:szCs w:val="28"/>
        </w:rPr>
        <w:t xml:space="preserve">, </w:t>
      </w:r>
      <w:r w:rsidRPr="00E60E59">
        <w:rPr>
          <w:sz w:val="22"/>
          <w:szCs w:val="28"/>
        </w:rPr>
        <w:t>re-establish effective communication systems</w:t>
      </w:r>
      <w:r>
        <w:rPr>
          <w:sz w:val="22"/>
          <w:szCs w:val="28"/>
        </w:rPr>
        <w:t xml:space="preserve"> and of course there was the issue of cybersecurity</w:t>
      </w:r>
      <w:r w:rsidRPr="00E60E59">
        <w:rPr>
          <w:sz w:val="22"/>
          <w:szCs w:val="28"/>
        </w:rPr>
        <w:t>.</w:t>
      </w:r>
    </w:p>
    <w:p w14:paraId="729947CE" w14:textId="77777777" w:rsidR="00195DB4" w:rsidRPr="00E60E59" w:rsidRDefault="00195DB4" w:rsidP="00195DB4">
      <w:pPr>
        <w:rPr>
          <w:sz w:val="22"/>
          <w:szCs w:val="28"/>
        </w:rPr>
      </w:pPr>
    </w:p>
    <w:p w14:paraId="7D648BC4" w14:textId="77777777" w:rsidR="00195DB4" w:rsidRPr="00EF771C" w:rsidRDefault="00195DB4" w:rsidP="00195DB4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</w:t>
      </w:r>
      <w:r w:rsidRPr="00EF771C">
        <w:rPr>
          <w:rFonts w:cs="Arial"/>
          <w:sz w:val="22"/>
          <w:szCs w:val="22"/>
        </w:rPr>
        <w:t xml:space="preserve">his move from a secure </w:t>
      </w:r>
      <w:r>
        <w:rPr>
          <w:rFonts w:cs="Arial"/>
          <w:sz w:val="22"/>
          <w:szCs w:val="22"/>
        </w:rPr>
        <w:t xml:space="preserve">and safe </w:t>
      </w:r>
      <w:r w:rsidRPr="00EF771C">
        <w:rPr>
          <w:rFonts w:cs="Arial"/>
          <w:sz w:val="22"/>
          <w:szCs w:val="22"/>
        </w:rPr>
        <w:t xml:space="preserve">office space to a home office comes with many challenges and security issues Acme Trading </w:t>
      </w:r>
      <w:r>
        <w:rPr>
          <w:rFonts w:cs="Arial"/>
          <w:sz w:val="22"/>
          <w:szCs w:val="22"/>
        </w:rPr>
        <w:t>Services</w:t>
      </w:r>
      <w:r w:rsidRPr="00EF771C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are</w:t>
      </w:r>
      <w:r w:rsidRPr="00EF771C">
        <w:rPr>
          <w:rFonts w:cs="Arial"/>
          <w:sz w:val="22"/>
          <w:szCs w:val="22"/>
        </w:rPr>
        <w:t xml:space="preserve"> not familiar with.</w:t>
      </w:r>
    </w:p>
    <w:p w14:paraId="1552C7A1" w14:textId="77777777" w:rsidR="00195DB4" w:rsidRDefault="00195DB4" w:rsidP="00195DB4">
      <w:pPr>
        <w:rPr>
          <w:rFonts w:cs="Arial"/>
          <w:b/>
          <w:bCs/>
          <w:sz w:val="22"/>
          <w:szCs w:val="22"/>
        </w:rPr>
      </w:pPr>
    </w:p>
    <w:bookmarkEnd w:id="4"/>
    <w:p w14:paraId="23C134D8" w14:textId="77777777" w:rsidR="00195DB4" w:rsidRPr="00EF771C" w:rsidRDefault="00195DB4" w:rsidP="00195DB4">
      <w:pPr>
        <w:rPr>
          <w:rFonts w:cs="Arial"/>
          <w:b/>
          <w:bCs/>
          <w:sz w:val="22"/>
          <w:szCs w:val="22"/>
        </w:rPr>
      </w:pPr>
      <w:r w:rsidRPr="00EF771C">
        <w:rPr>
          <w:rFonts w:cs="Arial"/>
          <w:b/>
          <w:bCs/>
          <w:sz w:val="22"/>
          <w:szCs w:val="22"/>
        </w:rPr>
        <w:t>Scenario</w:t>
      </w:r>
    </w:p>
    <w:p w14:paraId="461515A4" w14:textId="77777777" w:rsidR="00195DB4" w:rsidRDefault="00195DB4" w:rsidP="00195DB4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Acme Trading Services has hired </w:t>
      </w:r>
      <w:proofErr w:type="spellStart"/>
      <w:r>
        <w:rPr>
          <w:rFonts w:cs="Arial"/>
          <w:sz w:val="22"/>
          <w:szCs w:val="22"/>
        </w:rPr>
        <w:t>ITWorks</w:t>
      </w:r>
      <w:proofErr w:type="spellEnd"/>
      <w:r>
        <w:rPr>
          <w:rFonts w:cs="Arial"/>
          <w:sz w:val="22"/>
          <w:szCs w:val="22"/>
        </w:rPr>
        <w:t xml:space="preserve"> </w:t>
      </w:r>
      <w:r w:rsidRPr="00EF771C">
        <w:rPr>
          <w:rFonts w:cs="Arial"/>
          <w:sz w:val="22"/>
          <w:szCs w:val="22"/>
        </w:rPr>
        <w:t xml:space="preserve">to </w:t>
      </w:r>
      <w:bookmarkStart w:id="5" w:name="_Hlk88222321"/>
      <w:r>
        <w:rPr>
          <w:rFonts w:cs="Arial"/>
          <w:sz w:val="22"/>
          <w:szCs w:val="22"/>
        </w:rPr>
        <w:t>prepare the move from their t</w:t>
      </w:r>
      <w:r w:rsidRPr="00E60E59">
        <w:rPr>
          <w:rFonts w:cs="Arial"/>
          <w:sz w:val="22"/>
          <w:szCs w:val="22"/>
        </w:rPr>
        <w:t>raditional in-office</w:t>
      </w:r>
      <w:r>
        <w:rPr>
          <w:rFonts w:cs="Arial"/>
          <w:sz w:val="22"/>
          <w:szCs w:val="22"/>
        </w:rPr>
        <w:t xml:space="preserve"> operation </w:t>
      </w:r>
      <w:r w:rsidRPr="00E60E59">
        <w:rPr>
          <w:rFonts w:cs="Arial"/>
          <w:sz w:val="22"/>
          <w:szCs w:val="22"/>
        </w:rPr>
        <w:t>to a work-from-home environment</w:t>
      </w:r>
      <w:r w:rsidRPr="00EF771C">
        <w:rPr>
          <w:rFonts w:cs="Arial"/>
          <w:sz w:val="22"/>
          <w:szCs w:val="22"/>
        </w:rPr>
        <w:t>.</w:t>
      </w:r>
      <w:bookmarkEnd w:id="5"/>
      <w:r>
        <w:rPr>
          <w:rFonts w:cs="Arial"/>
          <w:sz w:val="22"/>
          <w:szCs w:val="22"/>
        </w:rPr>
        <w:t xml:space="preserve"> </w:t>
      </w:r>
    </w:p>
    <w:p w14:paraId="31EBFFE2" w14:textId="77777777" w:rsidR="00195DB4" w:rsidRDefault="00195DB4" w:rsidP="00195DB4">
      <w:pPr>
        <w:rPr>
          <w:rFonts w:cs="Arial"/>
          <w:sz w:val="22"/>
          <w:szCs w:val="22"/>
        </w:rPr>
      </w:pPr>
      <w:r w:rsidRPr="002675F2">
        <w:rPr>
          <w:rFonts w:cs="Arial"/>
          <w:sz w:val="22"/>
          <w:szCs w:val="22"/>
        </w:rPr>
        <w:t>You</w:t>
      </w:r>
      <w:r>
        <w:rPr>
          <w:rFonts w:cs="Arial"/>
          <w:sz w:val="22"/>
          <w:szCs w:val="22"/>
        </w:rPr>
        <w:t xml:space="preserve"> are an employee of </w:t>
      </w:r>
      <w:proofErr w:type="spellStart"/>
      <w:r>
        <w:rPr>
          <w:rFonts w:cs="Arial"/>
          <w:sz w:val="22"/>
          <w:szCs w:val="22"/>
        </w:rPr>
        <w:t>ITWorks</w:t>
      </w:r>
      <w:proofErr w:type="spellEnd"/>
      <w:r>
        <w:rPr>
          <w:rFonts w:cs="Arial"/>
          <w:sz w:val="22"/>
          <w:szCs w:val="22"/>
        </w:rPr>
        <w:t xml:space="preserve"> in the Business Analysts team and you have received an email from Acme Trading Services.</w:t>
      </w:r>
    </w:p>
    <w:p w14:paraId="45C449A2" w14:textId="77777777" w:rsidR="00195DB4" w:rsidRDefault="00195DB4" w:rsidP="00195DB4">
      <w:pPr>
        <w:autoSpaceDE w:val="0"/>
        <w:autoSpaceDN w:val="0"/>
        <w:adjustRightInd w:val="0"/>
        <w:rPr>
          <w:rFonts w:cs="Arial"/>
          <w:sz w:val="22"/>
          <w:szCs w:val="22"/>
        </w:rPr>
      </w:pPr>
    </w:p>
    <w:p w14:paraId="09B72E38" w14:textId="77777777" w:rsidR="00195DB4" w:rsidRDefault="00195DB4" w:rsidP="00195DB4">
      <w:pPr>
        <w:rPr>
          <w:rFonts w:cs="Arial"/>
          <w:b/>
          <w:bCs/>
          <w:sz w:val="22"/>
          <w:szCs w:val="22"/>
        </w:rPr>
      </w:pPr>
    </w:p>
    <w:p w14:paraId="5374C2BB" w14:textId="77777777" w:rsidR="00195DB4" w:rsidRDefault="00195DB4" w:rsidP="00195DB4">
      <w:pPr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br w:type="page"/>
      </w:r>
    </w:p>
    <w:p w14:paraId="415F561A" w14:textId="77777777" w:rsidR="00195DB4" w:rsidRPr="00EF771C" w:rsidRDefault="00195DB4" w:rsidP="00195DB4">
      <w:pPr>
        <w:rPr>
          <w:rFonts w:cs="Arial"/>
          <w:b/>
          <w:bCs/>
          <w:sz w:val="22"/>
          <w:szCs w:val="22"/>
        </w:rPr>
      </w:pPr>
      <w:bookmarkStart w:id="6" w:name="_Hlk89058305"/>
      <w:r w:rsidRPr="00EF771C">
        <w:rPr>
          <w:rFonts w:cs="Arial"/>
          <w:b/>
          <w:bCs/>
          <w:sz w:val="22"/>
          <w:szCs w:val="22"/>
        </w:rPr>
        <w:lastRenderedPageBreak/>
        <w:t xml:space="preserve">Task 1 – Identify </w:t>
      </w:r>
      <w:r>
        <w:rPr>
          <w:rFonts w:cs="Arial"/>
          <w:b/>
          <w:bCs/>
          <w:sz w:val="22"/>
          <w:szCs w:val="22"/>
        </w:rPr>
        <w:t xml:space="preserve">Requirements </w:t>
      </w:r>
    </w:p>
    <w:bookmarkEnd w:id="6"/>
    <w:p w14:paraId="0176F8F1" w14:textId="77777777" w:rsidR="00195DB4" w:rsidRPr="00EF771C" w:rsidRDefault="00195DB4" w:rsidP="00195DB4">
      <w:pPr>
        <w:rPr>
          <w:rFonts w:cs="Arial"/>
          <w:sz w:val="22"/>
          <w:szCs w:val="22"/>
        </w:rPr>
      </w:pPr>
      <w:proofErr w:type="spellStart"/>
      <w:r w:rsidRPr="00EF771C">
        <w:rPr>
          <w:rFonts w:cs="Arial"/>
          <w:sz w:val="22"/>
          <w:szCs w:val="22"/>
        </w:rPr>
        <w:t>IT</w:t>
      </w:r>
      <w:r>
        <w:rPr>
          <w:rFonts w:cs="Arial"/>
          <w:sz w:val="22"/>
          <w:szCs w:val="22"/>
        </w:rPr>
        <w:t>W</w:t>
      </w:r>
      <w:r w:rsidRPr="00EF771C">
        <w:rPr>
          <w:rFonts w:cs="Arial"/>
          <w:sz w:val="22"/>
          <w:szCs w:val="22"/>
        </w:rPr>
        <w:t>orks</w:t>
      </w:r>
      <w:proofErr w:type="spellEnd"/>
      <w:r w:rsidRPr="00EF771C">
        <w:rPr>
          <w:rFonts w:cs="Arial"/>
          <w:sz w:val="22"/>
          <w:szCs w:val="22"/>
        </w:rPr>
        <w:t xml:space="preserve"> have received the following email from Acme Trading </w:t>
      </w:r>
      <w:r>
        <w:rPr>
          <w:rFonts w:cs="Arial"/>
          <w:sz w:val="22"/>
          <w:szCs w:val="22"/>
        </w:rPr>
        <w:t>Services</w:t>
      </w:r>
      <w:r w:rsidRPr="00EF771C">
        <w:rPr>
          <w:rFonts w:cs="Arial"/>
          <w:sz w:val="22"/>
          <w:szCs w:val="22"/>
        </w:rPr>
        <w:t>:</w:t>
      </w:r>
    </w:p>
    <w:p w14:paraId="4C38F2B1" w14:textId="77777777" w:rsidR="00195DB4" w:rsidRPr="00EF771C" w:rsidRDefault="00195DB4" w:rsidP="00195DB4">
      <w:pPr>
        <w:rPr>
          <w:rFonts w:cs="Arial"/>
          <w:sz w:val="22"/>
          <w:szCs w:val="22"/>
        </w:rPr>
      </w:pPr>
    </w:p>
    <w:p w14:paraId="3FC35289" w14:textId="77777777" w:rsidR="00195DB4" w:rsidRDefault="00195DB4" w:rsidP="00195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rFonts w:cs="Arial"/>
          <w:sz w:val="22"/>
          <w:szCs w:val="22"/>
        </w:rPr>
      </w:pPr>
    </w:p>
    <w:p w14:paraId="434215BB" w14:textId="77777777" w:rsidR="00195DB4" w:rsidRDefault="00195DB4" w:rsidP="00195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Subject: Team </w:t>
      </w:r>
      <w:proofErr w:type="gramStart"/>
      <w:r>
        <w:rPr>
          <w:rFonts w:cs="Arial"/>
          <w:sz w:val="22"/>
          <w:szCs w:val="22"/>
        </w:rPr>
        <w:t>shift</w:t>
      </w:r>
      <w:proofErr w:type="gramEnd"/>
      <w:r>
        <w:rPr>
          <w:rFonts w:cs="Arial"/>
          <w:sz w:val="22"/>
          <w:szCs w:val="22"/>
        </w:rPr>
        <w:t xml:space="preserve"> in operations to Work from Home (WFH) environment</w:t>
      </w:r>
    </w:p>
    <w:p w14:paraId="5948771B" w14:textId="77777777" w:rsidR="00195DB4" w:rsidRDefault="00195DB4" w:rsidP="00195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rFonts w:cs="Arial"/>
          <w:sz w:val="22"/>
          <w:szCs w:val="22"/>
        </w:rPr>
      </w:pPr>
    </w:p>
    <w:p w14:paraId="4C0E2E49" w14:textId="77777777" w:rsidR="00195DB4" w:rsidRDefault="00195DB4" w:rsidP="00195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rFonts w:cs="Arial"/>
          <w:sz w:val="22"/>
          <w:szCs w:val="22"/>
        </w:rPr>
      </w:pPr>
      <w:r w:rsidRPr="00EF771C">
        <w:rPr>
          <w:rFonts w:cs="Arial"/>
          <w:sz w:val="22"/>
          <w:szCs w:val="22"/>
        </w:rPr>
        <w:t xml:space="preserve">Hi </w:t>
      </w:r>
      <w:proofErr w:type="spellStart"/>
      <w:r w:rsidRPr="00EF771C">
        <w:rPr>
          <w:rFonts w:cs="Arial"/>
          <w:sz w:val="22"/>
          <w:szCs w:val="22"/>
        </w:rPr>
        <w:t>ITWorks</w:t>
      </w:r>
      <w:proofErr w:type="spellEnd"/>
    </w:p>
    <w:p w14:paraId="57127A70" w14:textId="77777777" w:rsidR="00195DB4" w:rsidRDefault="00195DB4" w:rsidP="00195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rFonts w:cs="Arial"/>
          <w:sz w:val="22"/>
          <w:szCs w:val="22"/>
        </w:rPr>
      </w:pPr>
    </w:p>
    <w:p w14:paraId="7AF0054F" w14:textId="77777777" w:rsidR="00195DB4" w:rsidRDefault="00195DB4" w:rsidP="00195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ACME Trading Services would like your expertise and assistance in the following matter. </w:t>
      </w:r>
    </w:p>
    <w:p w14:paraId="650893BE" w14:textId="77777777" w:rsidR="00195DB4" w:rsidRDefault="00195DB4" w:rsidP="00195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rFonts w:cs="Arial"/>
          <w:sz w:val="22"/>
          <w:szCs w:val="22"/>
        </w:rPr>
      </w:pPr>
    </w:p>
    <w:p w14:paraId="1518DD88" w14:textId="77777777" w:rsidR="00195DB4" w:rsidRDefault="00195DB4" w:rsidP="00195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ACME Trading Services is </w:t>
      </w:r>
      <w:r w:rsidRPr="00EF771C">
        <w:rPr>
          <w:rFonts w:cs="Arial"/>
          <w:sz w:val="22"/>
          <w:szCs w:val="22"/>
        </w:rPr>
        <w:t xml:space="preserve">small </w:t>
      </w:r>
      <w:r w:rsidRPr="00E60E59">
        <w:rPr>
          <w:rFonts w:cs="Arial"/>
          <w:sz w:val="22"/>
          <w:szCs w:val="22"/>
        </w:rPr>
        <w:t xml:space="preserve">traditional in-office </w:t>
      </w:r>
      <w:r>
        <w:rPr>
          <w:rFonts w:cs="Arial"/>
          <w:sz w:val="22"/>
          <w:szCs w:val="22"/>
        </w:rPr>
        <w:t xml:space="preserve">tech consulting </w:t>
      </w:r>
      <w:r w:rsidRPr="00EF771C">
        <w:rPr>
          <w:rFonts w:cs="Arial"/>
          <w:sz w:val="22"/>
          <w:szCs w:val="22"/>
        </w:rPr>
        <w:t xml:space="preserve">business located at 123 Norwood </w:t>
      </w:r>
      <w:r>
        <w:rPr>
          <w:rFonts w:cs="Arial"/>
          <w:sz w:val="22"/>
          <w:szCs w:val="22"/>
        </w:rPr>
        <w:t>Parade</w:t>
      </w:r>
      <w:r w:rsidRPr="00EF771C">
        <w:rPr>
          <w:rFonts w:cs="Arial"/>
          <w:sz w:val="22"/>
          <w:szCs w:val="22"/>
        </w:rPr>
        <w:t>, Norwood.</w:t>
      </w:r>
      <w:r>
        <w:rPr>
          <w:rFonts w:cs="Arial"/>
          <w:sz w:val="22"/>
          <w:szCs w:val="22"/>
        </w:rPr>
        <w:t xml:space="preserve"> </w:t>
      </w:r>
      <w:r w:rsidRPr="00EF771C">
        <w:rPr>
          <w:rFonts w:cs="Arial"/>
          <w:sz w:val="22"/>
          <w:szCs w:val="22"/>
        </w:rPr>
        <w:t xml:space="preserve">Due to the current climate, our staff are needing to shift our operations to a </w:t>
      </w:r>
      <w:r w:rsidRPr="00E60E59">
        <w:rPr>
          <w:rFonts w:cs="Arial"/>
          <w:sz w:val="22"/>
          <w:szCs w:val="22"/>
        </w:rPr>
        <w:t>work-from-home environment</w:t>
      </w:r>
      <w:r>
        <w:rPr>
          <w:rFonts w:cs="Arial"/>
          <w:sz w:val="22"/>
          <w:szCs w:val="22"/>
        </w:rPr>
        <w:t xml:space="preserve">. </w:t>
      </w:r>
    </w:p>
    <w:p w14:paraId="75F76765" w14:textId="77777777" w:rsidR="00195DB4" w:rsidRDefault="00195DB4" w:rsidP="00195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rFonts w:cs="Arial"/>
          <w:sz w:val="22"/>
          <w:szCs w:val="22"/>
        </w:rPr>
      </w:pPr>
    </w:p>
    <w:p w14:paraId="2F46885A" w14:textId="77777777" w:rsidR="00195DB4" w:rsidRDefault="00195DB4" w:rsidP="00195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rFonts w:cs="Arial"/>
          <w:sz w:val="22"/>
          <w:szCs w:val="22"/>
        </w:rPr>
      </w:pPr>
      <w:r w:rsidRPr="00EF771C">
        <w:rPr>
          <w:rFonts w:cs="Arial"/>
          <w:sz w:val="22"/>
          <w:szCs w:val="22"/>
        </w:rPr>
        <w:t xml:space="preserve">We would like for you to assess </w:t>
      </w:r>
      <w:r>
        <w:rPr>
          <w:rFonts w:cs="Arial"/>
          <w:sz w:val="22"/>
          <w:szCs w:val="22"/>
        </w:rPr>
        <w:t>our</w:t>
      </w:r>
      <w:r w:rsidRPr="00EF771C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current team </w:t>
      </w:r>
      <w:r w:rsidRPr="00EF771C">
        <w:rPr>
          <w:rFonts w:cs="Arial"/>
          <w:sz w:val="22"/>
          <w:szCs w:val="22"/>
        </w:rPr>
        <w:t xml:space="preserve">protocols </w:t>
      </w:r>
      <w:r>
        <w:rPr>
          <w:rFonts w:cs="Arial"/>
          <w:sz w:val="22"/>
          <w:szCs w:val="22"/>
        </w:rPr>
        <w:t xml:space="preserve">and provide advice </w:t>
      </w:r>
      <w:r w:rsidRPr="00EF771C">
        <w:rPr>
          <w:rFonts w:cs="Arial"/>
          <w:sz w:val="22"/>
          <w:szCs w:val="22"/>
        </w:rPr>
        <w:t xml:space="preserve">to </w:t>
      </w:r>
      <w:r>
        <w:rPr>
          <w:rFonts w:cs="Arial"/>
          <w:sz w:val="22"/>
          <w:szCs w:val="22"/>
        </w:rPr>
        <w:t xml:space="preserve">enable staff to </w:t>
      </w:r>
      <w:r w:rsidRPr="00EF771C">
        <w:rPr>
          <w:rFonts w:cs="Arial"/>
          <w:sz w:val="22"/>
          <w:szCs w:val="22"/>
        </w:rPr>
        <w:t>complete this move</w:t>
      </w:r>
      <w:r>
        <w:rPr>
          <w:rFonts w:cs="Arial"/>
          <w:sz w:val="22"/>
          <w:szCs w:val="22"/>
        </w:rPr>
        <w:t xml:space="preserve"> safely and securely</w:t>
      </w:r>
      <w:r w:rsidRPr="00EF771C">
        <w:rPr>
          <w:rFonts w:cs="Arial"/>
          <w:sz w:val="22"/>
          <w:szCs w:val="22"/>
        </w:rPr>
        <w:t>.</w:t>
      </w:r>
    </w:p>
    <w:p w14:paraId="3FE9A582" w14:textId="77777777" w:rsidR="00195DB4" w:rsidRDefault="00195DB4" w:rsidP="00195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rFonts w:cs="Arial"/>
          <w:sz w:val="22"/>
          <w:szCs w:val="22"/>
        </w:rPr>
      </w:pPr>
    </w:p>
    <w:p w14:paraId="017F4AA4" w14:textId="77777777" w:rsidR="00195DB4" w:rsidRDefault="00195DB4" w:rsidP="00195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If there are any other issues/work practice changes you see in completing this move, providing us with this information would be much appreciated.</w:t>
      </w:r>
    </w:p>
    <w:p w14:paraId="0B5F23F6" w14:textId="77777777" w:rsidR="00195DB4" w:rsidRPr="00EF771C" w:rsidRDefault="00195DB4" w:rsidP="00195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rFonts w:cs="Arial"/>
          <w:sz w:val="22"/>
          <w:szCs w:val="22"/>
        </w:rPr>
      </w:pPr>
    </w:p>
    <w:p w14:paraId="5BF3588D" w14:textId="77777777" w:rsidR="00195DB4" w:rsidRDefault="00195DB4" w:rsidP="00195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rFonts w:cs="Arial"/>
          <w:sz w:val="22"/>
          <w:szCs w:val="22"/>
        </w:rPr>
      </w:pPr>
      <w:r w:rsidRPr="00EF771C">
        <w:rPr>
          <w:rFonts w:cs="Arial"/>
          <w:sz w:val="22"/>
          <w:szCs w:val="22"/>
        </w:rPr>
        <w:t xml:space="preserve">Can you create a </w:t>
      </w:r>
      <w:r>
        <w:rPr>
          <w:rFonts w:cs="Arial"/>
          <w:sz w:val="22"/>
          <w:szCs w:val="22"/>
        </w:rPr>
        <w:t>report</w:t>
      </w:r>
      <w:r w:rsidRPr="00EF771C">
        <w:rPr>
          <w:rFonts w:cs="Arial"/>
          <w:sz w:val="22"/>
          <w:szCs w:val="22"/>
        </w:rPr>
        <w:t xml:space="preserve"> with staff requirements</w:t>
      </w:r>
      <w:r>
        <w:rPr>
          <w:rFonts w:cs="Arial"/>
          <w:sz w:val="22"/>
          <w:szCs w:val="22"/>
        </w:rPr>
        <w:t xml:space="preserve"> and protocols as guidelines for staff</w:t>
      </w:r>
      <w:r w:rsidRPr="00EF771C">
        <w:rPr>
          <w:rFonts w:cs="Arial"/>
          <w:sz w:val="22"/>
          <w:szCs w:val="22"/>
        </w:rPr>
        <w:t xml:space="preserve"> to </w:t>
      </w:r>
      <w:r>
        <w:rPr>
          <w:rFonts w:cs="Arial"/>
          <w:sz w:val="22"/>
          <w:szCs w:val="22"/>
        </w:rPr>
        <w:t xml:space="preserve">be able to </w:t>
      </w:r>
      <w:r w:rsidRPr="00EF771C">
        <w:rPr>
          <w:rFonts w:cs="Arial"/>
          <w:sz w:val="22"/>
          <w:szCs w:val="22"/>
        </w:rPr>
        <w:t>work from home?</w:t>
      </w:r>
    </w:p>
    <w:p w14:paraId="219909CE" w14:textId="77777777" w:rsidR="00195DB4" w:rsidRPr="00EF771C" w:rsidRDefault="00195DB4" w:rsidP="00195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rFonts w:cs="Arial"/>
          <w:sz w:val="22"/>
          <w:szCs w:val="22"/>
        </w:rPr>
      </w:pPr>
    </w:p>
    <w:p w14:paraId="0719E746" w14:textId="77777777" w:rsidR="00195DB4" w:rsidRDefault="00195DB4" w:rsidP="00195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Kind </w:t>
      </w:r>
      <w:r w:rsidRPr="00EF771C">
        <w:rPr>
          <w:rFonts w:cs="Arial"/>
          <w:sz w:val="22"/>
          <w:szCs w:val="22"/>
        </w:rPr>
        <w:t>Regards</w:t>
      </w:r>
    </w:p>
    <w:p w14:paraId="07CA2E31" w14:textId="77777777" w:rsidR="00195DB4" w:rsidRPr="00EF771C" w:rsidRDefault="00195DB4" w:rsidP="00195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rFonts w:cs="Arial"/>
          <w:sz w:val="22"/>
          <w:szCs w:val="22"/>
        </w:rPr>
      </w:pPr>
    </w:p>
    <w:p w14:paraId="725AC565" w14:textId="77777777" w:rsidR="00195DB4" w:rsidRPr="00EF771C" w:rsidRDefault="00195DB4" w:rsidP="00195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rFonts w:cs="Arial"/>
          <w:sz w:val="22"/>
          <w:szCs w:val="22"/>
        </w:rPr>
      </w:pPr>
      <w:r w:rsidRPr="00EF771C">
        <w:rPr>
          <w:rFonts w:cs="Arial"/>
          <w:sz w:val="22"/>
          <w:szCs w:val="22"/>
        </w:rPr>
        <w:t xml:space="preserve">Acme Trading </w:t>
      </w:r>
      <w:r>
        <w:rPr>
          <w:rFonts w:cs="Arial"/>
          <w:sz w:val="22"/>
          <w:szCs w:val="22"/>
        </w:rPr>
        <w:t>Services</w:t>
      </w:r>
      <w:r w:rsidRPr="00EF771C">
        <w:rPr>
          <w:rFonts w:cs="Arial"/>
          <w:sz w:val="22"/>
          <w:szCs w:val="22"/>
        </w:rPr>
        <w:t xml:space="preserve"> Manager</w:t>
      </w:r>
    </w:p>
    <w:p w14:paraId="1F53AB5B" w14:textId="77777777" w:rsidR="00195DB4" w:rsidRPr="00EF771C" w:rsidRDefault="00195DB4" w:rsidP="00195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rFonts w:cs="Arial"/>
          <w:sz w:val="22"/>
          <w:szCs w:val="22"/>
        </w:rPr>
      </w:pPr>
      <w:r w:rsidRPr="00EF771C">
        <w:rPr>
          <w:rFonts w:cs="Arial"/>
          <w:sz w:val="22"/>
          <w:szCs w:val="22"/>
        </w:rPr>
        <w:t>Peter Smith</w:t>
      </w:r>
    </w:p>
    <w:p w14:paraId="67E178AE" w14:textId="77777777" w:rsidR="00195DB4" w:rsidRPr="00EF771C" w:rsidRDefault="00195DB4" w:rsidP="00195DB4">
      <w:pPr>
        <w:rPr>
          <w:rFonts w:cs="Arial"/>
          <w:sz w:val="22"/>
          <w:szCs w:val="22"/>
        </w:rPr>
      </w:pPr>
    </w:p>
    <w:p w14:paraId="4FDF9502" w14:textId="77777777" w:rsidR="00195DB4" w:rsidRPr="00EF771C" w:rsidRDefault="00195DB4" w:rsidP="00195DB4">
      <w:pPr>
        <w:rPr>
          <w:rFonts w:cs="Arial"/>
          <w:sz w:val="22"/>
          <w:szCs w:val="22"/>
        </w:rPr>
      </w:pPr>
      <w:r w:rsidRPr="00EF771C">
        <w:rPr>
          <w:rFonts w:cs="Arial"/>
          <w:sz w:val="22"/>
          <w:szCs w:val="22"/>
        </w:rPr>
        <w:t>1.1</w:t>
      </w:r>
    </w:p>
    <w:p w14:paraId="4F6459D9" w14:textId="77777777" w:rsidR="00195DB4" w:rsidRDefault="00195DB4" w:rsidP="00195DB4">
      <w:pPr>
        <w:rPr>
          <w:rFonts w:cs="Arial"/>
          <w:sz w:val="22"/>
          <w:szCs w:val="22"/>
        </w:rPr>
      </w:pPr>
      <w:r w:rsidRPr="00EF771C">
        <w:rPr>
          <w:rFonts w:cs="Arial"/>
          <w:sz w:val="22"/>
          <w:szCs w:val="22"/>
        </w:rPr>
        <w:t xml:space="preserve">Acme Trading </w:t>
      </w:r>
      <w:r>
        <w:rPr>
          <w:rFonts w:cs="Arial"/>
          <w:sz w:val="22"/>
          <w:szCs w:val="22"/>
        </w:rPr>
        <w:t>Services</w:t>
      </w:r>
      <w:r w:rsidRPr="00EF771C">
        <w:rPr>
          <w:rFonts w:cs="Arial"/>
          <w:sz w:val="22"/>
          <w:szCs w:val="22"/>
        </w:rPr>
        <w:t xml:space="preserve"> has not provided enough information </w:t>
      </w:r>
      <w:r>
        <w:rPr>
          <w:rFonts w:cs="Arial"/>
          <w:sz w:val="22"/>
          <w:szCs w:val="22"/>
        </w:rPr>
        <w:t xml:space="preserve">in the initial email </w:t>
      </w:r>
      <w:r w:rsidRPr="00EF771C">
        <w:rPr>
          <w:rFonts w:cs="Arial"/>
          <w:sz w:val="22"/>
          <w:szCs w:val="22"/>
        </w:rPr>
        <w:t xml:space="preserve">for you to create </w:t>
      </w:r>
      <w:r>
        <w:rPr>
          <w:rFonts w:cs="Arial"/>
          <w:sz w:val="22"/>
          <w:szCs w:val="22"/>
        </w:rPr>
        <w:t>the</w:t>
      </w:r>
      <w:r w:rsidRPr="00EF771C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report. Y</w:t>
      </w:r>
      <w:r w:rsidRPr="00EF771C">
        <w:rPr>
          <w:rFonts w:cs="Arial"/>
          <w:sz w:val="22"/>
          <w:szCs w:val="22"/>
        </w:rPr>
        <w:t>ou are t</w:t>
      </w:r>
      <w:r w:rsidRPr="00142FA9">
        <w:rPr>
          <w:rFonts w:cs="Arial"/>
          <w:sz w:val="22"/>
          <w:szCs w:val="22"/>
        </w:rPr>
        <w:t>o email A</w:t>
      </w:r>
      <w:r w:rsidRPr="00EF771C">
        <w:rPr>
          <w:rFonts w:cs="Arial"/>
          <w:sz w:val="22"/>
          <w:szCs w:val="22"/>
        </w:rPr>
        <w:t xml:space="preserve">cme Trading </w:t>
      </w:r>
      <w:r>
        <w:rPr>
          <w:rFonts w:cs="Arial"/>
          <w:sz w:val="22"/>
          <w:szCs w:val="22"/>
        </w:rPr>
        <w:t>Services</w:t>
      </w:r>
      <w:r w:rsidRPr="00EF771C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to clarify</w:t>
      </w:r>
      <w:r w:rsidRPr="00EF771C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the </w:t>
      </w:r>
      <w:r w:rsidRPr="00EF771C">
        <w:rPr>
          <w:rFonts w:cs="Arial"/>
          <w:sz w:val="22"/>
          <w:szCs w:val="22"/>
        </w:rPr>
        <w:t xml:space="preserve">requirements </w:t>
      </w:r>
      <w:r>
        <w:rPr>
          <w:rFonts w:cs="Arial"/>
          <w:sz w:val="22"/>
          <w:szCs w:val="22"/>
        </w:rPr>
        <w:t xml:space="preserve">and to obtain further information </w:t>
      </w:r>
      <w:r w:rsidRPr="00EF771C">
        <w:rPr>
          <w:rFonts w:cs="Arial"/>
          <w:sz w:val="22"/>
          <w:szCs w:val="22"/>
        </w:rPr>
        <w:t xml:space="preserve">enabling you to complete the </w:t>
      </w:r>
      <w:r>
        <w:rPr>
          <w:rFonts w:cs="Arial"/>
          <w:sz w:val="22"/>
          <w:szCs w:val="22"/>
        </w:rPr>
        <w:t xml:space="preserve">report. </w:t>
      </w:r>
    </w:p>
    <w:p w14:paraId="57D7B7CA" w14:textId="77777777" w:rsidR="00195DB4" w:rsidRDefault="00195DB4" w:rsidP="00195DB4">
      <w:pPr>
        <w:rPr>
          <w:rFonts w:cs="Arial"/>
          <w:sz w:val="22"/>
          <w:szCs w:val="22"/>
        </w:rPr>
      </w:pPr>
    </w:p>
    <w:p w14:paraId="09B2B80C" w14:textId="77777777" w:rsidR="00195DB4" w:rsidRDefault="00195DB4" w:rsidP="00195DB4">
      <w:pPr>
        <w:rPr>
          <w:rFonts w:cs="Arial"/>
          <w:sz w:val="22"/>
          <w:szCs w:val="22"/>
        </w:rPr>
      </w:pPr>
      <w:bookmarkStart w:id="7" w:name="_Hlk88810299"/>
      <w:r>
        <w:rPr>
          <w:rFonts w:cs="Arial"/>
          <w:sz w:val="22"/>
          <w:szCs w:val="22"/>
        </w:rPr>
        <w:t>You require further information on the following:</w:t>
      </w:r>
    </w:p>
    <w:p w14:paraId="284B5AE9" w14:textId="0BC18E89" w:rsidR="00195DB4" w:rsidRDefault="00195DB4" w:rsidP="00195DB4">
      <w:pPr>
        <w:ind w:left="284" w:hanging="284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a) </w:t>
      </w:r>
      <w:bookmarkStart w:id="8" w:name="_Hlk118316569"/>
      <w:r>
        <w:rPr>
          <w:rFonts w:cs="Arial"/>
          <w:sz w:val="22"/>
          <w:szCs w:val="22"/>
        </w:rPr>
        <w:t xml:space="preserve">Communication tools and technology available to support virtual, </w:t>
      </w:r>
      <w:r w:rsidR="007D6F55">
        <w:rPr>
          <w:rFonts w:cs="Arial"/>
          <w:sz w:val="22"/>
          <w:szCs w:val="22"/>
        </w:rPr>
        <w:t>remote,</w:t>
      </w:r>
      <w:r>
        <w:rPr>
          <w:rFonts w:cs="Arial"/>
          <w:sz w:val="22"/>
          <w:szCs w:val="22"/>
        </w:rPr>
        <w:t xml:space="preserve"> and collocated teams</w:t>
      </w:r>
      <w:bookmarkEnd w:id="8"/>
    </w:p>
    <w:p w14:paraId="6DEB591C" w14:textId="77777777" w:rsidR="00195DB4" w:rsidRDefault="00195DB4" w:rsidP="00195DB4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b) </w:t>
      </w:r>
      <w:bookmarkStart w:id="9" w:name="_Hlk118316664"/>
      <w:r>
        <w:rPr>
          <w:rFonts w:cs="Arial"/>
          <w:sz w:val="22"/>
          <w:szCs w:val="22"/>
        </w:rPr>
        <w:t>Current policy and guidelines on using collaborative tools</w:t>
      </w:r>
    </w:p>
    <w:bookmarkEnd w:id="9"/>
    <w:p w14:paraId="78C67769" w14:textId="77777777" w:rsidR="00195DB4" w:rsidRDefault="00195DB4" w:rsidP="00195DB4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c) </w:t>
      </w:r>
      <w:bookmarkStart w:id="10" w:name="_Hlk118316686"/>
      <w:r>
        <w:rPr>
          <w:rFonts w:cs="Arial"/>
          <w:sz w:val="22"/>
          <w:szCs w:val="22"/>
        </w:rPr>
        <w:t>Staff hardware and software access list</w:t>
      </w:r>
      <w:bookmarkEnd w:id="10"/>
    </w:p>
    <w:p w14:paraId="70DFFB3E" w14:textId="77777777" w:rsidR="00195DB4" w:rsidRPr="00321849" w:rsidRDefault="00195DB4" w:rsidP="00195DB4">
      <w:pPr>
        <w:rPr>
          <w:rFonts w:cs="Arial"/>
          <w:sz w:val="22"/>
          <w:szCs w:val="22"/>
        </w:rPr>
      </w:pPr>
      <w:r w:rsidRPr="00321849">
        <w:rPr>
          <w:rFonts w:cs="Arial"/>
          <w:sz w:val="22"/>
          <w:szCs w:val="22"/>
        </w:rPr>
        <w:t xml:space="preserve">d) </w:t>
      </w:r>
      <w:bookmarkStart w:id="11" w:name="_Hlk118316708"/>
      <w:r w:rsidRPr="00321849">
        <w:rPr>
          <w:rFonts w:cs="Arial"/>
          <w:sz w:val="22"/>
          <w:szCs w:val="22"/>
        </w:rPr>
        <w:t>Staff roles and responsibilities</w:t>
      </w:r>
      <w:bookmarkEnd w:id="11"/>
    </w:p>
    <w:p w14:paraId="5BB65C5A" w14:textId="77777777" w:rsidR="00195DB4" w:rsidRDefault="00195DB4" w:rsidP="00195DB4">
      <w:pPr>
        <w:rPr>
          <w:rFonts w:cs="Arial"/>
          <w:sz w:val="22"/>
          <w:szCs w:val="22"/>
        </w:rPr>
      </w:pPr>
      <w:r w:rsidRPr="00321849">
        <w:rPr>
          <w:rFonts w:cs="Arial"/>
          <w:sz w:val="22"/>
          <w:szCs w:val="22"/>
        </w:rPr>
        <w:t xml:space="preserve">e) </w:t>
      </w:r>
      <w:bookmarkStart w:id="12" w:name="_Hlk118316738"/>
      <w:r>
        <w:rPr>
          <w:rFonts w:cs="Arial"/>
          <w:sz w:val="22"/>
          <w:szCs w:val="22"/>
        </w:rPr>
        <w:t xml:space="preserve">Team Protocols for virtual ways of working including </w:t>
      </w:r>
      <w:r w:rsidRPr="00321849">
        <w:rPr>
          <w:rFonts w:cs="Arial"/>
          <w:sz w:val="22"/>
          <w:szCs w:val="22"/>
        </w:rPr>
        <w:t>C</w:t>
      </w:r>
      <w:r>
        <w:rPr>
          <w:rFonts w:cs="Arial"/>
          <w:sz w:val="22"/>
          <w:szCs w:val="22"/>
        </w:rPr>
        <w:t>yber Security Protocols</w:t>
      </w:r>
      <w:bookmarkEnd w:id="12"/>
    </w:p>
    <w:p w14:paraId="7E01D902" w14:textId="77777777" w:rsidR="00195DB4" w:rsidRDefault="00195DB4" w:rsidP="00195DB4">
      <w:pPr>
        <w:rPr>
          <w:rFonts w:cs="Arial"/>
          <w:sz w:val="22"/>
          <w:szCs w:val="22"/>
        </w:rPr>
      </w:pPr>
    </w:p>
    <w:p w14:paraId="27EF2CA5" w14:textId="77777777" w:rsidR="00195DB4" w:rsidRDefault="00195DB4" w:rsidP="00195DB4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Your email must be written in a professional format.</w:t>
      </w:r>
    </w:p>
    <w:p w14:paraId="1D9086CB" w14:textId="77777777" w:rsidR="00195DB4" w:rsidRDefault="00195DB4" w:rsidP="00195DB4">
      <w:pPr>
        <w:rPr>
          <w:rFonts w:cs="Arial"/>
          <w:sz w:val="22"/>
          <w:szCs w:val="22"/>
        </w:rPr>
      </w:pPr>
    </w:p>
    <w:bookmarkEnd w:id="7"/>
    <w:p w14:paraId="4C8FCCD9" w14:textId="77777777" w:rsidR="00195DB4" w:rsidRDefault="00195DB4" w:rsidP="00195DB4">
      <w:pPr>
        <w:rPr>
          <w:rFonts w:cs="Arial"/>
          <w:b/>
          <w:bCs/>
          <w:sz w:val="22"/>
          <w:szCs w:val="22"/>
        </w:rPr>
      </w:pPr>
      <w:r w:rsidRPr="00321849">
        <w:rPr>
          <w:rFonts w:cs="Arial"/>
          <w:b/>
          <w:bCs/>
          <w:sz w:val="22"/>
          <w:szCs w:val="22"/>
        </w:rPr>
        <w:t xml:space="preserve">Do not send this email! </w:t>
      </w:r>
    </w:p>
    <w:p w14:paraId="43B27607" w14:textId="77777777" w:rsidR="00195DB4" w:rsidRPr="00746C9C" w:rsidRDefault="00195DB4" w:rsidP="00195DB4">
      <w:pPr>
        <w:rPr>
          <w:rFonts w:cs="Arial"/>
          <w:b/>
          <w:bCs/>
          <w:sz w:val="22"/>
          <w:szCs w:val="22"/>
        </w:rPr>
      </w:pPr>
      <w:r>
        <w:rPr>
          <w:rFonts w:cs="Arial"/>
          <w:sz w:val="22"/>
          <w:szCs w:val="22"/>
        </w:rPr>
        <w:t>Place your email screen capture here:</w:t>
      </w:r>
    </w:p>
    <w:p w14:paraId="3066B22D" w14:textId="3C972264" w:rsidR="00195DB4" w:rsidRDefault="00B14B52" w:rsidP="00195DB4">
      <w:pPr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noProof/>
          <w:sz w:val="22"/>
          <w:szCs w:val="22"/>
        </w:rPr>
        <w:lastRenderedPageBreak/>
        <w:drawing>
          <wp:inline distT="0" distB="0" distL="0" distR="0" wp14:anchorId="69E37081" wp14:editId="458D177A">
            <wp:extent cx="5725160" cy="2607945"/>
            <wp:effectExtent l="0" t="0" r="889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5DB4">
        <w:rPr>
          <w:rFonts w:cs="Arial"/>
          <w:b/>
          <w:bCs/>
          <w:sz w:val="22"/>
          <w:szCs w:val="22"/>
        </w:rPr>
        <w:br w:type="page"/>
      </w:r>
    </w:p>
    <w:p w14:paraId="6ECE34B2" w14:textId="77777777" w:rsidR="00195DB4" w:rsidRPr="000D1539" w:rsidRDefault="00195DB4" w:rsidP="00195DB4">
      <w:pPr>
        <w:rPr>
          <w:rFonts w:cs="Arial"/>
          <w:b/>
          <w:bCs/>
          <w:sz w:val="22"/>
          <w:szCs w:val="22"/>
        </w:rPr>
      </w:pPr>
      <w:bookmarkStart w:id="13" w:name="_Hlk89058317"/>
      <w:r w:rsidRPr="000D1539">
        <w:rPr>
          <w:rFonts w:cs="Arial"/>
          <w:b/>
          <w:bCs/>
          <w:sz w:val="22"/>
          <w:szCs w:val="22"/>
        </w:rPr>
        <w:lastRenderedPageBreak/>
        <w:t>Task 2</w:t>
      </w:r>
      <w:r>
        <w:rPr>
          <w:rFonts w:cs="Arial"/>
          <w:b/>
          <w:bCs/>
          <w:sz w:val="22"/>
          <w:szCs w:val="22"/>
        </w:rPr>
        <w:t xml:space="preserve"> – Identify and Review protocols</w:t>
      </w:r>
    </w:p>
    <w:bookmarkEnd w:id="13"/>
    <w:p w14:paraId="77C89463" w14:textId="77777777" w:rsidR="00195DB4" w:rsidRDefault="00195DB4" w:rsidP="00195DB4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ACME Trading Services has sent through the following documentations:</w:t>
      </w:r>
    </w:p>
    <w:p w14:paraId="64F18064" w14:textId="77777777" w:rsidR="00195DB4" w:rsidRPr="00EC120F" w:rsidRDefault="00195DB4" w:rsidP="00195DB4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cs="Arial"/>
          <w:color w:val="FF0000"/>
          <w:sz w:val="22"/>
          <w:szCs w:val="22"/>
        </w:rPr>
      </w:pPr>
      <w:bookmarkStart w:id="14" w:name="_Hlk89539494"/>
      <w:r w:rsidRPr="00B5519C">
        <w:rPr>
          <w:rFonts w:cs="Arial"/>
          <w:sz w:val="22"/>
          <w:szCs w:val="22"/>
        </w:rPr>
        <w:t>A</w:t>
      </w:r>
      <w:bookmarkStart w:id="15" w:name="_Hlk88989074"/>
      <w:r w:rsidRPr="00B5519C">
        <w:rPr>
          <w:rFonts w:cs="Arial"/>
          <w:sz w:val="22"/>
          <w:szCs w:val="22"/>
        </w:rPr>
        <w:t xml:space="preserve">CME Trading Services </w:t>
      </w:r>
      <w:bookmarkEnd w:id="15"/>
      <w:r>
        <w:rPr>
          <w:rFonts w:cs="Arial"/>
          <w:sz w:val="22"/>
          <w:szCs w:val="22"/>
        </w:rPr>
        <w:t>Policy and Procedures</w:t>
      </w:r>
      <w:r w:rsidRPr="00F74E0F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Manual</w:t>
      </w:r>
    </w:p>
    <w:p w14:paraId="1FD761DC" w14:textId="77777777" w:rsidR="00195DB4" w:rsidRPr="003D1FF0" w:rsidRDefault="00195DB4" w:rsidP="00195DB4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cs="Arial"/>
          <w:color w:val="FF0000"/>
          <w:sz w:val="22"/>
          <w:szCs w:val="22"/>
        </w:rPr>
      </w:pPr>
      <w:r>
        <w:rPr>
          <w:rFonts w:cs="Arial"/>
          <w:sz w:val="22"/>
          <w:szCs w:val="22"/>
        </w:rPr>
        <w:t>ACME Trading Services Tools and Technology</w:t>
      </w:r>
    </w:p>
    <w:bookmarkEnd w:id="14"/>
    <w:p w14:paraId="24D1ED1F" w14:textId="77777777" w:rsidR="00195DB4" w:rsidRPr="00925150" w:rsidRDefault="00195DB4" w:rsidP="00195DB4">
      <w:pPr>
        <w:ind w:left="360"/>
        <w:rPr>
          <w:rFonts w:cs="Arial"/>
          <w:sz w:val="22"/>
          <w:szCs w:val="22"/>
        </w:rPr>
      </w:pPr>
    </w:p>
    <w:p w14:paraId="24827A95" w14:textId="77777777" w:rsidR="00195DB4" w:rsidRPr="00433B93" w:rsidRDefault="00195DB4" w:rsidP="00195DB4">
      <w:pPr>
        <w:rPr>
          <w:rFonts w:cs="Arial"/>
          <w:b/>
          <w:bCs/>
          <w:sz w:val="22"/>
          <w:szCs w:val="22"/>
        </w:rPr>
      </w:pPr>
      <w:r w:rsidRPr="00433B93">
        <w:rPr>
          <w:rFonts w:cs="Arial"/>
          <w:b/>
          <w:bCs/>
          <w:sz w:val="22"/>
          <w:szCs w:val="22"/>
        </w:rPr>
        <w:t>2.</w:t>
      </w:r>
      <w:r>
        <w:rPr>
          <w:rFonts w:cs="Arial"/>
          <w:b/>
          <w:bCs/>
          <w:sz w:val="22"/>
          <w:szCs w:val="22"/>
        </w:rPr>
        <w:t>1</w:t>
      </w:r>
    </w:p>
    <w:p w14:paraId="3CA56212" w14:textId="77777777" w:rsidR="00195DB4" w:rsidRDefault="00195DB4" w:rsidP="00195DB4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View the ACME Trading Services </w:t>
      </w:r>
      <w:bookmarkStart w:id="16" w:name="_Hlk88989324"/>
      <w:bookmarkStart w:id="17" w:name="_Hlk88990029"/>
      <w:bookmarkStart w:id="18" w:name="_Hlk88989924"/>
      <w:r>
        <w:rPr>
          <w:rFonts w:cs="Arial"/>
          <w:sz w:val="22"/>
          <w:szCs w:val="22"/>
        </w:rPr>
        <w:t xml:space="preserve">Policy and Procedures Manual. </w:t>
      </w:r>
    </w:p>
    <w:p w14:paraId="2FB0325E" w14:textId="77777777" w:rsidR="00195DB4" w:rsidRDefault="00195DB4" w:rsidP="00195DB4">
      <w:pPr>
        <w:rPr>
          <w:rFonts w:cs="Arial"/>
          <w:sz w:val="22"/>
          <w:szCs w:val="22"/>
        </w:rPr>
      </w:pPr>
    </w:p>
    <w:p w14:paraId="15891439" w14:textId="77777777" w:rsidR="00195DB4" w:rsidRDefault="00195DB4" w:rsidP="00195DB4">
      <w:pPr>
        <w:rPr>
          <w:rFonts w:cs="Arial"/>
          <w:sz w:val="22"/>
          <w:szCs w:val="22"/>
        </w:rPr>
      </w:pPr>
      <w:r w:rsidRPr="00BC7656">
        <w:rPr>
          <w:rFonts w:cs="Arial"/>
          <w:b/>
          <w:bCs/>
          <w:sz w:val="22"/>
          <w:szCs w:val="22"/>
        </w:rPr>
        <w:t>a)</w:t>
      </w:r>
      <w:r>
        <w:rPr>
          <w:rFonts w:cs="Arial"/>
          <w:sz w:val="22"/>
          <w:szCs w:val="22"/>
        </w:rPr>
        <w:t xml:space="preserve"> </w:t>
      </w:r>
    </w:p>
    <w:p w14:paraId="46D97A8A" w14:textId="7F8158B2" w:rsidR="00195DB4" w:rsidRDefault="00195DB4" w:rsidP="00195DB4">
      <w:pPr>
        <w:rPr>
          <w:rFonts w:cs="Arial"/>
          <w:sz w:val="22"/>
          <w:szCs w:val="22"/>
        </w:rPr>
      </w:pPr>
      <w:r w:rsidRPr="033E2CEF">
        <w:rPr>
          <w:rFonts w:cs="Arial"/>
          <w:sz w:val="22"/>
          <w:szCs w:val="22"/>
        </w:rPr>
        <w:t>Identify and name the two ‘T</w:t>
      </w:r>
      <w:bookmarkStart w:id="19" w:name="_Hlk89540431"/>
      <w:r w:rsidRPr="033E2CEF">
        <w:rPr>
          <w:rFonts w:cs="Arial"/>
          <w:sz w:val="22"/>
          <w:szCs w:val="22"/>
        </w:rPr>
        <w:t>eam Communication Protocols’ for virtual ways of working</w:t>
      </w:r>
      <w:bookmarkEnd w:id="16"/>
      <w:bookmarkEnd w:id="19"/>
      <w:r w:rsidRPr="033E2CEF">
        <w:rPr>
          <w:rFonts w:cs="Arial"/>
          <w:sz w:val="22"/>
          <w:szCs w:val="22"/>
        </w:rPr>
        <w:t xml:space="preserve"> and list them in the space below.</w:t>
      </w:r>
      <w:bookmarkEnd w:id="17"/>
    </w:p>
    <w:bookmarkEnd w:id="18"/>
    <w:p w14:paraId="203EE3F1" w14:textId="77777777" w:rsidR="00195DB4" w:rsidRDefault="00195DB4" w:rsidP="00195DB4">
      <w:pPr>
        <w:rPr>
          <w:rFonts w:cs="Arial"/>
          <w:sz w:val="22"/>
          <w:szCs w:val="22"/>
        </w:rPr>
      </w:pPr>
    </w:p>
    <w:p w14:paraId="27BB45EE" w14:textId="62776582" w:rsidR="00195DB4" w:rsidRDefault="00195DB4" w:rsidP="00195DB4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1)</w:t>
      </w:r>
      <w:r w:rsidR="005A2978" w:rsidRPr="005A2978">
        <w:t xml:space="preserve"> </w:t>
      </w:r>
      <w:bookmarkStart w:id="20" w:name="_Hlk118314843"/>
      <w:r w:rsidR="005A2978">
        <w:t>Passed information on through emails rather than discussing issues over the phone.</w:t>
      </w:r>
      <w:bookmarkEnd w:id="20"/>
    </w:p>
    <w:p w14:paraId="1C92B06F" w14:textId="0E38AA15" w:rsidR="00195DB4" w:rsidRDefault="00195DB4" w:rsidP="00195DB4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2)</w:t>
      </w:r>
      <w:bookmarkStart w:id="21" w:name="_Hlk118314852"/>
      <w:r w:rsidR="005A2978" w:rsidRPr="005A2978">
        <w:t xml:space="preserve"> </w:t>
      </w:r>
      <w:r w:rsidR="005A2978">
        <w:t>Understand the purpose of the collaboration tool</w:t>
      </w:r>
      <w:bookmarkEnd w:id="21"/>
    </w:p>
    <w:p w14:paraId="4287560F" w14:textId="77777777" w:rsidR="00195DB4" w:rsidRDefault="00195DB4" w:rsidP="00195DB4">
      <w:pPr>
        <w:rPr>
          <w:rFonts w:cs="Arial"/>
          <w:b/>
          <w:bCs/>
          <w:sz w:val="22"/>
          <w:szCs w:val="22"/>
        </w:rPr>
      </w:pPr>
    </w:p>
    <w:p w14:paraId="5CFD5F14" w14:textId="77777777" w:rsidR="00195DB4" w:rsidRDefault="00195DB4" w:rsidP="00195DB4">
      <w:pPr>
        <w:rPr>
          <w:rFonts w:cs="Arial"/>
          <w:b/>
          <w:bCs/>
          <w:sz w:val="22"/>
          <w:szCs w:val="22"/>
        </w:rPr>
      </w:pPr>
      <w:r w:rsidRPr="00195DB4">
        <w:rPr>
          <w:rFonts w:cs="Arial"/>
          <w:b/>
          <w:bCs/>
          <w:sz w:val="22"/>
          <w:szCs w:val="22"/>
        </w:rPr>
        <w:t>b)</w:t>
      </w:r>
    </w:p>
    <w:p w14:paraId="7F35761A" w14:textId="77777777" w:rsidR="00195DB4" w:rsidRPr="008634E2" w:rsidRDefault="00195DB4" w:rsidP="00195DB4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Identify ACME Trading Services current </w:t>
      </w:r>
      <w:bookmarkStart w:id="22" w:name="_Hlk88989345"/>
      <w:r>
        <w:rPr>
          <w:rFonts w:cs="Arial"/>
          <w:sz w:val="22"/>
          <w:szCs w:val="22"/>
        </w:rPr>
        <w:t>Cyber Safety Protocol and summarise the purpose of this protocol below:</w:t>
      </w:r>
    </w:p>
    <w:bookmarkEnd w:id="22"/>
    <w:p w14:paraId="4100BC9B" w14:textId="77777777" w:rsidR="00195DB4" w:rsidRDefault="00195DB4" w:rsidP="00195DB4">
      <w:pPr>
        <w:rPr>
          <w:rFonts w:cs="Arial"/>
          <w:color w:val="FF0000"/>
          <w:sz w:val="22"/>
          <w:szCs w:val="22"/>
        </w:rPr>
      </w:pPr>
    </w:p>
    <w:p w14:paraId="54505535" w14:textId="77777777" w:rsidR="00195DB4" w:rsidRPr="00052784" w:rsidRDefault="00195DB4" w:rsidP="00195DB4">
      <w:pPr>
        <w:rPr>
          <w:rFonts w:cs="Arial"/>
          <w:sz w:val="22"/>
          <w:szCs w:val="22"/>
        </w:rPr>
      </w:pPr>
      <w:r w:rsidRPr="00052784">
        <w:rPr>
          <w:rFonts w:cs="Arial"/>
          <w:sz w:val="22"/>
          <w:szCs w:val="22"/>
        </w:rPr>
        <w:t>Answer:</w:t>
      </w:r>
    </w:p>
    <w:p w14:paraId="28E1B65C" w14:textId="1E33FEFF" w:rsidR="00195DB4" w:rsidRPr="005A2978" w:rsidRDefault="005A2978" w:rsidP="005A2978">
      <w:pPr>
        <w:pStyle w:val="BodyTextItalic"/>
        <w:rPr>
          <w:rStyle w:val="Heading2Char"/>
          <w:rFonts w:eastAsiaTheme="minorHAnsi" w:cstheme="minorBidi"/>
          <w:color w:val="auto"/>
          <w:sz w:val="20"/>
          <w:szCs w:val="24"/>
        </w:rPr>
      </w:pPr>
      <w:bookmarkStart w:id="23" w:name="_Hlk118314878"/>
      <w:r w:rsidRPr="005A2978">
        <w:rPr>
          <w:rStyle w:val="Heading2Char"/>
          <w:rFonts w:eastAsiaTheme="minorHAnsi" w:cstheme="minorBidi"/>
          <w:color w:val="auto"/>
          <w:sz w:val="20"/>
          <w:szCs w:val="24"/>
        </w:rPr>
        <w:t xml:space="preserve">Providing guidelines for </w:t>
      </w:r>
      <w:r>
        <w:rPr>
          <w:rStyle w:val="Heading2Char"/>
          <w:rFonts w:eastAsiaTheme="minorHAnsi" w:cstheme="minorBidi"/>
          <w:color w:val="auto"/>
          <w:sz w:val="20"/>
          <w:szCs w:val="24"/>
        </w:rPr>
        <w:t>how to keep workplace data and sensitive information private and secure from Cyber Safety Threats</w:t>
      </w:r>
    </w:p>
    <w:p w14:paraId="761DB4AC" w14:textId="77777777" w:rsidR="00195DB4" w:rsidRDefault="00195DB4" w:rsidP="00195DB4">
      <w:pPr>
        <w:rPr>
          <w:rFonts w:cs="Arial"/>
          <w:b/>
          <w:bCs/>
          <w:sz w:val="22"/>
          <w:szCs w:val="22"/>
        </w:rPr>
      </w:pPr>
    </w:p>
    <w:bookmarkEnd w:id="23"/>
    <w:p w14:paraId="6CA90EBC" w14:textId="77777777" w:rsidR="00195DB4" w:rsidRDefault="00195DB4" w:rsidP="00195DB4">
      <w:pPr>
        <w:rPr>
          <w:rFonts w:cs="Arial"/>
          <w:b/>
          <w:bCs/>
          <w:sz w:val="22"/>
          <w:szCs w:val="22"/>
        </w:rPr>
      </w:pPr>
    </w:p>
    <w:p w14:paraId="5FC7732E" w14:textId="77777777" w:rsidR="00350FB4" w:rsidRPr="00433B93" w:rsidRDefault="00350FB4" w:rsidP="00350FB4">
      <w:pPr>
        <w:rPr>
          <w:rFonts w:cs="Arial"/>
          <w:b/>
          <w:bCs/>
          <w:sz w:val="22"/>
          <w:szCs w:val="22"/>
        </w:rPr>
      </w:pPr>
      <w:bookmarkStart w:id="24" w:name="_Hlk89789039"/>
      <w:r>
        <w:rPr>
          <w:rFonts w:cs="Arial"/>
          <w:b/>
          <w:bCs/>
          <w:sz w:val="22"/>
          <w:szCs w:val="22"/>
        </w:rPr>
        <w:t>c)</w:t>
      </w:r>
    </w:p>
    <w:p w14:paraId="019A90B8" w14:textId="6959D31C" w:rsidR="00350FB4" w:rsidRPr="00863521" w:rsidRDefault="00350FB4" w:rsidP="00350FB4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cs="Arial"/>
          <w:color w:val="FF0000"/>
          <w:sz w:val="22"/>
          <w:szCs w:val="22"/>
        </w:rPr>
      </w:pPr>
      <w:bookmarkStart w:id="25" w:name="_Hlk89614504"/>
      <w:r>
        <w:rPr>
          <w:rFonts w:cs="Arial"/>
          <w:sz w:val="22"/>
          <w:szCs w:val="22"/>
        </w:rPr>
        <w:t>List two r</w:t>
      </w:r>
      <w:bookmarkStart w:id="26" w:name="_Hlk88990183"/>
      <w:r>
        <w:rPr>
          <w:rFonts w:cs="Arial"/>
          <w:sz w:val="22"/>
          <w:szCs w:val="22"/>
        </w:rPr>
        <w:t>oles and three responsibilities of</w:t>
      </w:r>
      <w:r w:rsidR="00381361">
        <w:rPr>
          <w:rFonts w:cs="Arial"/>
          <w:sz w:val="22"/>
          <w:szCs w:val="22"/>
        </w:rPr>
        <w:t xml:space="preserve"> </w:t>
      </w:r>
      <w:r w:rsidR="003A6BC3">
        <w:rPr>
          <w:rFonts w:cs="Arial"/>
          <w:sz w:val="22"/>
          <w:szCs w:val="22"/>
        </w:rPr>
        <w:t>staff</w:t>
      </w:r>
      <w:r>
        <w:rPr>
          <w:rFonts w:cs="Arial"/>
          <w:sz w:val="22"/>
          <w:szCs w:val="22"/>
        </w:rPr>
        <w:t xml:space="preserve"> team members </w:t>
      </w:r>
      <w:r w:rsidRPr="000409E8">
        <w:rPr>
          <w:rFonts w:cs="Arial"/>
          <w:sz w:val="22"/>
          <w:szCs w:val="22"/>
        </w:rPr>
        <w:t>for working in a collaborative environment</w:t>
      </w:r>
      <w:r w:rsidRPr="00433B93">
        <w:rPr>
          <w:rFonts w:cs="Arial"/>
          <w:sz w:val="22"/>
          <w:szCs w:val="22"/>
        </w:rPr>
        <w:t xml:space="preserve"> according to</w:t>
      </w:r>
      <w:r>
        <w:rPr>
          <w:rFonts w:cs="Arial"/>
          <w:sz w:val="22"/>
          <w:szCs w:val="22"/>
        </w:rPr>
        <w:t xml:space="preserve"> the</w:t>
      </w:r>
      <w:r w:rsidRPr="00433B93">
        <w:rPr>
          <w:rFonts w:cs="Arial"/>
          <w:sz w:val="22"/>
          <w:szCs w:val="22"/>
        </w:rPr>
        <w:t xml:space="preserve"> </w:t>
      </w:r>
      <w:bookmarkEnd w:id="26"/>
      <w:r w:rsidR="003A6BC3">
        <w:rPr>
          <w:rFonts w:cs="Arial"/>
          <w:sz w:val="22"/>
          <w:szCs w:val="22"/>
        </w:rPr>
        <w:t>‘</w:t>
      </w:r>
      <w:r w:rsidR="003A6BC3" w:rsidRPr="00B5519C">
        <w:rPr>
          <w:rFonts w:cs="Arial"/>
          <w:sz w:val="22"/>
          <w:szCs w:val="22"/>
        </w:rPr>
        <w:t xml:space="preserve">ACME Trading Services </w:t>
      </w:r>
      <w:r w:rsidR="003A6BC3">
        <w:rPr>
          <w:rFonts w:cs="Arial"/>
          <w:sz w:val="22"/>
          <w:szCs w:val="22"/>
        </w:rPr>
        <w:t>Policy and Procedures</w:t>
      </w:r>
      <w:r w:rsidR="003A6BC3" w:rsidRPr="00F74E0F">
        <w:rPr>
          <w:rFonts w:cs="Arial"/>
          <w:sz w:val="22"/>
          <w:szCs w:val="22"/>
        </w:rPr>
        <w:t xml:space="preserve"> </w:t>
      </w:r>
      <w:r w:rsidR="003A6BC3">
        <w:rPr>
          <w:rFonts w:cs="Arial"/>
          <w:sz w:val="22"/>
          <w:szCs w:val="22"/>
        </w:rPr>
        <w:t>Manual</w:t>
      </w:r>
      <w:r w:rsidR="00863521">
        <w:rPr>
          <w:rFonts w:cs="Arial"/>
          <w:sz w:val="22"/>
          <w:szCs w:val="22"/>
        </w:rPr>
        <w:t>’</w:t>
      </w:r>
      <w:r w:rsidRPr="00863521">
        <w:rPr>
          <w:rFonts w:cs="Arial"/>
          <w:sz w:val="22"/>
          <w:szCs w:val="22"/>
        </w:rPr>
        <w:t>?</w:t>
      </w:r>
    </w:p>
    <w:bookmarkEnd w:id="25"/>
    <w:p w14:paraId="21AE90A1" w14:textId="77777777" w:rsidR="00350FB4" w:rsidRDefault="00350FB4" w:rsidP="00350FB4">
      <w:pPr>
        <w:rPr>
          <w:rFonts w:cs="Arial"/>
          <w:sz w:val="22"/>
          <w:szCs w:val="22"/>
        </w:rPr>
      </w:pPr>
    </w:p>
    <w:p w14:paraId="3129B912" w14:textId="4211584B" w:rsidR="00350FB4" w:rsidRDefault="00350FB4" w:rsidP="00350FB4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Role:</w:t>
      </w:r>
      <w:r w:rsidR="005A2978" w:rsidRPr="005A2978">
        <w:t xml:space="preserve"> </w:t>
      </w:r>
      <w:bookmarkStart w:id="27" w:name="_Hlk118315003"/>
      <w:r w:rsidR="005A2978">
        <w:t xml:space="preserve">Working with a group of people sharing ideas and skills </w:t>
      </w:r>
      <w:proofErr w:type="gramStart"/>
      <w:r w:rsidR="005A2978">
        <w:t>in order to</w:t>
      </w:r>
      <w:proofErr w:type="gramEnd"/>
      <w:r w:rsidR="005A2978">
        <w:t xml:space="preserve"> achieve a common goal.</w:t>
      </w:r>
    </w:p>
    <w:bookmarkEnd w:id="27"/>
    <w:p w14:paraId="28ADA7FB" w14:textId="732393AE" w:rsidR="00350FB4" w:rsidRDefault="00350FB4" w:rsidP="00350FB4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Answer: </w:t>
      </w:r>
      <w:bookmarkStart w:id="28" w:name="_Hlk118315017"/>
      <w:r w:rsidR="005A2978">
        <w:t>Working collaboratively, instead of individual.</w:t>
      </w:r>
      <w:bookmarkEnd w:id="28"/>
    </w:p>
    <w:p w14:paraId="291203C1" w14:textId="77777777" w:rsidR="00350FB4" w:rsidRDefault="00350FB4" w:rsidP="00350FB4">
      <w:pPr>
        <w:rPr>
          <w:rFonts w:cs="Arial"/>
          <w:sz w:val="22"/>
          <w:szCs w:val="22"/>
        </w:rPr>
      </w:pPr>
    </w:p>
    <w:p w14:paraId="3326C61A" w14:textId="77777777" w:rsidR="00350FB4" w:rsidRDefault="00350FB4" w:rsidP="00350FB4">
      <w:pPr>
        <w:rPr>
          <w:sz w:val="22"/>
          <w:szCs w:val="22"/>
        </w:rPr>
      </w:pPr>
      <w:r>
        <w:rPr>
          <w:sz w:val="22"/>
          <w:szCs w:val="22"/>
        </w:rPr>
        <w:t>Responsibilities:</w:t>
      </w:r>
    </w:p>
    <w:p w14:paraId="718A95C1" w14:textId="77777777" w:rsidR="00350FB4" w:rsidRPr="00744C3E" w:rsidRDefault="00350FB4" w:rsidP="00350FB4">
      <w:pPr>
        <w:rPr>
          <w:sz w:val="22"/>
          <w:szCs w:val="22"/>
        </w:rPr>
      </w:pPr>
    </w:p>
    <w:p w14:paraId="6CA003CC" w14:textId="3DA70D24" w:rsidR="00350FB4" w:rsidRDefault="00350FB4" w:rsidP="00350FB4">
      <w:pPr>
        <w:rPr>
          <w:sz w:val="22"/>
          <w:szCs w:val="22"/>
        </w:rPr>
      </w:pPr>
      <w:r>
        <w:rPr>
          <w:sz w:val="22"/>
          <w:szCs w:val="22"/>
        </w:rPr>
        <w:t>1)</w:t>
      </w:r>
      <w:r w:rsidR="005A2978" w:rsidRPr="005A2978">
        <w:t xml:space="preserve"> </w:t>
      </w:r>
      <w:bookmarkStart w:id="29" w:name="_Hlk118315024"/>
      <w:r w:rsidR="005A2978">
        <w:t>communicate clearly,</w:t>
      </w:r>
      <w:bookmarkEnd w:id="29"/>
    </w:p>
    <w:p w14:paraId="51BE9E85" w14:textId="77777777" w:rsidR="00350FB4" w:rsidRDefault="00350FB4" w:rsidP="00350FB4">
      <w:pPr>
        <w:rPr>
          <w:sz w:val="22"/>
          <w:szCs w:val="22"/>
        </w:rPr>
      </w:pPr>
    </w:p>
    <w:p w14:paraId="18D4466F" w14:textId="4C5C7CFA" w:rsidR="00350FB4" w:rsidRDefault="00350FB4" w:rsidP="00350FB4">
      <w:pPr>
        <w:rPr>
          <w:sz w:val="22"/>
          <w:szCs w:val="22"/>
        </w:rPr>
      </w:pPr>
      <w:r>
        <w:rPr>
          <w:sz w:val="22"/>
          <w:szCs w:val="22"/>
        </w:rPr>
        <w:t>2)</w:t>
      </w:r>
      <w:r w:rsidR="005A2978" w:rsidRPr="005A2978">
        <w:t xml:space="preserve"> </w:t>
      </w:r>
      <w:bookmarkStart w:id="30" w:name="_Hlk118315031"/>
      <w:r w:rsidR="005A2978">
        <w:t>actively listening to others,</w:t>
      </w:r>
      <w:bookmarkEnd w:id="30"/>
    </w:p>
    <w:p w14:paraId="229EDC4E" w14:textId="77777777" w:rsidR="00350FB4" w:rsidRDefault="00350FB4" w:rsidP="00350FB4">
      <w:pPr>
        <w:rPr>
          <w:sz w:val="22"/>
          <w:szCs w:val="22"/>
        </w:rPr>
      </w:pPr>
    </w:p>
    <w:p w14:paraId="437656DB" w14:textId="1F1BA312" w:rsidR="00350FB4" w:rsidRDefault="00350FB4" w:rsidP="00350FB4">
      <w:pPr>
        <w:rPr>
          <w:b/>
          <w:bCs/>
          <w:sz w:val="22"/>
          <w:szCs w:val="22"/>
        </w:rPr>
      </w:pPr>
      <w:r>
        <w:rPr>
          <w:sz w:val="22"/>
          <w:szCs w:val="22"/>
        </w:rPr>
        <w:t>3)</w:t>
      </w:r>
      <w:r w:rsidR="005A2978" w:rsidRPr="005A2978">
        <w:t xml:space="preserve"> </w:t>
      </w:r>
      <w:bookmarkStart w:id="31" w:name="_Hlk118315035"/>
      <w:r w:rsidR="005A2978">
        <w:t>respecting the diversity of your colleagues.</w:t>
      </w:r>
      <w:bookmarkEnd w:id="31"/>
    </w:p>
    <w:bookmarkEnd w:id="24"/>
    <w:p w14:paraId="20459714" w14:textId="7918CE56" w:rsidR="00C8109B" w:rsidRDefault="00C8109B" w:rsidP="00C8109B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</w:t>
      </w:r>
    </w:p>
    <w:p w14:paraId="5ABE8A60" w14:textId="77777777" w:rsidR="00B05375" w:rsidRDefault="00B05375" w:rsidP="00B05375">
      <w:pPr>
        <w:rPr>
          <w:rFonts w:cs="Arial"/>
          <w:b/>
          <w:bCs/>
          <w:sz w:val="22"/>
          <w:szCs w:val="22"/>
        </w:rPr>
      </w:pPr>
    </w:p>
    <w:p w14:paraId="1C9CB20B" w14:textId="77777777" w:rsidR="00A97F16" w:rsidRPr="00740232" w:rsidRDefault="00A97F16" w:rsidP="00A97F16">
      <w:pPr>
        <w:rPr>
          <w:rFonts w:cs="Arial"/>
          <w:b/>
          <w:bCs/>
          <w:sz w:val="22"/>
          <w:szCs w:val="22"/>
        </w:rPr>
      </w:pPr>
      <w:r w:rsidRPr="00740232">
        <w:rPr>
          <w:rFonts w:cs="Arial"/>
          <w:b/>
          <w:bCs/>
          <w:sz w:val="22"/>
          <w:szCs w:val="22"/>
        </w:rPr>
        <w:t xml:space="preserve">d) </w:t>
      </w:r>
    </w:p>
    <w:p w14:paraId="42672364" w14:textId="77777777" w:rsidR="00A97F16" w:rsidRPr="00DE7C7B" w:rsidRDefault="00A97F16" w:rsidP="00A97F16">
      <w:pPr>
        <w:rPr>
          <w:color w:val="FF0000"/>
          <w:sz w:val="22"/>
          <w:szCs w:val="22"/>
        </w:rPr>
      </w:pPr>
      <w:bookmarkStart w:id="32" w:name="_Hlk89798569"/>
      <w:r>
        <w:rPr>
          <w:sz w:val="22"/>
          <w:szCs w:val="22"/>
        </w:rPr>
        <w:t xml:space="preserve">List two roles and three </w:t>
      </w:r>
      <w:r w:rsidRPr="00DE7C7B">
        <w:rPr>
          <w:sz w:val="22"/>
          <w:szCs w:val="22"/>
        </w:rPr>
        <w:t xml:space="preserve">responsibilities of </w:t>
      </w:r>
      <w:r>
        <w:rPr>
          <w:sz w:val="22"/>
          <w:szCs w:val="22"/>
        </w:rPr>
        <w:t xml:space="preserve">Management </w:t>
      </w:r>
      <w:r w:rsidRPr="00DE7C7B">
        <w:rPr>
          <w:sz w:val="22"/>
          <w:szCs w:val="22"/>
        </w:rPr>
        <w:t xml:space="preserve">in </w:t>
      </w:r>
      <w:r w:rsidRPr="00695C88">
        <w:rPr>
          <w:b/>
          <w:bCs/>
          <w:sz w:val="22"/>
          <w:szCs w:val="22"/>
        </w:rPr>
        <w:t>promoting</w:t>
      </w:r>
      <w:r w:rsidRPr="00DE7C7B">
        <w:rPr>
          <w:sz w:val="22"/>
          <w:szCs w:val="22"/>
        </w:rPr>
        <w:t xml:space="preserve"> collaborative work environments?</w:t>
      </w:r>
    </w:p>
    <w:p w14:paraId="09C5938A" w14:textId="77777777" w:rsidR="00A97F16" w:rsidRDefault="00A97F16" w:rsidP="00A97F16">
      <w:pPr>
        <w:rPr>
          <w:b/>
          <w:bCs/>
          <w:sz w:val="22"/>
          <w:szCs w:val="22"/>
        </w:rPr>
      </w:pPr>
    </w:p>
    <w:p w14:paraId="7BB9D14C" w14:textId="405BA65F" w:rsidR="00A97F16" w:rsidRPr="00F7125E" w:rsidRDefault="00A97F16" w:rsidP="00A97F16">
      <w:pPr>
        <w:rPr>
          <w:sz w:val="22"/>
          <w:szCs w:val="22"/>
        </w:rPr>
      </w:pPr>
      <w:r w:rsidRPr="00F7125E">
        <w:rPr>
          <w:sz w:val="22"/>
          <w:szCs w:val="22"/>
        </w:rPr>
        <w:t>Roles:</w:t>
      </w:r>
      <w:bookmarkStart w:id="33" w:name="_Hlk118315049"/>
      <w:r w:rsidR="005A2978" w:rsidRPr="005A2978">
        <w:t xml:space="preserve"> </w:t>
      </w:r>
      <w:r w:rsidR="005A2978">
        <w:t xml:space="preserve">Bringing staff together and making sure they own </w:t>
      </w:r>
      <w:proofErr w:type="gramStart"/>
      <w:r w:rsidR="005A2978">
        <w:t>all of</w:t>
      </w:r>
      <w:proofErr w:type="gramEnd"/>
      <w:r w:rsidR="005A2978">
        <w:t xml:space="preserve"> the business goals</w:t>
      </w:r>
      <w:bookmarkEnd w:id="33"/>
    </w:p>
    <w:p w14:paraId="229F4B58" w14:textId="77777777" w:rsidR="00A97F16" w:rsidRPr="00F7125E" w:rsidRDefault="00A97F16" w:rsidP="00A97F16">
      <w:pPr>
        <w:rPr>
          <w:sz w:val="22"/>
          <w:szCs w:val="22"/>
        </w:rPr>
      </w:pPr>
    </w:p>
    <w:p w14:paraId="0CB61DEA" w14:textId="61E1A17B" w:rsidR="00A97F16" w:rsidRDefault="00A97F16" w:rsidP="00A97F16">
      <w:pPr>
        <w:rPr>
          <w:sz w:val="22"/>
          <w:szCs w:val="22"/>
        </w:rPr>
      </w:pPr>
      <w:r w:rsidRPr="00F7125E">
        <w:rPr>
          <w:sz w:val="22"/>
          <w:szCs w:val="22"/>
        </w:rPr>
        <w:t>Answer:</w:t>
      </w:r>
      <w:r w:rsidR="005A2978" w:rsidRPr="005A2978">
        <w:t xml:space="preserve"> </w:t>
      </w:r>
      <w:bookmarkStart w:id="34" w:name="_Hlk118315058"/>
      <w:r w:rsidR="005A2978">
        <w:t>Providing clarity and context for team members</w:t>
      </w:r>
      <w:bookmarkEnd w:id="34"/>
    </w:p>
    <w:p w14:paraId="41A644A4" w14:textId="77777777" w:rsidR="00A97F16" w:rsidRDefault="00A97F16" w:rsidP="00A97F16">
      <w:pPr>
        <w:rPr>
          <w:sz w:val="22"/>
          <w:szCs w:val="22"/>
        </w:rPr>
      </w:pPr>
    </w:p>
    <w:p w14:paraId="22A42EFB" w14:textId="77777777" w:rsidR="00A97F16" w:rsidRDefault="00A97F16" w:rsidP="00A97F16">
      <w:pPr>
        <w:rPr>
          <w:sz w:val="22"/>
          <w:szCs w:val="22"/>
        </w:rPr>
      </w:pPr>
      <w:r>
        <w:rPr>
          <w:sz w:val="22"/>
          <w:szCs w:val="22"/>
        </w:rPr>
        <w:t>Responsibility:</w:t>
      </w:r>
    </w:p>
    <w:p w14:paraId="0FAB2023" w14:textId="77777777" w:rsidR="00A97F16" w:rsidRPr="00744C3E" w:rsidRDefault="00A97F16" w:rsidP="00A97F16">
      <w:pPr>
        <w:rPr>
          <w:sz w:val="22"/>
          <w:szCs w:val="22"/>
        </w:rPr>
      </w:pPr>
    </w:p>
    <w:p w14:paraId="32FCA719" w14:textId="25BB8B9A" w:rsidR="00A97F16" w:rsidRDefault="00A97F16" w:rsidP="00A97F16">
      <w:pPr>
        <w:rPr>
          <w:sz w:val="22"/>
          <w:szCs w:val="22"/>
        </w:rPr>
      </w:pPr>
      <w:r>
        <w:rPr>
          <w:sz w:val="22"/>
          <w:szCs w:val="22"/>
        </w:rPr>
        <w:t>1)</w:t>
      </w:r>
      <w:r w:rsidR="005A2978" w:rsidRPr="005A2978">
        <w:t xml:space="preserve"> </w:t>
      </w:r>
      <w:bookmarkStart w:id="35" w:name="_Hlk118315071"/>
      <w:r w:rsidR="005A2978">
        <w:t>Cultivate openness and transparency</w:t>
      </w:r>
      <w:bookmarkEnd w:id="35"/>
    </w:p>
    <w:p w14:paraId="21A32F65" w14:textId="77777777" w:rsidR="00A97F16" w:rsidRDefault="00A97F16" w:rsidP="00A97F16">
      <w:pPr>
        <w:rPr>
          <w:sz w:val="22"/>
          <w:szCs w:val="22"/>
        </w:rPr>
      </w:pPr>
    </w:p>
    <w:p w14:paraId="09E0C722" w14:textId="56CBAEC8" w:rsidR="00A97F16" w:rsidRDefault="00A97F16" w:rsidP="00A97F16">
      <w:pPr>
        <w:rPr>
          <w:sz w:val="22"/>
          <w:szCs w:val="22"/>
        </w:rPr>
      </w:pPr>
      <w:r>
        <w:rPr>
          <w:sz w:val="22"/>
          <w:szCs w:val="22"/>
        </w:rPr>
        <w:t>2)</w:t>
      </w:r>
      <w:r w:rsidR="005A2978" w:rsidRPr="005A2978">
        <w:t xml:space="preserve"> </w:t>
      </w:r>
      <w:bookmarkStart w:id="36" w:name="_Hlk118315076"/>
      <w:r w:rsidR="005A2978">
        <w:t>Establish a judgement-free idea-sharing culture</w:t>
      </w:r>
      <w:bookmarkEnd w:id="36"/>
    </w:p>
    <w:p w14:paraId="0F4417A8" w14:textId="3A277D6D" w:rsidR="00A97F16" w:rsidRDefault="00A97F16" w:rsidP="00A97F16">
      <w:pPr>
        <w:rPr>
          <w:b/>
          <w:bCs/>
          <w:sz w:val="22"/>
          <w:szCs w:val="22"/>
        </w:rPr>
      </w:pPr>
      <w:r>
        <w:rPr>
          <w:sz w:val="22"/>
          <w:szCs w:val="22"/>
        </w:rPr>
        <w:t>3)</w:t>
      </w:r>
      <w:bookmarkEnd w:id="32"/>
      <w:r w:rsidR="005A2978" w:rsidRPr="005A2978">
        <w:t xml:space="preserve"> </w:t>
      </w:r>
      <w:bookmarkStart w:id="37" w:name="_Hlk118315080"/>
      <w:r w:rsidR="005A2978">
        <w:t>Encourage collaboration across departments</w:t>
      </w:r>
      <w:bookmarkEnd w:id="37"/>
    </w:p>
    <w:p w14:paraId="626FA1B1" w14:textId="77777777" w:rsidR="00195DB4" w:rsidRDefault="00195DB4" w:rsidP="00195DB4">
      <w:pPr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lastRenderedPageBreak/>
        <w:t>Task 3 – Review technology</w:t>
      </w:r>
    </w:p>
    <w:p w14:paraId="6F9AFCAF" w14:textId="77777777" w:rsidR="00195DB4" w:rsidRDefault="00195DB4" w:rsidP="00195DB4">
      <w:pPr>
        <w:rPr>
          <w:rFonts w:cs="Arial"/>
          <w:b/>
          <w:bCs/>
          <w:sz w:val="22"/>
          <w:szCs w:val="22"/>
        </w:rPr>
      </w:pPr>
    </w:p>
    <w:p w14:paraId="27DCA94E" w14:textId="77777777" w:rsidR="00195DB4" w:rsidRPr="00E46D0A" w:rsidRDefault="00195DB4" w:rsidP="00195DB4">
      <w:pPr>
        <w:pStyle w:val="CommentText"/>
        <w:rPr>
          <w:sz w:val="22"/>
          <w:szCs w:val="22"/>
        </w:rPr>
      </w:pPr>
      <w:r w:rsidRPr="00925150">
        <w:rPr>
          <w:rFonts w:cs="Arial"/>
          <w:sz w:val="22"/>
          <w:szCs w:val="22"/>
        </w:rPr>
        <w:t xml:space="preserve">Review </w:t>
      </w:r>
      <w:r>
        <w:rPr>
          <w:rFonts w:cs="Arial"/>
          <w:sz w:val="22"/>
          <w:szCs w:val="22"/>
        </w:rPr>
        <w:t xml:space="preserve">the </w:t>
      </w:r>
      <w:r w:rsidRPr="00925150">
        <w:rPr>
          <w:rFonts w:cs="Arial"/>
          <w:sz w:val="22"/>
          <w:szCs w:val="22"/>
        </w:rPr>
        <w:t xml:space="preserve">‘ACME Trading Services </w:t>
      </w:r>
      <w:r>
        <w:rPr>
          <w:rFonts w:cs="Arial"/>
          <w:sz w:val="22"/>
          <w:szCs w:val="22"/>
        </w:rPr>
        <w:t xml:space="preserve">tools and technology’ </w:t>
      </w:r>
      <w:r w:rsidRPr="00925150">
        <w:rPr>
          <w:rFonts w:cs="Arial"/>
          <w:sz w:val="22"/>
          <w:szCs w:val="22"/>
        </w:rPr>
        <w:t xml:space="preserve">document. </w:t>
      </w:r>
      <w:r w:rsidRPr="00E46D0A">
        <w:rPr>
          <w:sz w:val="22"/>
          <w:szCs w:val="22"/>
          <w:lang w:val="en-AU"/>
        </w:rPr>
        <w:t>From your understanding of this document:</w:t>
      </w:r>
    </w:p>
    <w:p w14:paraId="5757E62F" w14:textId="77777777" w:rsidR="00195DB4" w:rsidRDefault="00195DB4" w:rsidP="00195DB4">
      <w:pPr>
        <w:rPr>
          <w:rFonts w:cs="Arial"/>
          <w:b/>
          <w:bCs/>
          <w:sz w:val="22"/>
          <w:szCs w:val="22"/>
        </w:rPr>
      </w:pPr>
    </w:p>
    <w:p w14:paraId="62267289" w14:textId="77777777" w:rsidR="00195DB4" w:rsidRPr="00433B93" w:rsidRDefault="00195DB4" w:rsidP="00195DB4">
      <w:pPr>
        <w:rPr>
          <w:rFonts w:cs="Arial"/>
          <w:b/>
          <w:bCs/>
          <w:sz w:val="22"/>
          <w:szCs w:val="22"/>
        </w:rPr>
      </w:pPr>
      <w:r w:rsidRPr="00195DB4">
        <w:rPr>
          <w:rFonts w:cs="Arial"/>
          <w:b/>
          <w:bCs/>
          <w:sz w:val="22"/>
          <w:szCs w:val="22"/>
        </w:rPr>
        <w:t>3.1</w:t>
      </w:r>
    </w:p>
    <w:p w14:paraId="7804ED53" w14:textId="77777777" w:rsidR="00195DB4" w:rsidRDefault="00195DB4" w:rsidP="00195DB4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Identify and list two </w:t>
      </w:r>
      <w:bookmarkStart w:id="38" w:name="_Hlk88290313"/>
      <w:r>
        <w:rPr>
          <w:rFonts w:cs="Arial"/>
          <w:sz w:val="22"/>
          <w:szCs w:val="22"/>
        </w:rPr>
        <w:t>communication tools and one technology ACME Trading Services have available to support teams working collaboratively in virtual environments.</w:t>
      </w:r>
    </w:p>
    <w:p w14:paraId="70117725" w14:textId="77777777" w:rsidR="00195DB4" w:rsidRDefault="00195DB4" w:rsidP="00195DB4">
      <w:pPr>
        <w:rPr>
          <w:rFonts w:cs="Arial"/>
          <w:sz w:val="22"/>
          <w:szCs w:val="22"/>
        </w:rPr>
      </w:pPr>
      <w:bookmarkStart w:id="39" w:name="_Hlk89540728"/>
      <w:bookmarkEnd w:id="38"/>
    </w:p>
    <w:p w14:paraId="6914B928" w14:textId="77777777" w:rsidR="00195DB4" w:rsidRDefault="00195DB4" w:rsidP="00195DB4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Communication tools</w:t>
      </w:r>
    </w:p>
    <w:bookmarkEnd w:id="39"/>
    <w:p w14:paraId="5B1010F7" w14:textId="47F07BC8" w:rsidR="00195DB4" w:rsidRDefault="00195DB4" w:rsidP="00195DB4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1)</w:t>
      </w:r>
      <w:r w:rsidR="005A2978" w:rsidRPr="005A2978">
        <w:t xml:space="preserve"> </w:t>
      </w:r>
      <w:bookmarkStart w:id="40" w:name="_Hlk118315090"/>
      <w:r w:rsidR="005A2978">
        <w:t>Microsoft Teams</w:t>
      </w:r>
      <w:bookmarkEnd w:id="40"/>
    </w:p>
    <w:p w14:paraId="1267C0FB" w14:textId="77777777" w:rsidR="00195DB4" w:rsidRDefault="00195DB4" w:rsidP="00195DB4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</w:p>
    <w:p w14:paraId="31630A37" w14:textId="62ACF3B6" w:rsidR="00195DB4" w:rsidRDefault="00195DB4" w:rsidP="00195DB4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2)</w:t>
      </w:r>
      <w:r w:rsidR="005A2978" w:rsidRPr="005A2978">
        <w:t xml:space="preserve"> </w:t>
      </w:r>
      <w:bookmarkStart w:id="41" w:name="_Hlk118315096"/>
      <w:r w:rsidR="005A2978">
        <w:t>Zoom</w:t>
      </w:r>
      <w:bookmarkEnd w:id="41"/>
    </w:p>
    <w:p w14:paraId="3F8BC030" w14:textId="77777777" w:rsidR="00195DB4" w:rsidRDefault="00195DB4" w:rsidP="00195DB4">
      <w:pPr>
        <w:rPr>
          <w:rFonts w:cs="Arial"/>
          <w:sz w:val="22"/>
          <w:szCs w:val="22"/>
        </w:rPr>
      </w:pPr>
    </w:p>
    <w:p w14:paraId="6F58D3F7" w14:textId="77777777" w:rsidR="00195DB4" w:rsidRDefault="00195DB4" w:rsidP="00195DB4">
      <w:pPr>
        <w:rPr>
          <w:rFonts w:cs="Arial"/>
          <w:sz w:val="22"/>
          <w:szCs w:val="22"/>
        </w:rPr>
      </w:pPr>
      <w:bookmarkStart w:id="42" w:name="_Hlk89540740"/>
      <w:r>
        <w:rPr>
          <w:rFonts w:cs="Arial"/>
          <w:sz w:val="22"/>
          <w:szCs w:val="22"/>
        </w:rPr>
        <w:t>Technology</w:t>
      </w:r>
    </w:p>
    <w:p w14:paraId="3DC8A577" w14:textId="3142C21A" w:rsidR="00195DB4" w:rsidRDefault="00195DB4" w:rsidP="00195DB4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1)</w:t>
      </w:r>
      <w:r w:rsidR="005A2978" w:rsidRPr="005A2978">
        <w:t xml:space="preserve"> </w:t>
      </w:r>
      <w:bookmarkStart w:id="43" w:name="_Hlk118315101"/>
      <w:r w:rsidR="005A2978">
        <w:t>Email</w:t>
      </w:r>
      <w:bookmarkEnd w:id="43"/>
    </w:p>
    <w:bookmarkEnd w:id="42"/>
    <w:p w14:paraId="536A3F3F" w14:textId="77777777" w:rsidR="00195DB4" w:rsidRDefault="00195DB4" w:rsidP="00FC274C">
      <w:pPr>
        <w:rPr>
          <w:rStyle w:val="Heading2Char"/>
        </w:rPr>
      </w:pPr>
    </w:p>
    <w:p w14:paraId="056366BE" w14:textId="49455D8C" w:rsidR="005A2978" w:rsidRPr="005A2978" w:rsidRDefault="00645C97" w:rsidP="005A2978">
      <w:pPr>
        <w:pStyle w:val="BodyTextItalic"/>
      </w:pPr>
      <w:r w:rsidRPr="00236E57">
        <w:t xml:space="preserve">Frequency of use: </w:t>
      </w:r>
      <w:r w:rsidR="005A2978" w:rsidRPr="005A2978">
        <w:t>Emails should be sent as a communication tool technology and used when needed for work</w:t>
      </w:r>
      <w:r w:rsidR="005A2978">
        <w:t xml:space="preserve"> </w:t>
      </w:r>
      <w:r w:rsidR="005A2978" w:rsidRPr="005A2978">
        <w:t>purposes.</w:t>
      </w:r>
    </w:p>
    <w:p w14:paraId="722553E6" w14:textId="77777777" w:rsidR="005A2978" w:rsidRDefault="005A2978" w:rsidP="005A2978">
      <w:pPr>
        <w:pStyle w:val="BodyTextItalic"/>
      </w:pPr>
      <w:r w:rsidRPr="005A2978">
        <w:t>Virtual platforms should be used to address action items, roadblocks, and questions for the upcoming</w:t>
      </w:r>
      <w:r>
        <w:t xml:space="preserve"> </w:t>
      </w:r>
    </w:p>
    <w:p w14:paraId="4B104807" w14:textId="103F9434" w:rsidR="005A2978" w:rsidRPr="005A2978" w:rsidRDefault="005A2978" w:rsidP="005A2978">
      <w:pPr>
        <w:pStyle w:val="BodyTextItalic"/>
      </w:pPr>
      <w:r w:rsidRPr="005A2978">
        <w:t>weeks or barriers from last week. It is recommended to have:</w:t>
      </w:r>
    </w:p>
    <w:p w14:paraId="1D93D919" w14:textId="77777777" w:rsidR="005A2978" w:rsidRDefault="005A2978" w:rsidP="005A2978">
      <w:pPr>
        <w:pStyle w:val="BodyTextItalic"/>
      </w:pPr>
    </w:p>
    <w:p w14:paraId="4AA813DA" w14:textId="1D10838F" w:rsidR="005A2978" w:rsidRPr="005A2978" w:rsidRDefault="005A2978" w:rsidP="005A2978">
      <w:pPr>
        <w:pStyle w:val="BodyTextItalic"/>
      </w:pPr>
      <w:r w:rsidRPr="005A2978">
        <w:t>• Weekly team meetings</w:t>
      </w:r>
    </w:p>
    <w:p w14:paraId="2D0E6DD6" w14:textId="1A0AEEE5" w:rsidR="005A2978" w:rsidRDefault="005A2978" w:rsidP="005A2978">
      <w:pPr>
        <w:pStyle w:val="BodyTextItalic"/>
      </w:pPr>
      <w:r w:rsidRPr="005A2978">
        <w:t>Regular meetings help team members progress with their weekly work.</w:t>
      </w:r>
    </w:p>
    <w:p w14:paraId="307B963E" w14:textId="77777777" w:rsidR="005A2978" w:rsidRPr="005A2978" w:rsidRDefault="005A2978" w:rsidP="005A2978">
      <w:pPr>
        <w:pStyle w:val="BodyTextItalic"/>
      </w:pPr>
    </w:p>
    <w:p w14:paraId="1D9863D7" w14:textId="77777777" w:rsidR="005A2978" w:rsidRPr="005A2978" w:rsidRDefault="005A2978" w:rsidP="005A2978">
      <w:pPr>
        <w:pStyle w:val="BodyTextItalic"/>
      </w:pPr>
      <w:r w:rsidRPr="005A2978">
        <w:t>The following meetings can be called at any time:</w:t>
      </w:r>
    </w:p>
    <w:p w14:paraId="74F5B725" w14:textId="7A3AF250" w:rsidR="00645C97" w:rsidRPr="00236E57" w:rsidRDefault="005A2978" w:rsidP="005A2978">
      <w:pPr>
        <w:pStyle w:val="BodyTextItalic"/>
      </w:pPr>
      <w:r w:rsidRPr="005A2978">
        <w:t>• Emergency meetings</w:t>
      </w:r>
    </w:p>
    <w:p w14:paraId="2E093B4A" w14:textId="77777777" w:rsidR="00195DB4" w:rsidRDefault="00195DB4" w:rsidP="00FC274C">
      <w:pPr>
        <w:rPr>
          <w:rStyle w:val="Heading2Char"/>
        </w:rPr>
      </w:pPr>
    </w:p>
    <w:p w14:paraId="333452D6" w14:textId="77777777" w:rsidR="00195DB4" w:rsidRPr="00FC5F28" w:rsidRDefault="00195DB4" w:rsidP="00195DB4">
      <w:pPr>
        <w:rPr>
          <w:rFonts w:cs="Arial"/>
          <w:b/>
          <w:bCs/>
          <w:sz w:val="22"/>
          <w:szCs w:val="22"/>
        </w:rPr>
      </w:pPr>
      <w:bookmarkStart w:id="44" w:name="_Hlk89058357"/>
      <w:r>
        <w:rPr>
          <w:rFonts w:cs="Arial"/>
          <w:b/>
          <w:bCs/>
          <w:sz w:val="22"/>
          <w:szCs w:val="22"/>
        </w:rPr>
        <w:t>Task 4 - Developing Report part A</w:t>
      </w:r>
    </w:p>
    <w:bookmarkEnd w:id="44"/>
    <w:p w14:paraId="795AA41F" w14:textId="77777777" w:rsidR="00195DB4" w:rsidRDefault="00195DB4" w:rsidP="00195DB4">
      <w:pPr>
        <w:autoSpaceDE w:val="0"/>
        <w:autoSpaceDN w:val="0"/>
        <w:adjustRightInd w:val="0"/>
        <w:rPr>
          <w:rFonts w:cs="Arial"/>
          <w:sz w:val="22"/>
          <w:szCs w:val="22"/>
        </w:rPr>
      </w:pPr>
      <w:r w:rsidRPr="00FC5F28">
        <w:rPr>
          <w:rFonts w:cs="Arial"/>
          <w:sz w:val="22"/>
          <w:szCs w:val="22"/>
        </w:rPr>
        <w:t>You are to start developing the report as requested by ACME Trading Services</w:t>
      </w:r>
      <w:r>
        <w:rPr>
          <w:rFonts w:cs="Arial"/>
          <w:sz w:val="22"/>
          <w:szCs w:val="22"/>
        </w:rPr>
        <w:t>.</w:t>
      </w:r>
    </w:p>
    <w:p w14:paraId="255724F0" w14:textId="77777777" w:rsidR="00195DB4" w:rsidRDefault="00195DB4" w:rsidP="00195DB4">
      <w:pPr>
        <w:autoSpaceDE w:val="0"/>
        <w:autoSpaceDN w:val="0"/>
        <w:adjustRightInd w:val="0"/>
        <w:rPr>
          <w:rFonts w:cs="Arial"/>
          <w:sz w:val="22"/>
          <w:szCs w:val="22"/>
        </w:rPr>
      </w:pPr>
    </w:p>
    <w:p w14:paraId="1B30BF6A" w14:textId="77777777" w:rsidR="00195DB4" w:rsidRDefault="00195DB4" w:rsidP="00195DB4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>
        <w:rPr>
          <w:rFonts w:cs="Arial"/>
          <w:sz w:val="22"/>
          <w:szCs w:val="22"/>
        </w:rPr>
        <w:t>Open the ‘ACME Trading Services Report template’</w:t>
      </w:r>
      <w:r w:rsidRPr="00FC5F28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document and add your </w:t>
      </w:r>
      <w:r w:rsidRPr="00B421BA">
        <w:rPr>
          <w:rFonts w:cs="Arial"/>
          <w:b/>
          <w:bCs/>
          <w:sz w:val="22"/>
          <w:szCs w:val="22"/>
        </w:rPr>
        <w:t>name and student ID</w:t>
      </w:r>
      <w:r>
        <w:rPr>
          <w:rFonts w:cs="Arial"/>
          <w:sz w:val="22"/>
          <w:szCs w:val="22"/>
        </w:rPr>
        <w:t xml:space="preserve"> to the </w:t>
      </w:r>
      <w:r w:rsidRPr="00B421BA">
        <w:rPr>
          <w:rFonts w:cs="Arial"/>
          <w:b/>
          <w:bCs/>
          <w:sz w:val="22"/>
          <w:szCs w:val="22"/>
        </w:rPr>
        <w:t>title page of this report.</w:t>
      </w:r>
    </w:p>
    <w:p w14:paraId="382C1023" w14:textId="77777777" w:rsidR="00195DB4" w:rsidRDefault="00195DB4" w:rsidP="00195DB4">
      <w:pPr>
        <w:autoSpaceDE w:val="0"/>
        <w:autoSpaceDN w:val="0"/>
        <w:adjustRightInd w:val="0"/>
        <w:rPr>
          <w:rFonts w:cs="Arial"/>
          <w:sz w:val="22"/>
          <w:szCs w:val="22"/>
        </w:rPr>
      </w:pPr>
    </w:p>
    <w:p w14:paraId="0D73E543" w14:textId="77777777" w:rsidR="00195DB4" w:rsidRDefault="00195DB4" w:rsidP="00195DB4">
      <w:pPr>
        <w:autoSpaceDE w:val="0"/>
        <w:autoSpaceDN w:val="0"/>
        <w:adjustRightInd w:val="0"/>
        <w:rPr>
          <w:rFonts w:cs="Arial"/>
          <w:sz w:val="22"/>
          <w:szCs w:val="22"/>
        </w:rPr>
      </w:pPr>
      <w:r w:rsidRPr="00DA3C42">
        <w:rPr>
          <w:rFonts w:cs="Arial"/>
          <w:sz w:val="22"/>
          <w:szCs w:val="22"/>
        </w:rPr>
        <w:t>Save this document as</w:t>
      </w:r>
      <w:r>
        <w:rPr>
          <w:rFonts w:cs="Arial"/>
          <w:b/>
          <w:bCs/>
          <w:sz w:val="22"/>
          <w:szCs w:val="22"/>
        </w:rPr>
        <w:t xml:space="preserve"> ‘</w:t>
      </w:r>
      <w:r w:rsidRPr="00E46D0A">
        <w:rPr>
          <w:rFonts w:cs="Arial"/>
          <w:b/>
          <w:bCs/>
          <w:sz w:val="22"/>
          <w:szCs w:val="22"/>
        </w:rPr>
        <w:t>ACME Trading Services Report</w:t>
      </w:r>
      <w:r>
        <w:rPr>
          <w:rFonts w:cs="Arial"/>
          <w:sz w:val="22"/>
          <w:szCs w:val="22"/>
        </w:rPr>
        <w:t>’</w:t>
      </w:r>
    </w:p>
    <w:p w14:paraId="322EE6F3" w14:textId="77777777" w:rsidR="00195DB4" w:rsidRDefault="00195DB4" w:rsidP="00195DB4">
      <w:pPr>
        <w:autoSpaceDE w:val="0"/>
        <w:autoSpaceDN w:val="0"/>
        <w:adjustRightInd w:val="0"/>
        <w:rPr>
          <w:rFonts w:cs="Arial"/>
          <w:sz w:val="22"/>
          <w:szCs w:val="22"/>
        </w:rPr>
      </w:pPr>
    </w:p>
    <w:p w14:paraId="4C5EC72D" w14:textId="77777777" w:rsidR="00195DB4" w:rsidRDefault="00195DB4" w:rsidP="00195DB4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FC5F28">
        <w:rPr>
          <w:rFonts w:cs="Arial"/>
          <w:b/>
          <w:bCs/>
          <w:sz w:val="22"/>
          <w:szCs w:val="22"/>
        </w:rPr>
        <w:t xml:space="preserve">Complete the </w:t>
      </w:r>
      <w:r>
        <w:rPr>
          <w:rFonts w:cs="Arial"/>
          <w:b/>
          <w:bCs/>
          <w:sz w:val="22"/>
          <w:szCs w:val="22"/>
        </w:rPr>
        <w:t>‘C</w:t>
      </w:r>
      <w:r w:rsidRPr="00FC5F28">
        <w:rPr>
          <w:rFonts w:cs="Arial"/>
          <w:b/>
          <w:bCs/>
          <w:sz w:val="22"/>
          <w:szCs w:val="22"/>
        </w:rPr>
        <w:t>urrent Business Environment</w:t>
      </w:r>
      <w:r>
        <w:rPr>
          <w:rFonts w:cs="Arial"/>
          <w:b/>
          <w:bCs/>
          <w:sz w:val="22"/>
          <w:szCs w:val="22"/>
        </w:rPr>
        <w:t>’</w:t>
      </w:r>
      <w:r w:rsidRPr="00FC5F28">
        <w:rPr>
          <w:rFonts w:cs="Arial"/>
          <w:b/>
          <w:bCs/>
          <w:sz w:val="22"/>
          <w:szCs w:val="22"/>
        </w:rPr>
        <w:t xml:space="preserve"> section:</w:t>
      </w:r>
    </w:p>
    <w:p w14:paraId="6B0BED73" w14:textId="77777777" w:rsidR="00195DB4" w:rsidRPr="00FC5F28" w:rsidRDefault="00195DB4" w:rsidP="00195DB4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</w:p>
    <w:p w14:paraId="43A14864" w14:textId="77777777" w:rsidR="00195DB4" w:rsidRPr="00FC5F28" w:rsidRDefault="00195DB4" w:rsidP="00195DB4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cs="Arial"/>
          <w:sz w:val="22"/>
          <w:szCs w:val="22"/>
        </w:rPr>
      </w:pPr>
      <w:r w:rsidRPr="00FC5F28">
        <w:rPr>
          <w:rFonts w:cs="Arial"/>
          <w:b/>
          <w:bCs/>
          <w:sz w:val="22"/>
          <w:szCs w:val="22"/>
        </w:rPr>
        <w:t>Part A) Identify and Review protocols</w:t>
      </w:r>
      <w:r w:rsidRPr="00FC5F28">
        <w:rPr>
          <w:rFonts w:cs="Arial"/>
          <w:sz w:val="22"/>
          <w:szCs w:val="22"/>
        </w:rPr>
        <w:t xml:space="preserve"> with the information from </w:t>
      </w:r>
      <w:r w:rsidRPr="00FC5F28">
        <w:rPr>
          <w:rFonts w:cs="Arial"/>
          <w:b/>
          <w:bCs/>
          <w:sz w:val="22"/>
          <w:szCs w:val="22"/>
        </w:rPr>
        <w:t>Task 2</w:t>
      </w:r>
      <w:r>
        <w:rPr>
          <w:rFonts w:cs="Arial"/>
          <w:b/>
          <w:bCs/>
          <w:sz w:val="22"/>
          <w:szCs w:val="22"/>
        </w:rPr>
        <w:t>.1 a), b), c) and T</w:t>
      </w:r>
      <w:r w:rsidRPr="00D27B5D">
        <w:rPr>
          <w:rFonts w:cs="Arial"/>
          <w:b/>
          <w:bCs/>
          <w:sz w:val="22"/>
          <w:szCs w:val="22"/>
        </w:rPr>
        <w:t xml:space="preserve">ask 3.1 </w:t>
      </w:r>
      <w:r w:rsidRPr="00FC5F28">
        <w:rPr>
          <w:rFonts w:cs="Arial"/>
          <w:sz w:val="22"/>
          <w:szCs w:val="22"/>
        </w:rPr>
        <w:t>above.</w:t>
      </w:r>
    </w:p>
    <w:p w14:paraId="1D6308A9" w14:textId="77777777" w:rsidR="00195DB4" w:rsidRDefault="00195DB4" w:rsidP="00195DB4">
      <w:pPr>
        <w:rPr>
          <w:rFonts w:cs="Arial"/>
          <w:sz w:val="22"/>
          <w:szCs w:val="22"/>
        </w:rPr>
      </w:pPr>
    </w:p>
    <w:p w14:paraId="7B4FF72F" w14:textId="77777777" w:rsidR="00195DB4" w:rsidRDefault="00195DB4" w:rsidP="00195DB4">
      <w:pPr>
        <w:rPr>
          <w:rFonts w:cs="Arial"/>
          <w:b/>
          <w:bCs/>
          <w:sz w:val="22"/>
          <w:szCs w:val="22"/>
        </w:rPr>
      </w:pPr>
      <w:r w:rsidRPr="005949EB">
        <w:rPr>
          <w:rFonts w:cs="Arial"/>
          <w:sz w:val="22"/>
          <w:szCs w:val="22"/>
        </w:rPr>
        <w:t>Headings have been created for you in this report</w:t>
      </w:r>
      <w:r w:rsidR="008D6B71">
        <w:rPr>
          <w:rFonts w:cs="Arial"/>
          <w:sz w:val="22"/>
          <w:szCs w:val="22"/>
        </w:rPr>
        <w:t>.</w:t>
      </w:r>
    </w:p>
    <w:p w14:paraId="45CAC454" w14:textId="77777777" w:rsidR="00195DB4" w:rsidRDefault="00195DB4" w:rsidP="00FC274C">
      <w:pPr>
        <w:rPr>
          <w:rStyle w:val="Heading2Char"/>
        </w:rPr>
      </w:pPr>
    </w:p>
    <w:p w14:paraId="0EDAA6E8" w14:textId="77777777" w:rsidR="00195DB4" w:rsidRDefault="00195DB4" w:rsidP="00FC274C">
      <w:pPr>
        <w:rPr>
          <w:rStyle w:val="Heading2Char"/>
        </w:rPr>
      </w:pPr>
    </w:p>
    <w:p w14:paraId="7541C455" w14:textId="77777777" w:rsidR="00195DB4" w:rsidRPr="00433B93" w:rsidRDefault="00195DB4" w:rsidP="00195DB4">
      <w:pPr>
        <w:spacing w:after="120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T</w:t>
      </w:r>
      <w:r w:rsidRPr="00433B93">
        <w:rPr>
          <w:rFonts w:cs="Arial"/>
          <w:b/>
          <w:bCs/>
          <w:sz w:val="22"/>
          <w:szCs w:val="22"/>
        </w:rPr>
        <w:t xml:space="preserve">ask </w:t>
      </w:r>
      <w:r>
        <w:rPr>
          <w:rFonts w:cs="Arial"/>
          <w:b/>
          <w:bCs/>
          <w:sz w:val="22"/>
          <w:szCs w:val="22"/>
        </w:rPr>
        <w:t xml:space="preserve">5 </w:t>
      </w:r>
      <w:r w:rsidRPr="00433B93">
        <w:rPr>
          <w:rFonts w:cs="Arial"/>
          <w:b/>
          <w:bCs/>
          <w:sz w:val="22"/>
          <w:szCs w:val="22"/>
        </w:rPr>
        <w:t>-</w:t>
      </w:r>
      <w:r>
        <w:rPr>
          <w:rFonts w:cs="Arial"/>
          <w:b/>
          <w:bCs/>
          <w:sz w:val="22"/>
          <w:szCs w:val="22"/>
        </w:rPr>
        <w:t xml:space="preserve"> Improve </w:t>
      </w:r>
      <w:r w:rsidRPr="00433B93">
        <w:rPr>
          <w:rFonts w:cs="Arial"/>
          <w:b/>
          <w:bCs/>
          <w:sz w:val="22"/>
          <w:szCs w:val="22"/>
        </w:rPr>
        <w:t>protocols</w:t>
      </w:r>
    </w:p>
    <w:p w14:paraId="7715D79A" w14:textId="04B9A14F" w:rsidR="00195DB4" w:rsidRDefault="00195DB4" w:rsidP="00195DB4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Determining areas to improve ACME Trading Services team protocols for working collaboratively in a virtual environment.</w:t>
      </w:r>
    </w:p>
    <w:p w14:paraId="606E0BE5" w14:textId="78CB32DE" w:rsidR="00584A56" w:rsidRDefault="00584A56" w:rsidP="00195DB4">
      <w:pPr>
        <w:rPr>
          <w:rFonts w:cs="Arial"/>
          <w:sz w:val="22"/>
          <w:szCs w:val="22"/>
        </w:rPr>
      </w:pPr>
    </w:p>
    <w:p w14:paraId="03CD4442" w14:textId="77777777" w:rsidR="00584A56" w:rsidRDefault="00584A56" w:rsidP="00584A56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V</w:t>
      </w:r>
      <w:r w:rsidRPr="00011A3C">
        <w:rPr>
          <w:rFonts w:cs="Arial"/>
          <w:sz w:val="22"/>
          <w:szCs w:val="22"/>
        </w:rPr>
        <w:t xml:space="preserve">iew the </w:t>
      </w:r>
      <w:r>
        <w:rPr>
          <w:rFonts w:cs="Arial"/>
          <w:sz w:val="22"/>
          <w:szCs w:val="22"/>
        </w:rPr>
        <w:t>d</w:t>
      </w:r>
      <w:r w:rsidRPr="00011A3C">
        <w:rPr>
          <w:rFonts w:cs="Arial"/>
          <w:sz w:val="22"/>
          <w:szCs w:val="22"/>
        </w:rPr>
        <w:t>ocuments found in the ‘Regulations and Standards’</w:t>
      </w:r>
      <w:r>
        <w:rPr>
          <w:rFonts w:cs="Arial"/>
          <w:sz w:val="22"/>
          <w:szCs w:val="22"/>
        </w:rPr>
        <w:t>.</w:t>
      </w:r>
      <w:r w:rsidRPr="00011A3C">
        <w:rPr>
          <w:rFonts w:cs="Arial"/>
          <w:sz w:val="22"/>
          <w:szCs w:val="22"/>
        </w:rPr>
        <w:t>zip folder.</w:t>
      </w:r>
    </w:p>
    <w:p w14:paraId="1BFD3059" w14:textId="77777777" w:rsidR="00195DB4" w:rsidRDefault="00195DB4" w:rsidP="00195DB4">
      <w:pPr>
        <w:rPr>
          <w:rFonts w:cs="Arial"/>
          <w:sz w:val="22"/>
          <w:szCs w:val="22"/>
        </w:rPr>
      </w:pPr>
    </w:p>
    <w:p w14:paraId="1BEF6226" w14:textId="77777777" w:rsidR="00097770" w:rsidRPr="00EF67DF" w:rsidRDefault="00097770" w:rsidP="00097770">
      <w:pPr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5</w:t>
      </w:r>
      <w:r w:rsidRPr="00EF67DF">
        <w:rPr>
          <w:rFonts w:cs="Arial"/>
          <w:b/>
          <w:bCs/>
          <w:sz w:val="22"/>
          <w:szCs w:val="22"/>
        </w:rPr>
        <w:t>.1</w:t>
      </w:r>
    </w:p>
    <w:p w14:paraId="499511B6" w14:textId="77777777" w:rsidR="00097770" w:rsidRDefault="00097770" w:rsidP="00097770">
      <w:pPr>
        <w:autoSpaceDE w:val="0"/>
        <w:autoSpaceDN w:val="0"/>
        <w:adjustRightInd w:val="0"/>
        <w:rPr>
          <w:rFonts w:cs="Arial"/>
          <w:sz w:val="22"/>
          <w:szCs w:val="22"/>
        </w:rPr>
      </w:pPr>
      <w:r w:rsidRPr="000E3F87">
        <w:rPr>
          <w:rFonts w:cs="Arial"/>
          <w:sz w:val="22"/>
          <w:szCs w:val="22"/>
        </w:rPr>
        <w:t>Legislation, codes, regulations and standards, and work health and safety requirements for collaborative work arrangements.</w:t>
      </w:r>
    </w:p>
    <w:p w14:paraId="76D55F03" w14:textId="77777777" w:rsidR="00097770" w:rsidRDefault="00097770" w:rsidP="00097770">
      <w:pPr>
        <w:autoSpaceDE w:val="0"/>
        <w:autoSpaceDN w:val="0"/>
        <w:adjustRightInd w:val="0"/>
        <w:rPr>
          <w:rFonts w:cs="Arial"/>
          <w:sz w:val="22"/>
          <w:szCs w:val="22"/>
        </w:rPr>
      </w:pPr>
      <w:bookmarkStart w:id="45" w:name="_Hlk89789194"/>
    </w:p>
    <w:p w14:paraId="72AAE581" w14:textId="77777777" w:rsidR="00097770" w:rsidRPr="00CE48A3" w:rsidRDefault="00097770" w:rsidP="00097770">
      <w:pPr>
        <w:rPr>
          <w:rFonts w:cs="Arial"/>
          <w:b/>
          <w:bCs/>
          <w:sz w:val="22"/>
          <w:szCs w:val="22"/>
        </w:rPr>
      </w:pPr>
      <w:bookmarkStart w:id="46" w:name="_Hlk89789220"/>
      <w:bookmarkEnd w:id="45"/>
      <w:r w:rsidRPr="00CE48A3">
        <w:rPr>
          <w:rFonts w:cs="Arial"/>
          <w:b/>
          <w:bCs/>
          <w:sz w:val="22"/>
          <w:szCs w:val="22"/>
        </w:rPr>
        <w:lastRenderedPageBreak/>
        <w:t xml:space="preserve">a) </w:t>
      </w:r>
    </w:p>
    <w:p w14:paraId="213389F7" w14:textId="77777777" w:rsidR="00097770" w:rsidRDefault="00097770" w:rsidP="00097770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View the </w:t>
      </w:r>
      <w:r w:rsidRPr="00397E10">
        <w:rPr>
          <w:rFonts w:cs="Arial"/>
          <w:b/>
          <w:bCs/>
          <w:sz w:val="22"/>
          <w:szCs w:val="22"/>
        </w:rPr>
        <w:t>‘Fair Work Act 2009’.</w:t>
      </w:r>
      <w:r>
        <w:rPr>
          <w:rFonts w:cs="Arial"/>
          <w:sz w:val="22"/>
          <w:szCs w:val="22"/>
        </w:rPr>
        <w:t xml:space="preserve">pdf </w:t>
      </w:r>
    </w:p>
    <w:p w14:paraId="51408532" w14:textId="77777777" w:rsidR="00097770" w:rsidRDefault="00097770" w:rsidP="00097770">
      <w:pPr>
        <w:rPr>
          <w:rFonts w:cs="Arial"/>
          <w:sz w:val="22"/>
          <w:szCs w:val="22"/>
        </w:rPr>
      </w:pPr>
    </w:p>
    <w:p w14:paraId="3342BF68" w14:textId="77777777" w:rsidR="00097770" w:rsidRPr="00635CAF" w:rsidRDefault="00097770" w:rsidP="00097770">
      <w:pPr>
        <w:pStyle w:val="ListParagraph"/>
        <w:numPr>
          <w:ilvl w:val="0"/>
          <w:numId w:val="27"/>
        </w:numPr>
        <w:rPr>
          <w:rFonts w:cs="Arial"/>
          <w:sz w:val="22"/>
          <w:szCs w:val="22"/>
        </w:rPr>
      </w:pPr>
      <w:r w:rsidRPr="00635CAF">
        <w:rPr>
          <w:rFonts w:cs="Arial"/>
          <w:sz w:val="22"/>
          <w:szCs w:val="22"/>
        </w:rPr>
        <w:t xml:space="preserve">Look at Part 1-1 Division 2. </w:t>
      </w:r>
    </w:p>
    <w:p w14:paraId="22B5D65E" w14:textId="77777777" w:rsidR="00097770" w:rsidRDefault="00097770" w:rsidP="00097770">
      <w:pPr>
        <w:rPr>
          <w:rFonts w:cs="Arial"/>
          <w:sz w:val="22"/>
          <w:szCs w:val="22"/>
        </w:rPr>
      </w:pPr>
    </w:p>
    <w:p w14:paraId="34EDA8F8" w14:textId="77777777" w:rsidR="00097770" w:rsidRDefault="00097770" w:rsidP="00097770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What is the ‘Object of this Act’ (approx. 30-word count)  </w:t>
      </w:r>
    </w:p>
    <w:p w14:paraId="1C77FD40" w14:textId="77777777" w:rsidR="00097770" w:rsidRDefault="00097770" w:rsidP="00097770">
      <w:pPr>
        <w:rPr>
          <w:rFonts w:cs="Arial"/>
          <w:sz w:val="22"/>
          <w:szCs w:val="22"/>
        </w:rPr>
      </w:pPr>
    </w:p>
    <w:p w14:paraId="423B3AD8" w14:textId="77777777" w:rsidR="00097770" w:rsidRPr="00CE48A3" w:rsidRDefault="00097770" w:rsidP="00097770">
      <w:pPr>
        <w:rPr>
          <w:rFonts w:cs="Arial"/>
          <w:b/>
          <w:bCs/>
          <w:sz w:val="22"/>
          <w:szCs w:val="22"/>
        </w:rPr>
      </w:pPr>
      <w:r w:rsidRPr="00CE48A3">
        <w:rPr>
          <w:rFonts w:cs="Arial"/>
          <w:b/>
          <w:bCs/>
          <w:sz w:val="22"/>
          <w:szCs w:val="22"/>
        </w:rPr>
        <w:t xml:space="preserve">Answer: </w:t>
      </w:r>
    </w:p>
    <w:p w14:paraId="754D4BF4" w14:textId="77777777" w:rsidR="00097770" w:rsidRDefault="00097770" w:rsidP="00097770">
      <w:pPr>
        <w:rPr>
          <w:rFonts w:cs="Arial"/>
          <w:sz w:val="22"/>
          <w:szCs w:val="22"/>
        </w:rPr>
      </w:pPr>
    </w:p>
    <w:p w14:paraId="1BA7239B" w14:textId="77777777" w:rsidR="00097770" w:rsidRPr="00CE48A3" w:rsidRDefault="00097770" w:rsidP="00097770">
      <w:pPr>
        <w:rPr>
          <w:rFonts w:cs="Arial"/>
          <w:b/>
          <w:bCs/>
          <w:sz w:val="22"/>
          <w:szCs w:val="22"/>
        </w:rPr>
      </w:pPr>
      <w:r w:rsidRPr="00CE48A3">
        <w:rPr>
          <w:rFonts w:cs="Arial"/>
          <w:b/>
          <w:bCs/>
          <w:sz w:val="22"/>
          <w:szCs w:val="22"/>
        </w:rPr>
        <w:t xml:space="preserve">b) </w:t>
      </w:r>
    </w:p>
    <w:p w14:paraId="760DAD79" w14:textId="77777777" w:rsidR="00097770" w:rsidRPr="00A712BE" w:rsidRDefault="00097770" w:rsidP="00097770">
      <w:pPr>
        <w:rPr>
          <w:rFonts w:cs="Arial"/>
          <w:sz w:val="22"/>
          <w:szCs w:val="22"/>
        </w:rPr>
      </w:pPr>
      <w:r w:rsidRPr="6D851D40">
        <w:rPr>
          <w:rFonts w:cs="Arial"/>
          <w:sz w:val="22"/>
          <w:szCs w:val="22"/>
        </w:rPr>
        <w:t xml:space="preserve">View Chapter 2 – Terms and conditions of employment </w:t>
      </w:r>
    </w:p>
    <w:p w14:paraId="3914F85A" w14:textId="03D8CEBD" w:rsidR="6D851D40" w:rsidRDefault="6D851D40" w:rsidP="6D851D40">
      <w:pPr>
        <w:pStyle w:val="ListParagraph"/>
        <w:numPr>
          <w:ilvl w:val="0"/>
          <w:numId w:val="27"/>
        </w:numPr>
        <w:rPr>
          <w:rFonts w:cs="Arial"/>
          <w:sz w:val="22"/>
          <w:szCs w:val="22"/>
        </w:rPr>
      </w:pPr>
      <w:r w:rsidRPr="6D851D40">
        <w:rPr>
          <w:rFonts w:cs="Arial"/>
          <w:sz w:val="22"/>
          <w:szCs w:val="22"/>
        </w:rPr>
        <w:t>Part 2-2 The National Employment Standards</w:t>
      </w:r>
    </w:p>
    <w:p w14:paraId="05C4F5B2" w14:textId="77777777" w:rsidR="00097770" w:rsidRPr="00A712BE" w:rsidRDefault="00097770" w:rsidP="00097770">
      <w:pPr>
        <w:pStyle w:val="ListParagraph"/>
        <w:numPr>
          <w:ilvl w:val="0"/>
          <w:numId w:val="27"/>
        </w:numPr>
        <w:ind w:left="1440"/>
        <w:rPr>
          <w:rFonts w:cs="Arial"/>
          <w:b/>
          <w:bCs/>
          <w:sz w:val="22"/>
          <w:szCs w:val="22"/>
        </w:rPr>
      </w:pPr>
      <w:r w:rsidRPr="00A712BE">
        <w:rPr>
          <w:rFonts w:cs="Arial"/>
          <w:sz w:val="22"/>
          <w:szCs w:val="22"/>
        </w:rPr>
        <w:t xml:space="preserve">Look for </w:t>
      </w:r>
      <w:bookmarkStart w:id="47" w:name="_Toc84591456"/>
      <w:r w:rsidRPr="00A712BE">
        <w:rPr>
          <w:rFonts w:cs="Arial"/>
          <w:b/>
          <w:bCs/>
          <w:sz w:val="22"/>
          <w:szCs w:val="22"/>
        </w:rPr>
        <w:t>Division 2 —The National Employment Standards</w:t>
      </w:r>
      <w:bookmarkEnd w:id="47"/>
    </w:p>
    <w:p w14:paraId="70124F28" w14:textId="77777777" w:rsidR="00097770" w:rsidRPr="00A712BE" w:rsidRDefault="00097770" w:rsidP="00097770">
      <w:pPr>
        <w:rPr>
          <w:rFonts w:cs="Arial"/>
          <w:sz w:val="22"/>
          <w:szCs w:val="22"/>
        </w:rPr>
      </w:pPr>
    </w:p>
    <w:p w14:paraId="097392CB" w14:textId="77777777" w:rsidR="00097770" w:rsidRDefault="00097770" w:rsidP="00097770">
      <w:pPr>
        <w:rPr>
          <w:rFonts w:cs="Arial"/>
          <w:color w:val="000000"/>
          <w:sz w:val="22"/>
          <w:szCs w:val="22"/>
        </w:rPr>
      </w:pPr>
      <w:r w:rsidRPr="00A712BE">
        <w:rPr>
          <w:rFonts w:cs="Arial"/>
          <w:sz w:val="22"/>
          <w:szCs w:val="22"/>
        </w:rPr>
        <w:t xml:space="preserve">Under the ‘National Employment Standards’, what are the </w:t>
      </w:r>
      <w:r w:rsidRPr="00A712BE">
        <w:rPr>
          <w:rFonts w:cs="Arial"/>
          <w:color w:val="000000"/>
          <w:sz w:val="22"/>
          <w:szCs w:val="22"/>
        </w:rPr>
        <w:t xml:space="preserve">are 11 minimum employment entitlements that </w:t>
      </w:r>
      <w:proofErr w:type="gramStart"/>
      <w:r w:rsidRPr="00A712BE">
        <w:rPr>
          <w:rFonts w:cs="Arial"/>
          <w:color w:val="000000"/>
          <w:sz w:val="22"/>
          <w:szCs w:val="22"/>
        </w:rPr>
        <w:t>have to</w:t>
      </w:r>
      <w:proofErr w:type="gramEnd"/>
      <w:r w:rsidRPr="00A712BE">
        <w:rPr>
          <w:rFonts w:cs="Arial"/>
          <w:color w:val="000000"/>
          <w:sz w:val="22"/>
          <w:szCs w:val="22"/>
        </w:rPr>
        <w:t xml:space="preserve"> be provided to all employees</w:t>
      </w:r>
      <w:r>
        <w:rPr>
          <w:rFonts w:cs="Arial"/>
          <w:color w:val="000000"/>
          <w:sz w:val="22"/>
          <w:szCs w:val="22"/>
        </w:rPr>
        <w:t>?</w:t>
      </w:r>
    </w:p>
    <w:p w14:paraId="31D32088" w14:textId="77777777" w:rsidR="00097770" w:rsidRPr="00A712BE" w:rsidRDefault="00097770" w:rsidP="00097770">
      <w:pPr>
        <w:rPr>
          <w:rFonts w:cs="Arial"/>
          <w:color w:val="000000"/>
          <w:sz w:val="22"/>
          <w:szCs w:val="22"/>
        </w:rPr>
      </w:pPr>
    </w:p>
    <w:p w14:paraId="63AFCE56" w14:textId="77777777" w:rsidR="00090819" w:rsidRPr="00090819" w:rsidRDefault="00090819" w:rsidP="00090819">
      <w:pPr>
        <w:rPr>
          <w:rFonts w:cs="Arial"/>
          <w:color w:val="000000"/>
          <w:sz w:val="22"/>
          <w:szCs w:val="22"/>
        </w:rPr>
      </w:pPr>
      <w:r w:rsidRPr="00090819">
        <w:rPr>
          <w:rFonts w:cs="Arial"/>
          <w:color w:val="000000"/>
          <w:sz w:val="22"/>
          <w:szCs w:val="22"/>
        </w:rPr>
        <w:t>a) Maximum weekly hours</w:t>
      </w:r>
    </w:p>
    <w:p w14:paraId="6A8B957A" w14:textId="77777777" w:rsidR="00090819" w:rsidRPr="00090819" w:rsidRDefault="00090819" w:rsidP="00090819">
      <w:pPr>
        <w:rPr>
          <w:rFonts w:cs="Arial"/>
          <w:color w:val="000000"/>
          <w:sz w:val="22"/>
          <w:szCs w:val="22"/>
        </w:rPr>
      </w:pPr>
      <w:r w:rsidRPr="00090819">
        <w:rPr>
          <w:rFonts w:cs="Arial"/>
          <w:color w:val="000000"/>
          <w:sz w:val="22"/>
          <w:szCs w:val="22"/>
        </w:rPr>
        <w:t>b) Requests for flexible working arrangements</w:t>
      </w:r>
    </w:p>
    <w:p w14:paraId="07F25A2B" w14:textId="77777777" w:rsidR="00090819" w:rsidRPr="00090819" w:rsidRDefault="00090819" w:rsidP="00090819">
      <w:pPr>
        <w:rPr>
          <w:rFonts w:cs="Arial"/>
          <w:color w:val="000000"/>
          <w:sz w:val="22"/>
          <w:szCs w:val="22"/>
        </w:rPr>
      </w:pPr>
      <w:r w:rsidRPr="00090819">
        <w:rPr>
          <w:rFonts w:cs="Arial"/>
          <w:color w:val="000000"/>
          <w:sz w:val="22"/>
          <w:szCs w:val="22"/>
        </w:rPr>
        <w:t>c) Offers and requests for casual conversion</w:t>
      </w:r>
    </w:p>
    <w:p w14:paraId="7779C5DC" w14:textId="77777777" w:rsidR="00090819" w:rsidRPr="00090819" w:rsidRDefault="00090819" w:rsidP="00090819">
      <w:pPr>
        <w:rPr>
          <w:rFonts w:cs="Arial"/>
          <w:color w:val="000000"/>
          <w:sz w:val="22"/>
          <w:szCs w:val="22"/>
        </w:rPr>
      </w:pPr>
      <w:r w:rsidRPr="00090819">
        <w:rPr>
          <w:rFonts w:cs="Arial"/>
          <w:color w:val="000000"/>
          <w:sz w:val="22"/>
          <w:szCs w:val="22"/>
        </w:rPr>
        <w:t>d) Parental leave and related entitlements</w:t>
      </w:r>
    </w:p>
    <w:p w14:paraId="15A88980" w14:textId="77777777" w:rsidR="00090819" w:rsidRPr="00090819" w:rsidRDefault="00090819" w:rsidP="00090819">
      <w:pPr>
        <w:rPr>
          <w:rFonts w:cs="Arial"/>
          <w:color w:val="000000"/>
          <w:sz w:val="22"/>
          <w:szCs w:val="22"/>
        </w:rPr>
      </w:pPr>
      <w:r w:rsidRPr="00090819">
        <w:rPr>
          <w:rFonts w:cs="Arial"/>
          <w:color w:val="000000"/>
          <w:sz w:val="22"/>
          <w:szCs w:val="22"/>
        </w:rPr>
        <w:t>e) Annual leave</w:t>
      </w:r>
    </w:p>
    <w:p w14:paraId="7DAFC1A6" w14:textId="77777777" w:rsidR="00090819" w:rsidRPr="00090819" w:rsidRDefault="00090819" w:rsidP="00090819">
      <w:pPr>
        <w:rPr>
          <w:rFonts w:cs="Arial"/>
          <w:color w:val="000000"/>
          <w:sz w:val="22"/>
          <w:szCs w:val="22"/>
        </w:rPr>
      </w:pPr>
      <w:r w:rsidRPr="00090819">
        <w:rPr>
          <w:rFonts w:cs="Arial"/>
          <w:color w:val="000000"/>
          <w:sz w:val="22"/>
          <w:szCs w:val="22"/>
        </w:rPr>
        <w:t>f) Personal/carer’s leave, compassionate leave and unpaid family and domestic violence leave</w:t>
      </w:r>
    </w:p>
    <w:p w14:paraId="5AA4E873" w14:textId="77777777" w:rsidR="00090819" w:rsidRPr="00090819" w:rsidRDefault="00090819" w:rsidP="00090819">
      <w:pPr>
        <w:rPr>
          <w:rFonts w:cs="Arial"/>
          <w:color w:val="000000"/>
          <w:sz w:val="22"/>
          <w:szCs w:val="22"/>
        </w:rPr>
      </w:pPr>
      <w:r w:rsidRPr="00090819">
        <w:rPr>
          <w:rFonts w:cs="Arial"/>
          <w:color w:val="000000"/>
          <w:sz w:val="22"/>
          <w:szCs w:val="22"/>
        </w:rPr>
        <w:t>g) Community service leave</w:t>
      </w:r>
    </w:p>
    <w:p w14:paraId="03767A65" w14:textId="77777777" w:rsidR="00090819" w:rsidRPr="00090819" w:rsidRDefault="00090819" w:rsidP="00090819">
      <w:pPr>
        <w:rPr>
          <w:rFonts w:cs="Arial"/>
          <w:color w:val="000000"/>
          <w:sz w:val="22"/>
          <w:szCs w:val="22"/>
        </w:rPr>
      </w:pPr>
      <w:r w:rsidRPr="00090819">
        <w:rPr>
          <w:rFonts w:cs="Arial"/>
          <w:color w:val="000000"/>
          <w:sz w:val="22"/>
          <w:szCs w:val="22"/>
        </w:rPr>
        <w:t xml:space="preserve">h) </w:t>
      </w:r>
      <w:proofErr w:type="gramStart"/>
      <w:r w:rsidRPr="00090819">
        <w:rPr>
          <w:rFonts w:cs="Arial"/>
          <w:color w:val="000000"/>
          <w:sz w:val="22"/>
          <w:szCs w:val="22"/>
        </w:rPr>
        <w:t>Long</w:t>
      </w:r>
      <w:proofErr w:type="gramEnd"/>
      <w:r w:rsidRPr="00090819">
        <w:rPr>
          <w:rFonts w:cs="Arial"/>
          <w:color w:val="000000"/>
          <w:sz w:val="22"/>
          <w:szCs w:val="22"/>
        </w:rPr>
        <w:t xml:space="preserve"> service leave</w:t>
      </w:r>
    </w:p>
    <w:p w14:paraId="73421668" w14:textId="77777777" w:rsidR="00090819" w:rsidRPr="00090819" w:rsidRDefault="00090819" w:rsidP="00090819">
      <w:pPr>
        <w:rPr>
          <w:rFonts w:cs="Arial"/>
          <w:color w:val="000000"/>
          <w:sz w:val="22"/>
          <w:szCs w:val="22"/>
        </w:rPr>
      </w:pPr>
      <w:proofErr w:type="spellStart"/>
      <w:r w:rsidRPr="00090819">
        <w:rPr>
          <w:rFonts w:cs="Arial"/>
          <w:color w:val="000000"/>
          <w:sz w:val="22"/>
          <w:szCs w:val="22"/>
        </w:rPr>
        <w:t>i</w:t>
      </w:r>
      <w:proofErr w:type="spellEnd"/>
      <w:r w:rsidRPr="00090819">
        <w:rPr>
          <w:rFonts w:cs="Arial"/>
          <w:color w:val="000000"/>
          <w:sz w:val="22"/>
          <w:szCs w:val="22"/>
        </w:rPr>
        <w:t xml:space="preserve">) </w:t>
      </w:r>
      <w:proofErr w:type="gramStart"/>
      <w:r w:rsidRPr="00090819">
        <w:rPr>
          <w:rFonts w:cs="Arial"/>
          <w:color w:val="000000"/>
          <w:sz w:val="22"/>
          <w:szCs w:val="22"/>
        </w:rPr>
        <w:t>Public</w:t>
      </w:r>
      <w:proofErr w:type="gramEnd"/>
      <w:r w:rsidRPr="00090819">
        <w:rPr>
          <w:rFonts w:cs="Arial"/>
          <w:color w:val="000000"/>
          <w:sz w:val="22"/>
          <w:szCs w:val="22"/>
        </w:rPr>
        <w:t xml:space="preserve"> holidays</w:t>
      </w:r>
    </w:p>
    <w:p w14:paraId="496289F1" w14:textId="77777777" w:rsidR="00090819" w:rsidRPr="00090819" w:rsidRDefault="00090819" w:rsidP="00090819">
      <w:pPr>
        <w:rPr>
          <w:rFonts w:cs="Arial"/>
          <w:color w:val="000000"/>
          <w:sz w:val="22"/>
          <w:szCs w:val="22"/>
        </w:rPr>
      </w:pPr>
      <w:r w:rsidRPr="00090819">
        <w:rPr>
          <w:rFonts w:cs="Arial"/>
          <w:color w:val="000000"/>
          <w:sz w:val="22"/>
          <w:szCs w:val="22"/>
        </w:rPr>
        <w:t>j) Notice of termination and redundancy pay</w:t>
      </w:r>
    </w:p>
    <w:p w14:paraId="334101D5" w14:textId="5BF51830" w:rsidR="00097770" w:rsidRPr="000C18DE" w:rsidRDefault="00090819" w:rsidP="00090819">
      <w:pPr>
        <w:rPr>
          <w:rFonts w:cs="Arial"/>
          <w:b/>
          <w:bCs/>
          <w:sz w:val="22"/>
          <w:szCs w:val="22"/>
        </w:rPr>
      </w:pPr>
      <w:r w:rsidRPr="00090819">
        <w:rPr>
          <w:rFonts w:cs="Arial"/>
          <w:color w:val="000000"/>
          <w:sz w:val="22"/>
          <w:szCs w:val="22"/>
        </w:rPr>
        <w:t xml:space="preserve">k) Redundancy </w:t>
      </w:r>
      <w:proofErr w:type="gramStart"/>
      <w:r w:rsidRPr="00090819">
        <w:rPr>
          <w:rFonts w:cs="Arial"/>
          <w:color w:val="000000"/>
          <w:sz w:val="22"/>
          <w:szCs w:val="22"/>
        </w:rPr>
        <w:t>pay</w:t>
      </w:r>
      <w:proofErr w:type="gramEnd"/>
      <w:r w:rsidR="00097770" w:rsidRPr="000C18DE">
        <w:rPr>
          <w:rFonts w:cs="Arial"/>
          <w:b/>
          <w:bCs/>
          <w:sz w:val="22"/>
          <w:szCs w:val="22"/>
        </w:rPr>
        <w:t xml:space="preserve"> </w:t>
      </w:r>
    </w:p>
    <w:p w14:paraId="5FF00525" w14:textId="77777777" w:rsidR="00097770" w:rsidRDefault="00097770" w:rsidP="00097770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View the ‘</w:t>
      </w:r>
      <w:r w:rsidRPr="00397E10">
        <w:rPr>
          <w:rFonts w:cs="Arial"/>
          <w:b/>
          <w:bCs/>
          <w:sz w:val="22"/>
          <w:szCs w:val="22"/>
        </w:rPr>
        <w:t>Fair Work Regulations 2009</w:t>
      </w:r>
      <w:r>
        <w:rPr>
          <w:rFonts w:cs="Arial"/>
          <w:sz w:val="22"/>
          <w:szCs w:val="22"/>
        </w:rPr>
        <w:t xml:space="preserve">’.pdf. </w:t>
      </w:r>
    </w:p>
    <w:p w14:paraId="16024232" w14:textId="77777777" w:rsidR="00097770" w:rsidRDefault="00097770" w:rsidP="00097770">
      <w:pPr>
        <w:rPr>
          <w:rFonts w:cs="Arial"/>
          <w:sz w:val="22"/>
          <w:szCs w:val="22"/>
        </w:rPr>
      </w:pPr>
    </w:p>
    <w:p w14:paraId="6FB24543" w14:textId="77777777" w:rsidR="00097770" w:rsidRDefault="00097770" w:rsidP="00097770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Look at </w:t>
      </w:r>
      <w:bookmarkStart w:id="48" w:name="_Toc85544442"/>
      <w:r w:rsidRPr="0080282C">
        <w:rPr>
          <w:rFonts w:cs="Arial"/>
          <w:sz w:val="22"/>
          <w:szCs w:val="22"/>
        </w:rPr>
        <w:t>Part 1</w:t>
      </w:r>
      <w:r w:rsidRPr="0080282C">
        <w:rPr>
          <w:rFonts w:cs="Arial"/>
          <w:sz w:val="22"/>
          <w:szCs w:val="22"/>
        </w:rPr>
        <w:noBreakHyphen/>
        <w:t>2—Definitions</w:t>
      </w:r>
      <w:r>
        <w:rPr>
          <w:rFonts w:cs="Arial"/>
          <w:sz w:val="22"/>
          <w:szCs w:val="22"/>
        </w:rPr>
        <w:t xml:space="preserve"> </w:t>
      </w:r>
      <w:bookmarkStart w:id="49" w:name="_Toc85544443"/>
      <w:r>
        <w:rPr>
          <w:rFonts w:ascii="Wingdings" w:eastAsia="Wingdings" w:hAnsi="Wingdings" w:cs="Wingdings"/>
          <w:sz w:val="22"/>
          <w:szCs w:val="22"/>
        </w:rPr>
        <w:t>Ø</w:t>
      </w:r>
      <w:r>
        <w:rPr>
          <w:rFonts w:cs="Arial"/>
          <w:sz w:val="22"/>
          <w:szCs w:val="22"/>
        </w:rPr>
        <w:t xml:space="preserve"> </w:t>
      </w:r>
      <w:r w:rsidRPr="0080282C">
        <w:rPr>
          <w:rFonts w:cs="Arial"/>
          <w:sz w:val="22"/>
          <w:szCs w:val="22"/>
        </w:rPr>
        <w:t>Division </w:t>
      </w:r>
      <w:bookmarkEnd w:id="49"/>
      <w:r>
        <w:rPr>
          <w:rFonts w:cs="Arial"/>
          <w:sz w:val="22"/>
          <w:szCs w:val="22"/>
        </w:rPr>
        <w:t xml:space="preserve">2 – The Dictionary </w:t>
      </w:r>
      <w:proofErr w:type="gramStart"/>
      <w:r>
        <w:rPr>
          <w:rFonts w:ascii="Wingdings" w:eastAsia="Wingdings" w:hAnsi="Wingdings" w:cs="Wingdings"/>
          <w:sz w:val="22"/>
          <w:szCs w:val="22"/>
        </w:rPr>
        <w:t>Ø</w:t>
      </w:r>
      <w:r>
        <w:rPr>
          <w:rFonts w:cs="Arial"/>
          <w:sz w:val="22"/>
          <w:szCs w:val="22"/>
        </w:rPr>
        <w:t xml:space="preserve">  1.07</w:t>
      </w:r>
      <w:proofErr w:type="gramEnd"/>
      <w:r>
        <w:rPr>
          <w:rFonts w:cs="Arial"/>
          <w:sz w:val="22"/>
          <w:szCs w:val="22"/>
        </w:rPr>
        <w:t xml:space="preserve"> Meaning of serious misconduct </w:t>
      </w:r>
    </w:p>
    <w:bookmarkEnd w:id="48"/>
    <w:p w14:paraId="25181806" w14:textId="77777777" w:rsidR="00097770" w:rsidRDefault="00097770" w:rsidP="00097770">
      <w:pPr>
        <w:rPr>
          <w:color w:val="000000"/>
          <w:sz w:val="22"/>
          <w:szCs w:val="22"/>
          <w:shd w:val="clear" w:color="auto" w:fill="FFFFFF"/>
        </w:rPr>
      </w:pPr>
    </w:p>
    <w:p w14:paraId="285E5B3F" w14:textId="77777777" w:rsidR="00097770" w:rsidRDefault="00097770" w:rsidP="00097770">
      <w:pPr>
        <w:rPr>
          <w:color w:val="000000"/>
          <w:sz w:val="22"/>
          <w:szCs w:val="22"/>
          <w:shd w:val="clear" w:color="auto" w:fill="FFFFFF"/>
        </w:rPr>
      </w:pPr>
      <w:r>
        <w:rPr>
          <w:rFonts w:cs="Arial"/>
          <w:sz w:val="22"/>
          <w:szCs w:val="22"/>
        </w:rPr>
        <w:t xml:space="preserve">Under </w:t>
      </w:r>
      <w:r w:rsidRPr="006A42FF">
        <w:rPr>
          <w:rFonts w:cs="Arial"/>
          <w:b/>
          <w:bCs/>
          <w:sz w:val="22"/>
          <w:szCs w:val="22"/>
        </w:rPr>
        <w:t xml:space="preserve">(3) </w:t>
      </w:r>
      <w:r w:rsidRPr="006A42FF">
        <w:rPr>
          <w:b/>
          <w:bCs/>
          <w:color w:val="000000"/>
          <w:sz w:val="22"/>
          <w:szCs w:val="22"/>
          <w:shd w:val="clear" w:color="auto" w:fill="FFFFFF"/>
        </w:rPr>
        <w:t xml:space="preserve">For </w:t>
      </w:r>
      <w:proofErr w:type="spellStart"/>
      <w:r w:rsidRPr="006A42FF">
        <w:rPr>
          <w:b/>
          <w:bCs/>
          <w:color w:val="000000"/>
          <w:sz w:val="22"/>
          <w:szCs w:val="22"/>
          <w:shd w:val="clear" w:color="auto" w:fill="FFFFFF"/>
        </w:rPr>
        <w:t>subregulation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 (1), </w:t>
      </w:r>
    </w:p>
    <w:p w14:paraId="46DF5B26" w14:textId="77777777" w:rsidR="00097770" w:rsidRDefault="00097770" w:rsidP="00097770">
      <w:pPr>
        <w:rPr>
          <w:color w:val="000000"/>
          <w:sz w:val="22"/>
          <w:szCs w:val="22"/>
          <w:shd w:val="clear" w:color="auto" w:fill="FFFFFF"/>
        </w:rPr>
      </w:pPr>
    </w:p>
    <w:p w14:paraId="01B8A3CA" w14:textId="77777777" w:rsidR="00097770" w:rsidRDefault="00097770" w:rsidP="00097770">
      <w:pPr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>What does ‘Conduct that is serious misconduct include’?</w:t>
      </w:r>
    </w:p>
    <w:p w14:paraId="23702DD6" w14:textId="77777777" w:rsidR="00097770" w:rsidRDefault="00097770" w:rsidP="00097770">
      <w:pPr>
        <w:rPr>
          <w:rFonts w:cs="Arial"/>
          <w:sz w:val="22"/>
          <w:szCs w:val="22"/>
        </w:rPr>
      </w:pPr>
    </w:p>
    <w:p w14:paraId="15A98935" w14:textId="77777777" w:rsidR="00090819" w:rsidRPr="00090819" w:rsidRDefault="00090819" w:rsidP="00090819">
      <w:pPr>
        <w:rPr>
          <w:rFonts w:cs="Arial"/>
          <w:sz w:val="22"/>
          <w:szCs w:val="22"/>
        </w:rPr>
      </w:pPr>
      <w:r w:rsidRPr="00090819">
        <w:rPr>
          <w:rFonts w:cs="Arial"/>
          <w:sz w:val="22"/>
          <w:szCs w:val="22"/>
        </w:rPr>
        <w:t xml:space="preserve">a) the employee, </w:t>
      </w:r>
      <w:proofErr w:type="gramStart"/>
      <w:r w:rsidRPr="00090819">
        <w:rPr>
          <w:rFonts w:cs="Arial"/>
          <w:sz w:val="22"/>
          <w:szCs w:val="22"/>
        </w:rPr>
        <w:t>in the course of</w:t>
      </w:r>
      <w:proofErr w:type="gramEnd"/>
      <w:r w:rsidRPr="00090819">
        <w:rPr>
          <w:rFonts w:cs="Arial"/>
          <w:sz w:val="22"/>
          <w:szCs w:val="22"/>
        </w:rPr>
        <w:t xml:space="preserve"> the employee’s employment, engaging in:</w:t>
      </w:r>
    </w:p>
    <w:p w14:paraId="240168D5" w14:textId="77777777" w:rsidR="00090819" w:rsidRPr="00090819" w:rsidRDefault="00090819" w:rsidP="00090819">
      <w:pPr>
        <w:ind w:left="720"/>
        <w:rPr>
          <w:rFonts w:cs="Arial"/>
          <w:sz w:val="22"/>
          <w:szCs w:val="22"/>
        </w:rPr>
      </w:pPr>
      <w:r w:rsidRPr="00090819">
        <w:rPr>
          <w:rFonts w:cs="Arial"/>
          <w:sz w:val="22"/>
          <w:szCs w:val="22"/>
        </w:rPr>
        <w:t>(</w:t>
      </w:r>
      <w:proofErr w:type="spellStart"/>
      <w:r w:rsidRPr="00090819">
        <w:rPr>
          <w:rFonts w:cs="Arial"/>
          <w:sz w:val="22"/>
          <w:szCs w:val="22"/>
        </w:rPr>
        <w:t>i</w:t>
      </w:r>
      <w:proofErr w:type="spellEnd"/>
      <w:r w:rsidRPr="00090819">
        <w:rPr>
          <w:rFonts w:cs="Arial"/>
          <w:sz w:val="22"/>
          <w:szCs w:val="22"/>
        </w:rPr>
        <w:t>) theft; or</w:t>
      </w:r>
    </w:p>
    <w:p w14:paraId="651F7E28" w14:textId="77777777" w:rsidR="00090819" w:rsidRPr="00090819" w:rsidRDefault="00090819" w:rsidP="00090819">
      <w:pPr>
        <w:ind w:left="720"/>
        <w:rPr>
          <w:rFonts w:cs="Arial"/>
          <w:sz w:val="22"/>
          <w:szCs w:val="22"/>
        </w:rPr>
      </w:pPr>
      <w:r w:rsidRPr="00090819">
        <w:rPr>
          <w:rFonts w:cs="Arial"/>
          <w:sz w:val="22"/>
          <w:szCs w:val="22"/>
        </w:rPr>
        <w:t>(ii) fraud; or</w:t>
      </w:r>
    </w:p>
    <w:p w14:paraId="0437A904" w14:textId="77777777" w:rsidR="00090819" w:rsidRPr="00090819" w:rsidRDefault="00090819" w:rsidP="00090819">
      <w:pPr>
        <w:ind w:left="720"/>
        <w:rPr>
          <w:rFonts w:cs="Arial"/>
          <w:sz w:val="22"/>
          <w:szCs w:val="22"/>
        </w:rPr>
      </w:pPr>
      <w:r w:rsidRPr="00090819">
        <w:rPr>
          <w:rFonts w:cs="Arial"/>
          <w:sz w:val="22"/>
          <w:szCs w:val="22"/>
        </w:rPr>
        <w:t>(iii) assault; or</w:t>
      </w:r>
    </w:p>
    <w:p w14:paraId="665BA1D1" w14:textId="77777777" w:rsidR="00090819" w:rsidRPr="00090819" w:rsidRDefault="00090819" w:rsidP="00090819">
      <w:pPr>
        <w:ind w:left="720"/>
        <w:rPr>
          <w:rFonts w:cs="Arial"/>
          <w:sz w:val="22"/>
          <w:szCs w:val="22"/>
        </w:rPr>
      </w:pPr>
      <w:r w:rsidRPr="00090819">
        <w:rPr>
          <w:rFonts w:cs="Arial"/>
          <w:sz w:val="22"/>
          <w:szCs w:val="22"/>
        </w:rPr>
        <w:t xml:space="preserve">(iv) sexual </w:t>
      </w:r>
      <w:proofErr w:type="gramStart"/>
      <w:r w:rsidRPr="00090819">
        <w:rPr>
          <w:rFonts w:cs="Arial"/>
          <w:sz w:val="22"/>
          <w:szCs w:val="22"/>
        </w:rPr>
        <w:t>harassment;</w:t>
      </w:r>
      <w:proofErr w:type="gramEnd"/>
    </w:p>
    <w:p w14:paraId="645BC4F0" w14:textId="77777777" w:rsidR="00090819" w:rsidRPr="00090819" w:rsidRDefault="00090819" w:rsidP="00090819">
      <w:pPr>
        <w:rPr>
          <w:rFonts w:cs="Arial"/>
          <w:sz w:val="22"/>
          <w:szCs w:val="22"/>
        </w:rPr>
      </w:pPr>
      <w:r w:rsidRPr="00090819">
        <w:rPr>
          <w:rFonts w:cs="Arial"/>
          <w:sz w:val="22"/>
          <w:szCs w:val="22"/>
        </w:rPr>
        <w:t xml:space="preserve">b) the employee being intoxicated at </w:t>
      </w:r>
      <w:proofErr w:type="gramStart"/>
      <w:r w:rsidRPr="00090819">
        <w:rPr>
          <w:rFonts w:cs="Arial"/>
          <w:sz w:val="22"/>
          <w:szCs w:val="22"/>
        </w:rPr>
        <w:t>work;</w:t>
      </w:r>
      <w:proofErr w:type="gramEnd"/>
    </w:p>
    <w:p w14:paraId="2F9F0840" w14:textId="77777777" w:rsidR="00090819" w:rsidRPr="00090819" w:rsidRDefault="00090819" w:rsidP="00090819">
      <w:pPr>
        <w:rPr>
          <w:rFonts w:cs="Arial"/>
          <w:sz w:val="22"/>
          <w:szCs w:val="22"/>
        </w:rPr>
      </w:pPr>
      <w:r w:rsidRPr="00090819">
        <w:rPr>
          <w:rFonts w:cs="Arial"/>
          <w:sz w:val="22"/>
          <w:szCs w:val="22"/>
        </w:rPr>
        <w:t>c) the employee refusing to carry out a lawful and reasonable instruction that</w:t>
      </w:r>
    </w:p>
    <w:p w14:paraId="6DA876D7" w14:textId="030C49A8" w:rsidR="00097770" w:rsidRDefault="00090819" w:rsidP="00090819">
      <w:pPr>
        <w:rPr>
          <w:rFonts w:cs="Arial"/>
          <w:sz w:val="22"/>
          <w:szCs w:val="22"/>
        </w:rPr>
      </w:pPr>
      <w:r w:rsidRPr="00090819">
        <w:rPr>
          <w:rFonts w:cs="Arial"/>
          <w:sz w:val="22"/>
          <w:szCs w:val="22"/>
        </w:rPr>
        <w:t>is consistent with the employee’s contract of employment.</w:t>
      </w:r>
    </w:p>
    <w:p w14:paraId="7BACD221" w14:textId="77777777" w:rsidR="00097770" w:rsidRDefault="00097770" w:rsidP="00097770">
      <w:pPr>
        <w:rPr>
          <w:rFonts w:cs="Arial"/>
          <w:b/>
          <w:bCs/>
          <w:sz w:val="22"/>
          <w:szCs w:val="22"/>
        </w:rPr>
      </w:pPr>
    </w:p>
    <w:p w14:paraId="2F8FD147" w14:textId="47AAB9F5" w:rsidR="00097770" w:rsidRPr="000C18DE" w:rsidRDefault="00097770" w:rsidP="00097770">
      <w:pPr>
        <w:rPr>
          <w:rFonts w:cs="Arial"/>
          <w:b/>
          <w:bCs/>
          <w:sz w:val="22"/>
          <w:szCs w:val="22"/>
        </w:rPr>
      </w:pPr>
      <w:r w:rsidRPr="000C18DE">
        <w:rPr>
          <w:rFonts w:cs="Arial"/>
          <w:b/>
          <w:bCs/>
          <w:sz w:val="22"/>
          <w:szCs w:val="22"/>
        </w:rPr>
        <w:t xml:space="preserve">d) </w:t>
      </w:r>
    </w:p>
    <w:p w14:paraId="3B5C6DC8" w14:textId="77777777" w:rsidR="00097770" w:rsidRDefault="00097770" w:rsidP="00097770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View the </w:t>
      </w:r>
      <w:r w:rsidRPr="00397E10">
        <w:rPr>
          <w:rFonts w:cs="Arial"/>
          <w:b/>
          <w:bCs/>
          <w:sz w:val="22"/>
          <w:szCs w:val="22"/>
        </w:rPr>
        <w:t>‘Staff code of conduct’</w:t>
      </w:r>
      <w:r>
        <w:rPr>
          <w:rFonts w:cs="Arial"/>
          <w:sz w:val="22"/>
          <w:szCs w:val="22"/>
        </w:rPr>
        <w:t>.pdf document.</w:t>
      </w:r>
    </w:p>
    <w:p w14:paraId="63EC5517" w14:textId="77777777" w:rsidR="00097770" w:rsidRDefault="00097770" w:rsidP="00097770">
      <w:pPr>
        <w:rPr>
          <w:rFonts w:cs="Arial"/>
          <w:sz w:val="22"/>
          <w:szCs w:val="22"/>
        </w:rPr>
      </w:pPr>
    </w:p>
    <w:p w14:paraId="7C893F79" w14:textId="77777777" w:rsidR="00097770" w:rsidRDefault="00097770" w:rsidP="00097770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What does a staff code of conduct provide? (approx. 40-word count)  </w:t>
      </w:r>
    </w:p>
    <w:p w14:paraId="38550948" w14:textId="77777777" w:rsidR="00097770" w:rsidRDefault="00097770" w:rsidP="00097770">
      <w:pPr>
        <w:rPr>
          <w:rFonts w:cs="Arial"/>
          <w:sz w:val="22"/>
          <w:szCs w:val="22"/>
        </w:rPr>
      </w:pPr>
    </w:p>
    <w:p w14:paraId="3151E09B" w14:textId="77777777" w:rsidR="00097770" w:rsidRDefault="00097770" w:rsidP="00097770">
      <w:pPr>
        <w:rPr>
          <w:rFonts w:cs="Arial"/>
          <w:sz w:val="22"/>
          <w:szCs w:val="22"/>
        </w:rPr>
      </w:pPr>
    </w:p>
    <w:p w14:paraId="2D225ECB" w14:textId="77777777" w:rsidR="00097770" w:rsidRPr="00397E10" w:rsidRDefault="00097770" w:rsidP="00097770">
      <w:pPr>
        <w:rPr>
          <w:rFonts w:cs="Arial"/>
          <w:b/>
          <w:bCs/>
          <w:sz w:val="22"/>
          <w:szCs w:val="22"/>
        </w:rPr>
      </w:pPr>
      <w:r w:rsidRPr="00397E10">
        <w:rPr>
          <w:rFonts w:cs="Arial"/>
          <w:b/>
          <w:bCs/>
          <w:sz w:val="22"/>
          <w:szCs w:val="22"/>
        </w:rPr>
        <w:t>Answer:</w:t>
      </w:r>
    </w:p>
    <w:p w14:paraId="1A9B6C56" w14:textId="2F9D0039" w:rsidR="00097770" w:rsidRDefault="00090819" w:rsidP="00097770">
      <w:pPr>
        <w:rPr>
          <w:rFonts w:cs="Arial"/>
          <w:sz w:val="22"/>
          <w:szCs w:val="22"/>
        </w:rPr>
      </w:pPr>
      <w:r w:rsidRPr="00090819">
        <w:rPr>
          <w:rFonts w:cs="Arial"/>
          <w:sz w:val="22"/>
          <w:szCs w:val="22"/>
        </w:rPr>
        <w:lastRenderedPageBreak/>
        <w:t xml:space="preserve">The staff code of conduct provides the rules, values, ethical </w:t>
      </w:r>
      <w:proofErr w:type="gramStart"/>
      <w:r w:rsidRPr="00090819">
        <w:rPr>
          <w:rFonts w:cs="Arial"/>
          <w:sz w:val="22"/>
          <w:szCs w:val="22"/>
        </w:rPr>
        <w:t>principles</w:t>
      </w:r>
      <w:proofErr w:type="gramEnd"/>
      <w:r w:rsidRPr="00090819">
        <w:rPr>
          <w:rFonts w:cs="Arial"/>
          <w:sz w:val="22"/>
          <w:szCs w:val="22"/>
        </w:rPr>
        <w:t xml:space="preserve"> and vision for your business</w:t>
      </w:r>
    </w:p>
    <w:p w14:paraId="5797E9DF" w14:textId="77777777" w:rsidR="00097770" w:rsidRDefault="00097770" w:rsidP="00097770">
      <w:pPr>
        <w:rPr>
          <w:rFonts w:cs="Arial"/>
          <w:sz w:val="22"/>
          <w:szCs w:val="22"/>
        </w:rPr>
      </w:pPr>
    </w:p>
    <w:p w14:paraId="2C3913AE" w14:textId="77777777" w:rsidR="00097770" w:rsidRDefault="00097770" w:rsidP="00097770">
      <w:pPr>
        <w:rPr>
          <w:rFonts w:cs="Arial"/>
          <w:color w:val="FF0000"/>
          <w:sz w:val="22"/>
          <w:szCs w:val="22"/>
        </w:rPr>
      </w:pPr>
    </w:p>
    <w:bookmarkEnd w:id="46"/>
    <w:p w14:paraId="24B4BF5F" w14:textId="77777777" w:rsidR="00097770" w:rsidRPr="000C18DE" w:rsidRDefault="00097770" w:rsidP="00097770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0C18DE">
        <w:rPr>
          <w:rFonts w:cs="Arial"/>
          <w:b/>
          <w:bCs/>
          <w:sz w:val="22"/>
          <w:szCs w:val="22"/>
        </w:rPr>
        <w:t xml:space="preserve">e) </w:t>
      </w:r>
    </w:p>
    <w:p w14:paraId="451E6C17" w14:textId="77777777" w:rsidR="00097770" w:rsidRDefault="00097770" w:rsidP="00097770">
      <w:pPr>
        <w:autoSpaceDE w:val="0"/>
        <w:autoSpaceDN w:val="0"/>
        <w:adjustRightInd w:val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View the ‘</w:t>
      </w:r>
      <w:r w:rsidRPr="00EA5CCA">
        <w:rPr>
          <w:rFonts w:cs="Arial"/>
          <w:b/>
          <w:bCs/>
          <w:sz w:val="22"/>
          <w:szCs w:val="22"/>
        </w:rPr>
        <w:t>Safety legislation</w:t>
      </w:r>
      <w:r w:rsidRPr="00370F27">
        <w:rPr>
          <w:rFonts w:cs="Arial"/>
          <w:sz w:val="22"/>
          <w:szCs w:val="22"/>
        </w:rPr>
        <w:t>.</w:t>
      </w:r>
      <w:r>
        <w:rPr>
          <w:rFonts w:cs="Arial"/>
          <w:sz w:val="22"/>
          <w:szCs w:val="22"/>
        </w:rPr>
        <w:t xml:space="preserve">pdf document’ </w:t>
      </w:r>
    </w:p>
    <w:p w14:paraId="3B257A42" w14:textId="77777777" w:rsidR="00097770" w:rsidRDefault="00097770" w:rsidP="00097770">
      <w:pPr>
        <w:autoSpaceDE w:val="0"/>
        <w:autoSpaceDN w:val="0"/>
        <w:adjustRightInd w:val="0"/>
        <w:rPr>
          <w:rFonts w:cs="Arial"/>
          <w:sz w:val="22"/>
          <w:szCs w:val="22"/>
        </w:rPr>
      </w:pPr>
    </w:p>
    <w:p w14:paraId="27D00FE4" w14:textId="77777777" w:rsidR="00097770" w:rsidRPr="00F44375" w:rsidRDefault="00097770" w:rsidP="00097770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cs="Arial"/>
          <w:sz w:val="22"/>
          <w:szCs w:val="22"/>
        </w:rPr>
      </w:pPr>
      <w:r w:rsidRPr="00F44375">
        <w:rPr>
          <w:rFonts w:cs="Arial"/>
          <w:sz w:val="22"/>
          <w:szCs w:val="22"/>
        </w:rPr>
        <w:t>Which Act provides for the safety, health and welfare of persons employed or engaged in industry in South Australia?</w:t>
      </w:r>
    </w:p>
    <w:p w14:paraId="73FE7677" w14:textId="77777777" w:rsidR="00097770" w:rsidRDefault="00097770" w:rsidP="00097770">
      <w:pPr>
        <w:autoSpaceDE w:val="0"/>
        <w:autoSpaceDN w:val="0"/>
        <w:adjustRightInd w:val="0"/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</w:pPr>
    </w:p>
    <w:p w14:paraId="0228230A" w14:textId="5D7A9D75" w:rsidR="00097770" w:rsidRPr="00397E10" w:rsidRDefault="00097770" w:rsidP="00097770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397E10">
        <w:rPr>
          <w:rFonts w:cs="Arial"/>
          <w:b/>
          <w:bCs/>
          <w:sz w:val="22"/>
          <w:szCs w:val="22"/>
        </w:rPr>
        <w:t xml:space="preserve">Answer: </w:t>
      </w:r>
      <w:r w:rsidR="00090819" w:rsidRPr="00090819">
        <w:rPr>
          <w:rFonts w:cs="Arial"/>
          <w:b/>
          <w:bCs/>
          <w:sz w:val="22"/>
          <w:szCs w:val="22"/>
        </w:rPr>
        <w:t>Work Health and Safety Act 2012 (SA)</w:t>
      </w:r>
    </w:p>
    <w:p w14:paraId="58D4E670" w14:textId="77777777" w:rsidR="00097770" w:rsidRDefault="00097770" w:rsidP="00097770">
      <w:pPr>
        <w:autoSpaceDE w:val="0"/>
        <w:autoSpaceDN w:val="0"/>
        <w:adjustRightInd w:val="0"/>
        <w:rPr>
          <w:rFonts w:cs="Arial"/>
          <w:sz w:val="22"/>
          <w:szCs w:val="22"/>
        </w:rPr>
      </w:pPr>
    </w:p>
    <w:p w14:paraId="38A50AA7" w14:textId="77777777" w:rsidR="00097770" w:rsidRPr="00F44375" w:rsidRDefault="00097770" w:rsidP="00097770">
      <w:pPr>
        <w:pStyle w:val="ListParagraph"/>
        <w:numPr>
          <w:ilvl w:val="0"/>
          <w:numId w:val="27"/>
        </w:numPr>
        <w:rPr>
          <w:rFonts w:cs="Arial"/>
          <w:sz w:val="22"/>
          <w:szCs w:val="28"/>
        </w:rPr>
      </w:pPr>
      <w:r w:rsidRPr="00F44375">
        <w:rPr>
          <w:rFonts w:cs="Arial"/>
          <w:sz w:val="22"/>
          <w:szCs w:val="28"/>
        </w:rPr>
        <w:t xml:space="preserve">Together with this Act, which Regulation </w:t>
      </w:r>
      <w:r w:rsidRPr="00F44375">
        <w:rPr>
          <w:rFonts w:cs="Arial"/>
          <w:color w:val="333333"/>
          <w:sz w:val="22"/>
          <w:szCs w:val="22"/>
          <w:shd w:val="clear" w:color="auto" w:fill="FFFFFF"/>
        </w:rPr>
        <w:t>sets up health and safety duties to provide protections from hazards and risks in the workplace?</w:t>
      </w:r>
    </w:p>
    <w:p w14:paraId="2E9673E6" w14:textId="77777777" w:rsidR="00097770" w:rsidRDefault="00097770" w:rsidP="00097770"/>
    <w:p w14:paraId="5CE9001E" w14:textId="77777777" w:rsidR="00097770" w:rsidRPr="00397E10" w:rsidRDefault="00097770" w:rsidP="00097770">
      <w:pPr>
        <w:rPr>
          <w:rFonts w:cs="Arial"/>
          <w:b/>
          <w:bCs/>
          <w:sz w:val="22"/>
          <w:szCs w:val="28"/>
        </w:rPr>
      </w:pPr>
      <w:r w:rsidRPr="00397E10">
        <w:rPr>
          <w:rFonts w:cs="Arial"/>
          <w:b/>
          <w:bCs/>
          <w:sz w:val="22"/>
          <w:szCs w:val="28"/>
        </w:rPr>
        <w:t>Answer:</w:t>
      </w:r>
    </w:p>
    <w:p w14:paraId="71B65643" w14:textId="6FEBE59E" w:rsidR="00097770" w:rsidRPr="00370F27" w:rsidRDefault="00090819" w:rsidP="00097770">
      <w:pPr>
        <w:rPr>
          <w:rFonts w:cs="Arial"/>
          <w:color w:val="333333"/>
          <w:sz w:val="22"/>
          <w:szCs w:val="22"/>
          <w:shd w:val="clear" w:color="auto" w:fill="FFFFFF"/>
        </w:rPr>
      </w:pPr>
      <w:r w:rsidRPr="00090819">
        <w:rPr>
          <w:rFonts w:cs="Arial"/>
          <w:color w:val="333333"/>
          <w:sz w:val="22"/>
          <w:szCs w:val="22"/>
          <w:shd w:val="clear" w:color="auto" w:fill="FFFFFF"/>
        </w:rPr>
        <w:t>Work Health and Safety Act 2012 (SA)</w:t>
      </w:r>
    </w:p>
    <w:p w14:paraId="7B184099" w14:textId="77777777" w:rsidR="00097770" w:rsidRPr="00370F27" w:rsidRDefault="00097770" w:rsidP="00097770">
      <w:pPr>
        <w:rPr>
          <w:rFonts w:cs="Arial"/>
          <w:color w:val="333333"/>
          <w:sz w:val="22"/>
          <w:szCs w:val="22"/>
          <w:shd w:val="clear" w:color="auto" w:fill="FFFFFF"/>
        </w:rPr>
      </w:pPr>
    </w:p>
    <w:p w14:paraId="159452A9" w14:textId="77777777" w:rsidR="00097770" w:rsidRDefault="00097770" w:rsidP="00097770">
      <w:pPr>
        <w:rPr>
          <w:rFonts w:cs="Arial"/>
          <w:color w:val="FF0000"/>
          <w:sz w:val="22"/>
          <w:szCs w:val="22"/>
          <w:shd w:val="clear" w:color="auto" w:fill="FFFFFF"/>
        </w:rPr>
      </w:pPr>
    </w:p>
    <w:p w14:paraId="7633E207" w14:textId="77777777" w:rsidR="00097770" w:rsidRPr="001367CA" w:rsidRDefault="00097770" w:rsidP="00097770">
      <w:pPr>
        <w:pStyle w:val="ListParagraph"/>
        <w:numPr>
          <w:ilvl w:val="0"/>
          <w:numId w:val="27"/>
        </w:numPr>
        <w:rPr>
          <w:rFonts w:cs="Arial"/>
          <w:sz w:val="22"/>
          <w:szCs w:val="22"/>
        </w:rPr>
      </w:pPr>
      <w:r w:rsidRPr="001367CA">
        <w:rPr>
          <w:rFonts w:cs="Arial"/>
          <w:sz w:val="22"/>
          <w:szCs w:val="22"/>
          <w:shd w:val="clear" w:color="auto" w:fill="FFFFFF"/>
        </w:rPr>
        <w:t xml:space="preserve">What does the ‘Codes of Practice’ provide guidance to? </w:t>
      </w:r>
      <w:r w:rsidRPr="001367CA">
        <w:rPr>
          <w:rFonts w:cs="Arial"/>
          <w:sz w:val="22"/>
          <w:szCs w:val="22"/>
        </w:rPr>
        <w:t xml:space="preserve">(approx. 20-word count)  </w:t>
      </w:r>
    </w:p>
    <w:p w14:paraId="3F730F11" w14:textId="77777777" w:rsidR="00097770" w:rsidRPr="001367CA" w:rsidRDefault="00097770" w:rsidP="00097770">
      <w:pPr>
        <w:rPr>
          <w:rFonts w:cs="Arial"/>
          <w:sz w:val="22"/>
          <w:szCs w:val="22"/>
          <w:shd w:val="clear" w:color="auto" w:fill="FFFFFF"/>
        </w:rPr>
      </w:pPr>
    </w:p>
    <w:p w14:paraId="3C15E800" w14:textId="77777777" w:rsidR="00097770" w:rsidRPr="00E9612E" w:rsidRDefault="00097770" w:rsidP="00097770">
      <w:pPr>
        <w:rPr>
          <w:rFonts w:cs="Arial"/>
          <w:sz w:val="22"/>
          <w:szCs w:val="22"/>
          <w:shd w:val="clear" w:color="auto" w:fill="FFFFFF"/>
        </w:rPr>
      </w:pPr>
    </w:p>
    <w:p w14:paraId="1EAA918D" w14:textId="2DFEE963" w:rsidR="00090819" w:rsidRPr="00090819" w:rsidRDefault="00097770" w:rsidP="00090819">
      <w:pPr>
        <w:rPr>
          <w:rFonts w:cs="Arial"/>
          <w:b/>
          <w:bCs/>
          <w:sz w:val="22"/>
          <w:szCs w:val="22"/>
          <w:shd w:val="clear" w:color="auto" w:fill="FFFFFF"/>
        </w:rPr>
      </w:pPr>
      <w:r w:rsidRPr="00E9612E">
        <w:rPr>
          <w:rFonts w:cs="Arial"/>
          <w:b/>
          <w:bCs/>
          <w:sz w:val="22"/>
          <w:szCs w:val="22"/>
          <w:shd w:val="clear" w:color="auto" w:fill="FFFFFF"/>
        </w:rPr>
        <w:t>Answer:</w:t>
      </w:r>
      <w:r w:rsidR="00090819" w:rsidRPr="00090819">
        <w:t xml:space="preserve"> </w:t>
      </w:r>
      <w:r w:rsidR="00090819" w:rsidRPr="00090819">
        <w:rPr>
          <w:rFonts w:cs="Arial"/>
          <w:b/>
          <w:bCs/>
          <w:sz w:val="22"/>
          <w:szCs w:val="22"/>
          <w:shd w:val="clear" w:color="auto" w:fill="FFFFFF"/>
        </w:rPr>
        <w:t>provide guidance as to what measures should be taken by employers to prevent work</w:t>
      </w:r>
    </w:p>
    <w:p w14:paraId="2F722643" w14:textId="109E8FCA" w:rsidR="00097770" w:rsidRPr="00E9612E" w:rsidRDefault="00090819" w:rsidP="00090819">
      <w:pPr>
        <w:rPr>
          <w:rFonts w:cs="Arial"/>
          <w:b/>
          <w:bCs/>
          <w:sz w:val="22"/>
          <w:szCs w:val="22"/>
          <w:shd w:val="clear" w:color="auto" w:fill="FFFFFF"/>
        </w:rPr>
      </w:pPr>
      <w:r w:rsidRPr="00090819">
        <w:rPr>
          <w:rFonts w:cs="Arial"/>
          <w:b/>
          <w:bCs/>
          <w:sz w:val="22"/>
          <w:szCs w:val="22"/>
          <w:shd w:val="clear" w:color="auto" w:fill="FFFFFF"/>
        </w:rPr>
        <w:t>place injury</w:t>
      </w:r>
    </w:p>
    <w:p w14:paraId="49329F26" w14:textId="77777777" w:rsidR="00097770" w:rsidRPr="00E9612E" w:rsidRDefault="00097770" w:rsidP="00097770">
      <w:pPr>
        <w:rPr>
          <w:rFonts w:cs="Arial"/>
          <w:sz w:val="22"/>
          <w:szCs w:val="22"/>
          <w:shd w:val="clear" w:color="auto" w:fill="FFFFFF"/>
        </w:rPr>
      </w:pPr>
    </w:p>
    <w:p w14:paraId="3610413C" w14:textId="77777777" w:rsidR="00097770" w:rsidRPr="00E9612E" w:rsidRDefault="00097770" w:rsidP="00097770">
      <w:pPr>
        <w:rPr>
          <w:rFonts w:cs="Arial"/>
          <w:sz w:val="22"/>
          <w:szCs w:val="22"/>
          <w:shd w:val="clear" w:color="auto" w:fill="FFFFFF"/>
        </w:rPr>
      </w:pPr>
    </w:p>
    <w:p w14:paraId="77098C21" w14:textId="77777777" w:rsidR="00195DB4" w:rsidRDefault="00195DB4" w:rsidP="00FC274C">
      <w:pPr>
        <w:rPr>
          <w:rStyle w:val="Heading2Char"/>
        </w:rPr>
      </w:pPr>
    </w:p>
    <w:p w14:paraId="4451B2B1" w14:textId="77777777" w:rsidR="00195DB4" w:rsidRDefault="00195DB4" w:rsidP="00FC274C">
      <w:pPr>
        <w:rPr>
          <w:rStyle w:val="Heading2Char"/>
        </w:rPr>
      </w:pPr>
    </w:p>
    <w:p w14:paraId="0D410EF0" w14:textId="77777777" w:rsidR="00195DB4" w:rsidRDefault="00195DB4" w:rsidP="00195DB4">
      <w:pPr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Task 6</w:t>
      </w:r>
    </w:p>
    <w:p w14:paraId="13E6D07A" w14:textId="77777777" w:rsidR="00195DB4" w:rsidRPr="00D06552" w:rsidRDefault="00195DB4" w:rsidP="00195DB4">
      <w:pPr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 xml:space="preserve">6.1 </w:t>
      </w:r>
    </w:p>
    <w:p w14:paraId="18D89025" w14:textId="7C3EB4F2" w:rsidR="00195DB4" w:rsidRPr="00B421BA" w:rsidRDefault="00195DB4" w:rsidP="00195DB4">
      <w:pPr>
        <w:rPr>
          <w:rFonts w:cs="Arial"/>
          <w:sz w:val="22"/>
          <w:szCs w:val="22"/>
        </w:rPr>
      </w:pPr>
      <w:bookmarkStart w:id="50" w:name="_Hlk89415379"/>
      <w:r w:rsidRPr="3FBE6730">
        <w:rPr>
          <w:rFonts w:cs="Arial"/>
          <w:sz w:val="22"/>
          <w:szCs w:val="22"/>
        </w:rPr>
        <w:t xml:space="preserve">Identify which of the two documents ACME Trading Services had provided to </w:t>
      </w:r>
      <w:proofErr w:type="spellStart"/>
      <w:r w:rsidRPr="3FBE6730">
        <w:rPr>
          <w:rFonts w:cs="Arial"/>
          <w:sz w:val="22"/>
          <w:szCs w:val="22"/>
        </w:rPr>
        <w:t>ITWorks</w:t>
      </w:r>
      <w:proofErr w:type="spellEnd"/>
      <w:r w:rsidRPr="3FBE6730">
        <w:rPr>
          <w:rFonts w:cs="Arial"/>
          <w:sz w:val="22"/>
          <w:szCs w:val="22"/>
        </w:rPr>
        <w:t xml:space="preserve"> that </w:t>
      </w:r>
      <w:bookmarkStart w:id="51" w:name="_Hlk89595144"/>
      <w:r w:rsidRPr="3FBE6730">
        <w:rPr>
          <w:rFonts w:cs="Arial"/>
          <w:sz w:val="22"/>
          <w:szCs w:val="22"/>
        </w:rPr>
        <w:t xml:space="preserve">lists the </w:t>
      </w:r>
      <w:bookmarkStart w:id="52" w:name="_Hlk89594947"/>
      <w:r w:rsidRPr="3FBE6730">
        <w:rPr>
          <w:rFonts w:cs="Arial"/>
          <w:sz w:val="22"/>
          <w:szCs w:val="22"/>
        </w:rPr>
        <w:t>virtual platform tools used and the frequency these virtual platforms are used.</w:t>
      </w:r>
    </w:p>
    <w:bookmarkEnd w:id="50"/>
    <w:bookmarkEnd w:id="51"/>
    <w:bookmarkEnd w:id="52"/>
    <w:p w14:paraId="471E9B48" w14:textId="77777777" w:rsidR="00195DB4" w:rsidRDefault="00195DB4" w:rsidP="00195DB4">
      <w:pPr>
        <w:rPr>
          <w:rFonts w:cs="Arial"/>
          <w:b/>
          <w:bCs/>
          <w:sz w:val="22"/>
          <w:szCs w:val="22"/>
        </w:rPr>
      </w:pPr>
    </w:p>
    <w:p w14:paraId="7C37E9B3" w14:textId="52729E8D" w:rsidR="00195DB4" w:rsidRPr="00090819" w:rsidRDefault="00195DB4" w:rsidP="00195DB4">
      <w:pPr>
        <w:rPr>
          <w:rFonts w:cs="Arial"/>
          <w:sz w:val="22"/>
          <w:szCs w:val="22"/>
        </w:rPr>
      </w:pPr>
      <w:r w:rsidRPr="00081724">
        <w:rPr>
          <w:rFonts w:cs="Arial"/>
          <w:sz w:val="22"/>
          <w:szCs w:val="22"/>
        </w:rPr>
        <w:t>Document name:</w:t>
      </w:r>
      <w:r w:rsidRPr="007D2355">
        <w:rPr>
          <w:rFonts w:cs="Arial"/>
          <w:b/>
          <w:bCs/>
          <w:sz w:val="22"/>
          <w:szCs w:val="22"/>
        </w:rPr>
        <w:t xml:space="preserve"> </w:t>
      </w:r>
      <w:r w:rsidR="00090819" w:rsidRPr="00090819">
        <w:rPr>
          <w:rFonts w:cs="Arial"/>
          <w:sz w:val="22"/>
          <w:szCs w:val="22"/>
        </w:rPr>
        <w:t>ACME Trading Services tools and technology</w:t>
      </w:r>
    </w:p>
    <w:p w14:paraId="080D8259" w14:textId="77777777" w:rsidR="00195DB4" w:rsidRDefault="00195DB4" w:rsidP="00195DB4">
      <w:pPr>
        <w:rPr>
          <w:rFonts w:cs="Arial"/>
          <w:b/>
          <w:bCs/>
          <w:sz w:val="22"/>
          <w:szCs w:val="22"/>
        </w:rPr>
      </w:pPr>
    </w:p>
    <w:p w14:paraId="7ACACBE7" w14:textId="54E6CBDA" w:rsidR="00E2445E" w:rsidRPr="00E937D8" w:rsidRDefault="00E2445E" w:rsidP="00E2445E">
      <w:pPr>
        <w:rPr>
          <w:rFonts w:cs="Arial"/>
          <w:sz w:val="22"/>
          <w:szCs w:val="22"/>
        </w:rPr>
      </w:pPr>
      <w:r w:rsidRPr="67550D0A">
        <w:rPr>
          <w:rFonts w:cs="Arial"/>
          <w:sz w:val="22"/>
          <w:szCs w:val="22"/>
        </w:rPr>
        <w:t>What are the Virtual platform tools used and the Frequency of use?</w:t>
      </w:r>
    </w:p>
    <w:p w14:paraId="50FD6716" w14:textId="77777777" w:rsidR="00E2445E" w:rsidRDefault="00E2445E" w:rsidP="00E2445E">
      <w:pPr>
        <w:rPr>
          <w:rFonts w:cs="Arial"/>
          <w:b/>
          <w:bCs/>
          <w:sz w:val="22"/>
          <w:szCs w:val="22"/>
        </w:rPr>
      </w:pPr>
    </w:p>
    <w:p w14:paraId="24688EBC" w14:textId="55537D80" w:rsidR="00E2445E" w:rsidRDefault="00E2445E" w:rsidP="00E2445E">
      <w:pPr>
        <w:ind w:left="284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Virtual Platform 1)</w:t>
      </w:r>
      <w:r w:rsidR="00090819" w:rsidRPr="00090819">
        <w:t xml:space="preserve"> </w:t>
      </w:r>
      <w:r w:rsidR="00090819" w:rsidRPr="00090819">
        <w:rPr>
          <w:rFonts w:cs="Arial"/>
          <w:b/>
          <w:bCs/>
          <w:sz w:val="22"/>
          <w:szCs w:val="22"/>
        </w:rPr>
        <w:t>Microsoft Teams</w:t>
      </w:r>
    </w:p>
    <w:p w14:paraId="5A3890AC" w14:textId="77777777" w:rsidR="00E2445E" w:rsidRDefault="00E2445E" w:rsidP="00E2445E">
      <w:pPr>
        <w:ind w:left="284"/>
        <w:rPr>
          <w:rFonts w:cs="Arial"/>
          <w:sz w:val="22"/>
          <w:szCs w:val="22"/>
        </w:rPr>
      </w:pPr>
    </w:p>
    <w:p w14:paraId="4712F02C" w14:textId="26E69C36" w:rsidR="00E2445E" w:rsidRPr="00E937D8" w:rsidRDefault="00E2445E" w:rsidP="00E2445E">
      <w:pPr>
        <w:spacing w:after="120"/>
        <w:ind w:left="284"/>
        <w:rPr>
          <w:rFonts w:cs="Arial"/>
          <w:sz w:val="22"/>
          <w:szCs w:val="22"/>
        </w:rPr>
      </w:pPr>
      <w:r w:rsidRPr="00E937D8">
        <w:rPr>
          <w:rFonts w:cs="Arial"/>
          <w:sz w:val="22"/>
          <w:szCs w:val="22"/>
        </w:rPr>
        <w:t>Frequency</w:t>
      </w:r>
      <w:r>
        <w:rPr>
          <w:rFonts w:cs="Arial"/>
          <w:sz w:val="22"/>
          <w:szCs w:val="22"/>
        </w:rPr>
        <w:t xml:space="preserve"> of use</w:t>
      </w:r>
      <w:r w:rsidRPr="00E937D8">
        <w:rPr>
          <w:rFonts w:cs="Arial"/>
          <w:sz w:val="22"/>
          <w:szCs w:val="22"/>
        </w:rPr>
        <w:t>:</w:t>
      </w:r>
      <w:r w:rsidR="00F05362" w:rsidRPr="00F05362">
        <w:t xml:space="preserve"> </w:t>
      </w:r>
      <w:r w:rsidR="00F05362" w:rsidRPr="00F05362">
        <w:rPr>
          <w:rFonts w:cs="Arial"/>
          <w:sz w:val="22"/>
          <w:szCs w:val="22"/>
        </w:rPr>
        <w:t>Weekly team meetings</w:t>
      </w:r>
    </w:p>
    <w:p w14:paraId="3C94B215" w14:textId="77777777" w:rsidR="00E2445E" w:rsidRDefault="00E2445E" w:rsidP="00E2445E">
      <w:pPr>
        <w:ind w:left="284"/>
        <w:rPr>
          <w:rFonts w:cs="Arial"/>
          <w:b/>
          <w:bCs/>
          <w:sz w:val="22"/>
          <w:szCs w:val="22"/>
        </w:rPr>
      </w:pPr>
    </w:p>
    <w:p w14:paraId="2F80B143" w14:textId="2B19EA91" w:rsidR="00E2445E" w:rsidRDefault="00E2445E" w:rsidP="00E2445E">
      <w:pPr>
        <w:ind w:left="284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Virtual Platform 2)</w:t>
      </w:r>
      <w:r w:rsidR="00090819" w:rsidRPr="00090819">
        <w:t xml:space="preserve"> </w:t>
      </w:r>
      <w:r w:rsidR="00090819" w:rsidRPr="00090819">
        <w:rPr>
          <w:rFonts w:cs="Arial"/>
          <w:b/>
          <w:bCs/>
          <w:sz w:val="22"/>
          <w:szCs w:val="22"/>
        </w:rPr>
        <w:t>Zoom</w:t>
      </w:r>
    </w:p>
    <w:p w14:paraId="771D24D0" w14:textId="77777777" w:rsidR="00E2445E" w:rsidRDefault="00E2445E" w:rsidP="00E2445E">
      <w:pPr>
        <w:ind w:left="284"/>
        <w:rPr>
          <w:rFonts w:cs="Arial"/>
          <w:b/>
          <w:bCs/>
          <w:sz w:val="22"/>
          <w:szCs w:val="22"/>
        </w:rPr>
      </w:pPr>
    </w:p>
    <w:p w14:paraId="341A38B9" w14:textId="7B2D5E9D" w:rsidR="00E2445E" w:rsidRPr="00E937D8" w:rsidRDefault="00E2445E" w:rsidP="00E2445E">
      <w:pPr>
        <w:ind w:left="284"/>
        <w:rPr>
          <w:rFonts w:cs="Arial"/>
          <w:sz w:val="22"/>
          <w:szCs w:val="22"/>
        </w:rPr>
      </w:pPr>
      <w:r w:rsidRPr="00E937D8">
        <w:rPr>
          <w:rFonts w:cs="Arial"/>
          <w:sz w:val="22"/>
          <w:szCs w:val="22"/>
        </w:rPr>
        <w:t>Frequency</w:t>
      </w:r>
      <w:r>
        <w:rPr>
          <w:rFonts w:cs="Arial"/>
          <w:sz w:val="22"/>
          <w:szCs w:val="22"/>
        </w:rPr>
        <w:t xml:space="preserve"> of use</w:t>
      </w:r>
      <w:r w:rsidRPr="00E937D8">
        <w:rPr>
          <w:rFonts w:cs="Arial"/>
          <w:sz w:val="22"/>
          <w:szCs w:val="22"/>
        </w:rPr>
        <w:t>:</w:t>
      </w:r>
      <w:r w:rsidR="00F05362" w:rsidRPr="00F05362">
        <w:t xml:space="preserve"> </w:t>
      </w:r>
      <w:r w:rsidR="00F05362" w:rsidRPr="00F05362">
        <w:rPr>
          <w:rFonts w:cs="Arial"/>
          <w:sz w:val="22"/>
          <w:szCs w:val="22"/>
        </w:rPr>
        <w:t>Weekly team meetings</w:t>
      </w:r>
    </w:p>
    <w:p w14:paraId="6CFEE01B" w14:textId="77777777" w:rsidR="00E2445E" w:rsidRDefault="00E2445E" w:rsidP="00E2445E">
      <w:pPr>
        <w:rPr>
          <w:rFonts w:cs="Arial"/>
          <w:b/>
          <w:bCs/>
          <w:sz w:val="22"/>
          <w:szCs w:val="22"/>
        </w:rPr>
      </w:pPr>
    </w:p>
    <w:p w14:paraId="08E84FEB" w14:textId="77777777" w:rsidR="00E2445E" w:rsidRDefault="00E2445E" w:rsidP="00E2445E">
      <w:pPr>
        <w:rPr>
          <w:rFonts w:cs="Arial"/>
          <w:b/>
          <w:bCs/>
          <w:sz w:val="22"/>
          <w:szCs w:val="22"/>
        </w:rPr>
      </w:pPr>
      <w:bookmarkStart w:id="53" w:name="_Hlk89058658"/>
    </w:p>
    <w:p w14:paraId="534E9142" w14:textId="77777777" w:rsidR="00E2445E" w:rsidRDefault="00E2445E" w:rsidP="00E2445E">
      <w:pPr>
        <w:rPr>
          <w:rFonts w:cs="Arial"/>
          <w:b/>
          <w:bCs/>
          <w:sz w:val="22"/>
          <w:szCs w:val="22"/>
        </w:rPr>
      </w:pPr>
    </w:p>
    <w:p w14:paraId="0827753C" w14:textId="77777777" w:rsidR="00E2445E" w:rsidRDefault="00E2445E" w:rsidP="00E2445E">
      <w:pPr>
        <w:rPr>
          <w:rFonts w:cs="Arial"/>
          <w:b/>
          <w:bCs/>
          <w:sz w:val="22"/>
          <w:szCs w:val="22"/>
        </w:rPr>
      </w:pPr>
    </w:p>
    <w:p w14:paraId="6CC9339E" w14:textId="77777777" w:rsidR="00E2445E" w:rsidRPr="0049042D" w:rsidRDefault="00E2445E" w:rsidP="00E2445E">
      <w:pPr>
        <w:rPr>
          <w:rFonts w:cs="Arial"/>
          <w:b/>
          <w:bCs/>
          <w:sz w:val="22"/>
          <w:szCs w:val="22"/>
        </w:rPr>
      </w:pPr>
      <w:r w:rsidRPr="0049042D">
        <w:rPr>
          <w:rFonts w:cs="Arial"/>
          <w:b/>
          <w:bCs/>
          <w:sz w:val="22"/>
          <w:szCs w:val="22"/>
        </w:rPr>
        <w:t xml:space="preserve">Task </w:t>
      </w:r>
      <w:r>
        <w:rPr>
          <w:rFonts w:cs="Arial"/>
          <w:b/>
          <w:bCs/>
          <w:sz w:val="22"/>
          <w:szCs w:val="22"/>
        </w:rPr>
        <w:t>7 – Developing Report part B</w:t>
      </w:r>
    </w:p>
    <w:bookmarkEnd w:id="53"/>
    <w:p w14:paraId="7DCE36C5" w14:textId="77777777" w:rsidR="00E2445E" w:rsidRPr="00FC5F28" w:rsidRDefault="00E2445E" w:rsidP="00E2445E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FC5F28">
        <w:rPr>
          <w:rFonts w:cs="Arial"/>
          <w:b/>
          <w:bCs/>
          <w:sz w:val="22"/>
          <w:szCs w:val="22"/>
        </w:rPr>
        <w:t>Complete:</w:t>
      </w:r>
    </w:p>
    <w:p w14:paraId="6B1825DD" w14:textId="1115ECA0" w:rsidR="00E2445E" w:rsidRPr="00FC5F28" w:rsidRDefault="00E2445E" w:rsidP="00E2445E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cs="Arial"/>
          <w:sz w:val="22"/>
          <w:szCs w:val="22"/>
        </w:rPr>
      </w:pPr>
      <w:r w:rsidRPr="3FBE6730">
        <w:rPr>
          <w:rFonts w:cs="Arial"/>
          <w:b/>
          <w:bCs/>
          <w:sz w:val="22"/>
          <w:szCs w:val="22"/>
        </w:rPr>
        <w:t xml:space="preserve">Part B) </w:t>
      </w:r>
      <w:r w:rsidRPr="3FBE6730">
        <w:rPr>
          <w:rFonts w:cs="Arial"/>
          <w:sz w:val="22"/>
          <w:szCs w:val="22"/>
        </w:rPr>
        <w:t>‘</w:t>
      </w:r>
      <w:r w:rsidRPr="3FBE6730">
        <w:rPr>
          <w:rFonts w:cs="Arial"/>
          <w:b/>
          <w:bCs/>
          <w:sz w:val="22"/>
          <w:szCs w:val="22"/>
        </w:rPr>
        <w:t>Improve current protocols’</w:t>
      </w:r>
      <w:r w:rsidRPr="3FBE6730">
        <w:rPr>
          <w:rFonts w:cs="Arial"/>
          <w:sz w:val="22"/>
          <w:szCs w:val="22"/>
        </w:rPr>
        <w:t xml:space="preserve"> with the information from </w:t>
      </w:r>
      <w:r w:rsidRPr="3FBE6730">
        <w:rPr>
          <w:rFonts w:cs="Arial"/>
          <w:b/>
          <w:bCs/>
          <w:sz w:val="22"/>
          <w:szCs w:val="22"/>
        </w:rPr>
        <w:t xml:space="preserve">Task 5.1 and 6.1 </w:t>
      </w:r>
      <w:r w:rsidRPr="3FBE6730">
        <w:rPr>
          <w:rFonts w:cs="Arial"/>
          <w:sz w:val="22"/>
          <w:szCs w:val="22"/>
        </w:rPr>
        <w:t>above.</w:t>
      </w:r>
    </w:p>
    <w:p w14:paraId="18718AB2" w14:textId="77777777" w:rsidR="00E2445E" w:rsidRDefault="00E2445E" w:rsidP="00E2445E">
      <w:pPr>
        <w:rPr>
          <w:rFonts w:cs="Arial"/>
          <w:sz w:val="22"/>
          <w:szCs w:val="22"/>
        </w:rPr>
      </w:pPr>
    </w:p>
    <w:p w14:paraId="56E2886F" w14:textId="77777777" w:rsidR="00E2445E" w:rsidRPr="005949EB" w:rsidRDefault="00E2445E" w:rsidP="00E2445E">
      <w:pPr>
        <w:rPr>
          <w:rFonts w:cs="Arial"/>
          <w:sz w:val="22"/>
          <w:szCs w:val="22"/>
        </w:rPr>
      </w:pPr>
      <w:r w:rsidRPr="005949EB">
        <w:rPr>
          <w:rFonts w:cs="Arial"/>
          <w:sz w:val="22"/>
          <w:szCs w:val="22"/>
        </w:rPr>
        <w:t xml:space="preserve">Headings have been created for you in this report </w:t>
      </w:r>
    </w:p>
    <w:p w14:paraId="4B98E5E3" w14:textId="77777777" w:rsidR="00E2445E" w:rsidRDefault="00E2445E" w:rsidP="00E2445E">
      <w:pPr>
        <w:rPr>
          <w:rFonts w:cs="Arial"/>
          <w:sz w:val="22"/>
          <w:szCs w:val="22"/>
        </w:rPr>
      </w:pPr>
    </w:p>
    <w:p w14:paraId="43B80DF5" w14:textId="77777777" w:rsidR="00E2445E" w:rsidRDefault="00E2445E" w:rsidP="00E2445E">
      <w:pPr>
        <w:rPr>
          <w:rFonts w:cs="Arial"/>
          <w:sz w:val="22"/>
          <w:szCs w:val="22"/>
        </w:rPr>
      </w:pPr>
    </w:p>
    <w:p w14:paraId="06FC3757" w14:textId="77777777" w:rsidR="00E2445E" w:rsidRDefault="00E2445E" w:rsidP="00E2445E">
      <w:pPr>
        <w:rPr>
          <w:rFonts w:cs="Arial"/>
          <w:b/>
          <w:bCs/>
          <w:sz w:val="22"/>
          <w:szCs w:val="22"/>
        </w:rPr>
      </w:pPr>
      <w:bookmarkStart w:id="54" w:name="_Hlk88505431"/>
    </w:p>
    <w:p w14:paraId="14E3B516" w14:textId="77777777" w:rsidR="00E2445E" w:rsidRDefault="00E2445E" w:rsidP="00E2445E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Assessment submission:</w:t>
      </w:r>
    </w:p>
    <w:p w14:paraId="7EA6D478" w14:textId="77777777" w:rsidR="00E2445E" w:rsidRPr="00335EC2" w:rsidRDefault="00E2445E" w:rsidP="00E2445E">
      <w:pPr>
        <w:pStyle w:val="ListParagraph"/>
        <w:numPr>
          <w:ilvl w:val="0"/>
          <w:numId w:val="26"/>
        </w:numPr>
        <w:rPr>
          <w:rFonts w:cs="Arial"/>
          <w:sz w:val="22"/>
          <w:szCs w:val="22"/>
        </w:rPr>
      </w:pPr>
      <w:r w:rsidRPr="00335EC2">
        <w:rPr>
          <w:rFonts w:cs="Arial"/>
          <w:sz w:val="22"/>
          <w:szCs w:val="22"/>
        </w:rPr>
        <w:t>Assessment 1 Identify Protocols document</w:t>
      </w:r>
    </w:p>
    <w:p w14:paraId="61320ABC" w14:textId="77777777" w:rsidR="00E2445E" w:rsidRPr="001A776B" w:rsidRDefault="00E2445E" w:rsidP="00E2445E">
      <w:pPr>
        <w:pStyle w:val="ListParagraph"/>
        <w:numPr>
          <w:ilvl w:val="0"/>
          <w:numId w:val="26"/>
        </w:numPr>
        <w:rPr>
          <w:rFonts w:cs="Arial"/>
          <w:b/>
          <w:bCs/>
          <w:sz w:val="22"/>
          <w:szCs w:val="22"/>
        </w:rPr>
      </w:pPr>
      <w:r w:rsidRPr="001A776B">
        <w:rPr>
          <w:rFonts w:cs="Arial"/>
          <w:sz w:val="22"/>
          <w:szCs w:val="22"/>
        </w:rPr>
        <w:t>Acme Trading Services Report</w:t>
      </w:r>
    </w:p>
    <w:bookmarkEnd w:id="54"/>
    <w:p w14:paraId="57D2B3F9" w14:textId="77777777" w:rsidR="00195DB4" w:rsidRDefault="00195DB4" w:rsidP="00FC274C">
      <w:pPr>
        <w:rPr>
          <w:rStyle w:val="Heading2Char"/>
        </w:rPr>
      </w:pPr>
    </w:p>
    <w:sectPr w:rsidR="00195DB4" w:rsidSect="006A1BC5">
      <w:footerReference w:type="default" r:id="rId13"/>
      <w:headerReference w:type="first" r:id="rId14"/>
      <w:footerReference w:type="first" r:id="rId15"/>
      <w:pgSz w:w="11906" w:h="16838"/>
      <w:pgMar w:top="1276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92389" w14:textId="77777777" w:rsidR="00F86D65" w:rsidRDefault="00F86D65" w:rsidP="00D77177">
      <w:r>
        <w:separator/>
      </w:r>
    </w:p>
  </w:endnote>
  <w:endnote w:type="continuationSeparator" w:id="0">
    <w:p w14:paraId="279A66EA" w14:textId="77777777" w:rsidR="00F86D65" w:rsidRDefault="00F86D65" w:rsidP="00D77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20943" w14:textId="77777777" w:rsidR="00193D04" w:rsidRPr="007B056E" w:rsidRDefault="00193D04" w:rsidP="00906A64">
    <w:pPr>
      <w:pStyle w:val="Footer"/>
      <w:tabs>
        <w:tab w:val="clear" w:pos="4513"/>
      </w:tabs>
      <w:spacing w:line="200" w:lineRule="exact"/>
    </w:pPr>
    <w:r w:rsidRPr="007B056E">
      <w:t xml:space="preserve">Document name: </w:t>
    </w:r>
    <w:fldSimple w:instr=" FILENAME \* MERGEFORMAT ">
      <w:r>
        <w:rPr>
          <w:noProof/>
        </w:rPr>
        <w:t>ICTICT443 - ASI - Assessment 1 Identify protocols</w:t>
      </w:r>
    </w:fldSimple>
    <w:r w:rsidRPr="007B056E">
      <w:tab/>
      <w:t xml:space="preserve">page </w:t>
    </w:r>
    <w:r w:rsidRPr="007B056E">
      <w:fldChar w:fldCharType="begin"/>
    </w:r>
    <w:r w:rsidRPr="007B056E">
      <w:instrText xml:space="preserve"> PAGE   \* MERGEFORMAT </w:instrText>
    </w:r>
    <w:r w:rsidRPr="007B056E">
      <w:fldChar w:fldCharType="separate"/>
    </w:r>
    <w:r>
      <w:t>1</w:t>
    </w:r>
    <w:r w:rsidRPr="007B056E">
      <w:fldChar w:fldCharType="end"/>
    </w:r>
  </w:p>
  <w:p w14:paraId="2D3A47C0" w14:textId="433C3DAA" w:rsidR="00193D04" w:rsidRPr="002E31A4" w:rsidRDefault="00193D04" w:rsidP="00906A64">
    <w:pPr>
      <w:pStyle w:val="Footer"/>
      <w:tabs>
        <w:tab w:val="clear" w:pos="4513"/>
      </w:tabs>
      <w:rPr>
        <w:rFonts w:cstheme="minorHAnsi"/>
        <w:szCs w:val="16"/>
      </w:rPr>
    </w:pPr>
    <w:r w:rsidRPr="002E31A4">
      <w:rPr>
        <w:rFonts w:cstheme="minorHAnsi"/>
        <w:szCs w:val="16"/>
      </w:rPr>
      <w:t>Document Set Release Version: v</w:t>
    </w:r>
    <w:sdt>
      <w:sdtPr>
        <w:rPr>
          <w:rFonts w:cstheme="minorHAnsi"/>
          <w:szCs w:val="16"/>
        </w:rPr>
        <w:alias w:val="Release Version"/>
        <w:tag w:val="Release_x0020_Version"/>
        <w:id w:val="-193398097"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5:Release_x0020_Version[1]" w:storeItemID="{3161C4C3-DC6E-4E5E-9EC7-6A5AD233A365}"/>
        <w:text/>
      </w:sdtPr>
      <w:sdtContent>
        <w:r w:rsidR="007937ED">
          <w:rPr>
            <w:rFonts w:cstheme="minorHAnsi"/>
            <w:szCs w:val="16"/>
          </w:rPr>
          <w:t>1.15</w:t>
        </w:r>
      </w:sdtContent>
    </w:sdt>
    <w:r w:rsidRPr="002E31A4">
      <w:rPr>
        <w:rFonts w:cstheme="minorHAnsi"/>
        <w:szCs w:val="16"/>
      </w:rPr>
      <w:t xml:space="preserve"> - </w:t>
    </w:r>
    <w:sdt>
      <w:sdtPr>
        <w:rPr>
          <w:rFonts w:cstheme="minorHAnsi"/>
          <w:szCs w:val="16"/>
        </w:rPr>
        <w:alias w:val="Release Date"/>
        <w:tag w:val="Release_x0020_Date"/>
        <w:id w:val="2145930358"/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4:Release_x0020_Date[1]" w:storeItemID="{3161C4C3-DC6E-4E5E-9EC7-6A5AD233A365}"/>
        <w:date w:fullDate="2022-05-09T00:00:00Z">
          <w:dateFormat w:val="d/MM/yyyy"/>
          <w:lid w:val="en-AU"/>
          <w:storeMappedDataAs w:val="dateTime"/>
          <w:calendar w:val="gregorian"/>
        </w:date>
      </w:sdtPr>
      <w:sdtContent>
        <w:r w:rsidR="007937ED">
          <w:rPr>
            <w:rFonts w:cstheme="minorHAnsi"/>
            <w:szCs w:val="16"/>
          </w:rPr>
          <w:t xml:space="preserve">     </w:t>
        </w:r>
      </w:sdtContent>
    </w:sdt>
    <w:r w:rsidRPr="002E31A4">
      <w:rPr>
        <w:rFonts w:cstheme="minorHAnsi"/>
        <w:szCs w:val="16"/>
      </w:rPr>
      <w:t xml:space="preserve"> </w:t>
    </w:r>
    <w:r w:rsidRPr="002E31A4">
      <w:rPr>
        <w:rFonts w:cstheme="minorHAnsi"/>
        <w:szCs w:val="16"/>
      </w:rPr>
      <w:tab/>
    </w:r>
    <w:r w:rsidRPr="002E31A4">
      <w:rPr>
        <w:szCs w:val="16"/>
      </w:rPr>
      <w:t>© TAFE SA | RTO CODE 41026 | CRICOS 00092B</w:t>
    </w:r>
  </w:p>
  <w:p w14:paraId="2FDF66B2" w14:textId="77777777" w:rsidR="00193D04" w:rsidRDefault="00193D04" w:rsidP="00906A64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</w:p>
  <w:p w14:paraId="28737B41" w14:textId="77777777" w:rsidR="00193D04" w:rsidRDefault="00193D04" w:rsidP="00906A64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0F195B">
      <w:rPr>
        <w:color w:val="A6A6A6" w:themeColor="background1" w:themeShade="A6"/>
        <w:sz w:val="9"/>
        <w:szCs w:val="13"/>
      </w:rPr>
      <w:t>TAFE SA Template Version: As</w:t>
    </w:r>
    <w:r>
      <w:rPr>
        <w:color w:val="A6A6A6" w:themeColor="background1" w:themeShade="A6"/>
        <w:sz w:val="9"/>
        <w:szCs w:val="13"/>
      </w:rPr>
      <w:t>sessment Student Instructions v5</w:t>
    </w:r>
    <w:r w:rsidRPr="000F195B">
      <w:rPr>
        <w:color w:val="A6A6A6" w:themeColor="background1" w:themeShade="A6"/>
        <w:sz w:val="9"/>
        <w:szCs w:val="13"/>
      </w:rPr>
      <w:t xml:space="preserve">.0 </w:t>
    </w:r>
  </w:p>
  <w:p w14:paraId="30DCB3D4" w14:textId="5CA3B253" w:rsidR="00B476F7" w:rsidRPr="00193D04" w:rsidRDefault="00193D04" w:rsidP="00193D04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E552D9">
      <w:rPr>
        <w:color w:val="A6A6A6" w:themeColor="background1" w:themeShade="A6"/>
        <w:sz w:val="9"/>
        <w:szCs w:val="13"/>
      </w:rPr>
      <w:t>Document development version:</w:t>
    </w:r>
    <w:r>
      <w:rPr>
        <w:color w:val="A6A6A6" w:themeColor="background1" w:themeShade="A6"/>
        <w:sz w:val="9"/>
        <w:szCs w:val="13"/>
      </w:rPr>
      <w:t xml:space="preserve"> v</w:t>
    </w:r>
    <w:sdt>
      <w:sdtPr>
        <w:rPr>
          <w:color w:val="A6A6A6" w:themeColor="background1" w:themeShade="A6"/>
          <w:sz w:val="9"/>
          <w:szCs w:val="13"/>
        </w:rPr>
        <w:alias w:val="Label"/>
        <w:tag w:val="DLCPolicyLabelValue"/>
        <w:id w:val="-1309551733"/>
        <w:lock w:val="contentLocked"/>
        <w:dataBinding w:prefixMappings="xmlns:ns0='http://schemas.microsoft.com/office/2006/metadata/properties' xmlns:ns1='http://www.w3.org/2001/XMLSchema-instance' xmlns:ns2='http://schemas.microsoft.com/office/infopath/2007/PartnerControls' xmlns:ns3='1c07d8c7-c900-4f17-8efa-882eb357c716' xmlns:ns4='http://schemas.microsoft.com/sharepoint/v4' xmlns:ns5='3b32f6f0-ddcd-4e66-a0c8-12c7c6b50ecf' " w:xpath="/ns0:properties[1]/documentManagement[1]/ns3:DLCPolicyLabelValue[1]" w:storeItemID="{3161C4C3-DC6E-4E5E-9EC7-6A5AD233A365}"/>
        <w:text w:multiLine="1"/>
      </w:sdtPr>
      <w:sdtContent>
        <w:r w:rsidR="00645C97">
          <w:rPr>
            <w:color w:val="A6A6A6" w:themeColor="background1" w:themeShade="A6"/>
            <w:sz w:val="9"/>
            <w:szCs w:val="13"/>
          </w:rPr>
          <w:t>14.0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ADCB2" w14:textId="08921F55" w:rsidR="000F195B" w:rsidRPr="007B056E" w:rsidRDefault="000F195B" w:rsidP="002E31A4">
    <w:pPr>
      <w:pStyle w:val="Footer"/>
      <w:tabs>
        <w:tab w:val="clear" w:pos="4513"/>
      </w:tabs>
      <w:spacing w:line="200" w:lineRule="exact"/>
    </w:pPr>
    <w:r w:rsidRPr="007B056E">
      <w:t xml:space="preserve">Document name: </w:t>
    </w:r>
    <w:fldSimple w:instr=" FILENAME \* MERGEFORMAT ">
      <w:r w:rsidR="00193D04">
        <w:rPr>
          <w:noProof/>
        </w:rPr>
        <w:t>ICTICT443 - ASI - Assessment 1 Identify protocols</w:t>
      </w:r>
    </w:fldSimple>
    <w:r w:rsidRPr="007B056E">
      <w:tab/>
      <w:t xml:space="preserve">page </w:t>
    </w:r>
    <w:r w:rsidRPr="007B056E">
      <w:fldChar w:fldCharType="begin"/>
    </w:r>
    <w:r w:rsidRPr="007B056E">
      <w:instrText xml:space="preserve"> PAGE   \* MERGEFORMAT </w:instrText>
    </w:r>
    <w:r w:rsidRPr="007B056E">
      <w:fldChar w:fldCharType="separate"/>
    </w:r>
    <w:r w:rsidRPr="007B056E">
      <w:t>1</w:t>
    </w:r>
    <w:r w:rsidRPr="007B056E">
      <w:fldChar w:fldCharType="end"/>
    </w:r>
  </w:p>
  <w:p w14:paraId="51B164F1" w14:textId="6DFBF3A8" w:rsidR="000F195B" w:rsidRPr="002E31A4" w:rsidRDefault="000F195B" w:rsidP="002E31A4">
    <w:pPr>
      <w:pStyle w:val="Footer"/>
      <w:tabs>
        <w:tab w:val="clear" w:pos="4513"/>
      </w:tabs>
      <w:rPr>
        <w:rFonts w:cstheme="minorHAnsi"/>
        <w:szCs w:val="16"/>
      </w:rPr>
    </w:pPr>
    <w:r w:rsidRPr="002E31A4">
      <w:rPr>
        <w:rFonts w:cstheme="minorHAnsi"/>
        <w:szCs w:val="16"/>
      </w:rPr>
      <w:t>Document Set Release Version: v</w:t>
    </w:r>
    <w:sdt>
      <w:sdtPr>
        <w:rPr>
          <w:rFonts w:cstheme="minorHAnsi"/>
          <w:szCs w:val="16"/>
        </w:rPr>
        <w:alias w:val="Release Version"/>
        <w:tag w:val="Release_x0020_Version"/>
        <w:id w:val="20752869"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5:Release_x0020_Version[1]" w:storeItemID="{3161C4C3-DC6E-4E5E-9EC7-6A5AD233A365}"/>
        <w:text/>
      </w:sdtPr>
      <w:sdtContent>
        <w:r w:rsidR="007937ED">
          <w:rPr>
            <w:rFonts w:cstheme="minorHAnsi"/>
            <w:szCs w:val="16"/>
          </w:rPr>
          <w:t>1.15</w:t>
        </w:r>
      </w:sdtContent>
    </w:sdt>
    <w:r w:rsidRPr="002E31A4">
      <w:rPr>
        <w:rFonts w:cstheme="minorHAnsi"/>
        <w:szCs w:val="16"/>
      </w:rPr>
      <w:t xml:space="preserve"> - </w:t>
    </w:r>
    <w:sdt>
      <w:sdtPr>
        <w:rPr>
          <w:rFonts w:cstheme="minorHAnsi"/>
          <w:szCs w:val="16"/>
        </w:rPr>
        <w:alias w:val="Release Date"/>
        <w:tag w:val="Release_x0020_Date"/>
        <w:id w:val="-1814102880"/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4:Release_x0020_Date[1]" w:storeItemID="{3161C4C3-DC6E-4E5E-9EC7-6A5AD233A365}"/>
        <w:date w:fullDate="2022-05-09T00:00:00Z">
          <w:dateFormat w:val="d/MM/yyyy"/>
          <w:lid w:val="en-AU"/>
          <w:storeMappedDataAs w:val="dateTime"/>
          <w:calendar w:val="gregorian"/>
        </w:date>
      </w:sdtPr>
      <w:sdtContent>
        <w:r w:rsidR="007937ED">
          <w:rPr>
            <w:rFonts w:cstheme="minorHAnsi"/>
            <w:szCs w:val="16"/>
          </w:rPr>
          <w:t xml:space="preserve">     </w:t>
        </w:r>
      </w:sdtContent>
    </w:sdt>
    <w:r w:rsidR="002E31A4" w:rsidRPr="002E31A4">
      <w:rPr>
        <w:rFonts w:cstheme="minorHAnsi"/>
        <w:szCs w:val="16"/>
      </w:rPr>
      <w:t xml:space="preserve"> </w:t>
    </w:r>
    <w:r w:rsidR="002E31A4" w:rsidRPr="002E31A4">
      <w:rPr>
        <w:rFonts w:cstheme="minorHAnsi"/>
        <w:szCs w:val="16"/>
      </w:rPr>
      <w:tab/>
    </w:r>
    <w:r w:rsidRPr="002E31A4">
      <w:rPr>
        <w:szCs w:val="16"/>
      </w:rPr>
      <w:t>© TAFE SA | RTO CODE 41026 | CRICOS 00092B</w:t>
    </w:r>
  </w:p>
  <w:p w14:paraId="1D7A47F2" w14:textId="77777777" w:rsidR="002E31A4" w:rsidRDefault="002E31A4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</w:p>
  <w:p w14:paraId="7726D2F2" w14:textId="77777777" w:rsidR="000F195B" w:rsidRDefault="000F195B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0F195B">
      <w:rPr>
        <w:color w:val="A6A6A6" w:themeColor="background1" w:themeShade="A6"/>
        <w:sz w:val="9"/>
        <w:szCs w:val="13"/>
      </w:rPr>
      <w:t>TAFE SA Template Version: As</w:t>
    </w:r>
    <w:r>
      <w:rPr>
        <w:color w:val="A6A6A6" w:themeColor="background1" w:themeShade="A6"/>
        <w:sz w:val="9"/>
        <w:szCs w:val="13"/>
      </w:rPr>
      <w:t>sessment Student Instructions v5</w:t>
    </w:r>
    <w:r w:rsidRPr="000F195B">
      <w:rPr>
        <w:color w:val="A6A6A6" w:themeColor="background1" w:themeShade="A6"/>
        <w:sz w:val="9"/>
        <w:szCs w:val="13"/>
      </w:rPr>
      <w:t xml:space="preserve">.0 </w:t>
    </w:r>
  </w:p>
  <w:p w14:paraId="27778B6C" w14:textId="18C48D79" w:rsidR="003931B8" w:rsidRPr="000F195B" w:rsidRDefault="000F195B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E552D9">
      <w:rPr>
        <w:color w:val="A6A6A6" w:themeColor="background1" w:themeShade="A6"/>
        <w:sz w:val="9"/>
        <w:szCs w:val="13"/>
      </w:rPr>
      <w:t>Document development version:</w:t>
    </w:r>
    <w:r>
      <w:rPr>
        <w:color w:val="A6A6A6" w:themeColor="background1" w:themeShade="A6"/>
        <w:sz w:val="9"/>
        <w:szCs w:val="13"/>
      </w:rPr>
      <w:t xml:space="preserve"> v</w:t>
    </w:r>
    <w:sdt>
      <w:sdtPr>
        <w:rPr>
          <w:color w:val="A6A6A6" w:themeColor="background1" w:themeShade="A6"/>
          <w:sz w:val="9"/>
          <w:szCs w:val="13"/>
        </w:rPr>
        <w:alias w:val="Label"/>
        <w:tag w:val="DLCPolicyLabelValue"/>
        <w:id w:val="2052495034"/>
        <w:lock w:val="contentLocked"/>
        <w:dataBinding w:prefixMappings="xmlns:ns0='http://schemas.microsoft.com/office/2006/metadata/properties' xmlns:ns1='http://www.w3.org/2001/XMLSchema-instance' xmlns:ns2='http://schemas.microsoft.com/office/infopath/2007/PartnerControls' xmlns:ns3='1c07d8c7-c900-4f17-8efa-882eb357c716' xmlns:ns4='http://schemas.microsoft.com/sharepoint/v4' xmlns:ns5='3b32f6f0-ddcd-4e66-a0c8-12c7c6b50ecf' " w:xpath="/ns0:properties[1]/documentManagement[1]/ns3:DLCPolicyLabelValue[1]" w:storeItemID="{3161C4C3-DC6E-4E5E-9EC7-6A5AD233A365}"/>
        <w:text w:multiLine="1"/>
      </w:sdtPr>
      <w:sdtContent>
        <w:r w:rsidR="00645C97">
          <w:rPr>
            <w:color w:val="A6A6A6" w:themeColor="background1" w:themeShade="A6"/>
            <w:sz w:val="9"/>
            <w:szCs w:val="13"/>
          </w:rPr>
          <w:t>14.0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F092D" w14:textId="77777777" w:rsidR="00F86D65" w:rsidRDefault="00F86D65" w:rsidP="00D77177">
      <w:r>
        <w:separator/>
      </w:r>
    </w:p>
  </w:footnote>
  <w:footnote w:type="continuationSeparator" w:id="0">
    <w:p w14:paraId="403E1B8F" w14:textId="77777777" w:rsidR="00F86D65" w:rsidRDefault="00F86D65" w:rsidP="00D771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11AF4" w14:textId="77777777" w:rsidR="002E31A4" w:rsidRPr="002E31A4" w:rsidRDefault="006C4D2E" w:rsidP="006C4D2E">
    <w:pPr>
      <w:pStyle w:val="Heading2"/>
      <w:tabs>
        <w:tab w:val="right" w:pos="14317"/>
      </w:tabs>
      <w:spacing w:before="0" w:line="340" w:lineRule="exact"/>
      <w:contextualSpacing/>
      <w:rPr>
        <w:rFonts w:cs="Arial"/>
        <w:b/>
        <w:bCs/>
        <w:color w:val="auto"/>
        <w:sz w:val="36"/>
        <w:szCs w:val="36"/>
        <w:lang w:val="en-AU"/>
      </w:rPr>
    </w:pPr>
    <w:bookmarkStart w:id="55" w:name="_Hlk29374608"/>
    <w:bookmarkStart w:id="56" w:name="_Hlk29374609"/>
    <w:bookmarkStart w:id="57" w:name="_Hlk29382122"/>
    <w:bookmarkStart w:id="58" w:name="_Hlk29382123"/>
    <w:r>
      <w:rPr>
        <w:noProof/>
      </w:rPr>
      <w:drawing>
        <wp:anchor distT="0" distB="0" distL="114300" distR="114300" simplePos="0" relativeHeight="251668480" behindDoc="0" locked="0" layoutInCell="1" allowOverlap="1" wp14:anchorId="04CF94C8" wp14:editId="2A8B6E1C">
          <wp:simplePos x="0" y="0"/>
          <wp:positionH relativeFrom="column">
            <wp:posOffset>-647548</wp:posOffset>
          </wp:positionH>
          <wp:positionV relativeFrom="paragraph">
            <wp:posOffset>3810</wp:posOffset>
          </wp:positionV>
          <wp:extent cx="540000" cy="5400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Assessment ic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31A4" w:rsidRPr="002E31A4">
      <w:rPr>
        <w:rFonts w:cs="Arial"/>
        <w:noProof/>
        <w:color w:val="auto"/>
      </w:rPr>
      <w:drawing>
        <wp:anchor distT="0" distB="0" distL="114300" distR="114300" simplePos="0" relativeHeight="251666432" behindDoc="0" locked="0" layoutInCell="1" allowOverlap="1" wp14:anchorId="420BFD84" wp14:editId="61098685">
          <wp:simplePos x="0" y="0"/>
          <wp:positionH relativeFrom="column">
            <wp:posOffset>2768600</wp:posOffset>
          </wp:positionH>
          <wp:positionV relativeFrom="page">
            <wp:posOffset>377460</wp:posOffset>
          </wp:positionV>
          <wp:extent cx="2944495" cy="710565"/>
          <wp:effectExtent l="0" t="0" r="825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AFE SA GOSA - Horizontal Black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4495" cy="710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31A4" w:rsidRPr="002E31A4">
      <w:rPr>
        <w:rFonts w:cs="Arial"/>
        <w:b/>
        <w:bCs/>
        <w:color w:val="auto"/>
        <w:sz w:val="36"/>
        <w:szCs w:val="36"/>
        <w:lang w:val="en-AU"/>
      </w:rPr>
      <w:t>Assessment</w:t>
    </w:r>
  </w:p>
  <w:p w14:paraId="6C63F282" w14:textId="77777777" w:rsidR="002E31A4" w:rsidRPr="002E31A4" w:rsidRDefault="002E31A4" w:rsidP="006C4D2E">
    <w:pPr>
      <w:pStyle w:val="Heading2"/>
      <w:tabs>
        <w:tab w:val="right" w:pos="14317"/>
      </w:tabs>
      <w:spacing w:before="0" w:line="340" w:lineRule="exact"/>
      <w:contextualSpacing/>
      <w:rPr>
        <w:b/>
        <w:bCs/>
        <w:color w:val="auto"/>
        <w:sz w:val="36"/>
        <w:szCs w:val="36"/>
        <w:lang w:val="en-AU"/>
      </w:rPr>
    </w:pPr>
    <w:r w:rsidRPr="002E31A4">
      <w:rPr>
        <w:b/>
        <w:bCs/>
        <w:color w:val="auto"/>
        <w:sz w:val="36"/>
        <w:szCs w:val="36"/>
        <w:lang w:val="en-AU"/>
      </w:rPr>
      <w:t>Student</w:t>
    </w:r>
  </w:p>
  <w:p w14:paraId="515B4668" w14:textId="77777777" w:rsidR="002E31A4" w:rsidRDefault="002E31A4" w:rsidP="006C4D2E">
    <w:pPr>
      <w:pStyle w:val="Heading2"/>
      <w:tabs>
        <w:tab w:val="right" w:pos="14317"/>
      </w:tabs>
      <w:spacing w:before="0" w:line="340" w:lineRule="exact"/>
      <w:contextualSpacing/>
      <w:rPr>
        <w:b/>
        <w:bCs/>
        <w:color w:val="auto"/>
        <w:sz w:val="36"/>
        <w:szCs w:val="36"/>
        <w:lang w:val="en-AU"/>
      </w:rPr>
    </w:pPr>
    <w:r w:rsidRPr="002E31A4">
      <w:rPr>
        <w:b/>
        <w:bCs/>
        <w:color w:val="auto"/>
        <w:sz w:val="36"/>
        <w:szCs w:val="36"/>
        <w:lang w:val="en-AU"/>
      </w:rPr>
      <w:t>Instructions</w:t>
    </w:r>
    <w:r w:rsidR="006C4D2E" w:rsidRPr="006C4D2E">
      <w:rPr>
        <w:noProof/>
      </w:rPr>
      <w:t xml:space="preserve"> </w:t>
    </w:r>
  </w:p>
  <w:bookmarkEnd w:id="55"/>
  <w:bookmarkEnd w:id="56"/>
  <w:bookmarkEnd w:id="57"/>
  <w:bookmarkEnd w:id="58"/>
  <w:p w14:paraId="35A8F440" w14:textId="77777777" w:rsidR="00BD408C" w:rsidRDefault="00BD40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9" type="#_x0000_t75" style="width:10pt;height:10pt" o:bullet="t">
        <v:imagedata r:id="rId1" o:title="square"/>
      </v:shape>
    </w:pict>
  </w:numPicBullet>
  <w:abstractNum w:abstractNumId="0" w15:restartNumberingAfterBreak="0">
    <w:nsid w:val="FFFFFF7E"/>
    <w:multiLevelType w:val="singleLevel"/>
    <w:tmpl w:val="D60AF1AE"/>
    <w:lvl w:ilvl="0">
      <w:start w:val="1"/>
      <w:numFmt w:val="lowerLetter"/>
      <w:pStyle w:val="ListNumber3"/>
      <w:lvlText w:val="%1."/>
      <w:lvlJc w:val="left"/>
      <w:pPr>
        <w:ind w:left="926" w:hanging="360"/>
      </w:pPr>
    </w:lvl>
  </w:abstractNum>
  <w:abstractNum w:abstractNumId="1" w15:restartNumberingAfterBreak="0">
    <w:nsid w:val="FFFFFF7F"/>
    <w:multiLevelType w:val="singleLevel"/>
    <w:tmpl w:val="B8623182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2" w15:restartNumberingAfterBreak="0">
    <w:nsid w:val="FFFFFF88"/>
    <w:multiLevelType w:val="singleLevel"/>
    <w:tmpl w:val="FC0E51D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98B2559E"/>
    <w:lvl w:ilvl="0">
      <w:start w:val="1"/>
      <w:numFmt w:val="bullet"/>
      <w:pStyle w:val="List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4" w15:restartNumberingAfterBreak="0">
    <w:nsid w:val="00E216D0"/>
    <w:multiLevelType w:val="hybridMultilevel"/>
    <w:tmpl w:val="DB0288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80B39"/>
    <w:multiLevelType w:val="hybridMultilevel"/>
    <w:tmpl w:val="9C4CB7D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3175E3"/>
    <w:multiLevelType w:val="hybridMultilevel"/>
    <w:tmpl w:val="B13E06CC"/>
    <w:lvl w:ilvl="0" w:tplc="3B76664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90001">
      <w:start w:val="1"/>
      <w:numFmt w:val="bullet"/>
      <w:lvlText w:val=""/>
      <w:lvlJc w:val="left"/>
      <w:pPr>
        <w:ind w:left="148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738A8"/>
    <w:multiLevelType w:val="hybridMultilevel"/>
    <w:tmpl w:val="65806F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56498"/>
    <w:multiLevelType w:val="hybridMultilevel"/>
    <w:tmpl w:val="F4028F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77273"/>
    <w:multiLevelType w:val="hybridMultilevel"/>
    <w:tmpl w:val="F5B26C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90F51"/>
    <w:multiLevelType w:val="hybridMultilevel"/>
    <w:tmpl w:val="8ACACE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39557A"/>
    <w:multiLevelType w:val="hybridMultilevel"/>
    <w:tmpl w:val="EA3485AE"/>
    <w:lvl w:ilvl="0" w:tplc="DA8A863A">
      <w:start w:val="1"/>
      <w:numFmt w:val="decimal"/>
      <w:lvlText w:val="Question %1:"/>
      <w:lvlJc w:val="left"/>
      <w:pPr>
        <w:ind w:left="36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DB771B"/>
    <w:multiLevelType w:val="hybridMultilevel"/>
    <w:tmpl w:val="0BB43D3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A29AC"/>
    <w:multiLevelType w:val="hybridMultilevel"/>
    <w:tmpl w:val="004E0178"/>
    <w:lvl w:ilvl="0" w:tplc="5A6C44A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</w:rPr>
    </w:lvl>
    <w:lvl w:ilvl="1" w:tplc="C99C200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5EE3286"/>
    <w:multiLevelType w:val="hybridMultilevel"/>
    <w:tmpl w:val="299A52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41635"/>
    <w:multiLevelType w:val="hybridMultilevel"/>
    <w:tmpl w:val="626EA47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1E33FB"/>
    <w:multiLevelType w:val="hybridMultilevel"/>
    <w:tmpl w:val="C00E74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6170AF"/>
    <w:multiLevelType w:val="hybridMultilevel"/>
    <w:tmpl w:val="69BA5E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D55BFB"/>
    <w:multiLevelType w:val="hybridMultilevel"/>
    <w:tmpl w:val="B7F0FD70"/>
    <w:lvl w:ilvl="0" w:tplc="3B76664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240244"/>
    <w:multiLevelType w:val="hybridMultilevel"/>
    <w:tmpl w:val="54967A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D17CDF"/>
    <w:multiLevelType w:val="hybridMultilevel"/>
    <w:tmpl w:val="212CDBFC"/>
    <w:lvl w:ilvl="0" w:tplc="E2D82E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B8CFF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B96F6B"/>
    <w:multiLevelType w:val="hybridMultilevel"/>
    <w:tmpl w:val="DC485F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E84800"/>
    <w:multiLevelType w:val="hybridMultilevel"/>
    <w:tmpl w:val="F510FC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948719">
    <w:abstractNumId w:val="3"/>
  </w:num>
  <w:num w:numId="2" w16cid:durableId="989095499">
    <w:abstractNumId w:val="3"/>
  </w:num>
  <w:num w:numId="3" w16cid:durableId="1968505572">
    <w:abstractNumId w:val="2"/>
  </w:num>
  <w:num w:numId="4" w16cid:durableId="518469288">
    <w:abstractNumId w:val="2"/>
  </w:num>
  <w:num w:numId="5" w16cid:durableId="1345282670">
    <w:abstractNumId w:val="1"/>
  </w:num>
  <w:num w:numId="6" w16cid:durableId="242764384">
    <w:abstractNumId w:val="1"/>
  </w:num>
  <w:num w:numId="7" w16cid:durableId="1944848283">
    <w:abstractNumId w:val="0"/>
  </w:num>
  <w:num w:numId="8" w16cid:durableId="1199202514">
    <w:abstractNumId w:val="0"/>
  </w:num>
  <w:num w:numId="9" w16cid:durableId="1236743230">
    <w:abstractNumId w:val="22"/>
  </w:num>
  <w:num w:numId="10" w16cid:durableId="1547371269">
    <w:abstractNumId w:val="8"/>
  </w:num>
  <w:num w:numId="11" w16cid:durableId="829055539">
    <w:abstractNumId w:val="13"/>
  </w:num>
  <w:num w:numId="12" w16cid:durableId="326590902">
    <w:abstractNumId w:val="11"/>
  </w:num>
  <w:num w:numId="13" w16cid:durableId="637034635">
    <w:abstractNumId w:val="18"/>
  </w:num>
  <w:num w:numId="14" w16cid:durableId="1349792653">
    <w:abstractNumId w:val="21"/>
  </w:num>
  <w:num w:numId="15" w16cid:durableId="647366110">
    <w:abstractNumId w:val="6"/>
  </w:num>
  <w:num w:numId="16" w16cid:durableId="1656645499">
    <w:abstractNumId w:val="15"/>
  </w:num>
  <w:num w:numId="17" w16cid:durableId="343017963">
    <w:abstractNumId w:val="9"/>
  </w:num>
  <w:num w:numId="18" w16cid:durableId="946694031">
    <w:abstractNumId w:val="12"/>
  </w:num>
  <w:num w:numId="19" w16cid:durableId="1447701555">
    <w:abstractNumId w:val="4"/>
  </w:num>
  <w:num w:numId="20" w16cid:durableId="2059741606">
    <w:abstractNumId w:val="17"/>
  </w:num>
  <w:num w:numId="21" w16cid:durableId="96409517">
    <w:abstractNumId w:val="10"/>
  </w:num>
  <w:num w:numId="22" w16cid:durableId="1978609639">
    <w:abstractNumId w:val="19"/>
  </w:num>
  <w:num w:numId="23" w16cid:durableId="1864830299">
    <w:abstractNumId w:val="16"/>
  </w:num>
  <w:num w:numId="24" w16cid:durableId="697462287">
    <w:abstractNumId w:val="20"/>
  </w:num>
  <w:num w:numId="25" w16cid:durableId="354770758">
    <w:abstractNumId w:val="14"/>
  </w:num>
  <w:num w:numId="26" w16cid:durableId="2131434309">
    <w:abstractNumId w:val="7"/>
  </w:num>
  <w:num w:numId="27" w16cid:durableId="15787104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23"/>
    <w:rsid w:val="00000992"/>
    <w:rsid w:val="00003423"/>
    <w:rsid w:val="0001217C"/>
    <w:rsid w:val="00035B79"/>
    <w:rsid w:val="000509D5"/>
    <w:rsid w:val="000564BD"/>
    <w:rsid w:val="00090819"/>
    <w:rsid w:val="00097770"/>
    <w:rsid w:val="000C57BA"/>
    <w:rsid w:val="000C5903"/>
    <w:rsid w:val="000F195B"/>
    <w:rsid w:val="001741A4"/>
    <w:rsid w:val="001775E1"/>
    <w:rsid w:val="00193D04"/>
    <w:rsid w:val="00195DB4"/>
    <w:rsid w:val="0020332F"/>
    <w:rsid w:val="00236E57"/>
    <w:rsid w:val="00283979"/>
    <w:rsid w:val="002A5809"/>
    <w:rsid w:val="002D1944"/>
    <w:rsid w:val="002D1AF7"/>
    <w:rsid w:val="002E31A4"/>
    <w:rsid w:val="002F4687"/>
    <w:rsid w:val="00337833"/>
    <w:rsid w:val="00350FB4"/>
    <w:rsid w:val="00366415"/>
    <w:rsid w:val="00381361"/>
    <w:rsid w:val="0039131C"/>
    <w:rsid w:val="003931B8"/>
    <w:rsid w:val="003A3343"/>
    <w:rsid w:val="003A6BC3"/>
    <w:rsid w:val="003B7014"/>
    <w:rsid w:val="003C5135"/>
    <w:rsid w:val="003D2B91"/>
    <w:rsid w:val="00410E10"/>
    <w:rsid w:val="00411657"/>
    <w:rsid w:val="00416410"/>
    <w:rsid w:val="004250A9"/>
    <w:rsid w:val="00442C1E"/>
    <w:rsid w:val="004479E4"/>
    <w:rsid w:val="004728E7"/>
    <w:rsid w:val="004748DE"/>
    <w:rsid w:val="004D2752"/>
    <w:rsid w:val="004E7272"/>
    <w:rsid w:val="00510D83"/>
    <w:rsid w:val="005716F3"/>
    <w:rsid w:val="00584A56"/>
    <w:rsid w:val="0058660F"/>
    <w:rsid w:val="00591013"/>
    <w:rsid w:val="005A2978"/>
    <w:rsid w:val="005A5370"/>
    <w:rsid w:val="005E15D3"/>
    <w:rsid w:val="005E195A"/>
    <w:rsid w:val="005F5438"/>
    <w:rsid w:val="00605B88"/>
    <w:rsid w:val="00607E89"/>
    <w:rsid w:val="00621927"/>
    <w:rsid w:val="006354CE"/>
    <w:rsid w:val="00645C97"/>
    <w:rsid w:val="006625AE"/>
    <w:rsid w:val="006949D0"/>
    <w:rsid w:val="00697183"/>
    <w:rsid w:val="006A1BC5"/>
    <w:rsid w:val="006C4D2E"/>
    <w:rsid w:val="00706F3E"/>
    <w:rsid w:val="00714E4E"/>
    <w:rsid w:val="00753B90"/>
    <w:rsid w:val="007870C6"/>
    <w:rsid w:val="007937ED"/>
    <w:rsid w:val="007B056E"/>
    <w:rsid w:val="007D61C7"/>
    <w:rsid w:val="007D6F55"/>
    <w:rsid w:val="007E4551"/>
    <w:rsid w:val="008300D3"/>
    <w:rsid w:val="00854F34"/>
    <w:rsid w:val="00863521"/>
    <w:rsid w:val="00876C5C"/>
    <w:rsid w:val="008D6B71"/>
    <w:rsid w:val="008F1FDB"/>
    <w:rsid w:val="008F442C"/>
    <w:rsid w:val="0090529A"/>
    <w:rsid w:val="009150EA"/>
    <w:rsid w:val="00925D58"/>
    <w:rsid w:val="009269F3"/>
    <w:rsid w:val="009277CE"/>
    <w:rsid w:val="00940F52"/>
    <w:rsid w:val="0096557A"/>
    <w:rsid w:val="009A0630"/>
    <w:rsid w:val="009F5C25"/>
    <w:rsid w:val="00A70CA8"/>
    <w:rsid w:val="00A93630"/>
    <w:rsid w:val="00A97F16"/>
    <w:rsid w:val="00AC4057"/>
    <w:rsid w:val="00B05375"/>
    <w:rsid w:val="00B0537C"/>
    <w:rsid w:val="00B14B52"/>
    <w:rsid w:val="00B30839"/>
    <w:rsid w:val="00B339EE"/>
    <w:rsid w:val="00B33E10"/>
    <w:rsid w:val="00B404A6"/>
    <w:rsid w:val="00B476F7"/>
    <w:rsid w:val="00B8754D"/>
    <w:rsid w:val="00BD408C"/>
    <w:rsid w:val="00BE55DF"/>
    <w:rsid w:val="00C00D30"/>
    <w:rsid w:val="00C02543"/>
    <w:rsid w:val="00C15BE2"/>
    <w:rsid w:val="00C15C6F"/>
    <w:rsid w:val="00C8109B"/>
    <w:rsid w:val="00C90D52"/>
    <w:rsid w:val="00CA2F2B"/>
    <w:rsid w:val="00D77177"/>
    <w:rsid w:val="00D93497"/>
    <w:rsid w:val="00DA3761"/>
    <w:rsid w:val="00DC401F"/>
    <w:rsid w:val="00DD004C"/>
    <w:rsid w:val="00DD0561"/>
    <w:rsid w:val="00DE0821"/>
    <w:rsid w:val="00DE11FD"/>
    <w:rsid w:val="00DF0FF9"/>
    <w:rsid w:val="00E14077"/>
    <w:rsid w:val="00E15F31"/>
    <w:rsid w:val="00E2445E"/>
    <w:rsid w:val="00E258EC"/>
    <w:rsid w:val="00E64D8D"/>
    <w:rsid w:val="00E91D19"/>
    <w:rsid w:val="00E9620B"/>
    <w:rsid w:val="00E97EB3"/>
    <w:rsid w:val="00EA3ABE"/>
    <w:rsid w:val="00EB3ED2"/>
    <w:rsid w:val="00EE12FB"/>
    <w:rsid w:val="00F00D9D"/>
    <w:rsid w:val="00F05362"/>
    <w:rsid w:val="00F12E44"/>
    <w:rsid w:val="00F3399F"/>
    <w:rsid w:val="00F43050"/>
    <w:rsid w:val="00F74093"/>
    <w:rsid w:val="00F86D65"/>
    <w:rsid w:val="00F934C5"/>
    <w:rsid w:val="00FC274C"/>
    <w:rsid w:val="00FE3380"/>
    <w:rsid w:val="033E2CEF"/>
    <w:rsid w:val="3FBE6730"/>
    <w:rsid w:val="40999603"/>
    <w:rsid w:val="67550D0A"/>
    <w:rsid w:val="6D85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91D17F"/>
  <w15:chartTrackingRefBased/>
  <w15:docId w15:val="{05B29544-AD0E-4009-AE88-F37806766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1A4"/>
    <w:pPr>
      <w:spacing w:after="0" w:line="240" w:lineRule="auto"/>
    </w:pPr>
    <w:rPr>
      <w:rFonts w:ascii="Arial" w:hAnsi="Arial"/>
      <w:sz w:val="20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1A4"/>
    <w:pPr>
      <w:keepNext/>
      <w:keepLines/>
      <w:spacing w:before="240"/>
      <w:outlineLvl w:val="0"/>
    </w:pPr>
    <w:rPr>
      <w:rFonts w:eastAsiaTheme="majorEastAsia" w:cstheme="majorBidi"/>
      <w:color w:val="404040" w:themeColor="text1" w:themeTint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1A4"/>
    <w:pPr>
      <w:keepNext/>
      <w:keepLines/>
      <w:spacing w:before="40"/>
      <w:outlineLvl w:val="1"/>
    </w:pPr>
    <w:rPr>
      <w:rFonts w:eastAsiaTheme="majorEastAsia" w:cstheme="majorBidi"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9"/>
    <w:semiHidden/>
    <w:rsid w:val="002E31A4"/>
    <w:pPr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Heading1"/>
    <w:link w:val="HeaderChar"/>
    <w:uiPriority w:val="99"/>
    <w:unhideWhenUsed/>
    <w:rsid w:val="002E31A4"/>
    <w:pPr>
      <w:tabs>
        <w:tab w:val="right" w:pos="9638"/>
      </w:tabs>
      <w:spacing w:before="0"/>
      <w:contextualSpacing/>
    </w:pPr>
    <w:rPr>
      <w:b/>
      <w:bCs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2E31A4"/>
    <w:rPr>
      <w:rFonts w:ascii="Arial" w:eastAsiaTheme="majorEastAsia" w:hAnsi="Arial" w:cstheme="majorBidi"/>
      <w:b/>
      <w:bCs/>
      <w:color w:val="404040" w:themeColor="text1" w:themeTint="BF"/>
      <w:sz w:val="32"/>
      <w:szCs w:val="3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E31A4"/>
    <w:pPr>
      <w:pBdr>
        <w:top w:val="single" w:sz="4" w:space="10" w:color="auto"/>
      </w:pBdr>
      <w:tabs>
        <w:tab w:val="center" w:pos="4513"/>
        <w:tab w:val="right" w:pos="9026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2E31A4"/>
    <w:rPr>
      <w:rFonts w:ascii="Arial" w:hAnsi="Arial"/>
      <w:sz w:val="16"/>
      <w:szCs w:val="24"/>
      <w:lang w:val="en-GB"/>
    </w:rPr>
  </w:style>
  <w:style w:type="table" w:styleId="TableGrid">
    <w:name w:val="Table Grid"/>
    <w:basedOn w:val="TableNormal"/>
    <w:uiPriority w:val="39"/>
    <w:rsid w:val="002E31A4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rsid w:val="00035B79"/>
    <w:rPr>
      <w:b/>
      <w:bCs/>
      <w:i/>
      <w:iCs/>
      <w:spacing w:val="5"/>
    </w:rPr>
  </w:style>
  <w:style w:type="character" w:styleId="PlaceholderText">
    <w:name w:val="Placeholder Text"/>
    <w:basedOn w:val="DefaultParagraphFont"/>
    <w:uiPriority w:val="99"/>
    <w:semiHidden/>
    <w:rsid w:val="001741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1A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1A4"/>
    <w:rPr>
      <w:rFonts w:ascii="Times New Roman" w:hAnsi="Times New Roman" w:cs="Times New Roman"/>
      <w:sz w:val="18"/>
      <w:szCs w:val="18"/>
      <w:lang w:val="en-GB"/>
    </w:rPr>
  </w:style>
  <w:style w:type="paragraph" w:customStyle="1" w:styleId="ExampleText">
    <w:name w:val="Example Text"/>
    <w:basedOn w:val="Normal"/>
    <w:qFormat/>
    <w:rsid w:val="002E31A4"/>
    <w:rPr>
      <w:i/>
    </w:rPr>
  </w:style>
  <w:style w:type="paragraph" w:customStyle="1" w:styleId="BodyTextItalic">
    <w:name w:val="Body Text Italic"/>
    <w:basedOn w:val="ExampleText"/>
    <w:qFormat/>
    <w:rsid w:val="002E31A4"/>
    <w:rPr>
      <w:i w:val="0"/>
    </w:rPr>
  </w:style>
  <w:style w:type="table" w:customStyle="1" w:styleId="DefaultTable">
    <w:name w:val="Default Table"/>
    <w:qFormat/>
    <w:rsid w:val="002E31A4"/>
    <w:pPr>
      <w:spacing w:after="0" w:line="240" w:lineRule="auto"/>
    </w:pPr>
    <w:rPr>
      <w:rFonts w:ascii="Minion Pro" w:eastAsia="Times New Roman" w:hAnsi="Minion Pro" w:cs="Minion Pro"/>
      <w:sz w:val="24"/>
      <w:szCs w:val="20"/>
      <w:lang w:val="en-GB" w:eastAsia="en-GB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31A4"/>
    <w:rPr>
      <w:rFonts w:ascii="Arial" w:eastAsiaTheme="majorEastAsia" w:hAnsi="Arial" w:cstheme="majorBidi"/>
      <w:color w:val="404040" w:themeColor="text1" w:themeTint="BF"/>
      <w:sz w:val="5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E31A4"/>
    <w:rPr>
      <w:rFonts w:ascii="Arial" w:eastAsiaTheme="majorEastAsia" w:hAnsi="Arial" w:cstheme="majorBidi"/>
      <w:color w:val="404040" w:themeColor="text1" w:themeTint="BF"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2E31A4"/>
    <w:rPr>
      <w:rFonts w:ascii="Arial" w:hAnsi="Arial"/>
      <w:b/>
      <w:sz w:val="20"/>
      <w:szCs w:val="24"/>
      <w:lang w:val="en-GB"/>
    </w:rPr>
  </w:style>
  <w:style w:type="paragraph" w:styleId="ListBullet">
    <w:name w:val="List Bullet"/>
    <w:basedOn w:val="Normal"/>
    <w:uiPriority w:val="99"/>
    <w:unhideWhenUsed/>
    <w:rsid w:val="002E31A4"/>
    <w:pPr>
      <w:numPr>
        <w:numId w:val="2"/>
      </w:numPr>
      <w:spacing w:line="360" w:lineRule="auto"/>
    </w:pPr>
  </w:style>
  <w:style w:type="paragraph" w:styleId="ListNumber">
    <w:name w:val="List Number"/>
    <w:basedOn w:val="Normal"/>
    <w:uiPriority w:val="99"/>
    <w:unhideWhenUsed/>
    <w:rsid w:val="002E31A4"/>
    <w:pPr>
      <w:numPr>
        <w:numId w:val="4"/>
      </w:numPr>
    </w:pPr>
  </w:style>
  <w:style w:type="paragraph" w:styleId="ListNumber2">
    <w:name w:val="List Number 2"/>
    <w:basedOn w:val="Normal"/>
    <w:uiPriority w:val="99"/>
    <w:unhideWhenUsed/>
    <w:rsid w:val="002E31A4"/>
    <w:pPr>
      <w:numPr>
        <w:numId w:val="6"/>
      </w:numPr>
    </w:pPr>
  </w:style>
  <w:style w:type="paragraph" w:styleId="ListNumber3">
    <w:name w:val="List Number 3"/>
    <w:basedOn w:val="Normal"/>
    <w:uiPriority w:val="99"/>
    <w:unhideWhenUsed/>
    <w:rsid w:val="002E31A4"/>
    <w:pPr>
      <w:numPr>
        <w:numId w:val="8"/>
      </w:numPr>
    </w:pPr>
  </w:style>
  <w:style w:type="character" w:styleId="PageNumber">
    <w:name w:val="page number"/>
    <w:basedOn w:val="DefaultParagraphFont"/>
    <w:uiPriority w:val="99"/>
    <w:semiHidden/>
    <w:unhideWhenUsed/>
    <w:rsid w:val="002E31A4"/>
    <w:rPr>
      <w:rFonts w:ascii="Arial" w:hAnsi="Arial"/>
      <w:b w:val="0"/>
      <w:i w:val="0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308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083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0839"/>
    <w:rPr>
      <w:rFonts w:ascii="Arial" w:hAnsi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08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0839"/>
    <w:rPr>
      <w:rFonts w:ascii="Arial" w:hAnsi="Arial"/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B308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9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E15F31"/>
  </w:style>
  <w:style w:type="paragraph" w:styleId="ListParagraph">
    <w:name w:val="List Paragraph"/>
    <w:aliases w:val="List Paragraph1,Single bullet style,Bullets,Table numbering,Questions and numbered lists,List Paragraph 2,Bullets L1,Bulleted list"/>
    <w:basedOn w:val="Normal"/>
    <w:link w:val="ListParagraphChar"/>
    <w:uiPriority w:val="34"/>
    <w:qFormat/>
    <w:rsid w:val="009269F3"/>
    <w:pPr>
      <w:ind w:left="720"/>
      <w:contextualSpacing/>
    </w:pPr>
  </w:style>
  <w:style w:type="character" w:customStyle="1" w:styleId="ListParagraphChar">
    <w:name w:val="List Paragraph Char"/>
    <w:aliases w:val="List Paragraph1 Char,Single bullet style Char,Bullets Char,Table numbering Char,Questions and numbered lists Char,List Paragraph 2 Char,Bullets L1 Char,Bulleted list Char"/>
    <w:basedOn w:val="DefaultParagraphFont"/>
    <w:link w:val="ListParagraph"/>
    <w:uiPriority w:val="34"/>
    <w:qFormat/>
    <w:locked/>
    <w:rsid w:val="0090529A"/>
    <w:rPr>
      <w:rFonts w:ascii="Arial" w:hAnsi="Arial"/>
      <w:sz w:val="20"/>
      <w:szCs w:val="24"/>
      <w:lang w:val="en-GB"/>
    </w:rPr>
  </w:style>
  <w:style w:type="character" w:customStyle="1" w:styleId="eop">
    <w:name w:val="eop"/>
    <w:basedOn w:val="DefaultParagraphFont"/>
    <w:rsid w:val="00442C1E"/>
  </w:style>
  <w:style w:type="paragraph" w:customStyle="1" w:styleId="paragraph">
    <w:name w:val="paragraph"/>
    <w:basedOn w:val="Normal"/>
    <w:rsid w:val="0009777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AU" w:eastAsia="en-AU"/>
    </w:rPr>
  </w:style>
  <w:style w:type="paragraph" w:customStyle="1" w:styleId="paragraphsub">
    <w:name w:val="paragraphsub"/>
    <w:basedOn w:val="Normal"/>
    <w:rsid w:val="0009777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645C9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tafesa.edu.au/apply-enrol/before-starting/student-policies/assessment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021\New%20Qual%20unit\ICTICT443\QES\Ass\WO%20Ass%201\ACME%20TRADING%20Inc%20Protocols\ACME%20Assess%201\ASDS\Coompleted%20ACME%20docs\Learn%20ASDS\QES%20DOCS%20to%20save%20as%20doc\ICTICT443%20-%20ASI%20-%20Assessment%201%20Identify%20protoco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40B9952F1C0A4DBB8184C3ACC36467" ma:contentTypeVersion="111" ma:contentTypeDescription="Create a new document." ma:contentTypeScope="" ma:versionID="043a2c05fe4f917b4f3d275d47baafdf">
  <xsd:schema xmlns:xsd="http://www.w3.org/2001/XMLSchema" xmlns:xs="http://www.w3.org/2001/XMLSchema" xmlns:p="http://schemas.microsoft.com/office/2006/metadata/properties" xmlns:ns2="1c07d8c7-c900-4f17-8efa-882eb357c716" xmlns:ns3="3b32f6f0-ddcd-4e66-a0c8-12c7c6b50ecf" xmlns:ns4="b6bdf438-5d47-484a-a861-ca21256032dd" targetNamespace="http://schemas.microsoft.com/office/2006/metadata/properties" ma:root="true" ma:fieldsID="f9c231b6515b452afd853de9c30fb64a" ns2:_="" ns3:_="" ns4:_="">
    <xsd:import namespace="1c07d8c7-c900-4f17-8efa-882eb357c716"/>
    <xsd:import namespace="3b32f6f0-ddcd-4e66-a0c8-12c7c6b50ecf"/>
    <xsd:import namespace="b6bdf438-5d47-484a-a861-ca21256032dd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2:Assessment_x0020_Instrument_x0020_Identifier" minOccurs="0"/>
                <xsd:element ref="ns2:MediaServiceFastMetadata" minOccurs="0"/>
                <xsd:element ref="ns2:MediaServiceMetadata" minOccurs="0"/>
                <xsd:element ref="ns2:Previous_x0020_Document_x0020_State" minOccurs="0"/>
                <xsd:element ref="ns2:Outcome_x0020_For_x0020_Current_x0020_State" minOccurs="0"/>
                <xsd:element ref="ns2:Developer" minOccurs="0"/>
                <xsd:element ref="ns2:Approver" minOccurs="0"/>
                <xsd:element ref="ns2:Quality_x0020_Checker" minOccurs="0"/>
                <xsd:element ref="ns2:Peer_x0020_Reviewer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tadata_x0020_Completed" minOccurs="0"/>
                <xsd:element ref="ns2:Development_x0020_Completed" minOccurs="0"/>
                <xsd:element ref="ns3:BU_x0020_Code" minOccurs="0"/>
                <xsd:element ref="ns4:Release_x0020_Version" minOccurs="0"/>
                <xsd:element ref="ns3:Activity_x0020_Code" minOccurs="0"/>
                <xsd:element ref="ns4:Current_x0020_Version" minOccurs="0"/>
                <xsd:element ref="ns2:Release_x0020_Date" minOccurs="0"/>
                <xsd:element ref="ns3:_dlc_DocId" minOccurs="0"/>
                <xsd:element ref="ns3:_dlc_DocIdUrl" minOccurs="0"/>
                <xsd:element ref="ns3:_dlc_DocIdPersistId" minOccurs="0"/>
                <xsd:element ref="ns4:Document_x0020_State" minOccurs="0"/>
                <xsd:element ref="ns3:SharedWithUsers" minOccurs="0"/>
                <xsd:element ref="ns3:SharedWithDetails" minOccurs="0"/>
                <xsd:element ref="ns2:UOC_x0020_Title" minOccurs="0"/>
                <xsd:element ref="ns2:UOC_x0020_Code" minOccurs="0"/>
                <xsd:element ref="ns2:Change_x0020_Typ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File_x0020_Updated" minOccurs="0"/>
                <xsd:element ref="ns4:DateOfCurrentRelease"/>
                <xsd:element ref="ns4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07d8c7-c900-4f17-8efa-882eb357c716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 Code" ma:format="Dropdown" ma:internalName="Document_x0020_Type">
      <xsd:simpleType>
        <xsd:restriction base="dms:Choice">
          <xsd:enumeration value="AAI - Assessment - Assessor Instruction"/>
          <xsd:enumeration value="ACS - Assessment Cover Sheet For Students"/>
          <xsd:enumeration value="AM - Assessment Mapping"/>
          <xsd:enumeration value="ASI - Assessment - Student Instruction"/>
          <xsd:enumeration value="ASDA - Assessment - Support Documents for Assessors"/>
          <xsd:enumeration value="ASDS - Assessment - Support Documents for Students"/>
          <xsd:enumeration value="ATC - Assessment Task Checklist"/>
          <xsd:enumeration value="ATD - Assessment Task Details"/>
          <xsd:enumeration value="PQCR - Panel Quality Check Report"/>
          <xsd:enumeration value="PRR - Peer Review Report"/>
          <xsd:enumeration value="ROA - Record of Assessment"/>
          <xsd:enumeration value="RPLACQ - RPL - Assessor Competency Questions"/>
          <xsd:enumeration value="RPLAER - RPL - Assessor Evidence Recording Summary"/>
          <xsd:enumeration value="RPLAI - RPL - Assessor Instructions"/>
          <xsd:enumeration value="RPLAOPR - RPL - Assessor Other Party Report"/>
          <xsd:enumeration value="RPLTPR - RPL - Tool Peer Review"/>
          <xsd:enumeration value="RPLSEF - RPL - Student Evidence Form"/>
          <xsd:enumeration value="RPLSSA - RPL - Student Self Assessment"/>
          <xsd:enumeration value="UAO - Unit and Assessment Outline For Students"/>
          <xsd:enumeration value="VOAJ - Validation of Assessment Judgements"/>
        </xsd:restriction>
      </xsd:simpleType>
    </xsd:element>
    <xsd:element name="Assessment_x0020_Instrument_x0020_Identifier" ma:index="2" nillable="true" ma:displayName="Assessment Instrument Identifier" ma:description="Assessment Instrument Identifier must be provided for (doc types ASI, AAI, ASDA, ASDI). Brief description as per metadata table." ma:internalName="Assessment_x0020_Instrument_x0020_Identifier">
      <xsd:simpleType>
        <xsd:restriction base="dms:Text">
          <xsd:maxLength value="255"/>
        </xsd:restriction>
      </xsd:simpleType>
    </xsd:element>
    <xsd:element name="MediaServiceFastMetadata" ma:index="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Previous_x0020_Document_x0020_State" ma:index="10" nillable="true" ma:displayName="Previous Document State" ma:format="Dropdown" ma:hidden="true" ma:internalName="Previous_x0020_Document_x0020_State" ma:readOnly="false">
      <xsd:simpleType>
        <xsd:restriction base="dms:Choice">
          <xsd:enumeration value="Developer Work Completed"/>
          <xsd:enumeration value="Metadata Completed"/>
          <xsd:enumeration value="Waiting for Developer"/>
          <xsd:enumeration value="Waiting for Metadata Input"/>
        </xsd:restriction>
      </xsd:simpleType>
    </xsd:element>
    <xsd:element name="Outcome_x0020_For_x0020_Current_x0020_State" ma:index="13" nillable="true" ma:displayName="Document Set State" ma:default="Waiting for Developer" ma:format="Dropdown" ma:hidden="true" ma:internalName="Outcome_x0020_For_x0020_Current_x0020_State" ma:readOnly="false">
      <xsd:simpleType>
        <xsd:restriction base="dms:Choice">
          <xsd:enumeration value="Waiting for Developer"/>
          <xsd:enumeration value="Waiting for Peer Reviewer"/>
          <xsd:enumeration value="Waiting for Quality Checker"/>
          <xsd:enumeration value="Waiting for Approver"/>
          <xsd:enumeration value="Waiting for Second Quality Checker"/>
          <xsd:enumeration value="Waiting for SQO Compliance Check"/>
          <xsd:enumeration value="Waiting for Presentation Review"/>
          <xsd:enumeration value="Waiting for Release"/>
          <xsd:enumeration value="UOC Released"/>
        </xsd:restriction>
      </xsd:simpleType>
    </xsd:element>
    <xsd:element name="Developer" ma:index="14" nillable="true" ma:displayName="Developer" ma:hidden="true" ma:list="UserInfo" ma:SharePointGroup="0" ma:internalName="Develop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" ma:index="15" nillable="true" ma:displayName="Approver" ma:hidden="true" ma:list="UserInfo" ma:SharePointGroup="0" ma:internalName="Approv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uality_x0020_Checker" ma:index="16" nillable="true" ma:displayName="Quality Checker" ma:hidden="true" ma:list="UserInfo" ma:SharePointGroup="0" ma:internalName="Quality_x0020_Check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eer_x0020_Reviewer" ma:index="17" nillable="true" ma:displayName="Peer Reviewer" ma:hidden="true" ma:list="UserInfo" ma:SharePointGroup="0" ma:internalName="Peer_x0020_Review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tadata_x0020_Completed" ma:index="22" nillable="true" ma:displayName="Metadata Completed" ma:default="0" ma:internalName="Metadata_x0020_Completed">
      <xsd:simpleType>
        <xsd:restriction base="dms:Boolean"/>
      </xsd:simpleType>
    </xsd:element>
    <xsd:element name="Development_x0020_Completed" ma:index="23" nillable="true" ma:displayName="Development Completed" ma:default="0" ma:internalName="Development_x0020_Completed">
      <xsd:simpleType>
        <xsd:restriction base="dms:Boolean"/>
      </xsd:simpleType>
    </xsd:element>
    <xsd:element name="Release_x0020_Date" ma:index="28" nillable="true" ma:displayName="Release Date" ma:format="DateOnly" ma:hidden="true" ma:internalName="Release_x0020_Date" ma:readOnly="false">
      <xsd:simpleType>
        <xsd:restriction base="dms:DateTime"/>
      </xsd:simpleType>
    </xsd:element>
    <xsd:element name="UOC_x0020_Title" ma:index="35" nillable="true" ma:displayName="UOC Title" ma:hidden="true" ma:internalName="UOC_x0020_Title" ma:readOnly="false">
      <xsd:simpleType>
        <xsd:restriction base="dms:Text">
          <xsd:maxLength value="255"/>
        </xsd:restriction>
      </xsd:simpleType>
    </xsd:element>
    <xsd:element name="UOC_x0020_Code" ma:index="36" nillable="true" ma:displayName="UOC Code" ma:hidden="true" ma:indexed="true" ma:internalName="UOC_x0020_Code">
      <xsd:simpleType>
        <xsd:restriction base="dms:Text">
          <xsd:maxLength value="255"/>
        </xsd:restriction>
      </xsd:simpleType>
    </xsd:element>
    <xsd:element name="Change_x0020_Type" ma:index="37" nillable="true" ma:displayName="Change Type" ma:default="Major Change" ma:format="Dropdown" ma:hidden="true" ma:internalName="Change_x0020_Type" ma:readOnly="false">
      <xsd:simpleType>
        <xsd:restriction base="dms:Choice">
          <xsd:enumeration value="Major Change"/>
          <xsd:enumeration value="Minor Chang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32f6f0-ddcd-4e66-a0c8-12c7c6b50ecf" elementFormDefault="qualified">
    <xsd:import namespace="http://schemas.microsoft.com/office/2006/documentManagement/types"/>
    <xsd:import namespace="http://schemas.microsoft.com/office/infopath/2007/PartnerControls"/>
    <xsd:element name="BU_x0020_Code" ma:index="24" nillable="true" ma:displayName="BU Code" ma:indexed="true" ma:internalName="BU_x0020_Code0">
      <xsd:simpleType>
        <xsd:restriction base="dms:Text">
          <xsd:maxLength value="255"/>
        </xsd:restriction>
      </xsd:simpleType>
    </xsd:element>
    <xsd:element name="Activity_x0020_Code" ma:index="26" nillable="true" ma:displayName="Activity Code" ma:indexed="true" ma:internalName="Activity_x0020_Code0">
      <xsd:simpleType>
        <xsd:restriction base="dms:Text">
          <xsd:maxLength value="255"/>
        </xsd:restriction>
      </xsd:simpleType>
    </xsd:element>
    <xsd:element name="_dlc_DocId" ma:index="2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3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3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45" nillable="true" ma:displayName="Taxonomy Catch All Column" ma:hidden="true" ma:list="{31c8e8f3-b140-4ed2-b424-0492f582280d}" ma:internalName="TaxCatchAll" ma:showField="CatchAllData" ma:web="3b32f6f0-ddcd-4e66-a0c8-12c7c6b50e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df438-5d47-484a-a861-ca21256032dd" elementFormDefault="qualified">
    <xsd:import namespace="http://schemas.microsoft.com/office/2006/documentManagement/types"/>
    <xsd:import namespace="http://schemas.microsoft.com/office/infopath/2007/PartnerControls"/>
    <xsd:element name="Release_x0020_Version" ma:index="25" nillable="true" ma:displayName="Release Version" ma:indexed="true" ma:internalName="Release_x0020_Version">
      <xsd:simpleType>
        <xsd:restriction base="dms:Text">
          <xsd:maxLength value="255"/>
        </xsd:restriction>
      </xsd:simpleType>
    </xsd:element>
    <xsd:element name="Current_x0020_Version" ma:index="27" nillable="true" ma:displayName="Current Version" ma:hidden="true" ma:internalName="Current_x0020_Version" ma:readOnly="false">
      <xsd:simpleType>
        <xsd:restriction base="dms:Text">
          <xsd:maxLength value="255"/>
        </xsd:restriction>
      </xsd:simpleType>
    </xsd:element>
    <xsd:element name="Document_x0020_State" ma:index="32" nillable="true" ma:displayName="Document State" ma:default="Waiting for Metadata Input" ma:format="Dropdown" ma:hidden="true" ma:internalName="Document_x0020_State" ma:readOnly="false">
      <xsd:simpleType>
        <xsd:restriction base="dms:Choice">
          <xsd:enumeration value="Developer Work Completed"/>
          <xsd:enumeration value="Waiting for Developer"/>
          <xsd:enumeration value="Waiting for Metadata Input"/>
        </xsd:restriction>
      </xsd:simpleType>
    </xsd:element>
    <xsd:element name="MediaServiceLocation" ma:index="38" nillable="true" ma:displayName="Location" ma:internalName="MediaServiceLocation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ile_x0020_Updated" ma:index="41" nillable="true" ma:displayName="File Updated" ma:default="0" ma:internalName="File_x0020_Updated">
      <xsd:simpleType>
        <xsd:restriction base="dms:Boolean"/>
      </xsd:simpleType>
    </xsd:element>
    <xsd:element name="DateOfCurrentRelease" ma:index="42" ma:displayName="Last Released" ma:format="DateOnly" ma:internalName="DateOfCurrentRelease" ma:readOnly="false">
      <xsd:simpleType>
        <xsd:restriction base="dms:DateTime"/>
      </xsd:simpleType>
    </xsd:element>
    <xsd:element name="lcf76f155ced4ddcb4097134ff3c332f" ma:index="44" nillable="true" ma:taxonomy="true" ma:internalName="lcf76f155ced4ddcb4097134ff3c332f" ma:taxonomyFieldName="MediaServiceImageTags" ma:displayName="Image Tags" ma:readOnly="false" ma:fieldId="{5cf76f15-5ced-4ddc-b409-7134ff3c332f}" ma:taxonomyMulti="true" ma:sspId="4281e1bc-cfd4-46d5-80cf-6a32f66762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evious_x0020_Document_x0020_State xmlns="1c07d8c7-c900-4f17-8efa-882eb357c716">Waiting for Metadata Input</Previous_x0020_Document_x0020_State>
    <Assessment_x0020_Instrument_x0020_Identifier xmlns="1c07d8c7-c900-4f17-8efa-882eb357c716">Assessment 1 Identify protocols</Assessment_x0020_Instrument_x0020_Identifier>
    <Metadata_x0020_Completed xmlns="1c07d8c7-c900-4f17-8efa-882eb357c716">true</Metadata_x0020_Completed>
    <Quality_x0020_Checker xmlns="1c07d8c7-c900-4f17-8efa-882eb357c716">
      <UserInfo>
        <DisplayName>Greg Lynch</DisplayName>
        <AccountId>102</AccountId>
        <AccountType/>
      </UserInfo>
    </Quality_x0020_Checker>
    <UOC_x0020_Code xmlns="1c07d8c7-c900-4f17-8efa-882eb357c716">ICTICT443</UOC_x0020_Code>
    <Developer xmlns="1c07d8c7-c900-4f17-8efa-882eb357c716">
      <UserInfo>
        <DisplayName>Michelle Minkoff</DisplayName>
        <AccountId>806</AccountId>
        <AccountType/>
      </UserInfo>
    </Developer>
    <BU_x0020_Code xmlns="3b32f6f0-ddcd-4e66-a0c8-12c7c6b50ecf">BARTS</BU_x0020_Code>
    <_dlc_DocIdPersistId xmlns="3b32f6f0-ddcd-4e66-a0c8-12c7c6b50ecf" xsi:nil="true"/>
    <Change_x0020_Type xmlns="1c07d8c7-c900-4f17-8efa-882eb357c716">Minor Change</Change_x0020_Type>
    <Document_x0020_Type xmlns="1c07d8c7-c900-4f17-8efa-882eb357c716">ASI - Assessment - Student Instruction</Document_x0020_Type>
    <Peer_x0020_Reviewer xmlns="1c07d8c7-c900-4f17-8efa-882eb357c716">
      <UserInfo>
        <DisplayName>Craig Moody</DisplayName>
        <AccountId>675</AccountId>
        <AccountType/>
      </UserInfo>
    </Peer_x0020_Reviewer>
    <Activity_x0020_Code xmlns="3b32f6f0-ddcd-4e66-a0c8-12c7c6b50ecf">KJ</Activity_x0020_Code>
    <Outcome_x0020_For_x0020_Current_x0020_State xmlns="1c07d8c7-c900-4f17-8efa-882eb357c716">UOC Released</Outcome_x0020_For_x0020_Current_x0020_State>
    <Release_x0020_Date xmlns="1c07d8c7-c900-4f17-8efa-882eb357c716" xsi:nil="true"/>
    <_dlc_DocIdUrl xmlns="3b32f6f0-ddcd-4e66-a0c8-12c7c6b50ecf">
      <Url xsi:nil="true"/>
      <Description xsi:nil="true"/>
    </_dlc_DocIdUrl>
    <_dlc_DocId xmlns="3b32f6f0-ddcd-4e66-a0c8-12c7c6b50ecf" xsi:nil="true"/>
    <Approver xmlns="1c07d8c7-c900-4f17-8efa-882eb357c716">
      <UserInfo>
        <DisplayName>Nigel Blake</DisplayName>
        <AccountId>716</AccountId>
        <AccountType/>
      </UserInfo>
    </Approver>
    <UOC_x0020_Title xmlns="1c07d8c7-c900-4f17-8efa-882eb357c716">Work collaboratively in the ICT industry</UOC_x0020_Title>
    <Development_x0020_Completed xmlns="1c07d8c7-c900-4f17-8efa-882eb357c716">true</Development_x0020_Completed>
    <SharedWithUsers xmlns="3b32f6f0-ddcd-4e66-a0c8-12c7c6b50ecf">
      <UserInfo>
        <DisplayName/>
        <AccountId xsi:nil="true"/>
        <AccountType/>
      </UserInfo>
    </SharedWithUsers>
    <TaxCatchAll xmlns="3b32f6f0-ddcd-4e66-a0c8-12c7c6b50ecf" xsi:nil="true"/>
    <Current_x0020_Version xmlns="b6bdf438-5d47-484a-a861-ca21256032dd">1</Current_x0020_Version>
    <DateOfCurrentRelease xmlns="b6bdf438-5d47-484a-a861-ca21256032dd">2022-07-18T14:30:00+00:00</DateOfCurrentRelease>
    <Document_x0020_State xmlns="b6bdf438-5d47-484a-a861-ca21256032dd">Developer Work Completed</Document_x0020_State>
    <Release_x0020_Version xmlns="b6bdf438-5d47-484a-a861-ca21256032dd">1.15</Release_x0020_Version>
    <lcf76f155ced4ddcb4097134ff3c332f xmlns="b6bdf438-5d47-484a-a861-ca21256032dd">
      <Terms xmlns="http://schemas.microsoft.com/office/infopath/2007/PartnerControls"/>
    </lcf76f155ced4ddcb4097134ff3c332f>
    <File_x0020_Updated xmlns="b6bdf438-5d47-484a-a861-ca21256032dd">false</File_x0020_Updated>
  </documentManagement>
</p:properties>
</file>

<file path=customXml/item4.xml><?xml version="1.0" encoding="utf-8"?>
<?mso-contentType ?>
<spe:Receivers xmlns:spe="http://schemas.microsoft.com/sharepoint/events"/>
</file>

<file path=customXml/itemProps1.xml><?xml version="1.0" encoding="utf-8"?>
<ds:datastoreItem xmlns:ds="http://schemas.openxmlformats.org/officeDocument/2006/customXml" ds:itemID="{CBC66A73-4982-4825-B797-39C8C3A2F5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07d8c7-c900-4f17-8efa-882eb357c716"/>
    <ds:schemaRef ds:uri="3b32f6f0-ddcd-4e66-a0c8-12c7c6b50ecf"/>
    <ds:schemaRef ds:uri="b6bdf438-5d47-484a-a861-ca21256032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E328BE-12BF-451E-9C96-9512579BFC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61C4C3-DC6E-4E5E-9EC7-6A5AD233A365}">
  <ds:schemaRefs>
    <ds:schemaRef ds:uri="http://schemas.microsoft.com/office/2006/metadata/properties"/>
    <ds:schemaRef ds:uri="http://schemas.microsoft.com/office/infopath/2007/PartnerControls"/>
    <ds:schemaRef ds:uri="1c07d8c7-c900-4f17-8efa-882eb357c716"/>
    <ds:schemaRef ds:uri="3b32f6f0-ddcd-4e66-a0c8-12c7c6b50ecf"/>
    <ds:schemaRef ds:uri="b6bdf438-5d47-484a-a861-ca21256032dd"/>
  </ds:schemaRefs>
</ds:datastoreItem>
</file>

<file path=customXml/itemProps4.xml><?xml version="1.0" encoding="utf-8"?>
<ds:datastoreItem xmlns:ds="http://schemas.openxmlformats.org/officeDocument/2006/customXml" ds:itemID="{6AC7A67B-8D92-4EDE-9A62-F441EE2CD109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ICTICT443 - ASI - Assessment 1 Identify protocols.dotx</Template>
  <TotalTime>11</TotalTime>
  <Pages>10</Pages>
  <Words>1744</Words>
  <Characters>9944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Minkoff</dc:creator>
  <cp:keywords/>
  <dc:description/>
  <cp:lastModifiedBy>Andre ALEXANDROV (001164110)</cp:lastModifiedBy>
  <cp:revision>4</cp:revision>
  <dcterms:created xsi:type="dcterms:W3CDTF">2022-11-02T10:57:00Z</dcterms:created>
  <dcterms:modified xsi:type="dcterms:W3CDTF">2022-11-02T11:04:00Z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0x0101009740B9952F1C0A4DBB8184C3ACC36467</vt:lpwstr>
  </property>
  <property fmtid="{D5CDD505-2E9C-101B-9397-08002B2CF9AE}" pid="3" name="Change Type">
    <vt:lpwstr>Major Change</vt:lpwstr>
  </property>
  <property fmtid="{D5CDD505-2E9C-101B-9397-08002B2CF9AE}" pid="4" name="_dlc_DocIdItemGuid">
    <vt:lpwstr>dd84535d-afbe-4855-a45a-de3fa2f96d47</vt:lpwstr>
  </property>
  <property fmtid="{D5CDD505-2E9C-101B-9397-08002B2CF9AE}" pid="5" name="Validation of Assessment Judgements Completed">
    <vt:bool>false</vt:bool>
  </property>
  <property fmtid="{D5CDD505-2E9C-101B-9397-08002B2CF9AE}" pid="6" name="Outcome From Last Check">
    <vt:lpwstr>--Select--</vt:lpwstr>
  </property>
  <property fmtid="{D5CDD505-2E9C-101B-9397-08002B2CF9AE}" pid="7" name="Approver Outcome">
    <vt:lpwstr>None</vt:lpwstr>
  </property>
  <property fmtid="{D5CDD505-2E9C-101B-9397-08002B2CF9AE}" pid="8" name="Document Set Development Type">
    <vt:lpwstr>New</vt:lpwstr>
  </property>
  <property fmtid="{D5CDD505-2E9C-101B-9397-08002B2CF9AE}" pid="9" name="Work Completed">
    <vt:bool>false</vt:bool>
  </property>
  <property fmtid="{D5CDD505-2E9C-101B-9397-08002B2CF9AE}" pid="10" name="_docset_NoMedatataSyncRequired">
    <vt:lpwstr>False</vt:lpwstr>
  </property>
  <property fmtid="{D5CDD505-2E9C-101B-9397-08002B2CF9AE}" pid="11" name="Release HTML">
    <vt:lpwstr/>
  </property>
  <property fmtid="{D5CDD505-2E9C-101B-9397-08002B2CF9AE}" pid="12" name="UOCSearchable">
    <vt:lpwstr/>
  </property>
  <property fmtid="{D5CDD505-2E9C-101B-9397-08002B2CF9AE}" pid="13" name="DocumentSetDescription">
    <vt:lpwstr/>
  </property>
  <property fmtid="{D5CDD505-2E9C-101B-9397-08002B2CF9AE}" pid="14" name="xd_ProgID">
    <vt:lpwstr/>
  </property>
  <property fmtid="{D5CDD505-2E9C-101B-9397-08002B2CF9AE}" pid="15" name="Cluster Identifier">
    <vt:lpwstr/>
  </property>
  <property fmtid="{D5CDD505-2E9C-101B-9397-08002B2CF9AE}" pid="16" name="Previous State">
    <vt:lpwstr/>
  </property>
  <property fmtid="{D5CDD505-2E9C-101B-9397-08002B2CF9AE}" pid="17" name="ComplianceAssetId">
    <vt:lpwstr/>
  </property>
  <property fmtid="{D5CDD505-2E9C-101B-9397-08002B2CF9AE}" pid="18" name="Master Repo Id">
    <vt:lpwstr/>
  </property>
  <property fmtid="{D5CDD505-2E9C-101B-9397-08002B2CF9AE}" pid="19" name="TemplateUrl">
    <vt:lpwstr/>
  </property>
  <property fmtid="{D5CDD505-2E9C-101B-9397-08002B2CF9AE}" pid="20" name="COVID-19 Remote Adaption">
    <vt:lpwstr/>
  </property>
  <property fmtid="{D5CDD505-2E9C-101B-9397-08002B2CF9AE}" pid="21" name="ActivityCodeDescription">
    <vt:lpwstr/>
  </property>
  <property fmtid="{D5CDD505-2E9C-101B-9397-08002B2CF9AE}" pid="22" name="_ExtendedDescription">
    <vt:lpwstr/>
  </property>
  <property fmtid="{D5CDD505-2E9C-101B-9397-08002B2CF9AE}" pid="23" name="DS Development Cycle">
    <vt:lpwstr/>
  </property>
  <property fmtid="{D5CDD505-2E9C-101B-9397-08002B2CF9AE}" pid="24" name="URL">
    <vt:lpwstr/>
  </property>
  <property fmtid="{D5CDD505-2E9C-101B-9397-08002B2CF9AE}" pid="25" name="xd_Signature">
    <vt:bool>false</vt:bool>
  </property>
  <property fmtid="{D5CDD505-2E9C-101B-9397-08002B2CF9AE}" pid="26" name="DocTypeCodeQual">
    <vt:lpwstr/>
  </property>
  <property fmtid="{D5CDD505-2E9C-101B-9397-08002B2CF9AE}" pid="27" name="Is Archiving">
    <vt:bool>false</vt:bool>
  </property>
  <property fmtid="{D5CDD505-2E9C-101B-9397-08002B2CF9AE}" pid="28" name="Archive Unit">
    <vt:bool>false</vt:bool>
  </property>
  <property fmtid="{D5CDD505-2E9C-101B-9397-08002B2CF9AE}" pid="29" name="Fast Tracked">
    <vt:bool>false</vt:bool>
  </property>
  <property fmtid="{D5CDD505-2E9C-101B-9397-08002B2CF9AE}" pid="30" name="ExpiredActors">
    <vt:lpwstr/>
  </property>
  <property fmtid="{D5CDD505-2E9C-101B-9397-08002B2CF9AE}" pid="31" name="Change Log">
    <vt:lpwstr/>
  </property>
  <property fmtid="{D5CDD505-2E9C-101B-9397-08002B2CF9AE}" pid="32" name="TriggerFlowInfo">
    <vt:lpwstr/>
  </property>
  <property fmtid="{D5CDD505-2E9C-101B-9397-08002B2CF9AE}" pid="33" name="EducationalManager">
    <vt:lpwstr/>
  </property>
  <property fmtid="{D5CDD505-2E9C-101B-9397-08002B2CF9AE}" pid="34" name="Qualification Identifier">
    <vt:lpwstr/>
  </property>
  <property fmtid="{D5CDD505-2E9C-101B-9397-08002B2CF9AE}" pid="35" name="Quality ReChecker">
    <vt:lpwstr/>
  </property>
  <property fmtid="{D5CDD505-2E9C-101B-9397-08002B2CF9AE}" pid="36" name="MediaServiceImageTags">
    <vt:lpwstr/>
  </property>
  <property fmtid="{D5CDD505-2E9C-101B-9397-08002B2CF9AE}" pid="37" name="Get Link">
    <vt:lpwstr>https://tafesaedu.sharepoint.com/:w:/s/qms/EWKOsXuEfkRIqmcCCut0_JQBfXLtuUis84xD1HLmBzT0OQ, https://tafesaedu.sharepoint.com/:w:/s/qms/EWKOsXuEfkRIqmcCCut0_JQBfXLtuUis84xD1HLmBzT0OQ</vt:lpwstr>
  </property>
</Properties>
</file>