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3"/>
        <w:gridCol w:w="5923"/>
      </w:tblGrid>
      <w:tr w:rsidR="006C4D2E" w:rsidRPr="00055AAC" w14:paraId="66348F4B" w14:textId="77777777" w:rsidTr="009D5901">
        <w:tc>
          <w:tcPr>
            <w:tcW w:w="3118" w:type="dxa"/>
            <w:shd w:val="clear" w:color="auto" w:fill="F2F2F2" w:themeFill="background1" w:themeFillShade="F2"/>
          </w:tcPr>
          <w:p w14:paraId="29BF420F" w14:textId="513480D2" w:rsidR="006C4D2E" w:rsidRPr="00E11C5E" w:rsidRDefault="008B1778" w:rsidP="00E11C5E">
            <w:pPr>
              <w:rPr>
                <w:szCs w:val="20"/>
              </w:rPr>
            </w:pPr>
            <w:r>
              <w:rPr>
                <w:szCs w:val="20"/>
              </w:rPr>
              <w:t xml:space="preserve"> </w:t>
            </w:r>
            <w:r w:rsidR="006C4D2E" w:rsidRPr="00E11C5E">
              <w:rPr>
                <w:szCs w:val="20"/>
              </w:rPr>
              <w:t>Assessment</w:t>
            </w:r>
            <w:r w:rsidR="006C4D2E" w:rsidRPr="00E11C5E">
              <w:rPr>
                <w:szCs w:val="20"/>
                <w:lang w:val="en-AU"/>
              </w:rPr>
              <w:t xml:space="preserve"> Title</w:t>
            </w:r>
          </w:p>
        </w:tc>
        <w:tc>
          <w:tcPr>
            <w:tcW w:w="5962" w:type="dxa"/>
            <w:vAlign w:val="center"/>
          </w:tcPr>
          <w:p w14:paraId="29561371" w14:textId="3F0B557C" w:rsidR="006C4D2E" w:rsidRPr="00055AAC" w:rsidRDefault="007C0207" w:rsidP="00F1119E">
            <w:pPr>
              <w:rPr>
                <w:lang w:val="en-AU"/>
              </w:rPr>
            </w:pPr>
            <w:r>
              <w:rPr>
                <w:lang w:val="en-AU"/>
              </w:rPr>
              <w:t xml:space="preserve">BSBCRT404 – ASI - </w:t>
            </w:r>
            <w:r w:rsidR="00541A12">
              <w:rPr>
                <w:lang w:val="en-AU"/>
              </w:rPr>
              <w:t>Assessment 1 - Incident Risk Analysis</w:t>
            </w:r>
          </w:p>
        </w:tc>
      </w:tr>
    </w:tbl>
    <w:p w14:paraId="096A27C3" w14:textId="77777777" w:rsidR="006C4D2E" w:rsidRDefault="006C4D2E" w:rsidP="006C4D2E"/>
    <w:p w14:paraId="48840C73" w14:textId="77777777" w:rsidR="00035B79" w:rsidRPr="00570424" w:rsidRDefault="00035B79" w:rsidP="00503459">
      <w:pPr>
        <w:pStyle w:val="Heading1"/>
      </w:pPr>
      <w:r w:rsidRPr="00570424">
        <w:t>Competency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3"/>
        <w:gridCol w:w="5923"/>
      </w:tblGrid>
      <w:tr w:rsidR="00035B79" w:rsidRPr="00055AAC" w14:paraId="18828AC9" w14:textId="77777777" w:rsidTr="3BDF8968">
        <w:tc>
          <w:tcPr>
            <w:tcW w:w="3118" w:type="dxa"/>
            <w:shd w:val="clear" w:color="auto" w:fill="F2F2F2" w:themeFill="background1" w:themeFillShade="F2"/>
          </w:tcPr>
          <w:p w14:paraId="0CDE82DA" w14:textId="77777777" w:rsidR="00035B79" w:rsidRPr="00055AAC" w:rsidRDefault="00035B79" w:rsidP="00F1119E">
            <w:r>
              <w:t xml:space="preserve">Unit code/s </w:t>
            </w:r>
            <w:r w:rsidR="002E31A4">
              <w:t>and</w:t>
            </w:r>
            <w:r>
              <w:t xml:space="preserve"> title/s</w:t>
            </w:r>
          </w:p>
        </w:tc>
        <w:tc>
          <w:tcPr>
            <w:tcW w:w="5962" w:type="dxa"/>
          </w:tcPr>
          <w:p w14:paraId="4F4EAE53" w14:textId="0E5B8521" w:rsidR="00035B79" w:rsidRPr="00055AAC" w:rsidRDefault="28045B2F" w:rsidP="00F1119E">
            <w:pPr>
              <w:rPr>
                <w:lang w:val="en-AU"/>
              </w:rPr>
            </w:pPr>
            <w:r w:rsidRPr="1D70B064">
              <w:rPr>
                <w:lang w:val="en-AU"/>
              </w:rPr>
              <w:t>BSBCRT</w:t>
            </w:r>
            <w:r w:rsidR="00541A12">
              <w:rPr>
                <w:lang w:val="en-AU"/>
              </w:rPr>
              <w:t>404</w:t>
            </w:r>
            <w:r w:rsidRPr="1D70B064">
              <w:rPr>
                <w:lang w:val="en-AU"/>
              </w:rPr>
              <w:t xml:space="preserve"> </w:t>
            </w:r>
            <w:r w:rsidR="00541A12" w:rsidRPr="00541A12">
              <w:rPr>
                <w:lang w:val="en-AU"/>
              </w:rPr>
              <w:t>Apply advanced critical thinking to work processes</w:t>
            </w:r>
          </w:p>
        </w:tc>
      </w:tr>
      <w:tr w:rsidR="00035B79" w:rsidRPr="00055AAC" w14:paraId="05FF48C3" w14:textId="77777777" w:rsidTr="3BDF8968">
        <w:tc>
          <w:tcPr>
            <w:tcW w:w="3118" w:type="dxa"/>
            <w:shd w:val="clear" w:color="auto" w:fill="F2F2F2" w:themeFill="background1" w:themeFillShade="F2"/>
          </w:tcPr>
          <w:p w14:paraId="6312F252" w14:textId="77777777" w:rsidR="00035B79" w:rsidRPr="00055AAC" w:rsidRDefault="00035B79" w:rsidP="00F1119E">
            <w:r>
              <w:t xml:space="preserve">Qualification code/s </w:t>
            </w:r>
            <w:r w:rsidR="002E31A4">
              <w:t>and</w:t>
            </w:r>
            <w:r>
              <w:t xml:space="preserve"> title/s</w:t>
            </w:r>
          </w:p>
        </w:tc>
        <w:tc>
          <w:tcPr>
            <w:tcW w:w="5962" w:type="dxa"/>
          </w:tcPr>
          <w:p w14:paraId="68E7218F" w14:textId="1E511CB2" w:rsidR="00035B79" w:rsidRPr="00055AAC" w:rsidRDefault="00527825" w:rsidP="00F1119E">
            <w:pPr>
              <w:rPr>
                <w:lang w:val="en-AU"/>
              </w:rPr>
            </w:pPr>
            <w:r>
              <w:rPr>
                <w:lang w:val="en-AU"/>
              </w:rPr>
              <w:t>ICT</w:t>
            </w:r>
            <w:r w:rsidR="0065537A">
              <w:rPr>
                <w:lang w:val="en-AU"/>
              </w:rPr>
              <w:t>4</w:t>
            </w:r>
            <w:r>
              <w:rPr>
                <w:lang w:val="en-AU"/>
              </w:rPr>
              <w:t>0120 Certificate I</w:t>
            </w:r>
            <w:r w:rsidR="0065537A">
              <w:rPr>
                <w:lang w:val="en-AU"/>
              </w:rPr>
              <w:t>V</w:t>
            </w:r>
            <w:r>
              <w:rPr>
                <w:lang w:val="en-AU"/>
              </w:rPr>
              <w:t xml:space="preserve"> in Information Technology</w:t>
            </w:r>
            <w:r w:rsidR="00371561">
              <w:rPr>
                <w:lang w:val="en-AU"/>
              </w:rPr>
              <w:t>.</w:t>
            </w:r>
          </w:p>
        </w:tc>
      </w:tr>
      <w:tr w:rsidR="00035B79" w:rsidRPr="00055AAC" w14:paraId="3B31FE4B" w14:textId="77777777" w:rsidTr="3BDF8968">
        <w:tc>
          <w:tcPr>
            <w:tcW w:w="3118" w:type="dxa"/>
            <w:shd w:val="clear" w:color="auto" w:fill="F2F2F2" w:themeFill="background1" w:themeFillShade="F2"/>
          </w:tcPr>
          <w:p w14:paraId="2D972434" w14:textId="77777777" w:rsidR="00035B79" w:rsidRPr="00055AAC" w:rsidRDefault="00035B79" w:rsidP="00F1119E">
            <w:r>
              <w:t>Business unit/Work group</w:t>
            </w:r>
          </w:p>
        </w:tc>
        <w:tc>
          <w:tcPr>
            <w:tcW w:w="5962" w:type="dxa"/>
          </w:tcPr>
          <w:p w14:paraId="1A549DAF" w14:textId="0C63C0C8" w:rsidR="00035B79" w:rsidRPr="00055AAC" w:rsidRDefault="009259D2" w:rsidP="00F1119E">
            <w:pPr>
              <w:rPr>
                <w:lang w:val="en-AU"/>
              </w:rPr>
            </w:pPr>
            <w:r w:rsidRPr="3BDF8968">
              <w:rPr>
                <w:lang w:val="en-AU"/>
              </w:rPr>
              <w:t>Information Technology</w:t>
            </w:r>
          </w:p>
        </w:tc>
      </w:tr>
    </w:tbl>
    <w:p w14:paraId="07F5542C" w14:textId="77777777" w:rsidR="00035B79" w:rsidRDefault="00035B79" w:rsidP="00035B79">
      <w:pPr>
        <w:rPr>
          <w:lang w:val="en-AU"/>
        </w:rPr>
      </w:pPr>
    </w:p>
    <w:p w14:paraId="69AAD60D" w14:textId="77777777" w:rsidR="00035B79" w:rsidRPr="00570424" w:rsidRDefault="00035B79" w:rsidP="00503459">
      <w:pPr>
        <w:pStyle w:val="Heading1"/>
      </w:pPr>
      <w:r w:rsidRPr="0057042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658143DC" w14:textId="77777777" w:rsidTr="21726142">
        <w:tc>
          <w:tcPr>
            <w:tcW w:w="3119" w:type="dxa"/>
            <w:shd w:val="clear" w:color="auto" w:fill="F2F2F2" w:themeFill="background1" w:themeFillShade="F2"/>
          </w:tcPr>
          <w:p w14:paraId="59E2A828" w14:textId="77777777" w:rsidR="00035B79" w:rsidRPr="00055AAC" w:rsidRDefault="00035B79" w:rsidP="00F1119E">
            <w:r>
              <w:t xml:space="preserve">Method/s of assessment </w:t>
            </w:r>
          </w:p>
        </w:tc>
        <w:tc>
          <w:tcPr>
            <w:tcW w:w="5907" w:type="dxa"/>
          </w:tcPr>
          <w:p w14:paraId="7C33AD03" w14:textId="6CCFC457" w:rsidR="00035B79" w:rsidRPr="00055AAC" w:rsidRDefault="00A53E48" w:rsidP="00F1119E">
            <w:pPr>
              <w:rPr>
                <w:lang w:val="en-AU"/>
              </w:rPr>
            </w:pPr>
            <w:r>
              <w:rPr>
                <w:lang w:val="en-AU"/>
              </w:rPr>
              <w:t>Written Questioning</w:t>
            </w:r>
          </w:p>
        </w:tc>
      </w:tr>
      <w:tr w:rsidR="00035B79" w:rsidRPr="00055AAC" w14:paraId="60625E8D" w14:textId="77777777" w:rsidTr="21726142">
        <w:tc>
          <w:tcPr>
            <w:tcW w:w="3119" w:type="dxa"/>
            <w:shd w:val="clear" w:color="auto" w:fill="F2F2F2" w:themeFill="background1" w:themeFillShade="F2"/>
          </w:tcPr>
          <w:p w14:paraId="2B154995" w14:textId="77777777" w:rsidR="00035B79" w:rsidRPr="00055AAC" w:rsidRDefault="00035B79" w:rsidP="00F1119E">
            <w:r>
              <w:t>Overview of assessment</w:t>
            </w:r>
          </w:p>
        </w:tc>
        <w:tc>
          <w:tcPr>
            <w:tcW w:w="5907" w:type="dxa"/>
          </w:tcPr>
          <w:p w14:paraId="69118684" w14:textId="5A4843D8" w:rsidR="00035B79" w:rsidRPr="00A81C1E" w:rsidRDefault="00A81C1E" w:rsidP="00A53E48">
            <w:r>
              <w:t xml:space="preserve">Given a workplace scenario, you will critically analyse </w:t>
            </w:r>
            <w:r w:rsidR="5FA9A427">
              <w:t>an</w:t>
            </w:r>
            <w:r>
              <w:t xml:space="preserve"> incident and identify the risks and hazards with the view to prevent future occurrences. </w:t>
            </w:r>
            <w:bookmarkStart w:id="0" w:name="_Hlk77095810"/>
            <w:r>
              <w:t>You will analyse related legislation including Acts and recommendations from Regulations, Code of Practice and Fact Sheets</w:t>
            </w:r>
            <w:bookmarkEnd w:id="0"/>
            <w:r>
              <w:t>. You are adopting a critical mindset with a view to create new procedures in a following assessment.</w:t>
            </w:r>
          </w:p>
        </w:tc>
      </w:tr>
      <w:tr w:rsidR="00035B79" w:rsidRPr="005453FB" w14:paraId="5F57DC32" w14:textId="77777777" w:rsidTr="21726142">
        <w:tc>
          <w:tcPr>
            <w:tcW w:w="3119" w:type="dxa"/>
            <w:shd w:val="clear" w:color="auto" w:fill="F2F2F2" w:themeFill="background1" w:themeFillShade="F2"/>
          </w:tcPr>
          <w:p w14:paraId="38D236F1" w14:textId="77777777" w:rsidR="00035B79" w:rsidRPr="005453FB" w:rsidRDefault="00035B79" w:rsidP="00F1119E">
            <w:r w:rsidRPr="005453FB">
              <w:t>Task/s to be assessed</w:t>
            </w:r>
          </w:p>
        </w:tc>
        <w:tc>
          <w:tcPr>
            <w:tcW w:w="5907" w:type="dxa"/>
          </w:tcPr>
          <w:p w14:paraId="650F0655" w14:textId="77777777" w:rsidR="00035B79" w:rsidRDefault="00503459" w:rsidP="00F1119E">
            <w:bookmarkStart w:id="1" w:name="_Hlk69208047"/>
            <w:r>
              <w:t>Answers</w:t>
            </w:r>
            <w:r w:rsidR="00A53E48">
              <w:t xml:space="preserve"> to the following written questions should be written in the space after each question</w:t>
            </w:r>
            <w:r w:rsidR="009D2B20">
              <w:t>.</w:t>
            </w:r>
            <w:bookmarkEnd w:id="1"/>
          </w:p>
          <w:p w14:paraId="587A1A82" w14:textId="03613F7C" w:rsidR="0065537A" w:rsidRPr="009D2B20" w:rsidRDefault="0065537A" w:rsidP="0065537A">
            <w:pPr>
              <w:pStyle w:val="ListParagraph"/>
              <w:numPr>
                <w:ilvl w:val="0"/>
                <w:numId w:val="36"/>
              </w:numPr>
            </w:pPr>
            <w:r>
              <w:t>Written Answers to questions 1-13</w:t>
            </w:r>
          </w:p>
        </w:tc>
      </w:tr>
      <w:tr w:rsidR="00035B79" w:rsidRPr="00055AAC" w14:paraId="59D3F476" w14:textId="77777777" w:rsidTr="21726142">
        <w:tc>
          <w:tcPr>
            <w:tcW w:w="3119" w:type="dxa"/>
            <w:shd w:val="clear" w:color="auto" w:fill="F2F2F2" w:themeFill="background1" w:themeFillShade="F2"/>
          </w:tcPr>
          <w:p w14:paraId="48A74461" w14:textId="77777777" w:rsidR="00035B79" w:rsidRPr="00055AAC" w:rsidRDefault="00035B79" w:rsidP="00F1119E">
            <w:r>
              <w:t>Time allowed</w:t>
            </w:r>
          </w:p>
        </w:tc>
        <w:tc>
          <w:tcPr>
            <w:tcW w:w="5907" w:type="dxa"/>
          </w:tcPr>
          <w:p w14:paraId="77036F5B" w14:textId="6704662F" w:rsidR="00035B79" w:rsidRPr="00930A8B" w:rsidRDefault="28045B2F" w:rsidP="00F1119E">
            <w:r>
              <w:t xml:space="preserve">The submission dates for each assessment are provided in the </w:t>
            </w:r>
            <w:r w:rsidR="43140FD3">
              <w:t xml:space="preserve">Study Schedule in the </w:t>
            </w:r>
            <w:r w:rsidR="0065537A" w:rsidRPr="019BB800">
              <w:rPr>
                <w:b/>
                <w:bCs/>
              </w:rPr>
              <w:t>Home</w:t>
            </w:r>
            <w:r>
              <w:t xml:space="preserve"> section in LEARN</w:t>
            </w:r>
            <w:r w:rsidR="410DB6EB">
              <w:t>.</w:t>
            </w:r>
          </w:p>
        </w:tc>
      </w:tr>
      <w:tr w:rsidR="00035B79" w:rsidRPr="00055AAC" w14:paraId="3CDFC3FD" w14:textId="77777777" w:rsidTr="21726142">
        <w:tc>
          <w:tcPr>
            <w:tcW w:w="3119" w:type="dxa"/>
            <w:shd w:val="clear" w:color="auto" w:fill="F2F2F2" w:themeFill="background1" w:themeFillShade="F2"/>
          </w:tcPr>
          <w:p w14:paraId="33563D31" w14:textId="77777777" w:rsidR="00035B79" w:rsidRPr="00055AAC" w:rsidRDefault="00035B79" w:rsidP="00F1119E">
            <w:r>
              <w:t>Location of assessment</w:t>
            </w:r>
          </w:p>
        </w:tc>
        <w:tc>
          <w:tcPr>
            <w:tcW w:w="5907" w:type="dxa"/>
          </w:tcPr>
          <w:p w14:paraId="5104B6A5" w14:textId="567BCC6D" w:rsidR="00035B79" w:rsidRPr="00055AAC" w:rsidRDefault="00527825" w:rsidP="00527825">
            <w:pPr>
              <w:pStyle w:val="BodyText"/>
            </w:pPr>
            <w:r w:rsidRPr="21726142">
              <w:rPr>
                <w:rFonts w:ascii="Arial" w:eastAsiaTheme="minorEastAsia" w:hAnsi="Arial" w:cstheme="minorBidi"/>
                <w:sz w:val="20"/>
                <w:szCs w:val="20"/>
                <w:lang w:val="en-GB"/>
              </w:rPr>
              <w:t>Assessment can be completed anywhere with access to the resources required.</w:t>
            </w:r>
          </w:p>
        </w:tc>
      </w:tr>
      <w:tr w:rsidR="00035B79" w:rsidRPr="00055AAC" w14:paraId="5603F8E4" w14:textId="77777777" w:rsidTr="21726142">
        <w:tc>
          <w:tcPr>
            <w:tcW w:w="3119" w:type="dxa"/>
            <w:shd w:val="clear" w:color="auto" w:fill="F2F2F2" w:themeFill="background1" w:themeFillShade="F2"/>
          </w:tcPr>
          <w:p w14:paraId="6F6E97E6" w14:textId="77777777" w:rsidR="00035B79" w:rsidRDefault="00035B79" w:rsidP="00F1119E">
            <w:r>
              <w:t>Decision making rules</w:t>
            </w:r>
          </w:p>
        </w:tc>
        <w:tc>
          <w:tcPr>
            <w:tcW w:w="5907" w:type="dxa"/>
          </w:tcPr>
          <w:p w14:paraId="7B2859A5" w14:textId="0EC97949" w:rsidR="00035B79" w:rsidRPr="00055AAC" w:rsidRDefault="00527825" w:rsidP="00A4405A">
            <w:pPr>
              <w:rPr>
                <w:lang w:val="en-AU"/>
              </w:rPr>
            </w:pPr>
            <w:r>
              <w:rPr>
                <w:lang w:val="en-AU"/>
              </w:rPr>
              <w:t>To receive a satisfactory outcome for this assessment you must complete all parts correctly</w:t>
            </w:r>
            <w:r w:rsidR="00A4405A">
              <w:rPr>
                <w:lang w:val="en-AU"/>
              </w:rPr>
              <w:t xml:space="preserve">. </w:t>
            </w:r>
            <w:r w:rsidRPr="000F2C49">
              <w:rPr>
                <w:color w:val="553ECA"/>
                <w:u w:val="single"/>
                <w:lang w:val="en-AU"/>
              </w:rPr>
              <w:t>Word Counts are provided as a guide only</w:t>
            </w:r>
            <w:r w:rsidR="00A4405A" w:rsidRPr="000F2C49">
              <w:rPr>
                <w:color w:val="553ECA"/>
                <w:u w:val="single"/>
                <w:lang w:val="en-AU"/>
              </w:rPr>
              <w:t>.</w:t>
            </w:r>
          </w:p>
        </w:tc>
      </w:tr>
      <w:tr w:rsidR="00035B79" w:rsidRPr="00055AAC" w14:paraId="735B14F6" w14:textId="77777777" w:rsidTr="21726142">
        <w:trPr>
          <w:trHeight w:val="2143"/>
        </w:trPr>
        <w:tc>
          <w:tcPr>
            <w:tcW w:w="3119" w:type="dxa"/>
            <w:shd w:val="clear" w:color="auto" w:fill="F2F2F2" w:themeFill="background1" w:themeFillShade="F2"/>
          </w:tcPr>
          <w:p w14:paraId="717016AC" w14:textId="77777777" w:rsidR="00035B79" w:rsidRDefault="00035B79" w:rsidP="00F1119E">
            <w:r>
              <w:t>Assessment conditions</w:t>
            </w:r>
          </w:p>
        </w:tc>
        <w:tc>
          <w:tcPr>
            <w:tcW w:w="5907" w:type="dxa"/>
          </w:tcPr>
          <w:p w14:paraId="2331949C" w14:textId="7BB18CAD" w:rsidR="00541A12" w:rsidRDefault="00541A12" w:rsidP="00F1119E">
            <w:bookmarkStart w:id="2" w:name="_Hlk69208070"/>
            <w:r w:rsidRPr="00541A12">
              <w:t>Assessment must be conducted in a safe environment where evidence gathered demonstrates consistent performance of typical activities experienced in the creativity and innovation</w:t>
            </w:r>
            <w:r w:rsidR="00A81C1E">
              <w:rPr>
                <w:rFonts w:ascii="Verdana" w:hAnsi="Verdana"/>
                <w:color w:val="696969"/>
                <w:sz w:val="18"/>
                <w:szCs w:val="18"/>
                <w:shd w:val="clear" w:color="auto" w:fill="FFFFFF"/>
              </w:rPr>
              <w:t xml:space="preserve"> – </w:t>
            </w:r>
            <w:r w:rsidR="00A81C1E" w:rsidRPr="00A81C1E">
              <w:t>critical thinking field of work</w:t>
            </w:r>
            <w:r w:rsidR="00A81C1E">
              <w:t>.</w:t>
            </w:r>
          </w:p>
          <w:p w14:paraId="7AA1B81C" w14:textId="77777777" w:rsidR="00541A12" w:rsidRDefault="00541A12" w:rsidP="00F1119E">
            <w:pPr>
              <w:rPr>
                <w:lang w:val="en-AU"/>
              </w:rPr>
            </w:pPr>
          </w:p>
          <w:p w14:paraId="58138966" w14:textId="79868861" w:rsidR="00527825" w:rsidRDefault="00527825" w:rsidP="00F1119E">
            <w:pPr>
              <w:rPr>
                <w:lang w:val="en-AU"/>
              </w:rPr>
            </w:pPr>
            <w:r w:rsidRPr="2CB2507D">
              <w:rPr>
                <w:lang w:val="en-AU"/>
              </w:rPr>
              <w:t xml:space="preserve">This is an unsupervised </w:t>
            </w:r>
            <w:r w:rsidR="7F766E3B" w:rsidRPr="2CB2507D">
              <w:rPr>
                <w:lang w:val="en-AU"/>
              </w:rPr>
              <w:t>assessment,</w:t>
            </w:r>
            <w:r w:rsidRPr="2CB2507D">
              <w:rPr>
                <w:lang w:val="en-AU"/>
              </w:rPr>
              <w:t xml:space="preserve"> and you may access any required resources.</w:t>
            </w:r>
          </w:p>
          <w:p w14:paraId="74B749B0" w14:textId="77777777" w:rsidR="00541A12" w:rsidRDefault="00541A12" w:rsidP="00F1119E">
            <w:pPr>
              <w:rPr>
                <w:lang w:val="en-AU"/>
              </w:rPr>
            </w:pPr>
          </w:p>
          <w:p w14:paraId="1590E983" w14:textId="4F74FE61" w:rsidR="00035B79" w:rsidRPr="00055AAC" w:rsidRDefault="00541A12" w:rsidP="00F1119E">
            <w:pPr>
              <w:rPr>
                <w:lang w:val="en-AU"/>
              </w:rPr>
            </w:pPr>
            <w:r>
              <w:rPr>
                <w:lang w:val="en-AU"/>
              </w:rPr>
              <w:t>This</w:t>
            </w:r>
            <w:r w:rsidR="00527825">
              <w:rPr>
                <w:lang w:val="en-AU"/>
              </w:rPr>
              <w:t xml:space="preserve"> is not group work and must be completed as an individual.</w:t>
            </w:r>
            <w:bookmarkEnd w:id="2"/>
          </w:p>
        </w:tc>
      </w:tr>
      <w:tr w:rsidR="00035B79" w:rsidRPr="00055AAC" w14:paraId="727292B9" w14:textId="77777777" w:rsidTr="21726142">
        <w:tc>
          <w:tcPr>
            <w:tcW w:w="3119" w:type="dxa"/>
            <w:shd w:val="clear" w:color="auto" w:fill="F2F2F2" w:themeFill="background1" w:themeFillShade="F2"/>
          </w:tcPr>
          <w:p w14:paraId="0840216C" w14:textId="77777777" w:rsidR="00035B79" w:rsidRDefault="00035B79" w:rsidP="00F1119E">
            <w:r>
              <w:t>Resources required</w:t>
            </w:r>
          </w:p>
        </w:tc>
        <w:tc>
          <w:tcPr>
            <w:tcW w:w="5907" w:type="dxa"/>
          </w:tcPr>
          <w:p w14:paraId="3C23C311" w14:textId="77777777" w:rsidR="005B48A0" w:rsidRDefault="005B48A0" w:rsidP="00A53E48">
            <w:pPr>
              <w:rPr>
                <w:rStyle w:val="normaltextrun"/>
                <w:rFonts w:cs="Arial"/>
                <w:color w:val="000000"/>
                <w:szCs w:val="20"/>
                <w:shd w:val="clear" w:color="auto" w:fill="FFFFFF"/>
              </w:rPr>
            </w:pPr>
            <w:r>
              <w:rPr>
                <w:rStyle w:val="normaltextrun"/>
                <w:rFonts w:cs="Arial"/>
                <w:color w:val="000000"/>
                <w:szCs w:val="20"/>
                <w:shd w:val="clear" w:color="auto" w:fill="FFFFFF"/>
              </w:rPr>
              <w:t>To complete these activities, you will require the following</w:t>
            </w:r>
          </w:p>
          <w:p w14:paraId="777CE7B3" w14:textId="3532040E" w:rsidR="005B48A0" w:rsidRDefault="00545E85" w:rsidP="005B48A0">
            <w:pPr>
              <w:pStyle w:val="ListParagraph"/>
              <w:numPr>
                <w:ilvl w:val="0"/>
                <w:numId w:val="36"/>
              </w:numPr>
            </w:pPr>
            <w:r>
              <w:t>BSBCRT404 – ASDS – ITWorks Evacuation Scenario – Incident Risk Analysis</w:t>
            </w:r>
            <w:r w:rsidR="0098576E">
              <w:t>.docx</w:t>
            </w:r>
            <w:r>
              <w:t xml:space="preserve">, </w:t>
            </w:r>
          </w:p>
          <w:p w14:paraId="401A4A99" w14:textId="0D6F9A4D" w:rsidR="005B48A0" w:rsidRDefault="00545E85" w:rsidP="005B48A0">
            <w:pPr>
              <w:pStyle w:val="ListParagraph"/>
              <w:numPr>
                <w:ilvl w:val="0"/>
                <w:numId w:val="36"/>
              </w:numPr>
            </w:pPr>
            <w:r>
              <w:t xml:space="preserve">BSBCRT404 – ASDS </w:t>
            </w:r>
            <w:r w:rsidR="00511B92">
              <w:t>–</w:t>
            </w:r>
            <w:r>
              <w:t xml:space="preserve"> </w:t>
            </w:r>
            <w:r w:rsidR="00511B92">
              <w:t xml:space="preserve">Assessment 1 </w:t>
            </w:r>
            <w:r>
              <w:t>Evacuation Procedures</w:t>
            </w:r>
            <w:r w:rsidR="0098576E">
              <w:t>.zip</w:t>
            </w:r>
            <w:r>
              <w:t xml:space="preserve">, </w:t>
            </w:r>
          </w:p>
          <w:p w14:paraId="3EF391A4" w14:textId="21271D6B" w:rsidR="0098576E" w:rsidRDefault="0098576E" w:rsidP="005B48A0">
            <w:pPr>
              <w:pStyle w:val="ListParagraph"/>
              <w:numPr>
                <w:ilvl w:val="0"/>
                <w:numId w:val="36"/>
              </w:numPr>
            </w:pPr>
            <w:r>
              <w:t>BSBCRT404 – ASDS – Legislation Documents.zip</w:t>
            </w:r>
          </w:p>
          <w:p w14:paraId="4B7C165C" w14:textId="0DD1AE59" w:rsidR="00035B79" w:rsidRPr="00545E85" w:rsidRDefault="00545E85" w:rsidP="005B48A0">
            <w:pPr>
              <w:pStyle w:val="ListParagraph"/>
              <w:numPr>
                <w:ilvl w:val="0"/>
                <w:numId w:val="36"/>
              </w:numPr>
            </w:pPr>
            <w:r>
              <w:t>MS Word</w:t>
            </w:r>
          </w:p>
        </w:tc>
      </w:tr>
      <w:tr w:rsidR="00035B79" w:rsidRPr="00055AAC" w14:paraId="622099D2" w14:textId="77777777" w:rsidTr="21726142">
        <w:tc>
          <w:tcPr>
            <w:tcW w:w="3119" w:type="dxa"/>
            <w:shd w:val="clear" w:color="auto" w:fill="F2F2F2" w:themeFill="background1" w:themeFillShade="F2"/>
          </w:tcPr>
          <w:p w14:paraId="3073B21A" w14:textId="77777777" w:rsidR="00035B79" w:rsidRDefault="00035B79" w:rsidP="00F1119E">
            <w:r>
              <w:t>Result notification and reassessment information</w:t>
            </w:r>
          </w:p>
        </w:tc>
        <w:tc>
          <w:tcPr>
            <w:tcW w:w="5907" w:type="dxa"/>
          </w:tcPr>
          <w:p w14:paraId="31694C91" w14:textId="77777777" w:rsidR="00527825" w:rsidRPr="003C5135" w:rsidRDefault="00527825" w:rsidP="00527825">
            <w:pPr>
              <w:rPr>
                <w:lang w:val="en-AU"/>
              </w:rPr>
            </w:pPr>
            <w:r w:rsidRPr="003C5135">
              <w:rPr>
                <w:lang w:val="en-AU"/>
              </w:rPr>
              <w:t>You will be provided feedback and the result for your assignment on TAFESA Learn. You will be and given the chance to resubmit with required corrections only once.</w:t>
            </w:r>
          </w:p>
          <w:p w14:paraId="618462B0" w14:textId="55555DEA" w:rsidR="00035B79" w:rsidRDefault="00527825" w:rsidP="00527825">
            <w:pPr>
              <w:rPr>
                <w:lang w:val="en-AU"/>
              </w:rPr>
            </w:pPr>
            <w:r w:rsidRPr="003C5135">
              <w:rPr>
                <w:lang w:val="en-AU"/>
              </w:rPr>
              <w:t>Refer to the</w:t>
            </w:r>
            <w:r>
              <w:rPr>
                <w:lang w:val="en-AU"/>
              </w:rPr>
              <w:t xml:space="preserve"> </w:t>
            </w:r>
            <w:r w:rsidR="00A4405A">
              <w:rPr>
                <w:lang w:val="en-AU"/>
              </w:rPr>
              <w:t xml:space="preserve">TAFE SA </w:t>
            </w:r>
            <w:hyperlink r:id="rId11" w:history="1">
              <w:r w:rsidR="00A4405A" w:rsidRPr="00A4405A">
                <w:rPr>
                  <w:rStyle w:val="Hyperlink"/>
                  <w:lang w:val="en-AU"/>
                </w:rPr>
                <w:t>Assessment Policy</w:t>
              </w:r>
            </w:hyperlink>
            <w:r w:rsidR="00A4405A">
              <w:rPr>
                <w:lang w:val="en-AU"/>
              </w:rPr>
              <w:t xml:space="preserve"> for more information.</w:t>
            </w:r>
          </w:p>
          <w:p w14:paraId="40F3C02F" w14:textId="77777777" w:rsidR="00035B79" w:rsidRPr="00055AAC" w:rsidRDefault="00035B79" w:rsidP="00F1119E">
            <w:pPr>
              <w:rPr>
                <w:lang w:val="en-AU"/>
              </w:rPr>
            </w:pPr>
          </w:p>
        </w:tc>
      </w:tr>
    </w:tbl>
    <w:p w14:paraId="18277E88" w14:textId="77777777" w:rsidR="00F83BAB" w:rsidRDefault="00F83BAB" w:rsidP="00913DC0">
      <w:pPr>
        <w:pStyle w:val="Heading1"/>
      </w:pPr>
      <w:r>
        <w:br w:type="page"/>
      </w:r>
    </w:p>
    <w:p w14:paraId="433AC2F4" w14:textId="61F1E693" w:rsidR="0668B346" w:rsidRPr="007C6B0F" w:rsidRDefault="0668B346" w:rsidP="00913DC0">
      <w:pPr>
        <w:pStyle w:val="Heading1"/>
      </w:pPr>
      <w:r w:rsidRPr="007C6B0F">
        <w:lastRenderedPageBreak/>
        <w:t>Scenario</w:t>
      </w:r>
    </w:p>
    <w:p w14:paraId="63D4CCBF" w14:textId="3323FC5F" w:rsidR="024C4F28" w:rsidRDefault="00B8172D" w:rsidP="00F83BAB">
      <w:pPr>
        <w:spacing w:before="240" w:after="240" w:line="276" w:lineRule="auto"/>
        <w:rPr>
          <w:sz w:val="22"/>
          <w:szCs w:val="22"/>
        </w:rPr>
      </w:pPr>
      <w:r>
        <w:rPr>
          <w:rFonts w:eastAsia="Calibri"/>
          <w:sz w:val="22"/>
          <w:szCs w:val="22"/>
        </w:rPr>
        <w:t>R</w:t>
      </w:r>
      <w:r w:rsidR="6997B83D" w:rsidRPr="00F83BAB">
        <w:rPr>
          <w:rFonts w:eastAsia="Calibri"/>
          <w:sz w:val="22"/>
          <w:szCs w:val="22"/>
        </w:rPr>
        <w:t xml:space="preserve">ead the document named </w:t>
      </w:r>
      <w:r w:rsidR="00FE72D6" w:rsidRPr="005765DE">
        <w:rPr>
          <w:sz w:val="22"/>
          <w:szCs w:val="22"/>
        </w:rPr>
        <w:t>BSBCRT404 - ASDS - ITWorks Evacuation Scenario - Incident Risk Analysis</w:t>
      </w:r>
      <w:r w:rsidR="005102BE">
        <w:rPr>
          <w:sz w:val="22"/>
          <w:szCs w:val="22"/>
        </w:rPr>
        <w:t>, available in the assessment section in Learn.</w:t>
      </w:r>
    </w:p>
    <w:p w14:paraId="16160BD3" w14:textId="57BE974E" w:rsidR="005102BE" w:rsidRDefault="005102BE" w:rsidP="00F83BAB">
      <w:pPr>
        <w:spacing w:before="240" w:after="240" w:line="276" w:lineRule="auto"/>
        <w:rPr>
          <w:sz w:val="22"/>
          <w:szCs w:val="22"/>
        </w:rPr>
      </w:pPr>
      <w:r>
        <w:rPr>
          <w:sz w:val="22"/>
          <w:szCs w:val="22"/>
        </w:rPr>
        <w:t>Download the folders from the assessment section in Learn, which are needed for this assessment.</w:t>
      </w:r>
    </w:p>
    <w:p w14:paraId="6B3124FA" w14:textId="135E65B3" w:rsidR="005102BE" w:rsidRDefault="005102BE" w:rsidP="005102BE">
      <w:pPr>
        <w:pStyle w:val="ListParagraph"/>
        <w:numPr>
          <w:ilvl w:val="0"/>
          <w:numId w:val="36"/>
        </w:numPr>
        <w:spacing w:before="240" w:after="240" w:line="276" w:lineRule="auto"/>
        <w:rPr>
          <w:sz w:val="22"/>
          <w:szCs w:val="22"/>
        </w:rPr>
      </w:pPr>
      <w:r w:rsidRPr="005102BE">
        <w:rPr>
          <w:sz w:val="22"/>
          <w:szCs w:val="22"/>
        </w:rPr>
        <w:t xml:space="preserve">BSBCRT404 – ASDS – </w:t>
      </w:r>
      <w:r w:rsidR="00F4502D">
        <w:rPr>
          <w:sz w:val="22"/>
          <w:szCs w:val="22"/>
        </w:rPr>
        <w:t xml:space="preserve">Assessment 1 </w:t>
      </w:r>
      <w:r w:rsidRPr="005102BE">
        <w:rPr>
          <w:sz w:val="22"/>
          <w:szCs w:val="22"/>
        </w:rPr>
        <w:t xml:space="preserve">Evacuation </w:t>
      </w:r>
      <w:r>
        <w:rPr>
          <w:sz w:val="22"/>
          <w:szCs w:val="22"/>
        </w:rPr>
        <w:t>P</w:t>
      </w:r>
      <w:r w:rsidRPr="005102BE">
        <w:rPr>
          <w:sz w:val="22"/>
          <w:szCs w:val="22"/>
        </w:rPr>
        <w:t>rocedures</w:t>
      </w:r>
    </w:p>
    <w:p w14:paraId="67553829" w14:textId="69C64BC2" w:rsidR="00A56446" w:rsidRPr="00A56446" w:rsidRDefault="005102BE" w:rsidP="00A56446">
      <w:pPr>
        <w:pStyle w:val="ListParagraph"/>
        <w:numPr>
          <w:ilvl w:val="0"/>
          <w:numId w:val="36"/>
        </w:numPr>
        <w:spacing w:before="240" w:after="240" w:line="276" w:lineRule="auto"/>
        <w:rPr>
          <w:sz w:val="22"/>
          <w:szCs w:val="22"/>
        </w:rPr>
      </w:pPr>
      <w:r>
        <w:rPr>
          <w:sz w:val="22"/>
          <w:szCs w:val="22"/>
        </w:rPr>
        <w:t>BSBCRT404 – ASDS – Legislation Documents</w:t>
      </w:r>
    </w:p>
    <w:p w14:paraId="317382A9" w14:textId="3532DC7F" w:rsidR="00A56446" w:rsidRPr="00A56446" w:rsidRDefault="00A56446" w:rsidP="00A56446">
      <w:pPr>
        <w:spacing w:before="240" w:after="240" w:line="276" w:lineRule="auto"/>
      </w:pPr>
      <w:r w:rsidRPr="66103796">
        <w:rPr>
          <w:rFonts w:eastAsia="Calibri"/>
          <w:sz w:val="22"/>
          <w:szCs w:val="22"/>
        </w:rPr>
        <w:t xml:space="preserve">After the </w:t>
      </w:r>
      <w:r w:rsidR="004A0579" w:rsidRPr="66103796">
        <w:rPr>
          <w:rFonts w:eastAsia="Calibri"/>
          <w:sz w:val="22"/>
          <w:szCs w:val="22"/>
        </w:rPr>
        <w:t>hazardous</w:t>
      </w:r>
      <w:r w:rsidRPr="66103796">
        <w:rPr>
          <w:rFonts w:eastAsia="Calibri"/>
          <w:sz w:val="22"/>
          <w:szCs w:val="22"/>
        </w:rPr>
        <w:t xml:space="preserve"> evacuation of ITWorks recently, the Manager has assigned you to improve the evacuation plans including the evacuation diagram and evacuation procedure</w:t>
      </w:r>
      <w:r w:rsidR="63CB5857" w:rsidRPr="66103796">
        <w:rPr>
          <w:rFonts w:eastAsia="Calibri"/>
          <w:sz w:val="22"/>
          <w:szCs w:val="22"/>
        </w:rPr>
        <w:t xml:space="preserve">. </w:t>
      </w:r>
      <w:r w:rsidRPr="66103796">
        <w:rPr>
          <w:rFonts w:eastAsia="Calibri"/>
          <w:sz w:val="22"/>
          <w:szCs w:val="22"/>
        </w:rPr>
        <w:t>You will start with the third floor of the ITWorks building</w:t>
      </w:r>
      <w:r>
        <w:t xml:space="preserve">. </w:t>
      </w:r>
      <w:r w:rsidRPr="66103796">
        <w:rPr>
          <w:rFonts w:eastAsia="Calibri"/>
          <w:sz w:val="22"/>
          <w:szCs w:val="22"/>
        </w:rPr>
        <w:t>The Manager has also stated that he wants everything “done by the book” meaning everything should be implemented with legality. You have many questions about this</w:t>
      </w:r>
      <w:r w:rsidR="004A0579" w:rsidRPr="66103796">
        <w:rPr>
          <w:rFonts w:eastAsia="Calibri"/>
          <w:sz w:val="22"/>
          <w:szCs w:val="22"/>
        </w:rPr>
        <w:t>. Reading the ITWorks Evacuation Scenario was the first step in understanding the problem and symptoms of the problem. You will now continue your process evaluation using your critical thinking skills.</w:t>
      </w:r>
    </w:p>
    <w:p w14:paraId="4A56CC61" w14:textId="77777777" w:rsidR="00FE72D6" w:rsidRPr="00142DA9" w:rsidRDefault="00FE72D6" w:rsidP="00FE72D6">
      <w:pPr>
        <w:pStyle w:val="Heading1"/>
      </w:pPr>
      <w:r w:rsidRPr="00142DA9">
        <w:t>Q1</w:t>
      </w:r>
    </w:p>
    <w:p w14:paraId="7EEB91A8" w14:textId="2B51D52B" w:rsidR="00FE72D6" w:rsidRDefault="00FE72D6" w:rsidP="00FE72D6">
      <w:pPr>
        <w:spacing w:before="240" w:after="240" w:line="276" w:lineRule="auto"/>
        <w:rPr>
          <w:sz w:val="22"/>
          <w:szCs w:val="22"/>
        </w:rPr>
      </w:pPr>
      <w:r w:rsidRPr="00EC16FA">
        <w:rPr>
          <w:sz w:val="22"/>
          <w:szCs w:val="22"/>
        </w:rPr>
        <w:t xml:space="preserve">Within the </w:t>
      </w:r>
      <w:r w:rsidR="0041142B">
        <w:rPr>
          <w:sz w:val="22"/>
          <w:szCs w:val="22"/>
        </w:rPr>
        <w:t xml:space="preserve">South Australian </w:t>
      </w:r>
      <w:r w:rsidRPr="00EC16FA">
        <w:rPr>
          <w:sz w:val="22"/>
          <w:szCs w:val="22"/>
        </w:rPr>
        <w:t>Workplace Health and Safety Act 201</w:t>
      </w:r>
      <w:r w:rsidR="0041142B">
        <w:rPr>
          <w:sz w:val="22"/>
          <w:szCs w:val="22"/>
        </w:rPr>
        <w:t xml:space="preserve">2, </w:t>
      </w:r>
      <w:r w:rsidRPr="00EC16FA">
        <w:rPr>
          <w:sz w:val="22"/>
          <w:szCs w:val="22"/>
        </w:rPr>
        <w:t>what is stated in Division 2, section 19</w:t>
      </w:r>
      <w:r w:rsidR="0041142B">
        <w:rPr>
          <w:sz w:val="22"/>
          <w:szCs w:val="22"/>
        </w:rPr>
        <w:t>(3)</w:t>
      </w:r>
      <w:r w:rsidRPr="00EC16FA">
        <w:rPr>
          <w:sz w:val="22"/>
          <w:szCs w:val="22"/>
        </w:rPr>
        <w:t xml:space="preserve"> Primary Duty of Care under the following subsections a, c, </w:t>
      </w:r>
      <w:r w:rsidR="0041142B">
        <w:rPr>
          <w:sz w:val="22"/>
          <w:szCs w:val="22"/>
        </w:rPr>
        <w:t>e</w:t>
      </w:r>
      <w:r w:rsidRPr="00EC16FA">
        <w:rPr>
          <w:sz w:val="22"/>
          <w:szCs w:val="22"/>
        </w:rPr>
        <w:t>.</w:t>
      </w:r>
    </w:p>
    <w:p w14:paraId="5B38ECF9" w14:textId="564FA27C" w:rsidR="0065537A" w:rsidRPr="003B6034" w:rsidRDefault="0065537A" w:rsidP="0065537A">
      <w:pPr>
        <w:pStyle w:val="Heading2"/>
        <w:ind w:left="720"/>
        <w:rPr>
          <w:rFonts w:eastAsia="Calibri"/>
          <w:color w:val="auto"/>
        </w:rPr>
      </w:pPr>
      <w:r w:rsidRPr="003B6034">
        <w:rPr>
          <w:rFonts w:eastAsia="Calibri"/>
          <w:color w:val="auto"/>
        </w:rPr>
        <w:t>Write your answer</w:t>
      </w:r>
      <w:r w:rsidR="00541A12" w:rsidRPr="003B6034">
        <w:rPr>
          <w:rFonts w:eastAsia="Calibri"/>
          <w:color w:val="auto"/>
        </w:rPr>
        <w:t>s</w:t>
      </w:r>
      <w:r w:rsidRPr="003B6034">
        <w:rPr>
          <w:rFonts w:eastAsia="Calibri"/>
          <w:color w:val="auto"/>
        </w:rPr>
        <w:t xml:space="preserve"> below:</w:t>
      </w:r>
    </w:p>
    <w:p w14:paraId="2E3FD3DE" w14:textId="7644EA79" w:rsidR="00FE72D6" w:rsidRPr="003B6034" w:rsidRDefault="00F920F2" w:rsidP="0065537A">
      <w:pPr>
        <w:spacing w:before="240" w:after="240" w:line="276" w:lineRule="auto"/>
        <w:ind w:left="720"/>
        <w:rPr>
          <w:sz w:val="22"/>
          <w:szCs w:val="22"/>
        </w:rPr>
      </w:pPr>
      <w:r>
        <w:rPr>
          <w:rStyle w:val="Heading2Char"/>
          <w:color w:val="auto"/>
        </w:rPr>
        <w:t xml:space="preserve">Subsection </w:t>
      </w:r>
      <w:r w:rsidR="00FE72D6" w:rsidRPr="003B6034">
        <w:rPr>
          <w:rStyle w:val="Heading2Char"/>
          <w:color w:val="auto"/>
        </w:rPr>
        <w:t>a</w:t>
      </w:r>
      <w:r w:rsidR="0062163A">
        <w:rPr>
          <w:rStyle w:val="Heading2Char"/>
          <w:color w:val="auto"/>
        </w:rPr>
        <w:t>:</w:t>
      </w:r>
      <w:r w:rsidR="00FE72D6" w:rsidRPr="003B6034">
        <w:rPr>
          <w:sz w:val="22"/>
          <w:szCs w:val="22"/>
        </w:rPr>
        <w:t xml:space="preserve"> </w:t>
      </w:r>
      <w:r w:rsidR="00723049" w:rsidRPr="00723049">
        <w:rPr>
          <w:sz w:val="22"/>
          <w:szCs w:val="22"/>
        </w:rPr>
        <w:t>the provision and maintenance of a work environment without risks to health and safety; and</w:t>
      </w:r>
    </w:p>
    <w:p w14:paraId="61AFAC9C" w14:textId="6CA96C00" w:rsidR="00FE72D6" w:rsidRPr="003B6034" w:rsidRDefault="00CB50AD" w:rsidP="0065537A">
      <w:pPr>
        <w:spacing w:before="240" w:after="240" w:line="276" w:lineRule="auto"/>
        <w:ind w:left="720"/>
        <w:rPr>
          <w:sz w:val="22"/>
          <w:szCs w:val="22"/>
        </w:rPr>
      </w:pPr>
      <w:r>
        <w:rPr>
          <w:rStyle w:val="Heading2Char"/>
          <w:color w:val="auto"/>
        </w:rPr>
        <w:t>Subsection</w:t>
      </w:r>
      <w:r w:rsidRPr="003B6034">
        <w:rPr>
          <w:rStyle w:val="Heading2Char"/>
          <w:color w:val="auto"/>
        </w:rPr>
        <w:t xml:space="preserve"> </w:t>
      </w:r>
      <w:r w:rsidR="00FE72D6" w:rsidRPr="003B6034">
        <w:rPr>
          <w:rStyle w:val="Heading2Char"/>
          <w:color w:val="auto"/>
        </w:rPr>
        <w:t>c</w:t>
      </w:r>
      <w:r>
        <w:rPr>
          <w:rStyle w:val="Heading2Char"/>
          <w:color w:val="auto"/>
        </w:rPr>
        <w:t>:</w:t>
      </w:r>
      <w:r w:rsidR="00FE72D6" w:rsidRPr="003B6034">
        <w:rPr>
          <w:sz w:val="22"/>
          <w:szCs w:val="22"/>
        </w:rPr>
        <w:t xml:space="preserve"> </w:t>
      </w:r>
      <w:r w:rsidR="00723049" w:rsidRPr="00723049">
        <w:rPr>
          <w:sz w:val="22"/>
          <w:szCs w:val="22"/>
        </w:rPr>
        <w:t>the provision and maintenance of safe systems of work; and</w:t>
      </w:r>
    </w:p>
    <w:p w14:paraId="2B7DC905" w14:textId="3EE93D69" w:rsidR="00FE72D6" w:rsidRPr="003B6034" w:rsidRDefault="00CB50AD" w:rsidP="0065537A">
      <w:pPr>
        <w:spacing w:before="240" w:after="240" w:line="276" w:lineRule="auto"/>
        <w:ind w:left="720"/>
        <w:rPr>
          <w:sz w:val="22"/>
          <w:szCs w:val="22"/>
        </w:rPr>
      </w:pPr>
      <w:r>
        <w:rPr>
          <w:rStyle w:val="Heading2Char"/>
          <w:color w:val="auto"/>
        </w:rPr>
        <w:t>Subsection</w:t>
      </w:r>
      <w:r w:rsidRPr="003B6034">
        <w:rPr>
          <w:rStyle w:val="Heading2Char"/>
          <w:color w:val="auto"/>
        </w:rPr>
        <w:t xml:space="preserve"> </w:t>
      </w:r>
      <w:r w:rsidR="0041142B" w:rsidRPr="003B6034">
        <w:rPr>
          <w:rStyle w:val="Heading2Char"/>
          <w:color w:val="auto"/>
        </w:rPr>
        <w:t>e</w:t>
      </w:r>
      <w:r>
        <w:rPr>
          <w:rStyle w:val="Heading2Char"/>
          <w:color w:val="auto"/>
        </w:rPr>
        <w:t>:</w:t>
      </w:r>
      <w:r w:rsidR="003921CD" w:rsidRPr="003B6034">
        <w:rPr>
          <w:rStyle w:val="Heading2Char"/>
          <w:color w:val="auto"/>
        </w:rPr>
        <w:t xml:space="preserve"> </w:t>
      </w:r>
      <w:r w:rsidR="00723049" w:rsidRPr="00723049">
        <w:rPr>
          <w:rFonts w:eastAsiaTheme="majorEastAsia" w:cstheme="majorBidi"/>
          <w:sz w:val="24"/>
          <w:szCs w:val="26"/>
        </w:rPr>
        <w:t>the provision of adequate facilities for the welfare at work of workers in carrying out work for the business or undertaking, including ensuring access to those facilities</w:t>
      </w:r>
    </w:p>
    <w:p w14:paraId="13959152" w14:textId="77777777" w:rsidR="00FE72D6" w:rsidRPr="00142DA9" w:rsidRDefault="00FE72D6" w:rsidP="00FE72D6">
      <w:pPr>
        <w:pStyle w:val="Heading1"/>
      </w:pPr>
      <w:r>
        <w:t>Q2</w:t>
      </w:r>
    </w:p>
    <w:p w14:paraId="58E57037" w14:textId="1045E983" w:rsidR="7ED87758" w:rsidRDefault="7ED87758" w:rsidP="019BB800">
      <w:pPr>
        <w:spacing w:before="240" w:after="240" w:line="276" w:lineRule="auto"/>
        <w:rPr>
          <w:rFonts w:eastAsia="Calibri"/>
          <w:color w:val="000000" w:themeColor="text1"/>
          <w:szCs w:val="20"/>
        </w:rPr>
      </w:pPr>
      <w:r w:rsidRPr="019BB800">
        <w:rPr>
          <w:rFonts w:eastAsia="Arial" w:cs="Arial"/>
          <w:color w:val="000000" w:themeColor="text1"/>
          <w:sz w:val="22"/>
          <w:szCs w:val="22"/>
        </w:rPr>
        <w:t>Within the Model-WHS-Regulations</w:t>
      </w:r>
      <w:r w:rsidR="6CAD1870" w:rsidRPr="019BB800">
        <w:rPr>
          <w:rFonts w:eastAsia="Arial" w:cs="Arial"/>
          <w:color w:val="000000" w:themeColor="text1"/>
          <w:sz w:val="22"/>
          <w:szCs w:val="22"/>
        </w:rPr>
        <w:t xml:space="preserve">-1January2021.pdf </w:t>
      </w:r>
      <w:r w:rsidRPr="019BB800">
        <w:rPr>
          <w:rFonts w:eastAsia="Arial" w:cs="Arial"/>
          <w:color w:val="000000" w:themeColor="text1"/>
          <w:sz w:val="22"/>
          <w:szCs w:val="22"/>
        </w:rPr>
        <w:t xml:space="preserve">find and state the title Division 4 </w:t>
      </w:r>
      <w:r w:rsidRPr="019BB800">
        <w:rPr>
          <w:rFonts w:eastAsia="Arial" w:cs="Arial"/>
          <w:b/>
          <w:bCs/>
          <w:color w:val="000000" w:themeColor="text1"/>
          <w:sz w:val="22"/>
          <w:szCs w:val="22"/>
        </w:rPr>
        <w:t>and</w:t>
      </w:r>
      <w:r w:rsidRPr="019BB800">
        <w:rPr>
          <w:rFonts w:eastAsia="Arial" w:cs="Arial"/>
          <w:color w:val="000000" w:themeColor="text1"/>
          <w:sz w:val="22"/>
          <w:szCs w:val="22"/>
        </w:rPr>
        <w:t xml:space="preserve"> the title of Section 43 relating to Evacuations in the workplace</w:t>
      </w:r>
    </w:p>
    <w:p w14:paraId="443AC8E3" w14:textId="48194151" w:rsidR="0065537A" w:rsidRPr="0065537A" w:rsidRDefault="0065537A" w:rsidP="019BB800">
      <w:pPr>
        <w:pStyle w:val="Heading2"/>
        <w:ind w:left="720"/>
        <w:rPr>
          <w:rFonts w:eastAsia="Calibri"/>
          <w:color w:val="auto"/>
        </w:rPr>
      </w:pPr>
      <w:r w:rsidRPr="019BB800">
        <w:rPr>
          <w:rFonts w:eastAsia="Calibri"/>
          <w:color w:val="auto"/>
        </w:rPr>
        <w:t>Write your answer</w:t>
      </w:r>
      <w:r w:rsidR="00541A12" w:rsidRPr="019BB800">
        <w:rPr>
          <w:rFonts w:eastAsia="Calibri"/>
          <w:color w:val="auto"/>
        </w:rPr>
        <w:t>s</w:t>
      </w:r>
      <w:r w:rsidRPr="019BB800">
        <w:rPr>
          <w:rFonts w:eastAsia="Calibri"/>
          <w:color w:val="auto"/>
        </w:rPr>
        <w:t xml:space="preserve"> below:</w:t>
      </w:r>
    </w:p>
    <w:p w14:paraId="26D2863E" w14:textId="614622DE" w:rsidR="00FE72D6" w:rsidRPr="003921CD" w:rsidRDefault="00FE72D6" w:rsidP="019BB800">
      <w:pPr>
        <w:spacing w:before="240" w:after="240" w:line="276" w:lineRule="auto"/>
        <w:ind w:left="720"/>
        <w:rPr>
          <w:sz w:val="22"/>
          <w:szCs w:val="22"/>
        </w:rPr>
      </w:pPr>
      <w:r w:rsidRPr="019BB800">
        <w:rPr>
          <w:rStyle w:val="Heading2Char"/>
          <w:color w:val="auto"/>
        </w:rPr>
        <w:t>1)</w:t>
      </w:r>
      <w:r w:rsidRPr="019BB800">
        <w:rPr>
          <w:sz w:val="22"/>
          <w:szCs w:val="22"/>
        </w:rPr>
        <w:t xml:space="preserve"> </w:t>
      </w:r>
      <w:r w:rsidR="00723049" w:rsidRPr="00723049">
        <w:rPr>
          <w:sz w:val="22"/>
          <w:szCs w:val="22"/>
        </w:rPr>
        <w:t>Emergency plans</w:t>
      </w:r>
    </w:p>
    <w:p w14:paraId="7574D0DC" w14:textId="1E4DCDA2" w:rsidR="00FE72D6" w:rsidRPr="003921CD" w:rsidRDefault="00FE72D6" w:rsidP="019BB800">
      <w:pPr>
        <w:spacing w:before="240" w:after="240" w:line="276" w:lineRule="auto"/>
        <w:ind w:left="720"/>
        <w:rPr>
          <w:sz w:val="22"/>
          <w:szCs w:val="22"/>
        </w:rPr>
      </w:pPr>
      <w:r w:rsidRPr="019BB800">
        <w:rPr>
          <w:rStyle w:val="Heading2Char"/>
          <w:color w:val="auto"/>
        </w:rPr>
        <w:t>2)</w:t>
      </w:r>
      <w:r w:rsidRPr="019BB800">
        <w:rPr>
          <w:sz w:val="22"/>
          <w:szCs w:val="22"/>
        </w:rPr>
        <w:t xml:space="preserve"> </w:t>
      </w:r>
      <w:r w:rsidR="00723049" w:rsidRPr="00723049">
        <w:rPr>
          <w:sz w:val="22"/>
          <w:szCs w:val="22"/>
        </w:rPr>
        <w:t>Duty to prepare, maintain and implement emergency plan</w:t>
      </w:r>
    </w:p>
    <w:p w14:paraId="1D7D8E0C" w14:textId="77777777" w:rsidR="00FE72D6" w:rsidRPr="00142DA9" w:rsidRDefault="00FE72D6" w:rsidP="00FE72D6">
      <w:pPr>
        <w:pStyle w:val="Heading1"/>
      </w:pPr>
      <w:r w:rsidRPr="00142DA9">
        <w:lastRenderedPageBreak/>
        <w:t>Q3</w:t>
      </w:r>
    </w:p>
    <w:p w14:paraId="750E5C02" w14:textId="50099884" w:rsidR="00FE72D6" w:rsidRDefault="00FE72D6" w:rsidP="00F83BAB">
      <w:pPr>
        <w:spacing w:before="240" w:after="240" w:line="276" w:lineRule="auto"/>
        <w:rPr>
          <w:sz w:val="22"/>
          <w:szCs w:val="22"/>
        </w:rPr>
      </w:pPr>
      <w:r w:rsidRPr="7CA89E23">
        <w:rPr>
          <w:sz w:val="22"/>
          <w:szCs w:val="22"/>
        </w:rPr>
        <w:t xml:space="preserve">Following on from Question 2 copy the </w:t>
      </w:r>
      <w:r w:rsidRPr="7CA89E23">
        <w:rPr>
          <w:b/>
          <w:bCs/>
          <w:sz w:val="22"/>
          <w:szCs w:val="22"/>
        </w:rPr>
        <w:t xml:space="preserve">sub sections 1, 2, 3 and 4 </w:t>
      </w:r>
      <w:r w:rsidRPr="7CA89E23">
        <w:rPr>
          <w:sz w:val="22"/>
          <w:szCs w:val="22"/>
        </w:rPr>
        <w:t>below.</w:t>
      </w:r>
    </w:p>
    <w:p w14:paraId="52FA832E" w14:textId="29D67401" w:rsidR="0065537A" w:rsidRDefault="0065537A" w:rsidP="019BB800">
      <w:pPr>
        <w:pStyle w:val="Heading2"/>
        <w:ind w:firstLine="720"/>
        <w:rPr>
          <w:rFonts w:eastAsia="Calibri"/>
          <w:color w:val="auto"/>
        </w:rPr>
      </w:pPr>
      <w:r w:rsidRPr="019BB800">
        <w:rPr>
          <w:rFonts w:eastAsia="Calibri"/>
          <w:color w:val="auto"/>
        </w:rPr>
        <w:t xml:space="preserve">Copy and </w:t>
      </w:r>
      <w:r w:rsidR="00541A12" w:rsidRPr="019BB800">
        <w:rPr>
          <w:rFonts w:eastAsia="Calibri"/>
          <w:color w:val="auto"/>
        </w:rPr>
        <w:t>paste</w:t>
      </w:r>
      <w:r w:rsidRPr="019BB800">
        <w:rPr>
          <w:rFonts w:eastAsia="Calibri"/>
          <w:color w:val="auto"/>
        </w:rPr>
        <w:t xml:space="preserve"> your answer below:</w:t>
      </w:r>
    </w:p>
    <w:p w14:paraId="1871EE53" w14:textId="77777777" w:rsidR="00723049" w:rsidRDefault="00723049" w:rsidP="00723049">
      <w:pPr>
        <w:pStyle w:val="ListParagraph"/>
        <w:numPr>
          <w:ilvl w:val="0"/>
          <w:numId w:val="38"/>
        </w:numPr>
      </w:pPr>
      <w:r>
        <w:t xml:space="preserve"> A person conducting a business or undertaking at a workplace must ensure that an emergency plan is prepared for the workplace, that provides for the following: </w:t>
      </w:r>
    </w:p>
    <w:p w14:paraId="35EF0DF7" w14:textId="77777777" w:rsidR="00723049" w:rsidRDefault="00723049" w:rsidP="00723049">
      <w:pPr>
        <w:pStyle w:val="ListParagraph"/>
        <w:numPr>
          <w:ilvl w:val="1"/>
          <w:numId w:val="38"/>
        </w:numPr>
      </w:pPr>
      <w:r>
        <w:t>emergency procedures, including:</w:t>
      </w:r>
    </w:p>
    <w:p w14:paraId="5906B0B6" w14:textId="77777777" w:rsidR="00723049" w:rsidRDefault="00723049" w:rsidP="00723049">
      <w:pPr>
        <w:pStyle w:val="ListParagraph"/>
        <w:numPr>
          <w:ilvl w:val="2"/>
          <w:numId w:val="38"/>
        </w:numPr>
      </w:pPr>
      <w:r>
        <w:t xml:space="preserve"> an effective response to an emergency; and</w:t>
      </w:r>
    </w:p>
    <w:p w14:paraId="5B5C23E4" w14:textId="77777777" w:rsidR="00723049" w:rsidRDefault="00723049" w:rsidP="00723049">
      <w:pPr>
        <w:pStyle w:val="ListParagraph"/>
        <w:numPr>
          <w:ilvl w:val="2"/>
          <w:numId w:val="38"/>
        </w:numPr>
      </w:pPr>
      <w:r>
        <w:t>evacuation procedures; and</w:t>
      </w:r>
    </w:p>
    <w:p w14:paraId="06A1E040" w14:textId="77777777" w:rsidR="00723049" w:rsidRDefault="00723049" w:rsidP="00723049">
      <w:pPr>
        <w:pStyle w:val="ListParagraph"/>
        <w:numPr>
          <w:ilvl w:val="2"/>
          <w:numId w:val="38"/>
        </w:numPr>
      </w:pPr>
      <w:r>
        <w:t>notifying emergency service organisations at the earliest opportunity; and</w:t>
      </w:r>
    </w:p>
    <w:p w14:paraId="6AB415FA" w14:textId="77777777" w:rsidR="00723049" w:rsidRDefault="00723049" w:rsidP="00723049">
      <w:pPr>
        <w:pStyle w:val="ListParagraph"/>
        <w:numPr>
          <w:ilvl w:val="2"/>
          <w:numId w:val="38"/>
        </w:numPr>
      </w:pPr>
      <w:r>
        <w:t>medical treatment and assistance; and</w:t>
      </w:r>
    </w:p>
    <w:p w14:paraId="4B2C7321" w14:textId="77777777" w:rsidR="00723049" w:rsidRDefault="00723049" w:rsidP="00723049">
      <w:pPr>
        <w:pStyle w:val="ListParagraph"/>
        <w:numPr>
          <w:ilvl w:val="2"/>
          <w:numId w:val="38"/>
        </w:numPr>
      </w:pPr>
      <w:r>
        <w:t>effective communication between the person authorised by the person conducting the business or undertaking to coordinate the emergency response and all persons at the workplace;</w:t>
      </w:r>
    </w:p>
    <w:p w14:paraId="73E2B3DB" w14:textId="77777777" w:rsidR="00723049" w:rsidRDefault="00723049" w:rsidP="00723049">
      <w:pPr>
        <w:pStyle w:val="ListParagraph"/>
        <w:numPr>
          <w:ilvl w:val="1"/>
          <w:numId w:val="38"/>
        </w:numPr>
      </w:pPr>
      <w:r>
        <w:t>testing of the emergency procedures, including the frequency of testing;</w:t>
      </w:r>
    </w:p>
    <w:p w14:paraId="700EF35F" w14:textId="77777777" w:rsidR="00F520FF" w:rsidRDefault="00723049" w:rsidP="00723049">
      <w:pPr>
        <w:pStyle w:val="ListParagraph"/>
        <w:numPr>
          <w:ilvl w:val="1"/>
          <w:numId w:val="38"/>
        </w:numPr>
      </w:pPr>
      <w:r>
        <w:t>information, training and instruction to relevant workers in relation to implementing the emergency procedures.</w:t>
      </w:r>
      <w:r w:rsidR="00F520FF">
        <w:t xml:space="preserve"> </w:t>
      </w:r>
    </w:p>
    <w:p w14:paraId="67821384" w14:textId="0A440F63" w:rsidR="00F520FF" w:rsidRDefault="00723049" w:rsidP="00F520FF">
      <w:pPr>
        <w:pStyle w:val="ListParagraph"/>
        <w:ind w:left="1440"/>
      </w:pPr>
      <w:r>
        <w:t>Maximum penalty:</w:t>
      </w:r>
    </w:p>
    <w:p w14:paraId="3E9341D6" w14:textId="77777777" w:rsidR="00F520FF" w:rsidRDefault="00723049" w:rsidP="00723049">
      <w:pPr>
        <w:pStyle w:val="ListParagraph"/>
        <w:numPr>
          <w:ilvl w:val="2"/>
          <w:numId w:val="38"/>
        </w:numPr>
      </w:pPr>
      <w:r>
        <w:t>In the case of an individual—$6 000.</w:t>
      </w:r>
    </w:p>
    <w:p w14:paraId="71BF62A8" w14:textId="77777777" w:rsidR="00F520FF" w:rsidRDefault="00723049" w:rsidP="00723049">
      <w:pPr>
        <w:pStyle w:val="ListParagraph"/>
        <w:numPr>
          <w:ilvl w:val="2"/>
          <w:numId w:val="38"/>
        </w:numPr>
      </w:pPr>
      <w:r>
        <w:t>In the case of a body corporate—$30 000.</w:t>
      </w:r>
    </w:p>
    <w:p w14:paraId="1342F1D4" w14:textId="77777777" w:rsidR="00F520FF" w:rsidRDefault="00723049" w:rsidP="00723049">
      <w:pPr>
        <w:pStyle w:val="ListParagraph"/>
        <w:numPr>
          <w:ilvl w:val="0"/>
          <w:numId w:val="38"/>
        </w:numPr>
      </w:pPr>
      <w:r>
        <w:t>A person conducting a business or undertaking at a workplace must</w:t>
      </w:r>
      <w:r w:rsidR="00F520FF">
        <w:t xml:space="preserve"> </w:t>
      </w:r>
      <w:r>
        <w:t>maintain the emergency plan for the workplace so that it remains</w:t>
      </w:r>
      <w:r w:rsidR="00F520FF">
        <w:t xml:space="preserve"> effective.</w:t>
      </w:r>
    </w:p>
    <w:p w14:paraId="09C46926" w14:textId="77777777" w:rsidR="00F520FF" w:rsidRDefault="00F520FF" w:rsidP="00F520FF">
      <w:pPr>
        <w:pStyle w:val="ListParagraph"/>
        <w:ind w:left="1440"/>
      </w:pPr>
      <w:r>
        <w:t xml:space="preserve"> Maximum</w:t>
      </w:r>
      <w:r w:rsidR="00723049">
        <w:t xml:space="preserve"> penalty:</w:t>
      </w:r>
    </w:p>
    <w:p w14:paraId="56EC83F6" w14:textId="77777777" w:rsidR="00F520FF" w:rsidRDefault="00723049" w:rsidP="00F520FF">
      <w:pPr>
        <w:pStyle w:val="ListParagraph"/>
        <w:ind w:left="1440" w:firstLine="720"/>
      </w:pPr>
      <w:r>
        <w:t>In the case of an individual—$6 000.</w:t>
      </w:r>
    </w:p>
    <w:p w14:paraId="06AF6D5F" w14:textId="77777777" w:rsidR="00F520FF" w:rsidRDefault="00723049" w:rsidP="00F520FF">
      <w:pPr>
        <w:pStyle w:val="ListParagraph"/>
        <w:ind w:left="1440" w:firstLine="720"/>
      </w:pPr>
      <w:r>
        <w:t>In the case of a body corporate—$30 000.</w:t>
      </w:r>
    </w:p>
    <w:p w14:paraId="608CE280" w14:textId="271A0445" w:rsidR="00F520FF" w:rsidRDefault="00723049" w:rsidP="00723049">
      <w:pPr>
        <w:pStyle w:val="ListParagraph"/>
        <w:numPr>
          <w:ilvl w:val="0"/>
          <w:numId w:val="38"/>
        </w:numPr>
      </w:pPr>
      <w:r>
        <w:t>For the purposes of sub</w:t>
      </w:r>
      <w:r w:rsidR="00F520FF">
        <w:t>-</w:t>
      </w:r>
      <w:r>
        <w:t>regulations (1) and (2), the person</w:t>
      </w:r>
      <w:r w:rsidR="00F520FF">
        <w:t xml:space="preserve"> </w:t>
      </w:r>
      <w:r>
        <w:t>conducting the business or undertaking must have regard to all</w:t>
      </w:r>
      <w:r w:rsidR="00F520FF">
        <w:t xml:space="preserve"> </w:t>
      </w:r>
      <w:r>
        <w:t>relevant matters, including the following:</w:t>
      </w:r>
    </w:p>
    <w:p w14:paraId="288A98C6" w14:textId="0E353C1E" w:rsidR="00F520FF" w:rsidRDefault="00F520FF" w:rsidP="00723049">
      <w:pPr>
        <w:pStyle w:val="ListParagraph"/>
        <w:numPr>
          <w:ilvl w:val="1"/>
          <w:numId w:val="38"/>
        </w:numPr>
      </w:pPr>
      <w:r>
        <w:t>T</w:t>
      </w:r>
      <w:r w:rsidR="00723049">
        <w:t>he nature of the work being carried out at the workplace;</w:t>
      </w:r>
    </w:p>
    <w:p w14:paraId="31B8B22F" w14:textId="3591098D" w:rsidR="00F520FF" w:rsidRDefault="00F520FF" w:rsidP="00723049">
      <w:pPr>
        <w:pStyle w:val="ListParagraph"/>
        <w:numPr>
          <w:ilvl w:val="1"/>
          <w:numId w:val="38"/>
        </w:numPr>
      </w:pPr>
      <w:r>
        <w:t>T</w:t>
      </w:r>
      <w:r w:rsidR="00723049">
        <w:t>he nature of the hazards at the workplace;</w:t>
      </w:r>
    </w:p>
    <w:p w14:paraId="232D0E07" w14:textId="2C22A2BC" w:rsidR="00723049" w:rsidRDefault="00F520FF" w:rsidP="00723049">
      <w:pPr>
        <w:pStyle w:val="ListParagraph"/>
        <w:numPr>
          <w:ilvl w:val="1"/>
          <w:numId w:val="38"/>
        </w:numPr>
      </w:pPr>
      <w:r>
        <w:t>T</w:t>
      </w:r>
      <w:r w:rsidR="00723049">
        <w:t>he size and location of the workplace;</w:t>
      </w:r>
    </w:p>
    <w:p w14:paraId="47C9CDB4" w14:textId="0EDA4A17" w:rsidR="00F520FF" w:rsidRDefault="00F520FF" w:rsidP="00723049">
      <w:pPr>
        <w:pStyle w:val="ListParagraph"/>
        <w:numPr>
          <w:ilvl w:val="1"/>
          <w:numId w:val="38"/>
        </w:numPr>
      </w:pPr>
      <w:r>
        <w:t>the number and composition of the workers and other persons at the workplace.</w:t>
      </w:r>
    </w:p>
    <w:p w14:paraId="6758FD30" w14:textId="12FD9D74" w:rsidR="00F520FF" w:rsidRDefault="00F520FF" w:rsidP="00F520FF">
      <w:pPr>
        <w:pStyle w:val="ListParagraph"/>
        <w:numPr>
          <w:ilvl w:val="0"/>
          <w:numId w:val="38"/>
        </w:numPr>
      </w:pPr>
      <w:r>
        <w:t>A person conducting a business or undertaking at a workplace must implement the emergency plan for the workplace in the event of an emergency.</w:t>
      </w:r>
    </w:p>
    <w:p w14:paraId="770A652F" w14:textId="77777777" w:rsidR="00F520FF" w:rsidRDefault="00F520FF" w:rsidP="00F520FF">
      <w:pPr>
        <w:pStyle w:val="ListParagraph"/>
        <w:ind w:left="1440"/>
      </w:pPr>
      <w:r>
        <w:t xml:space="preserve">Maximum penalty: </w:t>
      </w:r>
    </w:p>
    <w:p w14:paraId="69C46139" w14:textId="77777777" w:rsidR="00F520FF" w:rsidRDefault="00F520FF" w:rsidP="00F520FF">
      <w:pPr>
        <w:pStyle w:val="ListParagraph"/>
        <w:ind w:left="2160"/>
      </w:pPr>
      <w:r>
        <w:t xml:space="preserve">In the case of an individual—$6 000. </w:t>
      </w:r>
    </w:p>
    <w:p w14:paraId="268E20CB" w14:textId="64D8BC80" w:rsidR="00F520FF" w:rsidRPr="00723049" w:rsidRDefault="00F520FF" w:rsidP="00F520FF">
      <w:pPr>
        <w:pStyle w:val="ListParagraph"/>
        <w:ind w:left="2160"/>
      </w:pPr>
      <w:r>
        <w:t>In the case of a body corporate—$30 000.</w:t>
      </w:r>
    </w:p>
    <w:p w14:paraId="5085553B" w14:textId="77777777" w:rsidR="00FE72D6" w:rsidRDefault="00FE72D6" w:rsidP="00FE72D6">
      <w:pPr>
        <w:pStyle w:val="Heading1"/>
      </w:pPr>
      <w:r>
        <w:t>Q4</w:t>
      </w:r>
    </w:p>
    <w:p w14:paraId="26239A84" w14:textId="678075C1" w:rsidR="00FE72D6" w:rsidRDefault="00FE72D6" w:rsidP="00FE72D6">
      <w:pPr>
        <w:spacing w:before="240" w:after="240" w:line="276" w:lineRule="auto"/>
        <w:rPr>
          <w:sz w:val="22"/>
          <w:szCs w:val="22"/>
        </w:rPr>
      </w:pPr>
      <w:r w:rsidRPr="786850E1">
        <w:rPr>
          <w:sz w:val="22"/>
          <w:szCs w:val="22"/>
        </w:rPr>
        <w:t xml:space="preserve">The Manager has given you the task to create new evacuation procedures. Critically </w:t>
      </w:r>
      <w:r w:rsidR="583E9827" w:rsidRPr="786850E1">
        <w:rPr>
          <w:sz w:val="22"/>
          <w:szCs w:val="22"/>
        </w:rPr>
        <w:t>read</w:t>
      </w:r>
      <w:r w:rsidRPr="786850E1">
        <w:rPr>
          <w:sz w:val="22"/>
          <w:szCs w:val="22"/>
        </w:rPr>
        <w:t xml:space="preserve"> </w:t>
      </w:r>
      <w:r w:rsidRPr="786850E1">
        <w:rPr>
          <w:b/>
          <w:bCs/>
          <w:sz w:val="22"/>
          <w:szCs w:val="22"/>
        </w:rPr>
        <w:t>BSBCRT404 - ASDS - IT Works Evacuation Scenario - Incident Risk Analysis</w:t>
      </w:r>
      <w:r w:rsidRPr="786850E1">
        <w:rPr>
          <w:sz w:val="22"/>
          <w:szCs w:val="22"/>
        </w:rPr>
        <w:t xml:space="preserve"> and list all the events that you can identify that are a problem and could be eliminated with improved evacuation procedures.</w:t>
      </w:r>
    </w:p>
    <w:p w14:paraId="3EEB8AE0" w14:textId="77777777" w:rsidR="00FE72D6" w:rsidRPr="00AD2F72" w:rsidRDefault="00FE72D6" w:rsidP="00FE72D6">
      <w:pPr>
        <w:spacing w:before="240" w:after="240" w:line="276" w:lineRule="auto"/>
        <w:rPr>
          <w:sz w:val="22"/>
          <w:szCs w:val="22"/>
        </w:rPr>
      </w:pPr>
      <w:r w:rsidRPr="00AD2F72">
        <w:rPr>
          <w:sz w:val="22"/>
          <w:szCs w:val="22"/>
        </w:rPr>
        <w:t xml:space="preserve">Using a copy of the scenario document, highlight the events in yellow as you find them, keep your highlighted document as you will need to submit it. </w:t>
      </w:r>
    </w:p>
    <w:p w14:paraId="6D3B93CE" w14:textId="6440A353" w:rsidR="00FE72D6" w:rsidRDefault="00FE72D6" w:rsidP="00FE72D6">
      <w:pPr>
        <w:spacing w:before="240" w:after="240" w:line="276" w:lineRule="auto"/>
        <w:rPr>
          <w:sz w:val="22"/>
          <w:szCs w:val="22"/>
        </w:rPr>
      </w:pPr>
      <w:r w:rsidRPr="00AD2F72">
        <w:rPr>
          <w:sz w:val="22"/>
          <w:szCs w:val="22"/>
        </w:rPr>
        <w:t xml:space="preserve">List </w:t>
      </w:r>
      <w:r w:rsidRPr="00A81C1E">
        <w:rPr>
          <w:b/>
          <w:bCs/>
          <w:sz w:val="22"/>
          <w:szCs w:val="22"/>
        </w:rPr>
        <w:t>at least 10</w:t>
      </w:r>
      <w:r w:rsidRPr="00AD2F72">
        <w:rPr>
          <w:sz w:val="22"/>
          <w:szCs w:val="22"/>
        </w:rPr>
        <w:t xml:space="preserve"> problems </w:t>
      </w:r>
      <w:r>
        <w:rPr>
          <w:sz w:val="22"/>
          <w:szCs w:val="22"/>
        </w:rPr>
        <w:t xml:space="preserve">below </w:t>
      </w:r>
      <w:r w:rsidRPr="00AD2F72">
        <w:rPr>
          <w:sz w:val="22"/>
          <w:szCs w:val="22"/>
        </w:rPr>
        <w:t>that could be eliminated with improved procedures:</w:t>
      </w:r>
    </w:p>
    <w:p w14:paraId="44C48E9A" w14:textId="33C16B62" w:rsidR="0065537A" w:rsidRPr="00064DA7" w:rsidRDefault="0065537A" w:rsidP="019BB800">
      <w:pPr>
        <w:pStyle w:val="Heading2"/>
        <w:ind w:firstLine="720"/>
        <w:rPr>
          <w:rFonts w:eastAsia="Calibri"/>
          <w:color w:val="auto"/>
        </w:rPr>
      </w:pPr>
      <w:r w:rsidRPr="019BB800">
        <w:rPr>
          <w:rFonts w:eastAsia="Calibri"/>
          <w:color w:val="auto"/>
        </w:rPr>
        <w:lastRenderedPageBreak/>
        <w:t>Write your answers below:</w:t>
      </w:r>
    </w:p>
    <w:p w14:paraId="1EC69EBE" w14:textId="117B5F89" w:rsidR="0065537A" w:rsidRDefault="0065537A" w:rsidP="019BB800">
      <w:pPr>
        <w:pStyle w:val="Heading2"/>
        <w:ind w:left="720"/>
        <w:rPr>
          <w:color w:val="auto"/>
        </w:rPr>
      </w:pPr>
      <w:r w:rsidRPr="019BB800">
        <w:rPr>
          <w:color w:val="auto"/>
        </w:rPr>
        <w:t>1)</w:t>
      </w:r>
      <w:r w:rsidR="00A66FF9">
        <w:rPr>
          <w:color w:val="auto"/>
        </w:rPr>
        <w:t xml:space="preserve"> hearing impaired worker was not accounted for and left in a bathroom</w:t>
      </w:r>
    </w:p>
    <w:p w14:paraId="1E86A41C" w14:textId="523D77C3" w:rsidR="0065537A" w:rsidRDefault="0065537A" w:rsidP="019BB800">
      <w:pPr>
        <w:pStyle w:val="Heading2"/>
        <w:ind w:left="720"/>
        <w:rPr>
          <w:color w:val="auto"/>
        </w:rPr>
      </w:pPr>
      <w:r w:rsidRPr="019BB800">
        <w:rPr>
          <w:color w:val="auto"/>
        </w:rPr>
        <w:t>2)</w:t>
      </w:r>
      <w:r w:rsidR="00A66FF9">
        <w:rPr>
          <w:color w:val="auto"/>
        </w:rPr>
        <w:t xml:space="preserve"> firefighters were not notified the staff member on a wheelchair.</w:t>
      </w:r>
    </w:p>
    <w:p w14:paraId="1E17918F" w14:textId="0D6216F4" w:rsidR="0065537A" w:rsidRDefault="0065537A" w:rsidP="019BB800">
      <w:pPr>
        <w:pStyle w:val="Heading2"/>
        <w:ind w:left="720"/>
        <w:rPr>
          <w:color w:val="auto"/>
        </w:rPr>
      </w:pPr>
      <w:r w:rsidRPr="019BB800">
        <w:rPr>
          <w:color w:val="auto"/>
        </w:rPr>
        <w:t>3)</w:t>
      </w:r>
      <w:r w:rsidR="00A66FF9">
        <w:rPr>
          <w:color w:val="auto"/>
        </w:rPr>
        <w:t xml:space="preserve"> no organisation when the alarm went off.</w:t>
      </w:r>
    </w:p>
    <w:p w14:paraId="3EF2DB28" w14:textId="29A93965" w:rsidR="0065537A" w:rsidRDefault="0065537A" w:rsidP="019BB800">
      <w:pPr>
        <w:pStyle w:val="Heading2"/>
        <w:ind w:left="720"/>
        <w:rPr>
          <w:color w:val="auto"/>
        </w:rPr>
      </w:pPr>
      <w:r w:rsidRPr="019BB800">
        <w:rPr>
          <w:color w:val="auto"/>
        </w:rPr>
        <w:t>4)</w:t>
      </w:r>
      <w:r w:rsidR="00A66FF9">
        <w:rPr>
          <w:color w:val="auto"/>
        </w:rPr>
        <w:t xml:space="preserve"> staff had left to go to lunch and went on a lift during a fire alarm</w:t>
      </w:r>
    </w:p>
    <w:p w14:paraId="55EC47DD" w14:textId="60618458" w:rsidR="0065537A" w:rsidRDefault="0065537A" w:rsidP="019BB800">
      <w:pPr>
        <w:pStyle w:val="Heading2"/>
        <w:ind w:left="720"/>
        <w:rPr>
          <w:color w:val="auto"/>
        </w:rPr>
      </w:pPr>
      <w:r w:rsidRPr="019BB800">
        <w:rPr>
          <w:color w:val="auto"/>
        </w:rPr>
        <w:t>5)</w:t>
      </w:r>
      <w:r w:rsidR="00A66FF9">
        <w:rPr>
          <w:color w:val="auto"/>
        </w:rPr>
        <w:t>child care is located on the 4</w:t>
      </w:r>
      <w:r w:rsidR="00A66FF9" w:rsidRPr="00A66FF9">
        <w:rPr>
          <w:color w:val="auto"/>
          <w:vertAlign w:val="superscript"/>
        </w:rPr>
        <w:t>th</w:t>
      </w:r>
      <w:r w:rsidR="00A66FF9">
        <w:rPr>
          <w:color w:val="auto"/>
        </w:rPr>
        <w:t xml:space="preserve"> floor and had trouble taking the children down</w:t>
      </w:r>
    </w:p>
    <w:p w14:paraId="34EC4F5B" w14:textId="229958AF" w:rsidR="0065537A" w:rsidRDefault="0065537A" w:rsidP="019BB800">
      <w:pPr>
        <w:pStyle w:val="Heading2"/>
        <w:ind w:left="720"/>
        <w:rPr>
          <w:color w:val="auto"/>
        </w:rPr>
      </w:pPr>
      <w:r w:rsidRPr="019BB800">
        <w:rPr>
          <w:color w:val="auto"/>
        </w:rPr>
        <w:t>6)</w:t>
      </w:r>
      <w:r w:rsidR="00A66FF9">
        <w:rPr>
          <w:color w:val="auto"/>
        </w:rPr>
        <w:t>first aid kit was not stocked</w:t>
      </w:r>
      <w:r w:rsidR="007563EC">
        <w:rPr>
          <w:color w:val="auto"/>
        </w:rPr>
        <w:t>, also the staff member had to rely on his own kit.</w:t>
      </w:r>
    </w:p>
    <w:p w14:paraId="0D5B0532" w14:textId="5B25C948" w:rsidR="0065537A" w:rsidRDefault="0065537A" w:rsidP="019BB800">
      <w:pPr>
        <w:pStyle w:val="Heading2"/>
        <w:ind w:left="720"/>
        <w:rPr>
          <w:color w:val="auto"/>
        </w:rPr>
      </w:pPr>
      <w:r w:rsidRPr="019BB800">
        <w:rPr>
          <w:color w:val="auto"/>
        </w:rPr>
        <w:t>7)</w:t>
      </w:r>
      <w:r w:rsidR="007563EC">
        <w:rPr>
          <w:color w:val="auto"/>
        </w:rPr>
        <w:t>staff started to leave and some went to lunch</w:t>
      </w:r>
    </w:p>
    <w:p w14:paraId="0055E153" w14:textId="35F87F42" w:rsidR="0065537A" w:rsidRDefault="0065537A" w:rsidP="019BB800">
      <w:pPr>
        <w:pStyle w:val="Heading2"/>
        <w:ind w:left="720"/>
        <w:rPr>
          <w:color w:val="auto"/>
        </w:rPr>
      </w:pPr>
      <w:r w:rsidRPr="019BB800">
        <w:rPr>
          <w:color w:val="auto"/>
        </w:rPr>
        <w:t>8)</w:t>
      </w:r>
      <w:r w:rsidR="007563EC">
        <w:rPr>
          <w:color w:val="auto"/>
        </w:rPr>
        <w:t>sandwich press was left on and appeared to be unsupervised</w:t>
      </w:r>
    </w:p>
    <w:p w14:paraId="7F79904F" w14:textId="2E5EA85B" w:rsidR="0065537A" w:rsidRDefault="0065537A" w:rsidP="019BB800">
      <w:pPr>
        <w:pStyle w:val="Heading2"/>
        <w:ind w:left="720"/>
        <w:rPr>
          <w:color w:val="auto"/>
        </w:rPr>
      </w:pPr>
      <w:r w:rsidRPr="019BB800">
        <w:rPr>
          <w:color w:val="auto"/>
        </w:rPr>
        <w:t>9)</w:t>
      </w:r>
      <w:r w:rsidR="007563EC">
        <w:rPr>
          <w:color w:val="auto"/>
        </w:rPr>
        <w:t>the decent down the stairs was uncorded causing a staff member to fall and hit their head hard</w:t>
      </w:r>
    </w:p>
    <w:p w14:paraId="3F6422A3" w14:textId="4DB79EA5" w:rsidR="0065537A" w:rsidRPr="00AD2F72" w:rsidRDefault="0065537A" w:rsidP="019BB800">
      <w:pPr>
        <w:pStyle w:val="Heading2"/>
        <w:ind w:left="720"/>
        <w:rPr>
          <w:color w:val="auto"/>
        </w:rPr>
      </w:pPr>
      <w:r w:rsidRPr="019BB800">
        <w:rPr>
          <w:color w:val="auto"/>
        </w:rPr>
        <w:t>10)</w:t>
      </w:r>
      <w:r w:rsidR="007563EC">
        <w:rPr>
          <w:color w:val="auto"/>
        </w:rPr>
        <w:t xml:space="preserve"> no staff had helped the member who had fallen.</w:t>
      </w:r>
    </w:p>
    <w:p w14:paraId="4347447E" w14:textId="77777777" w:rsidR="00FE72D6" w:rsidRDefault="00FE72D6" w:rsidP="00FE72D6">
      <w:pPr>
        <w:pStyle w:val="Heading1"/>
      </w:pPr>
      <w:r>
        <w:t>Q5</w:t>
      </w:r>
    </w:p>
    <w:p w14:paraId="201B71B6" w14:textId="6E465F9B" w:rsidR="00FE72D6" w:rsidRDefault="00FE72D6" w:rsidP="00570424">
      <w:pPr>
        <w:spacing w:before="240" w:after="240" w:line="276" w:lineRule="auto"/>
        <w:rPr>
          <w:sz w:val="22"/>
          <w:szCs w:val="22"/>
        </w:rPr>
      </w:pPr>
      <w:r w:rsidRPr="786850E1">
        <w:rPr>
          <w:sz w:val="22"/>
          <w:szCs w:val="22"/>
        </w:rPr>
        <w:t>From your answer to Q3 copy subsection 1 including (a), (i) through to and including (v), also (b) and (c) below</w:t>
      </w:r>
      <w:r w:rsidR="4968C3C9" w:rsidRPr="786850E1">
        <w:rPr>
          <w:sz w:val="22"/>
          <w:szCs w:val="22"/>
        </w:rPr>
        <w:t xml:space="preserve">. </w:t>
      </w:r>
      <w:r w:rsidRPr="786850E1">
        <w:rPr>
          <w:sz w:val="22"/>
          <w:szCs w:val="22"/>
        </w:rPr>
        <w:t xml:space="preserve">Then highlight </w:t>
      </w:r>
      <w:r w:rsidRPr="786850E1">
        <w:rPr>
          <w:b/>
          <w:bCs/>
          <w:sz w:val="22"/>
          <w:szCs w:val="22"/>
        </w:rPr>
        <w:t>two</w:t>
      </w:r>
      <w:r w:rsidRPr="786850E1">
        <w:rPr>
          <w:sz w:val="22"/>
          <w:szCs w:val="22"/>
        </w:rPr>
        <w:t xml:space="preserve"> most important statements that were not provided to the workplace in the evacuation scenario.</w:t>
      </w:r>
    </w:p>
    <w:p w14:paraId="4C21E5BD" w14:textId="360480D4" w:rsidR="0065537A" w:rsidRDefault="0065537A" w:rsidP="019BB800">
      <w:pPr>
        <w:pStyle w:val="Heading2"/>
        <w:ind w:firstLine="720"/>
        <w:rPr>
          <w:rFonts w:eastAsia="Calibri"/>
          <w:color w:val="auto"/>
        </w:rPr>
      </w:pPr>
      <w:r w:rsidRPr="019BB800">
        <w:rPr>
          <w:rFonts w:eastAsia="Calibri"/>
          <w:color w:val="auto"/>
        </w:rPr>
        <w:t xml:space="preserve">Copy, </w:t>
      </w:r>
      <w:r w:rsidR="00541A12" w:rsidRPr="019BB800">
        <w:rPr>
          <w:rFonts w:eastAsia="Calibri"/>
          <w:color w:val="auto"/>
        </w:rPr>
        <w:t>p</w:t>
      </w:r>
      <w:r w:rsidRPr="019BB800">
        <w:rPr>
          <w:rFonts w:eastAsia="Calibri"/>
          <w:color w:val="auto"/>
        </w:rPr>
        <w:t xml:space="preserve">aste and </w:t>
      </w:r>
      <w:r w:rsidR="007212D8" w:rsidRPr="019BB800">
        <w:rPr>
          <w:rFonts w:eastAsia="Calibri"/>
          <w:color w:val="auto"/>
        </w:rPr>
        <w:t xml:space="preserve">then </w:t>
      </w:r>
      <w:r w:rsidR="00541A12" w:rsidRPr="019BB800">
        <w:rPr>
          <w:rFonts w:eastAsia="Calibri"/>
          <w:color w:val="auto"/>
        </w:rPr>
        <w:t>h</w:t>
      </w:r>
      <w:r w:rsidRPr="019BB800">
        <w:rPr>
          <w:rFonts w:eastAsia="Calibri"/>
          <w:color w:val="auto"/>
        </w:rPr>
        <w:t xml:space="preserve">ighlight your </w:t>
      </w:r>
      <w:r w:rsidR="00541A12" w:rsidRPr="019BB800">
        <w:rPr>
          <w:rFonts w:eastAsia="Calibri"/>
          <w:color w:val="auto"/>
        </w:rPr>
        <w:t xml:space="preserve">two </w:t>
      </w:r>
      <w:r w:rsidRPr="019BB800">
        <w:rPr>
          <w:rFonts w:eastAsia="Calibri"/>
          <w:color w:val="auto"/>
        </w:rPr>
        <w:t>answer</w:t>
      </w:r>
      <w:r w:rsidR="00541A12" w:rsidRPr="019BB800">
        <w:rPr>
          <w:rFonts w:eastAsia="Calibri"/>
          <w:color w:val="auto"/>
        </w:rPr>
        <w:t>s</w:t>
      </w:r>
      <w:r w:rsidRPr="019BB800">
        <w:rPr>
          <w:rFonts w:eastAsia="Calibri"/>
          <w:color w:val="auto"/>
        </w:rPr>
        <w:t xml:space="preserve"> below:</w:t>
      </w:r>
    </w:p>
    <w:p w14:paraId="56A3006F" w14:textId="2D5F1406" w:rsidR="007563EC" w:rsidRDefault="007563EC" w:rsidP="007563EC">
      <w:pPr>
        <w:pStyle w:val="ListParagraph"/>
        <w:numPr>
          <w:ilvl w:val="0"/>
          <w:numId w:val="39"/>
        </w:numPr>
      </w:pPr>
      <w:r>
        <w:t xml:space="preserve">A person conducting a business or undertaking at a workplace must ensure that an emergency plan is prepared for the workplace, that provides for the following: </w:t>
      </w:r>
    </w:p>
    <w:p w14:paraId="46549663" w14:textId="77777777" w:rsidR="007563EC" w:rsidRDefault="007563EC" w:rsidP="007563EC">
      <w:pPr>
        <w:pStyle w:val="ListParagraph"/>
        <w:numPr>
          <w:ilvl w:val="1"/>
          <w:numId w:val="39"/>
        </w:numPr>
      </w:pPr>
      <w:r>
        <w:t>emergency procedures, including:</w:t>
      </w:r>
    </w:p>
    <w:p w14:paraId="361A3BAB" w14:textId="2989307B" w:rsidR="007563EC" w:rsidRDefault="007563EC" w:rsidP="007563EC">
      <w:pPr>
        <w:pStyle w:val="ListParagraph"/>
        <w:numPr>
          <w:ilvl w:val="2"/>
          <w:numId w:val="39"/>
        </w:numPr>
      </w:pPr>
      <w:r>
        <w:t xml:space="preserve"> </w:t>
      </w:r>
      <w:r w:rsidRPr="007563EC">
        <w:rPr>
          <w:highlight w:val="yellow"/>
        </w:rPr>
        <w:t>an effective response to an emergency</w:t>
      </w:r>
      <w:r>
        <w:t>; and</w:t>
      </w:r>
    </w:p>
    <w:p w14:paraId="276FD196" w14:textId="77777777" w:rsidR="007563EC" w:rsidRDefault="007563EC" w:rsidP="007563EC">
      <w:pPr>
        <w:pStyle w:val="ListParagraph"/>
        <w:numPr>
          <w:ilvl w:val="2"/>
          <w:numId w:val="39"/>
        </w:numPr>
      </w:pPr>
      <w:r>
        <w:t>evacuation procedures; and</w:t>
      </w:r>
    </w:p>
    <w:p w14:paraId="07C81F64" w14:textId="67941625" w:rsidR="007563EC" w:rsidRDefault="007563EC" w:rsidP="007563EC">
      <w:pPr>
        <w:pStyle w:val="ListParagraph"/>
        <w:numPr>
          <w:ilvl w:val="2"/>
          <w:numId w:val="39"/>
        </w:numPr>
      </w:pPr>
      <w:r>
        <w:t xml:space="preserve"> notifying emergency service organisations at the earliest opportunity; and</w:t>
      </w:r>
    </w:p>
    <w:p w14:paraId="23690623" w14:textId="59210ABA" w:rsidR="007563EC" w:rsidRDefault="00471622" w:rsidP="007563EC">
      <w:pPr>
        <w:pStyle w:val="ListParagraph"/>
        <w:numPr>
          <w:ilvl w:val="2"/>
          <w:numId w:val="39"/>
        </w:numPr>
      </w:pPr>
      <w:r>
        <w:t xml:space="preserve"> </w:t>
      </w:r>
      <w:r w:rsidR="007563EC">
        <w:t>medical treatment and assistance; and</w:t>
      </w:r>
    </w:p>
    <w:p w14:paraId="0F1D3925" w14:textId="63A56B11" w:rsidR="007563EC" w:rsidRDefault="00471622" w:rsidP="007563EC">
      <w:pPr>
        <w:pStyle w:val="ListParagraph"/>
        <w:numPr>
          <w:ilvl w:val="2"/>
          <w:numId w:val="39"/>
        </w:numPr>
      </w:pPr>
      <w:r>
        <w:t xml:space="preserve"> </w:t>
      </w:r>
      <w:r w:rsidR="007563EC">
        <w:t>effective communication between the person authorised by the person conducting the business or undertaking to coordinate the emergency response and all persons at the workplace;</w:t>
      </w:r>
    </w:p>
    <w:p w14:paraId="6F25FE68" w14:textId="5C0961C9" w:rsidR="007563EC" w:rsidRDefault="00471622" w:rsidP="007563EC">
      <w:pPr>
        <w:pStyle w:val="ListParagraph"/>
        <w:numPr>
          <w:ilvl w:val="1"/>
          <w:numId w:val="39"/>
        </w:numPr>
      </w:pPr>
      <w:r>
        <w:t xml:space="preserve"> </w:t>
      </w:r>
      <w:r w:rsidR="007563EC">
        <w:t>testing of the emergency procedures, including the frequency of testing;</w:t>
      </w:r>
    </w:p>
    <w:p w14:paraId="1F9DBDF1" w14:textId="6EF94A76" w:rsidR="007563EC" w:rsidRDefault="00471622" w:rsidP="007563EC">
      <w:pPr>
        <w:pStyle w:val="ListParagraph"/>
        <w:numPr>
          <w:ilvl w:val="1"/>
          <w:numId w:val="39"/>
        </w:numPr>
      </w:pPr>
      <w:r>
        <w:t xml:space="preserve"> </w:t>
      </w:r>
      <w:r w:rsidR="007563EC" w:rsidRPr="00471622">
        <w:rPr>
          <w:highlight w:val="yellow"/>
        </w:rPr>
        <w:t>information, training and instruction to relevant workers in relation to implementing the emergency procedures</w:t>
      </w:r>
      <w:r w:rsidR="007563EC">
        <w:t xml:space="preserve">. </w:t>
      </w:r>
    </w:p>
    <w:p w14:paraId="018C783B" w14:textId="650B029D" w:rsidR="007563EC" w:rsidRDefault="007563EC" w:rsidP="00471622">
      <w:pPr>
        <w:pStyle w:val="ListParagraph"/>
        <w:ind w:left="1440" w:firstLine="360"/>
      </w:pPr>
      <w:r>
        <w:t>Maximum penalty:</w:t>
      </w:r>
    </w:p>
    <w:p w14:paraId="04ED3353" w14:textId="77777777" w:rsidR="007563EC" w:rsidRDefault="007563EC" w:rsidP="007563EC">
      <w:pPr>
        <w:pStyle w:val="ListParagraph"/>
        <w:numPr>
          <w:ilvl w:val="2"/>
          <w:numId w:val="39"/>
        </w:numPr>
      </w:pPr>
      <w:r>
        <w:t>In the case of an individual—$6 000.</w:t>
      </w:r>
    </w:p>
    <w:p w14:paraId="1AD699FF" w14:textId="7270309A" w:rsidR="007563EC" w:rsidRDefault="00471622" w:rsidP="007563EC">
      <w:pPr>
        <w:pStyle w:val="ListParagraph"/>
        <w:numPr>
          <w:ilvl w:val="2"/>
          <w:numId w:val="39"/>
        </w:numPr>
      </w:pPr>
      <w:r>
        <w:t xml:space="preserve"> </w:t>
      </w:r>
      <w:r w:rsidR="007563EC">
        <w:t>In the case of a body corporate—$30 000.</w:t>
      </w:r>
    </w:p>
    <w:p w14:paraId="65CF23F3" w14:textId="77777777" w:rsidR="007563EC" w:rsidRPr="007563EC" w:rsidRDefault="007563EC" w:rsidP="007563EC"/>
    <w:p w14:paraId="085269A7" w14:textId="77777777" w:rsidR="00FE72D6" w:rsidRDefault="00FE72D6" w:rsidP="00FE72D6">
      <w:pPr>
        <w:pStyle w:val="Heading1"/>
      </w:pPr>
      <w:r>
        <w:lastRenderedPageBreak/>
        <w:t>Q6</w:t>
      </w:r>
    </w:p>
    <w:p w14:paraId="5CABD567" w14:textId="0693B958" w:rsidR="00FE72D6" w:rsidRDefault="00FE72D6" w:rsidP="00FE72D6">
      <w:pPr>
        <w:spacing w:before="240" w:after="240" w:line="276" w:lineRule="auto"/>
        <w:rPr>
          <w:sz w:val="22"/>
          <w:szCs w:val="22"/>
        </w:rPr>
      </w:pPr>
      <w:r w:rsidRPr="019BB800">
        <w:rPr>
          <w:sz w:val="22"/>
          <w:szCs w:val="22"/>
        </w:rPr>
        <w:t xml:space="preserve">According to the Safe Work Australia Emergency Plans Fact Sheet, list the 3 </w:t>
      </w:r>
      <w:r w:rsidR="797A4538" w:rsidRPr="019BB800">
        <w:rPr>
          <w:sz w:val="22"/>
          <w:szCs w:val="22"/>
        </w:rPr>
        <w:t>key</w:t>
      </w:r>
      <w:r w:rsidRPr="019BB800">
        <w:rPr>
          <w:sz w:val="22"/>
          <w:szCs w:val="22"/>
        </w:rPr>
        <w:t xml:space="preserve"> personnel that is recommended for inclusion in an emergency plan.</w:t>
      </w:r>
    </w:p>
    <w:p w14:paraId="2679FAA9" w14:textId="375C26DE" w:rsidR="0065537A" w:rsidRDefault="0065537A" w:rsidP="019BB800">
      <w:pPr>
        <w:pStyle w:val="Heading2"/>
        <w:ind w:left="720"/>
        <w:rPr>
          <w:color w:val="auto"/>
        </w:rPr>
      </w:pPr>
      <w:r w:rsidRPr="019BB800">
        <w:rPr>
          <w:color w:val="auto"/>
        </w:rPr>
        <w:t>1)</w:t>
      </w:r>
      <w:r w:rsidR="00471622">
        <w:rPr>
          <w:color w:val="auto"/>
        </w:rPr>
        <w:t>Fire wardens</w:t>
      </w:r>
    </w:p>
    <w:p w14:paraId="7AA78031" w14:textId="06246C8B" w:rsidR="0065537A" w:rsidRDefault="0065537A" w:rsidP="019BB800">
      <w:pPr>
        <w:pStyle w:val="Heading2"/>
        <w:ind w:left="720"/>
        <w:rPr>
          <w:color w:val="auto"/>
        </w:rPr>
      </w:pPr>
      <w:r w:rsidRPr="019BB800">
        <w:rPr>
          <w:color w:val="auto"/>
        </w:rPr>
        <w:t>2)</w:t>
      </w:r>
      <w:r w:rsidR="00471622">
        <w:rPr>
          <w:color w:val="auto"/>
        </w:rPr>
        <w:t>Floor wardens</w:t>
      </w:r>
    </w:p>
    <w:p w14:paraId="799D0366" w14:textId="55A4EB9C" w:rsidR="0065537A" w:rsidRPr="00570424" w:rsidRDefault="0065537A" w:rsidP="019BB800">
      <w:pPr>
        <w:pStyle w:val="Heading2"/>
        <w:ind w:left="720"/>
        <w:rPr>
          <w:color w:val="auto"/>
        </w:rPr>
      </w:pPr>
      <w:r w:rsidRPr="019BB800">
        <w:rPr>
          <w:color w:val="auto"/>
        </w:rPr>
        <w:t>3)</w:t>
      </w:r>
      <w:r w:rsidR="00471622">
        <w:rPr>
          <w:color w:val="auto"/>
        </w:rPr>
        <w:t>First aid officers</w:t>
      </w:r>
    </w:p>
    <w:p w14:paraId="480FFDE9" w14:textId="77777777" w:rsidR="00FE72D6" w:rsidRDefault="00FE72D6" w:rsidP="00FE72D6">
      <w:pPr>
        <w:pStyle w:val="Heading1"/>
      </w:pPr>
      <w:r>
        <w:t>Q7</w:t>
      </w:r>
    </w:p>
    <w:p w14:paraId="288CA2C5" w14:textId="2FC178DA" w:rsidR="00FE72D6" w:rsidRPr="00570424" w:rsidRDefault="00FE72D6" w:rsidP="00FE72D6">
      <w:pPr>
        <w:spacing w:before="240" w:after="240" w:line="276" w:lineRule="auto"/>
        <w:rPr>
          <w:sz w:val="22"/>
          <w:szCs w:val="22"/>
        </w:rPr>
      </w:pPr>
      <w:r w:rsidRPr="019BB800">
        <w:rPr>
          <w:sz w:val="22"/>
          <w:szCs w:val="22"/>
        </w:rPr>
        <w:t>Below are two concepts of critical thinking that you have used so far in the incident risk analysis, state one characteristics of each technique.</w:t>
      </w:r>
      <w:r w:rsidR="368A6161" w:rsidRPr="019BB800">
        <w:rPr>
          <w:sz w:val="22"/>
          <w:szCs w:val="22"/>
        </w:rPr>
        <w:t xml:space="preserve"> (5 – 10 words each)</w:t>
      </w:r>
    </w:p>
    <w:p w14:paraId="4A8C28DE" w14:textId="4C9533DF" w:rsidR="00FE72D6" w:rsidRDefault="005102BE" w:rsidP="005102BE">
      <w:pPr>
        <w:spacing w:before="240" w:after="240" w:line="276" w:lineRule="auto"/>
        <w:rPr>
          <w:sz w:val="22"/>
          <w:szCs w:val="22"/>
        </w:rPr>
      </w:pPr>
      <w:r>
        <w:rPr>
          <w:sz w:val="22"/>
          <w:szCs w:val="22"/>
        </w:rPr>
        <w:t>a)</w:t>
      </w:r>
      <w:r>
        <w:rPr>
          <w:sz w:val="22"/>
          <w:szCs w:val="22"/>
        </w:rPr>
        <w:tab/>
      </w:r>
      <w:r w:rsidR="00FE72D6" w:rsidRPr="005102BE">
        <w:rPr>
          <w:sz w:val="22"/>
          <w:szCs w:val="22"/>
        </w:rPr>
        <w:t>Close Reading Analysis</w:t>
      </w:r>
    </w:p>
    <w:p w14:paraId="2BB294F5" w14:textId="77777777" w:rsidR="00B37A3B" w:rsidRDefault="00B37A3B" w:rsidP="019BB800">
      <w:pPr>
        <w:pStyle w:val="Heading2"/>
        <w:ind w:left="720"/>
        <w:rPr>
          <w:rFonts w:eastAsia="Calibri"/>
          <w:color w:val="auto"/>
        </w:rPr>
      </w:pPr>
      <w:r w:rsidRPr="019BB800">
        <w:rPr>
          <w:rFonts w:eastAsia="Calibri"/>
          <w:color w:val="auto"/>
        </w:rPr>
        <w:t>Write your answer below:</w:t>
      </w:r>
    </w:p>
    <w:p w14:paraId="12F3BD51" w14:textId="4B390C8D" w:rsidR="00B37A3B" w:rsidRPr="00B37A3B" w:rsidRDefault="00B37A3B" w:rsidP="019BB800">
      <w:pPr>
        <w:pStyle w:val="Heading2"/>
        <w:ind w:firstLine="720"/>
        <w:rPr>
          <w:color w:val="auto"/>
        </w:rPr>
      </w:pPr>
      <w:r w:rsidRPr="019BB800">
        <w:rPr>
          <w:color w:val="auto"/>
        </w:rPr>
        <w:t>1)</w:t>
      </w:r>
      <w:r w:rsidR="009E72B7" w:rsidRPr="009E72B7">
        <w:t xml:space="preserve"> </w:t>
      </w:r>
      <w:r w:rsidR="009E72B7" w:rsidRPr="009E72B7">
        <w:rPr>
          <w:color w:val="auto"/>
        </w:rPr>
        <w:t>very in-depth, careful analysis of a short text</w:t>
      </w:r>
    </w:p>
    <w:p w14:paraId="591C2251" w14:textId="02BF3C3E" w:rsidR="00FE72D6" w:rsidRDefault="005102BE" w:rsidP="005102BE">
      <w:pPr>
        <w:spacing w:before="240" w:after="240" w:line="276" w:lineRule="auto"/>
        <w:rPr>
          <w:sz w:val="22"/>
          <w:szCs w:val="22"/>
        </w:rPr>
      </w:pPr>
      <w:r>
        <w:rPr>
          <w:sz w:val="22"/>
          <w:szCs w:val="22"/>
        </w:rPr>
        <w:t>b)</w:t>
      </w:r>
      <w:r>
        <w:rPr>
          <w:sz w:val="22"/>
          <w:szCs w:val="22"/>
        </w:rPr>
        <w:tab/>
      </w:r>
      <w:r w:rsidR="00FE72D6" w:rsidRPr="005102BE">
        <w:rPr>
          <w:sz w:val="22"/>
          <w:szCs w:val="22"/>
        </w:rPr>
        <w:t>Identifying the problem/s</w:t>
      </w:r>
    </w:p>
    <w:p w14:paraId="5258465A" w14:textId="77777777" w:rsidR="00B37A3B" w:rsidRDefault="00B37A3B" w:rsidP="019BB800">
      <w:pPr>
        <w:pStyle w:val="Heading2"/>
        <w:ind w:left="720"/>
        <w:rPr>
          <w:rFonts w:eastAsia="Calibri"/>
          <w:color w:val="auto"/>
        </w:rPr>
      </w:pPr>
      <w:r w:rsidRPr="019BB800">
        <w:rPr>
          <w:rFonts w:eastAsia="Calibri"/>
          <w:color w:val="auto"/>
        </w:rPr>
        <w:t>Write your answer below:</w:t>
      </w:r>
    </w:p>
    <w:p w14:paraId="7D76D1B7" w14:textId="6C75EAC8" w:rsidR="00B37A3B" w:rsidRPr="00B37A3B" w:rsidRDefault="00B37A3B" w:rsidP="019BB800">
      <w:pPr>
        <w:pStyle w:val="Heading2"/>
        <w:ind w:firstLine="720"/>
        <w:rPr>
          <w:color w:val="auto"/>
        </w:rPr>
      </w:pPr>
      <w:r w:rsidRPr="019BB800">
        <w:rPr>
          <w:color w:val="auto"/>
        </w:rPr>
        <w:t>1)</w:t>
      </w:r>
    </w:p>
    <w:p w14:paraId="0E53C60E" w14:textId="29A8D38A" w:rsidR="00FE72D6" w:rsidRPr="00B37A3B" w:rsidRDefault="005102BE" w:rsidP="019BB800">
      <w:pPr>
        <w:spacing w:before="240" w:after="240" w:line="276" w:lineRule="auto"/>
        <w:ind w:left="720" w:hanging="720"/>
        <w:rPr>
          <w:rStyle w:val="Heading2Char"/>
          <w:color w:val="auto"/>
        </w:rPr>
      </w:pPr>
      <w:r w:rsidRPr="019BB800">
        <w:rPr>
          <w:sz w:val="22"/>
          <w:szCs w:val="22"/>
        </w:rPr>
        <w:t>c)</w:t>
      </w:r>
      <w:r>
        <w:tab/>
      </w:r>
      <w:r w:rsidR="00FE72D6" w:rsidRPr="019BB800">
        <w:rPr>
          <w:sz w:val="22"/>
          <w:szCs w:val="22"/>
        </w:rPr>
        <w:t xml:space="preserve">Analysing legislative requirements </w:t>
      </w:r>
      <w:r w:rsidR="007212D8" w:rsidRPr="019BB800">
        <w:rPr>
          <w:sz w:val="22"/>
          <w:szCs w:val="22"/>
        </w:rPr>
        <w:t>–</w:t>
      </w:r>
      <w:r w:rsidR="00FE72D6" w:rsidRPr="019BB800">
        <w:rPr>
          <w:sz w:val="22"/>
          <w:szCs w:val="22"/>
        </w:rPr>
        <w:t xml:space="preserve"> In what order would you analyse legislative requirements and recommendations</w:t>
      </w:r>
      <w:r w:rsidR="007212D8" w:rsidRPr="019BB800">
        <w:rPr>
          <w:sz w:val="22"/>
          <w:szCs w:val="22"/>
        </w:rPr>
        <w:t xml:space="preserve"> for workplace procedures</w:t>
      </w:r>
      <w:r w:rsidR="00FE72D6" w:rsidRPr="019BB800">
        <w:rPr>
          <w:sz w:val="22"/>
          <w:szCs w:val="22"/>
        </w:rPr>
        <w:t>?</w:t>
      </w:r>
      <w:r w:rsidR="007212D8" w:rsidRPr="019BB800">
        <w:rPr>
          <w:sz w:val="22"/>
          <w:szCs w:val="22"/>
        </w:rPr>
        <w:t xml:space="preserve"> </w:t>
      </w:r>
      <w:r w:rsidR="007212D8" w:rsidRPr="019BB800">
        <w:rPr>
          <w:rStyle w:val="Heading2Char"/>
          <w:color w:val="auto"/>
        </w:rPr>
        <w:t>Rearrange the following:</w:t>
      </w:r>
    </w:p>
    <w:p w14:paraId="3EE1C547" w14:textId="75638E1D" w:rsidR="00FE72D6" w:rsidRDefault="00FE72D6" w:rsidP="00FE72D6">
      <w:pPr>
        <w:pStyle w:val="ListParagraph"/>
        <w:numPr>
          <w:ilvl w:val="1"/>
          <w:numId w:val="31"/>
        </w:numPr>
        <w:spacing w:before="240" w:after="240" w:line="276" w:lineRule="auto"/>
        <w:rPr>
          <w:sz w:val="22"/>
          <w:szCs w:val="22"/>
        </w:rPr>
      </w:pPr>
      <w:r w:rsidRPr="4088A5E5">
        <w:rPr>
          <w:sz w:val="22"/>
          <w:szCs w:val="22"/>
        </w:rPr>
        <w:t>Fact sheets, Regulations, Code of Practice, Acts</w:t>
      </w:r>
    </w:p>
    <w:p w14:paraId="074FEC32" w14:textId="748127FA" w:rsidR="0016134C" w:rsidRPr="00570424" w:rsidRDefault="0016134C" w:rsidP="0016134C">
      <w:pPr>
        <w:pStyle w:val="ListParagraph"/>
        <w:spacing w:before="240" w:after="240" w:line="276" w:lineRule="auto"/>
        <w:ind w:left="1440"/>
        <w:rPr>
          <w:sz w:val="22"/>
          <w:szCs w:val="22"/>
        </w:rPr>
      </w:pPr>
      <w:r>
        <w:rPr>
          <w:sz w:val="22"/>
          <w:szCs w:val="22"/>
        </w:rPr>
        <w:t>Regulations, Code of Practice, Fact sheets, Acts</w:t>
      </w:r>
    </w:p>
    <w:p w14:paraId="68194FD0" w14:textId="77777777" w:rsidR="00570424" w:rsidRDefault="00570424" w:rsidP="00570424">
      <w:pPr>
        <w:pStyle w:val="Heading1"/>
      </w:pPr>
      <w:r>
        <w:t>Q8</w:t>
      </w:r>
    </w:p>
    <w:p w14:paraId="2E17C49E" w14:textId="16F9C0E7" w:rsidR="00570424" w:rsidRPr="00541A12" w:rsidRDefault="4EC939B9" w:rsidP="019BB800">
      <w:pPr>
        <w:spacing w:before="240" w:after="240" w:line="276" w:lineRule="auto"/>
        <w:rPr>
          <w:rFonts w:eastAsia="Calibri"/>
          <w:szCs w:val="20"/>
        </w:rPr>
      </w:pPr>
      <w:r w:rsidRPr="019BB800">
        <w:rPr>
          <w:sz w:val="22"/>
          <w:szCs w:val="22"/>
        </w:rPr>
        <w:t>a)</w:t>
      </w:r>
      <w:r w:rsidR="7EAC52DF" w:rsidRPr="019BB800">
        <w:rPr>
          <w:sz w:val="22"/>
          <w:szCs w:val="22"/>
        </w:rPr>
        <w:t xml:space="preserve"> </w:t>
      </w:r>
      <w:r w:rsidR="00570424" w:rsidRPr="019BB800">
        <w:rPr>
          <w:sz w:val="22"/>
          <w:szCs w:val="22"/>
        </w:rPr>
        <w:t xml:space="preserve">What </w:t>
      </w:r>
      <w:r w:rsidR="00CF09F6" w:rsidRPr="019BB800">
        <w:rPr>
          <w:sz w:val="22"/>
          <w:szCs w:val="22"/>
        </w:rPr>
        <w:t xml:space="preserve">are </w:t>
      </w:r>
      <w:r w:rsidR="00CF09F6" w:rsidRPr="019BB800">
        <w:rPr>
          <w:b/>
          <w:bCs/>
          <w:sz w:val="22"/>
          <w:szCs w:val="22"/>
        </w:rPr>
        <w:t>two</w:t>
      </w:r>
      <w:r w:rsidR="00570424" w:rsidRPr="019BB800">
        <w:rPr>
          <w:sz w:val="22"/>
          <w:szCs w:val="22"/>
        </w:rPr>
        <w:t xml:space="preserve"> benefit</w:t>
      </w:r>
      <w:r w:rsidR="00CF09F6" w:rsidRPr="019BB800">
        <w:rPr>
          <w:sz w:val="22"/>
          <w:szCs w:val="22"/>
        </w:rPr>
        <w:t>s</w:t>
      </w:r>
      <w:r w:rsidR="00570424" w:rsidRPr="019BB800">
        <w:rPr>
          <w:sz w:val="22"/>
          <w:szCs w:val="22"/>
        </w:rPr>
        <w:t xml:space="preserve"> to the workplace of using critical thinking to analyse the evacuation incident?</w:t>
      </w:r>
      <w:r w:rsidR="05903A4C" w:rsidRPr="019BB800">
        <w:rPr>
          <w:sz w:val="22"/>
          <w:szCs w:val="22"/>
        </w:rPr>
        <w:t xml:space="preserve"> (5 – 10 words each)</w:t>
      </w:r>
    </w:p>
    <w:p w14:paraId="1E5D778F" w14:textId="2197CACC" w:rsidR="00541A12" w:rsidRDefault="00541A12" w:rsidP="019BB800">
      <w:pPr>
        <w:pStyle w:val="Heading2"/>
        <w:ind w:left="720"/>
        <w:rPr>
          <w:rFonts w:eastAsia="Calibri"/>
          <w:color w:val="auto"/>
        </w:rPr>
      </w:pPr>
      <w:r w:rsidRPr="019BB800">
        <w:rPr>
          <w:rFonts w:eastAsia="Calibri"/>
          <w:color w:val="auto"/>
        </w:rPr>
        <w:t>Write your answer</w:t>
      </w:r>
      <w:r w:rsidR="00CF09F6" w:rsidRPr="019BB800">
        <w:rPr>
          <w:rFonts w:eastAsia="Calibri"/>
          <w:color w:val="auto"/>
        </w:rPr>
        <w:t>s</w:t>
      </w:r>
      <w:r w:rsidRPr="019BB800">
        <w:rPr>
          <w:rFonts w:eastAsia="Calibri"/>
          <w:color w:val="auto"/>
        </w:rPr>
        <w:t xml:space="preserve"> below:</w:t>
      </w:r>
    </w:p>
    <w:p w14:paraId="2A4C473E" w14:textId="6FDB75B5" w:rsidR="00A81C1E" w:rsidRDefault="00A81C1E" w:rsidP="019BB800">
      <w:pPr>
        <w:pStyle w:val="Heading2"/>
        <w:ind w:firstLine="720"/>
        <w:rPr>
          <w:color w:val="auto"/>
        </w:rPr>
      </w:pPr>
      <w:r w:rsidRPr="019BB800">
        <w:rPr>
          <w:color w:val="auto"/>
        </w:rPr>
        <w:t>1)</w:t>
      </w:r>
      <w:r w:rsidR="0016134C">
        <w:rPr>
          <w:color w:val="auto"/>
        </w:rPr>
        <w:t>It encourages you to observe different situations and weigh all possible results before making a decision.</w:t>
      </w:r>
    </w:p>
    <w:p w14:paraId="4B1863DE" w14:textId="0C648BBD" w:rsidR="00CF09F6" w:rsidRPr="00CF09F6" w:rsidRDefault="00CF09F6" w:rsidP="019BB800">
      <w:pPr>
        <w:pStyle w:val="Heading2"/>
        <w:ind w:firstLine="720"/>
        <w:rPr>
          <w:color w:val="auto"/>
        </w:rPr>
      </w:pPr>
      <w:r w:rsidRPr="019BB800">
        <w:rPr>
          <w:color w:val="auto"/>
        </w:rPr>
        <w:t>2)</w:t>
      </w:r>
      <w:r w:rsidR="0016134C">
        <w:rPr>
          <w:color w:val="auto"/>
        </w:rPr>
        <w:t>It helps you move past the familiar or routine</w:t>
      </w:r>
    </w:p>
    <w:p w14:paraId="15748F3A" w14:textId="77ECD2E1" w:rsidR="00541A12" w:rsidRPr="00541A12" w:rsidRDefault="7A6F4228" w:rsidP="019BB800">
      <w:pPr>
        <w:spacing w:before="240" w:after="240" w:line="276" w:lineRule="auto"/>
        <w:rPr>
          <w:rFonts w:eastAsia="Calibri"/>
          <w:szCs w:val="20"/>
        </w:rPr>
      </w:pPr>
      <w:r w:rsidRPr="019BB800">
        <w:rPr>
          <w:sz w:val="22"/>
          <w:szCs w:val="22"/>
        </w:rPr>
        <w:t xml:space="preserve">b) </w:t>
      </w:r>
      <w:r w:rsidR="00541A12" w:rsidRPr="019BB800">
        <w:rPr>
          <w:sz w:val="22"/>
          <w:szCs w:val="22"/>
        </w:rPr>
        <w:t xml:space="preserve">What </w:t>
      </w:r>
      <w:r w:rsidR="00B37A3B" w:rsidRPr="019BB800">
        <w:rPr>
          <w:sz w:val="22"/>
          <w:szCs w:val="22"/>
        </w:rPr>
        <w:t xml:space="preserve">are </w:t>
      </w:r>
      <w:r w:rsidR="00B37A3B" w:rsidRPr="019BB800">
        <w:rPr>
          <w:b/>
          <w:bCs/>
          <w:sz w:val="22"/>
          <w:szCs w:val="22"/>
        </w:rPr>
        <w:t>two</w:t>
      </w:r>
      <w:r w:rsidR="00541A12" w:rsidRPr="019BB800">
        <w:rPr>
          <w:sz w:val="22"/>
          <w:szCs w:val="22"/>
        </w:rPr>
        <w:t xml:space="preserve"> risk</w:t>
      </w:r>
      <w:r w:rsidR="00B37A3B" w:rsidRPr="019BB800">
        <w:rPr>
          <w:sz w:val="22"/>
          <w:szCs w:val="22"/>
        </w:rPr>
        <w:t>s</w:t>
      </w:r>
      <w:r w:rsidR="00541A12" w:rsidRPr="019BB800">
        <w:rPr>
          <w:sz w:val="22"/>
          <w:szCs w:val="22"/>
        </w:rPr>
        <w:t xml:space="preserve"> to the workplace if the evacuation procedure is not changed by critical thinking and improvements?</w:t>
      </w:r>
      <w:r w:rsidR="78DC12D2" w:rsidRPr="019BB800">
        <w:rPr>
          <w:sz w:val="22"/>
          <w:szCs w:val="22"/>
        </w:rPr>
        <w:t xml:space="preserve"> (5 – 10 words each)</w:t>
      </w:r>
    </w:p>
    <w:p w14:paraId="5284BE6D" w14:textId="574BBAB1" w:rsidR="00541A12" w:rsidRDefault="00541A12" w:rsidP="019BB800">
      <w:pPr>
        <w:pStyle w:val="Heading2"/>
        <w:ind w:left="720"/>
        <w:rPr>
          <w:rFonts w:eastAsia="Calibri"/>
          <w:color w:val="auto"/>
        </w:rPr>
      </w:pPr>
      <w:r w:rsidRPr="019BB800">
        <w:rPr>
          <w:rFonts w:eastAsia="Calibri"/>
          <w:color w:val="auto"/>
        </w:rPr>
        <w:lastRenderedPageBreak/>
        <w:t>Write your answer</w:t>
      </w:r>
      <w:r w:rsidR="00CF09F6" w:rsidRPr="019BB800">
        <w:rPr>
          <w:rFonts w:eastAsia="Calibri"/>
          <w:color w:val="auto"/>
        </w:rPr>
        <w:t>s</w:t>
      </w:r>
      <w:r w:rsidRPr="019BB800">
        <w:rPr>
          <w:rFonts w:eastAsia="Calibri"/>
          <w:color w:val="auto"/>
        </w:rPr>
        <w:t xml:space="preserve"> below:</w:t>
      </w:r>
    </w:p>
    <w:p w14:paraId="10E9F004" w14:textId="588CE4C3" w:rsidR="00A81C1E" w:rsidRDefault="00A81C1E" w:rsidP="019BB800">
      <w:pPr>
        <w:pStyle w:val="Heading2"/>
        <w:ind w:firstLine="720"/>
        <w:rPr>
          <w:color w:val="auto"/>
        </w:rPr>
      </w:pPr>
      <w:r w:rsidRPr="019BB800">
        <w:rPr>
          <w:color w:val="auto"/>
        </w:rPr>
        <w:t>1)</w:t>
      </w:r>
      <w:r w:rsidR="006C39C0">
        <w:rPr>
          <w:color w:val="auto"/>
        </w:rPr>
        <w:t>someone could die</w:t>
      </w:r>
    </w:p>
    <w:p w14:paraId="7450A26B" w14:textId="129BC3D2" w:rsidR="00B37A3B" w:rsidRPr="00B37A3B" w:rsidRDefault="00B37A3B" w:rsidP="019BB800">
      <w:pPr>
        <w:pStyle w:val="Heading2"/>
        <w:ind w:firstLine="720"/>
        <w:rPr>
          <w:color w:val="auto"/>
        </w:rPr>
      </w:pPr>
      <w:r w:rsidRPr="019BB800">
        <w:rPr>
          <w:color w:val="auto"/>
        </w:rPr>
        <w:t>2)</w:t>
      </w:r>
      <w:r w:rsidR="006C39C0">
        <w:rPr>
          <w:color w:val="auto"/>
        </w:rPr>
        <w:t>liabilities and the chance to get sued/fined.</w:t>
      </w:r>
    </w:p>
    <w:p w14:paraId="1F18DB5A" w14:textId="77777777" w:rsidR="00570424" w:rsidRDefault="00570424" w:rsidP="00570424">
      <w:pPr>
        <w:pStyle w:val="Heading1"/>
      </w:pPr>
      <w:r>
        <w:t>Q9</w:t>
      </w:r>
    </w:p>
    <w:p w14:paraId="17A3C2D8" w14:textId="3BF56F00" w:rsidR="00570424" w:rsidRDefault="00570424" w:rsidP="00570424">
      <w:pPr>
        <w:spacing w:before="240" w:after="240" w:line="276" w:lineRule="auto"/>
        <w:rPr>
          <w:sz w:val="22"/>
          <w:szCs w:val="22"/>
        </w:rPr>
      </w:pPr>
      <w:r w:rsidRPr="00570424">
        <w:rPr>
          <w:sz w:val="22"/>
          <w:szCs w:val="22"/>
        </w:rPr>
        <w:t>According to the First Aid code of Practice, how many First Aid officers are recommended for low and high-risk workplaces?</w:t>
      </w:r>
    </w:p>
    <w:p w14:paraId="6F9AFB6E" w14:textId="27AC93F0" w:rsidR="007212D8" w:rsidRDefault="007212D8" w:rsidP="019BB800">
      <w:pPr>
        <w:pStyle w:val="Heading2"/>
        <w:ind w:left="720"/>
        <w:rPr>
          <w:rFonts w:eastAsia="Calibri"/>
          <w:color w:val="auto"/>
        </w:rPr>
      </w:pPr>
      <w:r w:rsidRPr="019BB800">
        <w:rPr>
          <w:rFonts w:eastAsia="Calibri"/>
          <w:color w:val="auto"/>
        </w:rPr>
        <w:t>Write your answers below:</w:t>
      </w:r>
    </w:p>
    <w:p w14:paraId="5528F495" w14:textId="5FD935A2" w:rsidR="003921CD" w:rsidRPr="004D3297" w:rsidRDefault="003921CD" w:rsidP="019BB800">
      <w:pPr>
        <w:pStyle w:val="Heading2"/>
        <w:ind w:left="720"/>
        <w:rPr>
          <w:color w:val="auto"/>
        </w:rPr>
      </w:pPr>
      <w:r w:rsidRPr="019BB800">
        <w:rPr>
          <w:color w:val="auto"/>
        </w:rPr>
        <w:t xml:space="preserve">Low Risk - </w:t>
      </w:r>
      <w:r w:rsidR="0016134C" w:rsidRPr="0016134C">
        <w:rPr>
          <w:color w:val="auto"/>
        </w:rPr>
        <w:t xml:space="preserve">one first aider for every </w:t>
      </w:r>
      <w:r w:rsidR="0016134C">
        <w:rPr>
          <w:color w:val="auto"/>
        </w:rPr>
        <w:t>50</w:t>
      </w:r>
      <w:r w:rsidR="0016134C" w:rsidRPr="0016134C">
        <w:rPr>
          <w:color w:val="auto"/>
        </w:rPr>
        <w:t xml:space="preserve"> workers</w:t>
      </w:r>
    </w:p>
    <w:p w14:paraId="46B97E24" w14:textId="596EAFD6" w:rsidR="003921CD" w:rsidRPr="003921CD" w:rsidRDefault="003921CD" w:rsidP="019BB800">
      <w:pPr>
        <w:pStyle w:val="Heading2"/>
        <w:ind w:left="720"/>
        <w:rPr>
          <w:color w:val="auto"/>
        </w:rPr>
      </w:pPr>
      <w:r w:rsidRPr="019BB800">
        <w:rPr>
          <w:color w:val="auto"/>
        </w:rPr>
        <w:t xml:space="preserve">High Risk - </w:t>
      </w:r>
      <w:r w:rsidR="0016134C" w:rsidRPr="0016134C">
        <w:rPr>
          <w:color w:val="auto"/>
        </w:rPr>
        <w:t>one first aider for every 25 workers</w:t>
      </w:r>
    </w:p>
    <w:p w14:paraId="56872EE4" w14:textId="77777777" w:rsidR="00570424" w:rsidRDefault="00570424" w:rsidP="00570424">
      <w:pPr>
        <w:pStyle w:val="Heading1"/>
      </w:pPr>
      <w:r>
        <w:t xml:space="preserve">Q10 </w:t>
      </w:r>
    </w:p>
    <w:p w14:paraId="03CF709A" w14:textId="749A1CC2" w:rsidR="00570424" w:rsidRPr="00570424" w:rsidRDefault="00570424" w:rsidP="003921CD">
      <w:pPr>
        <w:spacing w:before="240" w:after="240" w:line="276" w:lineRule="auto"/>
        <w:rPr>
          <w:sz w:val="22"/>
          <w:szCs w:val="22"/>
        </w:rPr>
      </w:pPr>
      <w:r w:rsidRPr="00570424">
        <w:rPr>
          <w:sz w:val="22"/>
          <w:szCs w:val="22"/>
        </w:rPr>
        <w:t>Refer to the IT Works Evacuation Diagram – Third Floor and count how many staff could be on the floor if every chair were occupied</w:t>
      </w:r>
      <w:r w:rsidR="006613CF">
        <w:rPr>
          <w:sz w:val="22"/>
          <w:szCs w:val="22"/>
        </w:rPr>
        <w:t>, excluding the kitchen area.</w:t>
      </w:r>
    </w:p>
    <w:p w14:paraId="481F68F6" w14:textId="009CC8F4" w:rsidR="00570424" w:rsidRDefault="00570424" w:rsidP="003921CD">
      <w:pPr>
        <w:spacing w:before="240" w:after="240" w:line="276" w:lineRule="auto"/>
        <w:rPr>
          <w:sz w:val="22"/>
          <w:szCs w:val="22"/>
        </w:rPr>
      </w:pPr>
      <w:r w:rsidRPr="00570424">
        <w:rPr>
          <w:sz w:val="22"/>
          <w:szCs w:val="22"/>
        </w:rPr>
        <w:t>How many First Aiders should be trained for the 3</w:t>
      </w:r>
      <w:r w:rsidRPr="00570424">
        <w:rPr>
          <w:sz w:val="22"/>
          <w:szCs w:val="22"/>
          <w:vertAlign w:val="superscript"/>
        </w:rPr>
        <w:t>rd</w:t>
      </w:r>
      <w:r w:rsidRPr="00570424">
        <w:rPr>
          <w:sz w:val="22"/>
          <w:szCs w:val="22"/>
        </w:rPr>
        <w:t xml:space="preserve"> floor?</w:t>
      </w:r>
    </w:p>
    <w:p w14:paraId="19D5DB56" w14:textId="37674BF3" w:rsidR="00A81C1E" w:rsidRDefault="00A81C1E" w:rsidP="019BB800">
      <w:pPr>
        <w:pStyle w:val="Heading2"/>
        <w:ind w:left="720"/>
        <w:rPr>
          <w:rFonts w:eastAsia="Calibri"/>
          <w:color w:val="auto"/>
        </w:rPr>
      </w:pPr>
      <w:r w:rsidRPr="019BB800">
        <w:rPr>
          <w:rFonts w:eastAsia="Calibri"/>
          <w:color w:val="auto"/>
        </w:rPr>
        <w:t>Write your answer below:</w:t>
      </w:r>
    </w:p>
    <w:p w14:paraId="10D9896A" w14:textId="7B961D1F" w:rsidR="00A81C1E" w:rsidRPr="00A81C1E" w:rsidRDefault="006C39C0" w:rsidP="00E867A9">
      <w:pPr>
        <w:pStyle w:val="Heading2"/>
        <w:numPr>
          <w:ilvl w:val="0"/>
          <w:numId w:val="40"/>
        </w:numPr>
        <w:rPr>
          <w:color w:val="auto"/>
        </w:rPr>
      </w:pPr>
      <w:r>
        <w:rPr>
          <w:color w:val="auto"/>
        </w:rPr>
        <w:t>1</w:t>
      </w:r>
    </w:p>
    <w:p w14:paraId="4CD2CB91" w14:textId="77777777" w:rsidR="0065537A" w:rsidRDefault="0065537A" w:rsidP="0065537A">
      <w:pPr>
        <w:pStyle w:val="Heading1"/>
      </w:pPr>
      <w:r>
        <w:t>Q11</w:t>
      </w:r>
    </w:p>
    <w:p w14:paraId="4DD85C6E" w14:textId="77777777" w:rsidR="0065537A" w:rsidRPr="004D3297" w:rsidRDefault="0065537A" w:rsidP="0065537A">
      <w:pPr>
        <w:spacing w:before="240" w:after="240" w:line="276" w:lineRule="auto"/>
        <w:rPr>
          <w:sz w:val="22"/>
          <w:szCs w:val="22"/>
        </w:rPr>
      </w:pPr>
      <w:r w:rsidRPr="004D3297">
        <w:rPr>
          <w:sz w:val="22"/>
          <w:szCs w:val="22"/>
        </w:rPr>
        <w:t>Compare the ITWorks Evacuation Diagram – Third Floor to any of the TAFE SA Evacuation Diagrams provided.</w:t>
      </w:r>
    </w:p>
    <w:p w14:paraId="005ED13D" w14:textId="57A6577F" w:rsidR="0065537A" w:rsidRDefault="0065537A" w:rsidP="0065537A">
      <w:pPr>
        <w:spacing w:before="240" w:after="240" w:line="276" w:lineRule="auto"/>
        <w:rPr>
          <w:sz w:val="22"/>
          <w:szCs w:val="22"/>
        </w:rPr>
      </w:pPr>
      <w:r w:rsidRPr="019BB800">
        <w:rPr>
          <w:sz w:val="22"/>
          <w:szCs w:val="22"/>
        </w:rPr>
        <w:t xml:space="preserve">Choose </w:t>
      </w:r>
      <w:r w:rsidRPr="019BB800">
        <w:rPr>
          <w:b/>
          <w:bCs/>
          <w:sz w:val="22"/>
          <w:szCs w:val="22"/>
        </w:rPr>
        <w:t>at least 5</w:t>
      </w:r>
      <w:r w:rsidRPr="019BB800">
        <w:rPr>
          <w:sz w:val="22"/>
          <w:szCs w:val="22"/>
        </w:rPr>
        <w:t xml:space="preserve"> features that you could add to improve the ITWorks Evacuation Diagram – Third Floor?</w:t>
      </w:r>
      <w:r w:rsidR="79733C7C" w:rsidRPr="019BB800">
        <w:rPr>
          <w:sz w:val="22"/>
          <w:szCs w:val="22"/>
        </w:rPr>
        <w:t xml:space="preserve"> (Maximum </w:t>
      </w:r>
      <w:r w:rsidR="3BC15217" w:rsidRPr="019BB800">
        <w:rPr>
          <w:sz w:val="22"/>
          <w:szCs w:val="22"/>
        </w:rPr>
        <w:t>1</w:t>
      </w:r>
      <w:r w:rsidR="79733C7C" w:rsidRPr="019BB800">
        <w:rPr>
          <w:sz w:val="22"/>
          <w:szCs w:val="22"/>
        </w:rPr>
        <w:t>0 words each feature)</w:t>
      </w:r>
    </w:p>
    <w:p w14:paraId="3ACFE320" w14:textId="36EB485C" w:rsidR="00A81C1E" w:rsidRPr="00A81C1E" w:rsidRDefault="00A81C1E" w:rsidP="019BB800">
      <w:pPr>
        <w:pStyle w:val="Heading2"/>
        <w:ind w:left="720"/>
        <w:rPr>
          <w:rFonts w:eastAsia="Calibri"/>
          <w:color w:val="auto"/>
        </w:rPr>
      </w:pPr>
      <w:r w:rsidRPr="019BB800">
        <w:rPr>
          <w:rFonts w:eastAsia="Calibri"/>
          <w:color w:val="auto"/>
        </w:rPr>
        <w:lastRenderedPageBreak/>
        <w:t>Write your answers below:</w:t>
      </w:r>
    </w:p>
    <w:p w14:paraId="141C55CF" w14:textId="168F1096" w:rsidR="00A81C1E" w:rsidRDefault="00A81C1E" w:rsidP="019BB800">
      <w:pPr>
        <w:pStyle w:val="Heading2"/>
        <w:ind w:left="720"/>
        <w:rPr>
          <w:color w:val="auto"/>
        </w:rPr>
      </w:pPr>
      <w:r w:rsidRPr="019BB800">
        <w:rPr>
          <w:color w:val="auto"/>
        </w:rPr>
        <w:t>1)</w:t>
      </w:r>
      <w:r w:rsidR="00E867A9">
        <w:rPr>
          <w:color w:val="auto"/>
        </w:rPr>
        <w:t>what fire extinguishers are available and where.</w:t>
      </w:r>
    </w:p>
    <w:p w14:paraId="5F44B503" w14:textId="7EDA73D5" w:rsidR="00A81C1E" w:rsidRDefault="00A81C1E" w:rsidP="019BB800">
      <w:pPr>
        <w:pStyle w:val="Heading2"/>
        <w:ind w:left="720"/>
        <w:rPr>
          <w:color w:val="auto"/>
        </w:rPr>
      </w:pPr>
      <w:r w:rsidRPr="019BB800">
        <w:rPr>
          <w:color w:val="auto"/>
        </w:rPr>
        <w:t>2)</w:t>
      </w:r>
      <w:r w:rsidR="00E867A9">
        <w:rPr>
          <w:color w:val="auto"/>
        </w:rPr>
        <w:t>Emergency assembly point</w:t>
      </w:r>
    </w:p>
    <w:p w14:paraId="59B1E936" w14:textId="7FCD15D8" w:rsidR="00A81C1E" w:rsidRDefault="00A81C1E" w:rsidP="019BB800">
      <w:pPr>
        <w:pStyle w:val="Heading2"/>
        <w:ind w:left="720"/>
        <w:rPr>
          <w:color w:val="auto"/>
        </w:rPr>
      </w:pPr>
      <w:r w:rsidRPr="019BB800">
        <w:rPr>
          <w:color w:val="auto"/>
        </w:rPr>
        <w:t>3)</w:t>
      </w:r>
      <w:r w:rsidR="00E867A9">
        <w:rPr>
          <w:color w:val="auto"/>
        </w:rPr>
        <w:t>disabled refuge point</w:t>
      </w:r>
    </w:p>
    <w:p w14:paraId="612CE693" w14:textId="0D96835A" w:rsidR="00A81C1E" w:rsidRDefault="00A81C1E" w:rsidP="019BB800">
      <w:pPr>
        <w:pStyle w:val="Heading2"/>
        <w:ind w:left="720"/>
        <w:rPr>
          <w:color w:val="auto"/>
        </w:rPr>
      </w:pPr>
      <w:r w:rsidRPr="019BB800">
        <w:rPr>
          <w:color w:val="auto"/>
        </w:rPr>
        <w:t>4)</w:t>
      </w:r>
      <w:r w:rsidR="00E867A9">
        <w:rPr>
          <w:color w:val="auto"/>
        </w:rPr>
        <w:t>fire blanket</w:t>
      </w:r>
    </w:p>
    <w:p w14:paraId="5B0E1F2F" w14:textId="0FDF060D" w:rsidR="00A81C1E" w:rsidRPr="004D3297" w:rsidRDefault="00A81C1E" w:rsidP="019BB800">
      <w:pPr>
        <w:pStyle w:val="Heading2"/>
        <w:ind w:left="720"/>
        <w:rPr>
          <w:color w:val="auto"/>
        </w:rPr>
      </w:pPr>
      <w:r w:rsidRPr="019BB800">
        <w:rPr>
          <w:color w:val="auto"/>
        </w:rPr>
        <w:t>5)</w:t>
      </w:r>
      <w:r w:rsidR="00E52182">
        <w:rPr>
          <w:color w:val="auto"/>
        </w:rPr>
        <w:t>emergency exit points</w:t>
      </w:r>
    </w:p>
    <w:p w14:paraId="153384F4" w14:textId="77777777" w:rsidR="0065537A" w:rsidRDefault="0065537A" w:rsidP="0065537A">
      <w:pPr>
        <w:pStyle w:val="Heading1"/>
      </w:pPr>
      <w:r>
        <w:t>Q12</w:t>
      </w:r>
    </w:p>
    <w:p w14:paraId="748047D9" w14:textId="405BC3A0" w:rsidR="0065537A" w:rsidRDefault="0065537A" w:rsidP="0065537A">
      <w:pPr>
        <w:spacing w:before="240" w:after="240" w:line="276" w:lineRule="auto"/>
        <w:rPr>
          <w:sz w:val="22"/>
          <w:szCs w:val="22"/>
        </w:rPr>
      </w:pPr>
      <w:r w:rsidRPr="019BB800">
        <w:rPr>
          <w:sz w:val="22"/>
          <w:szCs w:val="22"/>
        </w:rPr>
        <w:t xml:space="preserve">State </w:t>
      </w:r>
      <w:r w:rsidRPr="019BB800">
        <w:rPr>
          <w:b/>
          <w:bCs/>
          <w:sz w:val="22"/>
          <w:szCs w:val="22"/>
        </w:rPr>
        <w:t xml:space="preserve">two </w:t>
      </w:r>
      <w:r w:rsidRPr="019BB800">
        <w:rPr>
          <w:sz w:val="22"/>
          <w:szCs w:val="22"/>
        </w:rPr>
        <w:t>other ideas that you could implement to improve procedures that you have recognised are needed for ITWorks.</w:t>
      </w:r>
      <w:r w:rsidR="0AF507D0" w:rsidRPr="019BB800">
        <w:rPr>
          <w:sz w:val="22"/>
          <w:szCs w:val="22"/>
        </w:rPr>
        <w:t xml:space="preserve"> (Maximum 30 words each idea)</w:t>
      </w:r>
    </w:p>
    <w:p w14:paraId="546279D1" w14:textId="07B1A2EE" w:rsidR="00A81C1E" w:rsidRPr="00A81C1E" w:rsidRDefault="00A81C1E" w:rsidP="019BB800">
      <w:pPr>
        <w:pStyle w:val="Heading2"/>
        <w:ind w:left="720"/>
        <w:rPr>
          <w:rFonts w:eastAsia="Calibri"/>
          <w:color w:val="auto"/>
        </w:rPr>
      </w:pPr>
      <w:r w:rsidRPr="019BB800">
        <w:rPr>
          <w:rFonts w:eastAsia="Calibri"/>
          <w:color w:val="auto"/>
        </w:rPr>
        <w:t>Write your answers below:</w:t>
      </w:r>
    </w:p>
    <w:p w14:paraId="7269800D" w14:textId="5838A2F8" w:rsidR="00A81C1E" w:rsidRDefault="00A81C1E" w:rsidP="019BB800">
      <w:pPr>
        <w:pStyle w:val="Heading2"/>
        <w:ind w:left="720"/>
        <w:rPr>
          <w:color w:val="auto"/>
        </w:rPr>
      </w:pPr>
      <w:r w:rsidRPr="019BB800">
        <w:rPr>
          <w:color w:val="auto"/>
        </w:rPr>
        <w:t>1)</w:t>
      </w:r>
      <w:r w:rsidR="001E3A4D">
        <w:rPr>
          <w:color w:val="auto"/>
        </w:rPr>
        <w:t xml:space="preserve"> walk calmly down the stairs, do not use the lift</w:t>
      </w:r>
    </w:p>
    <w:p w14:paraId="122B3357" w14:textId="4F0A1B22" w:rsidR="00A81C1E" w:rsidRPr="004D3297" w:rsidRDefault="00A81C1E" w:rsidP="019BB800">
      <w:pPr>
        <w:pStyle w:val="Heading2"/>
        <w:ind w:left="720"/>
        <w:rPr>
          <w:color w:val="auto"/>
        </w:rPr>
      </w:pPr>
      <w:r w:rsidRPr="019BB800">
        <w:rPr>
          <w:color w:val="auto"/>
        </w:rPr>
        <w:t>2)</w:t>
      </w:r>
      <w:r w:rsidR="001E3A4D">
        <w:rPr>
          <w:color w:val="auto"/>
        </w:rPr>
        <w:t xml:space="preserve">do not leave the assembly point util told by the warden </w:t>
      </w:r>
    </w:p>
    <w:p w14:paraId="274CF743" w14:textId="77777777" w:rsidR="0065537A" w:rsidRDefault="0065537A" w:rsidP="0065537A">
      <w:pPr>
        <w:pStyle w:val="Heading1"/>
      </w:pPr>
      <w:r>
        <w:t>Q13</w:t>
      </w:r>
    </w:p>
    <w:p w14:paraId="4EB67B70" w14:textId="64758D3A" w:rsidR="0065537A" w:rsidRDefault="0065537A" w:rsidP="00A81C1E">
      <w:pPr>
        <w:spacing w:before="240" w:after="240"/>
        <w:rPr>
          <w:sz w:val="22"/>
          <w:szCs w:val="22"/>
        </w:rPr>
      </w:pPr>
      <w:r>
        <w:rPr>
          <w:sz w:val="22"/>
          <w:szCs w:val="22"/>
        </w:rPr>
        <w:t>Comparing the TAFE SA Adelaide City Campus Evacuation Instruction for Staff and Students against the TAFE SA Evacuation Diagram, which document do you think would be more informative from the perspectives of the following people and why?</w:t>
      </w:r>
    </w:p>
    <w:p w14:paraId="49AA5712" w14:textId="0CB7C57C" w:rsidR="0065537A" w:rsidRDefault="0065537A" w:rsidP="0065537A">
      <w:pPr>
        <w:pStyle w:val="ListParagraph"/>
        <w:numPr>
          <w:ilvl w:val="0"/>
          <w:numId w:val="34"/>
        </w:numPr>
        <w:spacing w:before="240" w:after="240"/>
        <w:ind w:left="714" w:hanging="357"/>
        <w:rPr>
          <w:sz w:val="22"/>
          <w:szCs w:val="22"/>
        </w:rPr>
      </w:pPr>
      <w:r>
        <w:rPr>
          <w:sz w:val="22"/>
          <w:szCs w:val="22"/>
        </w:rPr>
        <w:t>A visitor or staff member with English as a second language</w:t>
      </w:r>
    </w:p>
    <w:p w14:paraId="011FF09B" w14:textId="3AA2284C" w:rsidR="0065537A" w:rsidRDefault="00A267ED" w:rsidP="019BB800">
      <w:pPr>
        <w:spacing w:before="240" w:after="240"/>
        <w:ind w:firstLine="714"/>
        <w:rPr>
          <w:rFonts w:eastAsia="Calibri" w:cstheme="majorBidi"/>
          <w:sz w:val="24"/>
        </w:rPr>
      </w:pPr>
      <w:r w:rsidRPr="019BB800">
        <w:rPr>
          <w:rFonts w:eastAsia="Calibri" w:cstheme="majorBidi"/>
          <w:sz w:val="24"/>
        </w:rPr>
        <w:t>Write your answer below:</w:t>
      </w:r>
    </w:p>
    <w:p w14:paraId="42816685" w14:textId="014FCBB7" w:rsidR="00A267ED" w:rsidRPr="00A267ED" w:rsidRDefault="00A267ED" w:rsidP="019BB800">
      <w:pPr>
        <w:spacing w:before="240" w:after="240"/>
        <w:ind w:firstLine="714"/>
        <w:rPr>
          <w:rFonts w:eastAsia="Calibri" w:cstheme="majorBidi"/>
          <w:sz w:val="24"/>
        </w:rPr>
      </w:pPr>
      <w:r w:rsidRPr="019BB800">
        <w:rPr>
          <w:rFonts w:eastAsia="Calibri" w:cstheme="majorBidi"/>
          <w:sz w:val="24"/>
        </w:rPr>
        <w:t>1)</w:t>
      </w:r>
      <w:r w:rsidR="00E52182">
        <w:rPr>
          <w:rFonts w:eastAsia="Calibri" w:cstheme="majorBidi"/>
          <w:sz w:val="24"/>
        </w:rPr>
        <w:t>evacuation diagram</w:t>
      </w:r>
    </w:p>
    <w:p w14:paraId="41D2D6C7" w14:textId="634ADD8F" w:rsidR="0065537A" w:rsidRDefault="00A267ED" w:rsidP="019BB800">
      <w:pPr>
        <w:pStyle w:val="ListParagraph"/>
        <w:numPr>
          <w:ilvl w:val="1"/>
          <w:numId w:val="34"/>
        </w:numPr>
        <w:spacing w:before="240" w:after="240"/>
        <w:rPr>
          <w:rFonts w:asciiTheme="minorHAnsi" w:eastAsiaTheme="minorEastAsia" w:hAnsiTheme="minorHAnsi"/>
          <w:szCs w:val="20"/>
        </w:rPr>
      </w:pPr>
      <w:r w:rsidRPr="019BB800">
        <w:rPr>
          <w:sz w:val="22"/>
          <w:szCs w:val="22"/>
        </w:rPr>
        <w:t xml:space="preserve">Explain </w:t>
      </w:r>
      <w:r w:rsidR="00F77B37" w:rsidRPr="019BB800">
        <w:rPr>
          <w:sz w:val="22"/>
          <w:szCs w:val="22"/>
        </w:rPr>
        <w:t xml:space="preserve">one </w:t>
      </w:r>
      <w:r w:rsidR="2195DC59" w:rsidRPr="019BB800">
        <w:rPr>
          <w:sz w:val="22"/>
          <w:szCs w:val="22"/>
        </w:rPr>
        <w:t>reason</w:t>
      </w:r>
      <w:r w:rsidR="0065537A" w:rsidRPr="019BB800">
        <w:rPr>
          <w:sz w:val="22"/>
          <w:szCs w:val="22"/>
        </w:rPr>
        <w:t>?</w:t>
      </w:r>
      <w:r w:rsidR="01F56A9F" w:rsidRPr="019BB800">
        <w:rPr>
          <w:sz w:val="22"/>
          <w:szCs w:val="22"/>
        </w:rPr>
        <w:t xml:space="preserve"> </w:t>
      </w:r>
      <w:r w:rsidR="01F56A9F" w:rsidRPr="019BB800">
        <w:rPr>
          <w:color w:val="000000" w:themeColor="text1"/>
          <w:sz w:val="22"/>
          <w:szCs w:val="22"/>
        </w:rPr>
        <w:t>(Maximum 30 words)</w:t>
      </w:r>
    </w:p>
    <w:p w14:paraId="0C827115" w14:textId="77777777" w:rsidR="00A267ED" w:rsidRPr="00A267ED" w:rsidRDefault="00A267ED" w:rsidP="019BB800">
      <w:pPr>
        <w:spacing w:before="240" w:after="240"/>
        <w:ind w:left="720"/>
        <w:rPr>
          <w:rFonts w:eastAsia="Calibri" w:cstheme="majorBidi"/>
          <w:sz w:val="24"/>
        </w:rPr>
      </w:pPr>
      <w:r w:rsidRPr="019BB800">
        <w:rPr>
          <w:rFonts w:eastAsia="Calibri" w:cstheme="majorBidi"/>
          <w:sz w:val="24"/>
        </w:rPr>
        <w:t>Write your answer below:</w:t>
      </w:r>
    </w:p>
    <w:p w14:paraId="573E4FA6" w14:textId="3CDE30E4" w:rsidR="00A267ED" w:rsidRPr="00A267ED" w:rsidRDefault="00A267ED" w:rsidP="019BB800">
      <w:pPr>
        <w:spacing w:before="240" w:after="240"/>
        <w:ind w:left="720"/>
        <w:rPr>
          <w:rFonts w:eastAsia="Calibri" w:cstheme="majorBidi"/>
          <w:sz w:val="24"/>
        </w:rPr>
      </w:pPr>
      <w:r w:rsidRPr="019BB800">
        <w:rPr>
          <w:rFonts w:eastAsia="Calibri" w:cstheme="majorBidi"/>
          <w:sz w:val="24"/>
        </w:rPr>
        <w:t>1)</w:t>
      </w:r>
      <w:r w:rsidR="00E52182">
        <w:rPr>
          <w:rFonts w:eastAsia="Calibri" w:cstheme="majorBidi"/>
          <w:sz w:val="24"/>
        </w:rPr>
        <w:t>because the instructions are only provided in English and might be hard to understand for people who are learning English</w:t>
      </w:r>
    </w:p>
    <w:p w14:paraId="520C7038" w14:textId="77777777" w:rsidR="0065537A" w:rsidRDefault="0065537A" w:rsidP="0065537A">
      <w:pPr>
        <w:pStyle w:val="ListParagraph"/>
        <w:numPr>
          <w:ilvl w:val="0"/>
          <w:numId w:val="34"/>
        </w:numPr>
        <w:spacing w:before="240" w:after="240" w:line="276" w:lineRule="auto"/>
        <w:ind w:left="714" w:hanging="357"/>
        <w:rPr>
          <w:sz w:val="22"/>
          <w:szCs w:val="22"/>
        </w:rPr>
      </w:pPr>
      <w:r>
        <w:rPr>
          <w:sz w:val="22"/>
          <w:szCs w:val="22"/>
        </w:rPr>
        <w:t>A person who will attend the campus for the first time but not sure where in the campus they will be and are looking for evacuation information.</w:t>
      </w:r>
    </w:p>
    <w:p w14:paraId="162FD7A3" w14:textId="77777777" w:rsidR="00A267ED" w:rsidRDefault="00A267ED" w:rsidP="019BB800">
      <w:pPr>
        <w:spacing w:before="240" w:after="240"/>
        <w:ind w:firstLine="714"/>
        <w:rPr>
          <w:rFonts w:eastAsia="Calibri" w:cstheme="majorBidi"/>
          <w:sz w:val="24"/>
        </w:rPr>
      </w:pPr>
      <w:r w:rsidRPr="019BB800">
        <w:rPr>
          <w:rFonts w:eastAsia="Calibri" w:cstheme="majorBidi"/>
          <w:sz w:val="24"/>
        </w:rPr>
        <w:t>Write your answer below:</w:t>
      </w:r>
    </w:p>
    <w:p w14:paraId="447041AF" w14:textId="00DD6791" w:rsidR="00A267ED" w:rsidRPr="00A267ED" w:rsidRDefault="00A267ED" w:rsidP="019BB800">
      <w:pPr>
        <w:spacing w:before="240" w:after="240"/>
        <w:ind w:firstLine="714"/>
        <w:rPr>
          <w:rFonts w:eastAsia="Calibri" w:cstheme="majorBidi"/>
          <w:sz w:val="24"/>
        </w:rPr>
      </w:pPr>
      <w:r w:rsidRPr="019BB800">
        <w:rPr>
          <w:rFonts w:eastAsia="Calibri" w:cstheme="majorBidi"/>
          <w:sz w:val="24"/>
        </w:rPr>
        <w:t>1)</w:t>
      </w:r>
      <w:r w:rsidR="00E52182">
        <w:rPr>
          <w:rFonts w:eastAsia="Calibri" w:cstheme="majorBidi"/>
          <w:sz w:val="24"/>
        </w:rPr>
        <w:t>Diagram</w:t>
      </w:r>
    </w:p>
    <w:p w14:paraId="2194BCA1" w14:textId="23DDBEF3" w:rsidR="00A267ED" w:rsidRDefault="00A267ED" w:rsidP="019BB800">
      <w:pPr>
        <w:pStyle w:val="ListParagraph"/>
        <w:numPr>
          <w:ilvl w:val="1"/>
          <w:numId w:val="34"/>
        </w:numPr>
        <w:spacing w:before="240" w:after="240"/>
        <w:rPr>
          <w:rFonts w:asciiTheme="minorHAnsi" w:eastAsiaTheme="minorEastAsia" w:hAnsiTheme="minorHAnsi"/>
          <w:szCs w:val="20"/>
        </w:rPr>
      </w:pPr>
      <w:r w:rsidRPr="019BB800">
        <w:rPr>
          <w:sz w:val="22"/>
          <w:szCs w:val="22"/>
        </w:rPr>
        <w:t xml:space="preserve">Explain </w:t>
      </w:r>
      <w:r w:rsidR="00F77B37" w:rsidRPr="019BB800">
        <w:rPr>
          <w:sz w:val="22"/>
          <w:szCs w:val="22"/>
        </w:rPr>
        <w:t xml:space="preserve">one </w:t>
      </w:r>
      <w:r w:rsidR="04817BA1" w:rsidRPr="019BB800">
        <w:rPr>
          <w:sz w:val="22"/>
          <w:szCs w:val="22"/>
        </w:rPr>
        <w:t>reason</w:t>
      </w:r>
      <w:r w:rsidRPr="019BB800">
        <w:rPr>
          <w:sz w:val="22"/>
          <w:szCs w:val="22"/>
        </w:rPr>
        <w:t>?</w:t>
      </w:r>
      <w:r w:rsidR="1A464301" w:rsidRPr="019BB800">
        <w:rPr>
          <w:sz w:val="22"/>
          <w:szCs w:val="22"/>
        </w:rPr>
        <w:t xml:space="preserve"> </w:t>
      </w:r>
      <w:r w:rsidR="1A464301" w:rsidRPr="019BB800">
        <w:rPr>
          <w:color w:val="000000" w:themeColor="text1"/>
          <w:sz w:val="22"/>
          <w:szCs w:val="22"/>
        </w:rPr>
        <w:t>(Maximum 30 words)</w:t>
      </w:r>
    </w:p>
    <w:p w14:paraId="62152F19" w14:textId="77777777" w:rsidR="00A267ED" w:rsidRPr="00A267ED" w:rsidRDefault="00A267ED" w:rsidP="019BB800">
      <w:pPr>
        <w:spacing w:before="240" w:after="240"/>
        <w:ind w:left="720"/>
        <w:rPr>
          <w:rFonts w:eastAsia="Calibri" w:cstheme="majorBidi"/>
          <w:sz w:val="24"/>
        </w:rPr>
      </w:pPr>
      <w:r w:rsidRPr="019BB800">
        <w:rPr>
          <w:rFonts w:eastAsia="Calibri" w:cstheme="majorBidi"/>
          <w:sz w:val="24"/>
        </w:rPr>
        <w:t>Write your answer below:</w:t>
      </w:r>
    </w:p>
    <w:p w14:paraId="61BCBE47" w14:textId="195792E5" w:rsidR="00A267ED" w:rsidRPr="00A267ED" w:rsidRDefault="00A267ED" w:rsidP="019BB800">
      <w:pPr>
        <w:spacing w:before="240" w:after="240"/>
        <w:ind w:left="720"/>
        <w:rPr>
          <w:rFonts w:eastAsia="Calibri" w:cstheme="majorBidi"/>
          <w:sz w:val="24"/>
        </w:rPr>
      </w:pPr>
      <w:r w:rsidRPr="019BB800">
        <w:rPr>
          <w:rFonts w:eastAsia="Calibri" w:cstheme="majorBidi"/>
          <w:sz w:val="24"/>
        </w:rPr>
        <w:lastRenderedPageBreak/>
        <w:t>1)</w:t>
      </w:r>
      <w:r w:rsidR="00E52182">
        <w:rPr>
          <w:rFonts w:eastAsia="Calibri" w:cstheme="majorBidi"/>
          <w:sz w:val="24"/>
        </w:rPr>
        <w:t>because the diagrams are located in every room and are generally easier to follow as it has a map included with exits.</w:t>
      </w:r>
    </w:p>
    <w:p w14:paraId="32BB5F5E" w14:textId="77777777" w:rsidR="0065537A" w:rsidRDefault="0065537A" w:rsidP="0065537A">
      <w:pPr>
        <w:pStyle w:val="ListParagraph"/>
        <w:numPr>
          <w:ilvl w:val="0"/>
          <w:numId w:val="34"/>
        </w:numPr>
        <w:spacing w:before="240" w:after="240"/>
        <w:ind w:left="714" w:hanging="357"/>
        <w:rPr>
          <w:sz w:val="22"/>
          <w:szCs w:val="22"/>
        </w:rPr>
      </w:pPr>
      <w:r>
        <w:rPr>
          <w:sz w:val="22"/>
          <w:szCs w:val="22"/>
        </w:rPr>
        <w:t>A person trained in the use of Fire Extinguishers.</w:t>
      </w:r>
    </w:p>
    <w:p w14:paraId="20DC8EB9" w14:textId="77777777" w:rsidR="00A267ED" w:rsidRDefault="00A267ED" w:rsidP="019BB800">
      <w:pPr>
        <w:spacing w:before="240" w:after="240"/>
        <w:ind w:firstLine="714"/>
        <w:rPr>
          <w:rFonts w:eastAsia="Calibri" w:cstheme="majorBidi"/>
          <w:sz w:val="24"/>
        </w:rPr>
      </w:pPr>
      <w:r w:rsidRPr="019BB800">
        <w:rPr>
          <w:rFonts w:eastAsia="Calibri" w:cstheme="majorBidi"/>
          <w:sz w:val="24"/>
        </w:rPr>
        <w:t>Write your answer below:</w:t>
      </w:r>
    </w:p>
    <w:p w14:paraId="485C1C62" w14:textId="251099CC" w:rsidR="00A267ED" w:rsidRPr="00A267ED" w:rsidRDefault="00A267ED" w:rsidP="019BB800">
      <w:pPr>
        <w:spacing w:before="240" w:after="240"/>
        <w:ind w:firstLine="714"/>
        <w:rPr>
          <w:rFonts w:eastAsia="Calibri" w:cstheme="majorBidi"/>
          <w:sz w:val="24"/>
        </w:rPr>
      </w:pPr>
      <w:r w:rsidRPr="019BB800">
        <w:rPr>
          <w:rFonts w:eastAsia="Calibri" w:cstheme="majorBidi"/>
          <w:sz w:val="24"/>
        </w:rPr>
        <w:t>1)</w:t>
      </w:r>
      <w:r w:rsidR="00E52182">
        <w:rPr>
          <w:rFonts w:eastAsia="Calibri" w:cstheme="majorBidi"/>
          <w:sz w:val="24"/>
        </w:rPr>
        <w:t>diagram</w:t>
      </w:r>
    </w:p>
    <w:p w14:paraId="5237B03A" w14:textId="62BEE34E" w:rsidR="00A267ED" w:rsidRDefault="00A267ED" w:rsidP="019BB800">
      <w:pPr>
        <w:pStyle w:val="ListParagraph"/>
        <w:numPr>
          <w:ilvl w:val="1"/>
          <w:numId w:val="34"/>
        </w:numPr>
        <w:spacing w:before="240" w:after="240"/>
        <w:rPr>
          <w:rFonts w:asciiTheme="minorHAnsi" w:eastAsiaTheme="minorEastAsia" w:hAnsiTheme="minorHAnsi"/>
          <w:szCs w:val="20"/>
        </w:rPr>
      </w:pPr>
      <w:r w:rsidRPr="019BB800">
        <w:rPr>
          <w:sz w:val="22"/>
          <w:szCs w:val="22"/>
        </w:rPr>
        <w:t xml:space="preserve">Explain </w:t>
      </w:r>
      <w:r w:rsidR="00F77B37" w:rsidRPr="019BB800">
        <w:rPr>
          <w:sz w:val="22"/>
          <w:szCs w:val="22"/>
        </w:rPr>
        <w:t xml:space="preserve">one </w:t>
      </w:r>
      <w:r w:rsidR="6106B4FD" w:rsidRPr="019BB800">
        <w:rPr>
          <w:sz w:val="22"/>
          <w:szCs w:val="22"/>
        </w:rPr>
        <w:t>reason</w:t>
      </w:r>
      <w:r w:rsidRPr="019BB800">
        <w:rPr>
          <w:sz w:val="22"/>
          <w:szCs w:val="22"/>
        </w:rPr>
        <w:t>?</w:t>
      </w:r>
      <w:r w:rsidR="2F37DDE0" w:rsidRPr="019BB800">
        <w:rPr>
          <w:color w:val="000000" w:themeColor="text1"/>
          <w:sz w:val="22"/>
          <w:szCs w:val="22"/>
        </w:rPr>
        <w:t xml:space="preserve"> (Maximum 30 words)</w:t>
      </w:r>
    </w:p>
    <w:p w14:paraId="3FF6BBC6" w14:textId="77777777" w:rsidR="00A267ED" w:rsidRPr="00A267ED" w:rsidRDefault="00A267ED" w:rsidP="019BB800">
      <w:pPr>
        <w:spacing w:before="240" w:after="240"/>
        <w:ind w:left="720"/>
        <w:rPr>
          <w:rFonts w:eastAsia="Calibri" w:cstheme="majorBidi"/>
          <w:sz w:val="24"/>
        </w:rPr>
      </w:pPr>
      <w:r w:rsidRPr="019BB800">
        <w:rPr>
          <w:rFonts w:eastAsia="Calibri" w:cstheme="majorBidi"/>
          <w:sz w:val="24"/>
        </w:rPr>
        <w:t>Write your answer below:</w:t>
      </w:r>
    </w:p>
    <w:p w14:paraId="29216BBE" w14:textId="18382B3A" w:rsidR="00A267ED" w:rsidRDefault="00A267ED" w:rsidP="41E6770C">
      <w:pPr>
        <w:spacing w:before="240" w:after="240"/>
        <w:ind w:left="720"/>
        <w:rPr>
          <w:rFonts w:eastAsia="Calibri" w:cstheme="majorBidi"/>
          <w:sz w:val="24"/>
        </w:rPr>
      </w:pPr>
      <w:r w:rsidRPr="41E6770C">
        <w:rPr>
          <w:rFonts w:eastAsia="Calibri" w:cstheme="majorBidi"/>
          <w:sz w:val="24"/>
        </w:rPr>
        <w:t>1)</w:t>
      </w:r>
      <w:r w:rsidR="00E52182">
        <w:rPr>
          <w:rFonts w:eastAsia="Calibri" w:cstheme="majorBidi"/>
          <w:sz w:val="24"/>
        </w:rPr>
        <w:t>the diagram has all the extinguishers shown on the map</w:t>
      </w:r>
    </w:p>
    <w:p w14:paraId="7629EB97" w14:textId="75000F05" w:rsidR="1E00C63F" w:rsidRDefault="1E00C63F" w:rsidP="41E6770C">
      <w:pPr>
        <w:pStyle w:val="Heading1"/>
        <w:spacing w:after="120"/>
      </w:pPr>
      <w:r w:rsidRPr="41E6770C">
        <w:t xml:space="preserve">Q14) </w:t>
      </w:r>
    </w:p>
    <w:p w14:paraId="3E44602C" w14:textId="3F1086D1" w:rsidR="1E00C63F" w:rsidRDefault="1E00C63F" w:rsidP="41E6770C">
      <w:pPr>
        <w:spacing w:after="120"/>
        <w:rPr>
          <w:rFonts w:eastAsia="Arial" w:cs="Arial"/>
          <w:color w:val="000000" w:themeColor="text1"/>
          <w:sz w:val="22"/>
          <w:szCs w:val="22"/>
        </w:rPr>
      </w:pPr>
      <w:r w:rsidRPr="41E6770C">
        <w:rPr>
          <w:rFonts w:eastAsia="Arial" w:cs="Arial"/>
          <w:color w:val="000000" w:themeColor="text1"/>
          <w:sz w:val="22"/>
          <w:szCs w:val="22"/>
        </w:rPr>
        <w:t>Imagine you were not at the workplace and therefore not involved in the evacuation from the scenario on that day and you did not have an incident report to read later. The next day your staff individually came to you and told you about their version from their perspective. How does this compare to having an incident report to close read and analyse?</w:t>
      </w:r>
    </w:p>
    <w:p w14:paraId="3472D527" w14:textId="14F9340F" w:rsidR="1E00C63F" w:rsidRDefault="1E00C63F" w:rsidP="41E6770C">
      <w:pPr>
        <w:spacing w:after="120"/>
        <w:rPr>
          <w:rFonts w:eastAsia="Arial" w:cs="Arial"/>
          <w:color w:val="000000" w:themeColor="text1"/>
          <w:sz w:val="22"/>
          <w:szCs w:val="22"/>
        </w:rPr>
      </w:pPr>
      <w:r w:rsidRPr="41E6770C">
        <w:rPr>
          <w:rFonts w:eastAsia="Arial" w:cs="Arial"/>
          <w:color w:val="000000" w:themeColor="text1"/>
          <w:sz w:val="22"/>
          <w:szCs w:val="22"/>
        </w:rPr>
        <w:t>State one similarity</w:t>
      </w:r>
      <w:r w:rsidR="7DC20181" w:rsidRPr="41E6770C">
        <w:rPr>
          <w:rFonts w:eastAsia="Arial" w:cs="Arial"/>
          <w:color w:val="000000" w:themeColor="text1"/>
          <w:sz w:val="22"/>
          <w:szCs w:val="22"/>
        </w:rPr>
        <w:t xml:space="preserve"> (Maximum 10 </w:t>
      </w:r>
      <w:r w:rsidR="0DA70813" w:rsidRPr="41E6770C">
        <w:rPr>
          <w:rFonts w:eastAsia="Arial" w:cs="Arial"/>
          <w:color w:val="000000" w:themeColor="text1"/>
          <w:sz w:val="22"/>
          <w:szCs w:val="22"/>
        </w:rPr>
        <w:t>w</w:t>
      </w:r>
      <w:r w:rsidR="7DC20181" w:rsidRPr="41E6770C">
        <w:rPr>
          <w:rFonts w:eastAsia="Arial" w:cs="Arial"/>
          <w:color w:val="000000" w:themeColor="text1"/>
          <w:sz w:val="22"/>
          <w:szCs w:val="22"/>
        </w:rPr>
        <w:t>ords)</w:t>
      </w:r>
    </w:p>
    <w:p w14:paraId="2F13ED90" w14:textId="1A9BCD18" w:rsidR="563F150C" w:rsidRPr="006C39C0" w:rsidRDefault="006C39C0" w:rsidP="006C39C0">
      <w:pPr>
        <w:pStyle w:val="ListParagraph"/>
        <w:numPr>
          <w:ilvl w:val="0"/>
          <w:numId w:val="41"/>
        </w:numPr>
        <w:spacing w:after="120"/>
        <w:rPr>
          <w:rFonts w:eastAsia="Calibri"/>
          <w:color w:val="000000" w:themeColor="text1"/>
          <w:szCs w:val="20"/>
        </w:rPr>
      </w:pPr>
      <w:r>
        <w:rPr>
          <w:rFonts w:eastAsia="Calibri"/>
          <w:color w:val="000000" w:themeColor="text1"/>
          <w:szCs w:val="20"/>
        </w:rPr>
        <w:t>You can get the idea that something went wrong</w:t>
      </w:r>
      <w:r>
        <w:rPr>
          <w:rFonts w:eastAsia="Calibri"/>
          <w:color w:val="000000" w:themeColor="text1"/>
          <w:szCs w:val="20"/>
        </w:rPr>
        <w:tab/>
      </w:r>
      <w:r>
        <w:rPr>
          <w:rFonts w:eastAsia="Calibri"/>
          <w:color w:val="000000" w:themeColor="text1"/>
          <w:szCs w:val="20"/>
        </w:rPr>
        <w:tab/>
      </w:r>
    </w:p>
    <w:p w14:paraId="74C74D22" w14:textId="020AFB3E" w:rsidR="1E00C63F" w:rsidRDefault="1E00C63F" w:rsidP="41E6770C">
      <w:pPr>
        <w:spacing w:after="120" w:line="257" w:lineRule="auto"/>
        <w:rPr>
          <w:rFonts w:eastAsia="Arial" w:cs="Arial"/>
          <w:color w:val="000000" w:themeColor="text1"/>
          <w:sz w:val="22"/>
          <w:szCs w:val="22"/>
        </w:rPr>
      </w:pPr>
      <w:r w:rsidRPr="41E6770C">
        <w:rPr>
          <w:rFonts w:eastAsia="Arial" w:cs="Arial"/>
          <w:color w:val="000000" w:themeColor="text1"/>
          <w:sz w:val="22"/>
          <w:szCs w:val="22"/>
        </w:rPr>
        <w:t>State one difference</w:t>
      </w:r>
      <w:r w:rsidR="203E5FD2" w:rsidRPr="41E6770C">
        <w:rPr>
          <w:rFonts w:eastAsia="Arial" w:cs="Arial"/>
          <w:color w:val="000000" w:themeColor="text1"/>
          <w:sz w:val="22"/>
          <w:szCs w:val="22"/>
        </w:rPr>
        <w:t xml:space="preserve"> </w:t>
      </w:r>
      <w:r w:rsidR="7DB1B128" w:rsidRPr="41E6770C">
        <w:rPr>
          <w:rFonts w:eastAsia="Arial" w:cs="Arial"/>
          <w:color w:val="000000" w:themeColor="text1"/>
          <w:sz w:val="22"/>
          <w:szCs w:val="22"/>
        </w:rPr>
        <w:t>(</w:t>
      </w:r>
      <w:r w:rsidR="1EF3C10B" w:rsidRPr="41E6770C">
        <w:rPr>
          <w:rFonts w:eastAsia="Arial" w:cs="Arial"/>
          <w:color w:val="000000" w:themeColor="text1"/>
          <w:sz w:val="22"/>
          <w:szCs w:val="22"/>
        </w:rPr>
        <w:t>M</w:t>
      </w:r>
      <w:r w:rsidR="7DB1B128" w:rsidRPr="41E6770C">
        <w:rPr>
          <w:rFonts w:eastAsia="Arial" w:cs="Arial"/>
          <w:color w:val="000000" w:themeColor="text1"/>
          <w:sz w:val="22"/>
          <w:szCs w:val="22"/>
        </w:rPr>
        <w:t>aximum 10 words)</w:t>
      </w:r>
    </w:p>
    <w:p w14:paraId="52A7A4B6" w14:textId="69BC8772" w:rsidR="398FB16C" w:rsidRDefault="398FB16C" w:rsidP="41E6770C">
      <w:pPr>
        <w:spacing w:after="120"/>
        <w:rPr>
          <w:rFonts w:eastAsia="Calibri"/>
          <w:color w:val="000000" w:themeColor="text1"/>
          <w:szCs w:val="20"/>
        </w:rPr>
      </w:pPr>
      <w:r w:rsidRPr="41E6770C">
        <w:rPr>
          <w:rFonts w:eastAsia="Arial" w:cs="Arial"/>
          <w:color w:val="000000" w:themeColor="text1"/>
          <w:sz w:val="22"/>
          <w:szCs w:val="22"/>
        </w:rPr>
        <w:t>2</w:t>
      </w:r>
      <w:r w:rsidR="7D2D9BDD" w:rsidRPr="41E6770C">
        <w:rPr>
          <w:rFonts w:eastAsia="Arial" w:cs="Arial"/>
          <w:color w:val="000000" w:themeColor="text1"/>
          <w:sz w:val="22"/>
          <w:szCs w:val="22"/>
        </w:rPr>
        <w:t>)</w:t>
      </w:r>
      <w:r w:rsidR="00FE435E">
        <w:rPr>
          <w:rFonts w:eastAsia="Arial" w:cs="Arial"/>
          <w:color w:val="000000" w:themeColor="text1"/>
          <w:sz w:val="22"/>
          <w:szCs w:val="22"/>
        </w:rPr>
        <w:t xml:space="preserve">you </w:t>
      </w:r>
      <w:r w:rsidR="006C39C0">
        <w:rPr>
          <w:rFonts w:eastAsia="Arial" w:cs="Arial"/>
          <w:color w:val="000000" w:themeColor="text1"/>
          <w:sz w:val="22"/>
          <w:szCs w:val="22"/>
        </w:rPr>
        <w:t>don’t get the entire picture as a person is biased.</w:t>
      </w:r>
    </w:p>
    <w:p w14:paraId="7A892894" w14:textId="3770D4CD" w:rsidR="41E6770C" w:rsidRDefault="41E6770C" w:rsidP="41E6770C">
      <w:pPr>
        <w:spacing w:after="120"/>
        <w:rPr>
          <w:rFonts w:eastAsia="Calibri"/>
          <w:color w:val="000000" w:themeColor="text1"/>
          <w:szCs w:val="20"/>
        </w:rPr>
      </w:pPr>
    </w:p>
    <w:p w14:paraId="4C3468B1" w14:textId="4E5AB24E" w:rsidR="0031141D" w:rsidRDefault="0031141D" w:rsidP="0065537A">
      <w:pPr>
        <w:spacing w:before="240" w:after="240" w:line="276" w:lineRule="auto"/>
        <w:rPr>
          <w:sz w:val="22"/>
          <w:szCs w:val="22"/>
        </w:rPr>
      </w:pPr>
      <w:bookmarkStart w:id="3" w:name="_Hlk77191066"/>
      <w:r>
        <w:rPr>
          <w:sz w:val="22"/>
          <w:szCs w:val="22"/>
        </w:rPr>
        <w:t>In Assessment 2 – Recommend and Implement Solutions you will be presenting and discussing your answers to Questions 11 and 12</w:t>
      </w:r>
      <w:r w:rsidR="0000044A">
        <w:rPr>
          <w:sz w:val="22"/>
          <w:szCs w:val="22"/>
        </w:rPr>
        <w:t xml:space="preserve"> from above.</w:t>
      </w:r>
    </w:p>
    <w:bookmarkEnd w:id="3"/>
    <w:p w14:paraId="3920F7F6" w14:textId="361740DD" w:rsidR="0000044A" w:rsidRDefault="0065537A" w:rsidP="0065537A">
      <w:pPr>
        <w:spacing w:before="240" w:after="240" w:line="276" w:lineRule="auto"/>
        <w:rPr>
          <w:sz w:val="22"/>
          <w:szCs w:val="22"/>
        </w:rPr>
      </w:pPr>
      <w:r>
        <w:rPr>
          <w:sz w:val="22"/>
          <w:szCs w:val="22"/>
        </w:rPr>
        <w:t xml:space="preserve">Upload this assessment to Learn together with the </w:t>
      </w:r>
      <w:r w:rsidRPr="005765DE">
        <w:rPr>
          <w:sz w:val="22"/>
          <w:szCs w:val="22"/>
        </w:rPr>
        <w:t>BSBCRT404 - ASDS - ITWorks Evacuation Scenario - Incident Risk Analysis</w:t>
      </w:r>
      <w:r>
        <w:rPr>
          <w:sz w:val="22"/>
          <w:szCs w:val="22"/>
        </w:rPr>
        <w:t xml:space="preserve"> that you completed with </w:t>
      </w:r>
      <w:r w:rsidR="0000044A">
        <w:rPr>
          <w:sz w:val="22"/>
          <w:szCs w:val="22"/>
        </w:rPr>
        <w:t xml:space="preserve">your </w:t>
      </w:r>
      <w:r>
        <w:rPr>
          <w:sz w:val="22"/>
          <w:szCs w:val="22"/>
        </w:rPr>
        <w:t>highlights in question 4.</w:t>
      </w:r>
      <w:r w:rsidR="0000044A">
        <w:rPr>
          <w:sz w:val="22"/>
          <w:szCs w:val="22"/>
        </w:rPr>
        <w:t xml:space="preserve"> </w:t>
      </w:r>
    </w:p>
    <w:p w14:paraId="5F1F7F6F" w14:textId="6CF460EA" w:rsidR="00E160E0" w:rsidRDefault="0000044A" w:rsidP="2E8639BC">
      <w:pPr>
        <w:spacing w:before="240" w:after="240" w:line="276" w:lineRule="auto"/>
        <w:rPr>
          <w:sz w:val="22"/>
          <w:szCs w:val="22"/>
        </w:rPr>
      </w:pPr>
      <w:r w:rsidRPr="2E8639BC">
        <w:rPr>
          <w:sz w:val="22"/>
          <w:szCs w:val="22"/>
        </w:rPr>
        <w:t xml:space="preserve">You must submit all </w:t>
      </w:r>
      <w:r w:rsidR="11C611F6" w:rsidRPr="2E8639BC">
        <w:rPr>
          <w:sz w:val="22"/>
          <w:szCs w:val="22"/>
        </w:rPr>
        <w:t xml:space="preserve">completed </w:t>
      </w:r>
      <w:r w:rsidRPr="2E8639BC">
        <w:rPr>
          <w:sz w:val="22"/>
          <w:szCs w:val="22"/>
        </w:rPr>
        <w:t xml:space="preserve">required documents </w:t>
      </w:r>
      <w:r w:rsidR="0BD56586" w:rsidRPr="2E8639BC">
        <w:rPr>
          <w:sz w:val="22"/>
          <w:szCs w:val="22"/>
        </w:rPr>
        <w:t xml:space="preserve">and questions </w:t>
      </w:r>
      <w:r w:rsidRPr="2E8639BC">
        <w:rPr>
          <w:sz w:val="22"/>
          <w:szCs w:val="22"/>
        </w:rPr>
        <w:t>for Assessment 1</w:t>
      </w:r>
      <w:r w:rsidR="19E1AA11" w:rsidRPr="2E8639BC">
        <w:rPr>
          <w:sz w:val="22"/>
          <w:szCs w:val="22"/>
        </w:rPr>
        <w:t>.</w:t>
      </w:r>
      <w:r w:rsidRPr="2E8639BC">
        <w:rPr>
          <w:sz w:val="22"/>
          <w:szCs w:val="22"/>
        </w:rPr>
        <w:t xml:space="preserve"> </w:t>
      </w:r>
      <w:r w:rsidR="1E275521" w:rsidRPr="2E8639BC">
        <w:rPr>
          <w:sz w:val="22"/>
          <w:szCs w:val="22"/>
        </w:rPr>
        <w:t xml:space="preserve">Questions 11 and 12 must be completed, </w:t>
      </w:r>
      <w:r w:rsidR="0BA2326B" w:rsidRPr="2E8639BC">
        <w:rPr>
          <w:sz w:val="22"/>
          <w:szCs w:val="22"/>
        </w:rPr>
        <w:t>if you leave them blank and then</w:t>
      </w:r>
      <w:r w:rsidRPr="2E8639BC">
        <w:rPr>
          <w:sz w:val="22"/>
          <w:szCs w:val="22"/>
        </w:rPr>
        <w:t xml:space="preserve"> organis</w:t>
      </w:r>
      <w:r w:rsidR="6B43B149" w:rsidRPr="2E8639BC">
        <w:rPr>
          <w:sz w:val="22"/>
          <w:szCs w:val="22"/>
        </w:rPr>
        <w:t>e</w:t>
      </w:r>
      <w:r w:rsidRPr="2E8639BC">
        <w:rPr>
          <w:sz w:val="22"/>
          <w:szCs w:val="22"/>
        </w:rPr>
        <w:t xml:space="preserve"> the Assessment 2 Task 1 Interview with the Manager</w:t>
      </w:r>
      <w:r w:rsidR="37D901DB" w:rsidRPr="2E8639BC">
        <w:rPr>
          <w:sz w:val="22"/>
          <w:szCs w:val="22"/>
        </w:rPr>
        <w:t>, you will be asked to resubmit this assessment</w:t>
      </w:r>
      <w:r w:rsidR="1583790B" w:rsidRPr="2E8639BC">
        <w:rPr>
          <w:sz w:val="22"/>
          <w:szCs w:val="22"/>
        </w:rPr>
        <w:t xml:space="preserve"> and your interview will need to be rescheduled.</w:t>
      </w:r>
    </w:p>
    <w:p w14:paraId="03171011" w14:textId="21E11690" w:rsidR="00E160E0" w:rsidRDefault="00E160E0" w:rsidP="2E8639BC">
      <w:pPr>
        <w:spacing w:before="240" w:after="240" w:line="276" w:lineRule="auto"/>
        <w:rPr>
          <w:rFonts w:eastAsia="Calibri"/>
          <w:szCs w:val="20"/>
        </w:rPr>
      </w:pPr>
    </w:p>
    <w:sectPr w:rsidR="00E160E0" w:rsidSect="004614C2">
      <w:headerReference w:type="default" r:id="rId12"/>
      <w:footerReference w:type="default" r:id="rId13"/>
      <w:headerReference w:type="first" r:id="rId14"/>
      <w:footerReference w:type="first" r:id="rId15"/>
      <w:pgSz w:w="11906" w:h="16838"/>
      <w:pgMar w:top="1440" w:right="1440" w:bottom="1135" w:left="1440" w:header="708" w:footer="9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7B28F" w14:textId="77777777" w:rsidR="009334D1" w:rsidRDefault="009334D1" w:rsidP="00D77177">
      <w:r>
        <w:separator/>
      </w:r>
    </w:p>
  </w:endnote>
  <w:endnote w:type="continuationSeparator" w:id="0">
    <w:p w14:paraId="0EB595A1" w14:textId="77777777" w:rsidR="009334D1" w:rsidRDefault="009334D1" w:rsidP="00D77177">
      <w:r>
        <w:continuationSeparator/>
      </w:r>
    </w:p>
  </w:endnote>
  <w:endnote w:type="continuationNotice" w:id="1">
    <w:p w14:paraId="37E73D57" w14:textId="77777777" w:rsidR="009334D1" w:rsidRDefault="009334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21B9" w14:textId="42AC3FCD" w:rsidR="002E31A4" w:rsidRPr="007B056E" w:rsidRDefault="002E31A4" w:rsidP="00F1119E">
    <w:pPr>
      <w:pStyle w:val="Footer"/>
      <w:tabs>
        <w:tab w:val="clear" w:pos="4513"/>
      </w:tabs>
      <w:spacing w:line="200" w:lineRule="exact"/>
    </w:pPr>
    <w:r w:rsidRPr="007B056E">
      <w:t xml:space="preserve">Document name: </w:t>
    </w:r>
    <w:r w:rsidR="00FE72D6">
      <w:t>BSBCRT404 – ASI – Assessment 1 – Incident Risk Analysis</w:t>
    </w:r>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EE268A2" w14:textId="44E40BA1" w:rsidR="002E31A4" w:rsidRPr="002E31A4" w:rsidRDefault="002E31A4" w:rsidP="00F1119E">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1E62A4">
          <w:rPr>
            <w:rFonts w:cstheme="minorHAnsi"/>
            <w:szCs w:val="16"/>
          </w:rPr>
          <w:t>1.4</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3-15T00:00:00Z">
          <w:dateFormat w:val="d/MM/yyyy"/>
          <w:lid w:val="en-AU"/>
          <w:storeMappedDataAs w:val="dateTime"/>
          <w:calendar w:val="gregorian"/>
        </w:date>
      </w:sdtPr>
      <w:sdtContent>
        <w:r w:rsidR="001E62A4">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7ED4F20E" w14:textId="77777777" w:rsidR="002E31A4" w:rsidRDefault="002E31A4" w:rsidP="00F1119E">
    <w:pPr>
      <w:pStyle w:val="Footer"/>
      <w:tabs>
        <w:tab w:val="clear" w:pos="4513"/>
        <w:tab w:val="center" w:pos="8505"/>
      </w:tabs>
      <w:rPr>
        <w:color w:val="A6A6A6" w:themeColor="background1" w:themeShade="A6"/>
        <w:sz w:val="9"/>
        <w:szCs w:val="13"/>
      </w:rPr>
    </w:pPr>
  </w:p>
  <w:p w14:paraId="4A56EFCE" w14:textId="77777777" w:rsidR="002E31A4" w:rsidRDefault="002E31A4" w:rsidP="00F1119E">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043AA142" w14:textId="398ADFD4"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C64825">
          <w:rPr>
            <w:color w:val="A6A6A6" w:themeColor="background1" w:themeShade="A6"/>
            <w:sz w:val="9"/>
            <w:szCs w:val="13"/>
          </w:rPr>
          <w:t>33.0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A8F74" w14:textId="70F9BFE9" w:rsidR="000F195B" w:rsidRPr="007B056E" w:rsidRDefault="000F195B" w:rsidP="002E31A4">
    <w:pPr>
      <w:pStyle w:val="Footer"/>
      <w:tabs>
        <w:tab w:val="clear" w:pos="4513"/>
      </w:tabs>
      <w:spacing w:line="200" w:lineRule="exact"/>
    </w:pPr>
    <w:r w:rsidRPr="007B056E">
      <w:t xml:space="preserve">Document name: </w:t>
    </w:r>
    <w:r w:rsidR="00A53E48">
      <w:t>BSBCRT</w:t>
    </w:r>
    <w:r w:rsidR="00FE72D6">
      <w:t>404</w:t>
    </w:r>
    <w:r w:rsidR="00A53E48">
      <w:t xml:space="preserve"> – ASI – Assessment 1 – </w:t>
    </w:r>
    <w:r w:rsidR="00FE72D6">
      <w:t>Incident Risk Analysis</w:t>
    </w:r>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675E19FF" w14:textId="1B432F09"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1E62A4">
          <w:rPr>
            <w:rFonts w:cstheme="minorHAnsi"/>
            <w:szCs w:val="16"/>
          </w:rPr>
          <w:t>1.4</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3-15T00:00:00Z">
          <w:dateFormat w:val="d/MM/yyyy"/>
          <w:lid w:val="en-AU"/>
          <w:storeMappedDataAs w:val="dateTime"/>
          <w:calendar w:val="gregorian"/>
        </w:date>
      </w:sdtPr>
      <w:sdtContent>
        <w:r w:rsidR="001E62A4">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20184912" w14:textId="77777777" w:rsidR="002E31A4" w:rsidRDefault="002E31A4" w:rsidP="000F195B">
    <w:pPr>
      <w:pStyle w:val="Footer"/>
      <w:tabs>
        <w:tab w:val="clear" w:pos="4513"/>
        <w:tab w:val="center" w:pos="8505"/>
      </w:tabs>
      <w:rPr>
        <w:color w:val="A6A6A6" w:themeColor="background1" w:themeShade="A6"/>
        <w:sz w:val="9"/>
        <w:szCs w:val="13"/>
      </w:rPr>
    </w:pPr>
  </w:p>
  <w:p w14:paraId="5EB7ED90"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512185BA" w14:textId="2F102568"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C64825">
          <w:rPr>
            <w:color w:val="A6A6A6" w:themeColor="background1" w:themeShade="A6"/>
            <w:sz w:val="9"/>
            <w:szCs w:val="13"/>
          </w:rPr>
          <w:t>33.0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07886" w14:textId="77777777" w:rsidR="009334D1" w:rsidRDefault="009334D1" w:rsidP="00D77177">
      <w:r>
        <w:separator/>
      </w:r>
    </w:p>
  </w:footnote>
  <w:footnote w:type="continuationSeparator" w:id="0">
    <w:p w14:paraId="22263F60" w14:textId="77777777" w:rsidR="009334D1" w:rsidRDefault="009334D1" w:rsidP="00D77177">
      <w:r>
        <w:continuationSeparator/>
      </w:r>
    </w:p>
  </w:footnote>
  <w:footnote w:type="continuationNotice" w:id="1">
    <w:p w14:paraId="0BA22B1D" w14:textId="77777777" w:rsidR="009334D1" w:rsidRDefault="009334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86850E1" w14:paraId="41915AA3" w14:textId="77777777" w:rsidTr="786850E1">
      <w:tc>
        <w:tcPr>
          <w:tcW w:w="3005" w:type="dxa"/>
        </w:tcPr>
        <w:p w14:paraId="4DB53E95" w14:textId="066CFA15" w:rsidR="786850E1" w:rsidRDefault="786850E1" w:rsidP="786850E1">
          <w:pPr>
            <w:pStyle w:val="Header"/>
            <w:ind w:left="-115"/>
          </w:pPr>
        </w:p>
      </w:tc>
      <w:tc>
        <w:tcPr>
          <w:tcW w:w="3005" w:type="dxa"/>
        </w:tcPr>
        <w:p w14:paraId="115338D7" w14:textId="05E8E4D2" w:rsidR="786850E1" w:rsidRDefault="786850E1" w:rsidP="786850E1">
          <w:pPr>
            <w:pStyle w:val="Header"/>
            <w:jc w:val="center"/>
          </w:pPr>
        </w:p>
      </w:tc>
      <w:tc>
        <w:tcPr>
          <w:tcW w:w="3005" w:type="dxa"/>
        </w:tcPr>
        <w:p w14:paraId="3AF23931" w14:textId="4560BBB0" w:rsidR="786850E1" w:rsidRDefault="786850E1" w:rsidP="786850E1">
          <w:pPr>
            <w:pStyle w:val="Header"/>
            <w:ind w:right="-115"/>
            <w:jc w:val="right"/>
          </w:pPr>
        </w:p>
      </w:tc>
    </w:tr>
  </w:tbl>
  <w:p w14:paraId="28E20EA5" w14:textId="41635AAD" w:rsidR="786850E1" w:rsidRDefault="786850E1" w:rsidP="786850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51138"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4" w:name="_Hlk29374608"/>
    <w:bookmarkStart w:id="5" w:name="_Hlk29374609"/>
    <w:bookmarkStart w:id="6" w:name="_Hlk29382122"/>
    <w:bookmarkStart w:id="7" w:name="_Hlk29382123"/>
    <w:r>
      <w:rPr>
        <w:noProof/>
      </w:rPr>
      <w:drawing>
        <wp:anchor distT="0" distB="0" distL="114300" distR="114300" simplePos="0" relativeHeight="251658241" behindDoc="0" locked="0" layoutInCell="1" allowOverlap="1" wp14:anchorId="17E66383" wp14:editId="511003B7">
          <wp:simplePos x="0" y="0"/>
          <wp:positionH relativeFrom="column">
            <wp:posOffset>-647548</wp:posOffset>
          </wp:positionH>
          <wp:positionV relativeFrom="paragraph">
            <wp:posOffset>3810</wp:posOffset>
          </wp:positionV>
          <wp:extent cx="540000" cy="54000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7C91C0E2" wp14:editId="4E601820">
          <wp:simplePos x="0" y="0"/>
          <wp:positionH relativeFrom="column">
            <wp:posOffset>2768600</wp:posOffset>
          </wp:positionH>
          <wp:positionV relativeFrom="page">
            <wp:posOffset>377460</wp:posOffset>
          </wp:positionV>
          <wp:extent cx="2944495" cy="710565"/>
          <wp:effectExtent l="0" t="0" r="8255" b="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785292D" w:rsidRPr="002E31A4">
      <w:rPr>
        <w:rFonts w:cs="Arial"/>
        <w:b/>
        <w:bCs/>
        <w:color w:val="auto"/>
        <w:sz w:val="36"/>
        <w:szCs w:val="36"/>
        <w:lang w:val="en-AU"/>
      </w:rPr>
      <w:t>Assessment</w:t>
    </w:r>
  </w:p>
  <w:p w14:paraId="19E25861"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15C39539" w14:textId="7B63E91A" w:rsidR="00BD408C" w:rsidRPr="003D06BE" w:rsidRDefault="002E31A4" w:rsidP="003D06B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bookmarkEnd w:id="4"/>
    <w:bookmarkEnd w:id="5"/>
    <w:bookmarkEnd w:id="6"/>
    <w:bookmarkEnd w:id="7"/>
  </w:p>
</w:hdr>
</file>

<file path=word/intelligence.xml><?xml version="1.0" encoding="utf-8"?>
<int:Intelligence xmlns:int="http://schemas.microsoft.com/office/intelligence/2019/intelligence">
  <int:IntelligenceSettings/>
  <int:Manifest>
    <int:WordHash hashCode="cLnyljRn3Cf3oO" id="LMmtbDLB"/>
    <int:WordHash hashCode="ZqWq1eBJ+3ixyH" id="zlR+FCvQ"/>
    <int:WordHash hashCode="swyFe70cQ/NeuA" id="PgBwJnzk"/>
    <int:WordHash hashCode="YqqI4Vi4b11W3T" id="NI/3YH0C"/>
    <int:WordHash hashCode="RXDNi1Ixwuf7uK" id="l2Khl7IN"/>
    <int:WordHash hashCode="SyDlj8g609TV2I" id="3VWTNps5"/>
    <int:WordHash hashCode="ix0RGqq4FrMEfl" id="iujCsout"/>
    <int:WordHash hashCode="/gd8gHms6SG4+b" id="vOvqhYTb"/>
    <int:WordHash hashCode="BC3EUS+j05HFFw" id="MAQtTSiT"/>
  </int:Manifest>
  <int:Observations>
    <int:Content id="LMmtbDLB">
      <int:Rejection type="AugLoop_Text_Critique"/>
    </int:Content>
    <int:Content id="zlR+FCvQ">
      <int:Rejection type="AugLoop_Text_Critique"/>
    </int:Content>
    <int:Content id="PgBwJnzk">
      <int:Rejection type="AugLoop_Text_Critique"/>
    </int:Content>
    <int:Content id="NI/3YH0C">
      <int:Rejection type="AugLoop_Text_Critique"/>
    </int:Content>
    <int:Content id="l2Khl7IN">
      <int:Rejection type="AugLoop_Text_Critique"/>
    </int:Content>
    <int:Content id="3VWTNps5">
      <int:Rejection type="AugLoop_Text_Critique"/>
    </int:Content>
    <int:Content id="iujCsout">
      <int:Rejection type="AugLoop_Text_Critique"/>
    </int:Content>
    <int:Content id="vOvqhYTb">
      <int:Rejection type="LegacyProofing"/>
    </int:Content>
    <int:Content id="MAQtTSi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0.8pt;height:10.8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1420191"/>
    <w:multiLevelType w:val="hybridMultilevel"/>
    <w:tmpl w:val="7D2A54F2"/>
    <w:lvl w:ilvl="0" w:tplc="537E8E2C">
      <w:start w:val="1"/>
      <w:numFmt w:val="bullet"/>
      <w:lvlText w:val="·"/>
      <w:lvlJc w:val="left"/>
      <w:pPr>
        <w:ind w:left="720" w:hanging="360"/>
      </w:pPr>
      <w:rPr>
        <w:rFonts w:ascii="Symbol" w:hAnsi="Symbol" w:hint="default"/>
      </w:rPr>
    </w:lvl>
    <w:lvl w:ilvl="1" w:tplc="914A3306">
      <w:start w:val="1"/>
      <w:numFmt w:val="bullet"/>
      <w:lvlText w:val="o"/>
      <w:lvlJc w:val="left"/>
      <w:pPr>
        <w:ind w:left="1440" w:hanging="360"/>
      </w:pPr>
      <w:rPr>
        <w:rFonts w:ascii="Courier New" w:hAnsi="Courier New" w:hint="default"/>
      </w:rPr>
    </w:lvl>
    <w:lvl w:ilvl="2" w:tplc="BDCE1FB2">
      <w:start w:val="1"/>
      <w:numFmt w:val="bullet"/>
      <w:lvlText w:val=""/>
      <w:lvlJc w:val="left"/>
      <w:pPr>
        <w:ind w:left="2160" w:hanging="360"/>
      </w:pPr>
      <w:rPr>
        <w:rFonts w:ascii="Wingdings" w:hAnsi="Wingdings" w:hint="default"/>
      </w:rPr>
    </w:lvl>
    <w:lvl w:ilvl="3" w:tplc="7522182E">
      <w:start w:val="1"/>
      <w:numFmt w:val="bullet"/>
      <w:lvlText w:val=""/>
      <w:lvlJc w:val="left"/>
      <w:pPr>
        <w:ind w:left="2880" w:hanging="360"/>
      </w:pPr>
      <w:rPr>
        <w:rFonts w:ascii="Symbol" w:hAnsi="Symbol" w:hint="default"/>
      </w:rPr>
    </w:lvl>
    <w:lvl w:ilvl="4" w:tplc="09B241AE">
      <w:start w:val="1"/>
      <w:numFmt w:val="bullet"/>
      <w:lvlText w:val="o"/>
      <w:lvlJc w:val="left"/>
      <w:pPr>
        <w:ind w:left="3600" w:hanging="360"/>
      </w:pPr>
      <w:rPr>
        <w:rFonts w:ascii="Courier New" w:hAnsi="Courier New" w:hint="default"/>
      </w:rPr>
    </w:lvl>
    <w:lvl w:ilvl="5" w:tplc="22BE5F94">
      <w:start w:val="1"/>
      <w:numFmt w:val="bullet"/>
      <w:lvlText w:val=""/>
      <w:lvlJc w:val="left"/>
      <w:pPr>
        <w:ind w:left="4320" w:hanging="360"/>
      </w:pPr>
      <w:rPr>
        <w:rFonts w:ascii="Wingdings" w:hAnsi="Wingdings" w:hint="default"/>
      </w:rPr>
    </w:lvl>
    <w:lvl w:ilvl="6" w:tplc="1E0CFC32">
      <w:start w:val="1"/>
      <w:numFmt w:val="bullet"/>
      <w:lvlText w:val=""/>
      <w:lvlJc w:val="left"/>
      <w:pPr>
        <w:ind w:left="5040" w:hanging="360"/>
      </w:pPr>
      <w:rPr>
        <w:rFonts w:ascii="Symbol" w:hAnsi="Symbol" w:hint="default"/>
      </w:rPr>
    </w:lvl>
    <w:lvl w:ilvl="7" w:tplc="CD56E4D2">
      <w:start w:val="1"/>
      <w:numFmt w:val="bullet"/>
      <w:lvlText w:val="o"/>
      <w:lvlJc w:val="left"/>
      <w:pPr>
        <w:ind w:left="5760" w:hanging="360"/>
      </w:pPr>
      <w:rPr>
        <w:rFonts w:ascii="Courier New" w:hAnsi="Courier New" w:hint="default"/>
      </w:rPr>
    </w:lvl>
    <w:lvl w:ilvl="8" w:tplc="FC061EBC">
      <w:start w:val="1"/>
      <w:numFmt w:val="bullet"/>
      <w:lvlText w:val=""/>
      <w:lvlJc w:val="left"/>
      <w:pPr>
        <w:ind w:left="6480" w:hanging="360"/>
      </w:pPr>
      <w:rPr>
        <w:rFonts w:ascii="Wingdings" w:hAnsi="Wingdings" w:hint="default"/>
      </w:rPr>
    </w:lvl>
  </w:abstractNum>
  <w:abstractNum w:abstractNumId="5" w15:restartNumberingAfterBreak="0">
    <w:nsid w:val="04F84071"/>
    <w:multiLevelType w:val="hybridMultilevel"/>
    <w:tmpl w:val="8DA808A8"/>
    <w:lvl w:ilvl="0" w:tplc="0C090019">
      <w:start w:val="1"/>
      <w:numFmt w:val="lowerLetter"/>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5B34C31"/>
    <w:multiLevelType w:val="hybridMultilevel"/>
    <w:tmpl w:val="7BB071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92203B3"/>
    <w:multiLevelType w:val="hybridMultilevel"/>
    <w:tmpl w:val="55C6F95E"/>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0C722DD3"/>
    <w:multiLevelType w:val="hybridMultilevel"/>
    <w:tmpl w:val="85FCA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5522FA"/>
    <w:multiLevelType w:val="hybridMultilevel"/>
    <w:tmpl w:val="F9A868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1B35D3"/>
    <w:multiLevelType w:val="hybridMultilevel"/>
    <w:tmpl w:val="37D8C0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2611EF6"/>
    <w:multiLevelType w:val="hybridMultilevel"/>
    <w:tmpl w:val="06B46E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68040B5"/>
    <w:multiLevelType w:val="hybridMultilevel"/>
    <w:tmpl w:val="5AFCDF26"/>
    <w:lvl w:ilvl="0" w:tplc="E56887B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2BB45608"/>
    <w:multiLevelType w:val="hybridMultilevel"/>
    <w:tmpl w:val="906C1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B6262C"/>
    <w:multiLevelType w:val="multilevel"/>
    <w:tmpl w:val="2180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D43002"/>
    <w:multiLevelType w:val="hybridMultilevel"/>
    <w:tmpl w:val="0CAC9696"/>
    <w:lvl w:ilvl="0" w:tplc="6E426126">
      <w:start w:val="1"/>
      <w:numFmt w:val="bullet"/>
      <w:lvlText w:val="·"/>
      <w:lvlJc w:val="left"/>
      <w:pPr>
        <w:ind w:left="720" w:hanging="360"/>
      </w:pPr>
      <w:rPr>
        <w:rFonts w:ascii="Symbol" w:hAnsi="Symbol" w:hint="default"/>
      </w:rPr>
    </w:lvl>
    <w:lvl w:ilvl="1" w:tplc="7D6055EC">
      <w:start w:val="1"/>
      <w:numFmt w:val="bullet"/>
      <w:lvlText w:val="o"/>
      <w:lvlJc w:val="left"/>
      <w:pPr>
        <w:ind w:left="1440" w:hanging="360"/>
      </w:pPr>
      <w:rPr>
        <w:rFonts w:ascii="Courier New" w:hAnsi="Courier New" w:hint="default"/>
      </w:rPr>
    </w:lvl>
    <w:lvl w:ilvl="2" w:tplc="B2783E04">
      <w:start w:val="1"/>
      <w:numFmt w:val="bullet"/>
      <w:lvlText w:val=""/>
      <w:lvlJc w:val="left"/>
      <w:pPr>
        <w:ind w:left="2160" w:hanging="360"/>
      </w:pPr>
      <w:rPr>
        <w:rFonts w:ascii="Wingdings" w:hAnsi="Wingdings" w:hint="default"/>
      </w:rPr>
    </w:lvl>
    <w:lvl w:ilvl="3" w:tplc="A41C3B26">
      <w:start w:val="1"/>
      <w:numFmt w:val="bullet"/>
      <w:lvlText w:val=""/>
      <w:lvlJc w:val="left"/>
      <w:pPr>
        <w:ind w:left="2880" w:hanging="360"/>
      </w:pPr>
      <w:rPr>
        <w:rFonts w:ascii="Symbol" w:hAnsi="Symbol" w:hint="default"/>
      </w:rPr>
    </w:lvl>
    <w:lvl w:ilvl="4" w:tplc="A8A43864">
      <w:start w:val="1"/>
      <w:numFmt w:val="bullet"/>
      <w:lvlText w:val="o"/>
      <w:lvlJc w:val="left"/>
      <w:pPr>
        <w:ind w:left="3600" w:hanging="360"/>
      </w:pPr>
      <w:rPr>
        <w:rFonts w:ascii="Courier New" w:hAnsi="Courier New" w:hint="default"/>
      </w:rPr>
    </w:lvl>
    <w:lvl w:ilvl="5" w:tplc="AC20E2F0">
      <w:start w:val="1"/>
      <w:numFmt w:val="bullet"/>
      <w:lvlText w:val=""/>
      <w:lvlJc w:val="left"/>
      <w:pPr>
        <w:ind w:left="4320" w:hanging="360"/>
      </w:pPr>
      <w:rPr>
        <w:rFonts w:ascii="Wingdings" w:hAnsi="Wingdings" w:hint="default"/>
      </w:rPr>
    </w:lvl>
    <w:lvl w:ilvl="6" w:tplc="B040FF1E">
      <w:start w:val="1"/>
      <w:numFmt w:val="bullet"/>
      <w:lvlText w:val=""/>
      <w:lvlJc w:val="left"/>
      <w:pPr>
        <w:ind w:left="5040" w:hanging="360"/>
      </w:pPr>
      <w:rPr>
        <w:rFonts w:ascii="Symbol" w:hAnsi="Symbol" w:hint="default"/>
      </w:rPr>
    </w:lvl>
    <w:lvl w:ilvl="7" w:tplc="C25E2952">
      <w:start w:val="1"/>
      <w:numFmt w:val="bullet"/>
      <w:lvlText w:val="o"/>
      <w:lvlJc w:val="left"/>
      <w:pPr>
        <w:ind w:left="5760" w:hanging="360"/>
      </w:pPr>
      <w:rPr>
        <w:rFonts w:ascii="Courier New" w:hAnsi="Courier New" w:hint="default"/>
      </w:rPr>
    </w:lvl>
    <w:lvl w:ilvl="8" w:tplc="B802C5F4">
      <w:start w:val="1"/>
      <w:numFmt w:val="bullet"/>
      <w:lvlText w:val=""/>
      <w:lvlJc w:val="left"/>
      <w:pPr>
        <w:ind w:left="6480" w:hanging="360"/>
      </w:pPr>
      <w:rPr>
        <w:rFonts w:ascii="Wingdings" w:hAnsi="Wingdings" w:hint="default"/>
      </w:rPr>
    </w:lvl>
  </w:abstractNum>
  <w:abstractNum w:abstractNumId="16" w15:restartNumberingAfterBreak="0">
    <w:nsid w:val="396630D3"/>
    <w:multiLevelType w:val="hybridMultilevel"/>
    <w:tmpl w:val="7F100C90"/>
    <w:lvl w:ilvl="0" w:tplc="6046E1AE">
      <w:start w:val="1"/>
      <w:numFmt w:val="bullet"/>
      <w:lvlText w:val="·"/>
      <w:lvlJc w:val="left"/>
      <w:pPr>
        <w:ind w:left="720" w:hanging="360"/>
      </w:pPr>
      <w:rPr>
        <w:rFonts w:ascii="Symbol" w:hAnsi="Symbol" w:hint="default"/>
      </w:rPr>
    </w:lvl>
    <w:lvl w:ilvl="1" w:tplc="83A003A8">
      <w:start w:val="1"/>
      <w:numFmt w:val="bullet"/>
      <w:lvlText w:val="o"/>
      <w:lvlJc w:val="left"/>
      <w:pPr>
        <w:ind w:left="1440" w:hanging="360"/>
      </w:pPr>
      <w:rPr>
        <w:rFonts w:ascii="Courier New" w:hAnsi="Courier New" w:hint="default"/>
      </w:rPr>
    </w:lvl>
    <w:lvl w:ilvl="2" w:tplc="A378AA9A">
      <w:start w:val="1"/>
      <w:numFmt w:val="bullet"/>
      <w:lvlText w:val=""/>
      <w:lvlJc w:val="left"/>
      <w:pPr>
        <w:ind w:left="2160" w:hanging="360"/>
      </w:pPr>
      <w:rPr>
        <w:rFonts w:ascii="Wingdings" w:hAnsi="Wingdings" w:hint="default"/>
      </w:rPr>
    </w:lvl>
    <w:lvl w:ilvl="3" w:tplc="6D0490D0">
      <w:start w:val="1"/>
      <w:numFmt w:val="bullet"/>
      <w:lvlText w:val=""/>
      <w:lvlJc w:val="left"/>
      <w:pPr>
        <w:ind w:left="2880" w:hanging="360"/>
      </w:pPr>
      <w:rPr>
        <w:rFonts w:ascii="Symbol" w:hAnsi="Symbol" w:hint="default"/>
      </w:rPr>
    </w:lvl>
    <w:lvl w:ilvl="4" w:tplc="1D52302E">
      <w:start w:val="1"/>
      <w:numFmt w:val="bullet"/>
      <w:lvlText w:val="o"/>
      <w:lvlJc w:val="left"/>
      <w:pPr>
        <w:ind w:left="3600" w:hanging="360"/>
      </w:pPr>
      <w:rPr>
        <w:rFonts w:ascii="Courier New" w:hAnsi="Courier New" w:hint="default"/>
      </w:rPr>
    </w:lvl>
    <w:lvl w:ilvl="5" w:tplc="D8908BEE">
      <w:start w:val="1"/>
      <w:numFmt w:val="bullet"/>
      <w:lvlText w:val=""/>
      <w:lvlJc w:val="left"/>
      <w:pPr>
        <w:ind w:left="4320" w:hanging="360"/>
      </w:pPr>
      <w:rPr>
        <w:rFonts w:ascii="Wingdings" w:hAnsi="Wingdings" w:hint="default"/>
      </w:rPr>
    </w:lvl>
    <w:lvl w:ilvl="6" w:tplc="B43A9560">
      <w:start w:val="1"/>
      <w:numFmt w:val="bullet"/>
      <w:lvlText w:val=""/>
      <w:lvlJc w:val="left"/>
      <w:pPr>
        <w:ind w:left="5040" w:hanging="360"/>
      </w:pPr>
      <w:rPr>
        <w:rFonts w:ascii="Symbol" w:hAnsi="Symbol" w:hint="default"/>
      </w:rPr>
    </w:lvl>
    <w:lvl w:ilvl="7" w:tplc="203028EA">
      <w:start w:val="1"/>
      <w:numFmt w:val="bullet"/>
      <w:lvlText w:val="o"/>
      <w:lvlJc w:val="left"/>
      <w:pPr>
        <w:ind w:left="5760" w:hanging="360"/>
      </w:pPr>
      <w:rPr>
        <w:rFonts w:ascii="Courier New" w:hAnsi="Courier New" w:hint="default"/>
      </w:rPr>
    </w:lvl>
    <w:lvl w:ilvl="8" w:tplc="EEF6150A">
      <w:start w:val="1"/>
      <w:numFmt w:val="bullet"/>
      <w:lvlText w:val=""/>
      <w:lvlJc w:val="left"/>
      <w:pPr>
        <w:ind w:left="6480" w:hanging="360"/>
      </w:pPr>
      <w:rPr>
        <w:rFonts w:ascii="Wingdings" w:hAnsi="Wingdings" w:hint="default"/>
      </w:rPr>
    </w:lvl>
  </w:abstractNum>
  <w:abstractNum w:abstractNumId="17" w15:restartNumberingAfterBreak="0">
    <w:nsid w:val="3C3B513C"/>
    <w:multiLevelType w:val="hybridMultilevel"/>
    <w:tmpl w:val="F7669B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29B76DF"/>
    <w:multiLevelType w:val="hybridMultilevel"/>
    <w:tmpl w:val="1A00E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88F50F5"/>
    <w:multiLevelType w:val="multilevel"/>
    <w:tmpl w:val="FF14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92470F"/>
    <w:multiLevelType w:val="hybridMultilevel"/>
    <w:tmpl w:val="2C2E4AA0"/>
    <w:lvl w:ilvl="0" w:tplc="00BC765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D8C2D72"/>
    <w:multiLevelType w:val="hybridMultilevel"/>
    <w:tmpl w:val="F2BEFE76"/>
    <w:lvl w:ilvl="0" w:tplc="0E7AAA4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50D703D4"/>
    <w:multiLevelType w:val="hybridMultilevel"/>
    <w:tmpl w:val="23B2CE2A"/>
    <w:lvl w:ilvl="0" w:tplc="AE70B39E">
      <w:start w:val="1"/>
      <w:numFmt w:val="bullet"/>
      <w:lvlText w:val="·"/>
      <w:lvlJc w:val="left"/>
      <w:pPr>
        <w:ind w:left="720" w:hanging="360"/>
      </w:pPr>
      <w:rPr>
        <w:rFonts w:ascii="Symbol" w:hAnsi="Symbol" w:hint="default"/>
      </w:rPr>
    </w:lvl>
    <w:lvl w:ilvl="1" w:tplc="6C381A7A">
      <w:start w:val="1"/>
      <w:numFmt w:val="bullet"/>
      <w:lvlText w:val="o"/>
      <w:lvlJc w:val="left"/>
      <w:pPr>
        <w:ind w:left="1440" w:hanging="360"/>
      </w:pPr>
      <w:rPr>
        <w:rFonts w:ascii="Courier New" w:hAnsi="Courier New" w:hint="default"/>
      </w:rPr>
    </w:lvl>
    <w:lvl w:ilvl="2" w:tplc="05FE5D36">
      <w:start w:val="1"/>
      <w:numFmt w:val="bullet"/>
      <w:lvlText w:val=""/>
      <w:lvlJc w:val="left"/>
      <w:pPr>
        <w:ind w:left="2160" w:hanging="360"/>
      </w:pPr>
      <w:rPr>
        <w:rFonts w:ascii="Wingdings" w:hAnsi="Wingdings" w:hint="default"/>
      </w:rPr>
    </w:lvl>
    <w:lvl w:ilvl="3" w:tplc="5F1E764C">
      <w:start w:val="1"/>
      <w:numFmt w:val="bullet"/>
      <w:lvlText w:val=""/>
      <w:lvlJc w:val="left"/>
      <w:pPr>
        <w:ind w:left="2880" w:hanging="360"/>
      </w:pPr>
      <w:rPr>
        <w:rFonts w:ascii="Symbol" w:hAnsi="Symbol" w:hint="default"/>
      </w:rPr>
    </w:lvl>
    <w:lvl w:ilvl="4" w:tplc="A7DC3E22">
      <w:start w:val="1"/>
      <w:numFmt w:val="bullet"/>
      <w:lvlText w:val="o"/>
      <w:lvlJc w:val="left"/>
      <w:pPr>
        <w:ind w:left="3600" w:hanging="360"/>
      </w:pPr>
      <w:rPr>
        <w:rFonts w:ascii="Courier New" w:hAnsi="Courier New" w:hint="default"/>
      </w:rPr>
    </w:lvl>
    <w:lvl w:ilvl="5" w:tplc="2368B33C">
      <w:start w:val="1"/>
      <w:numFmt w:val="bullet"/>
      <w:lvlText w:val=""/>
      <w:lvlJc w:val="left"/>
      <w:pPr>
        <w:ind w:left="4320" w:hanging="360"/>
      </w:pPr>
      <w:rPr>
        <w:rFonts w:ascii="Wingdings" w:hAnsi="Wingdings" w:hint="default"/>
      </w:rPr>
    </w:lvl>
    <w:lvl w:ilvl="6" w:tplc="A3B86EC8">
      <w:start w:val="1"/>
      <w:numFmt w:val="bullet"/>
      <w:lvlText w:val=""/>
      <w:lvlJc w:val="left"/>
      <w:pPr>
        <w:ind w:left="5040" w:hanging="360"/>
      </w:pPr>
      <w:rPr>
        <w:rFonts w:ascii="Symbol" w:hAnsi="Symbol" w:hint="default"/>
      </w:rPr>
    </w:lvl>
    <w:lvl w:ilvl="7" w:tplc="6CE409D6">
      <w:start w:val="1"/>
      <w:numFmt w:val="bullet"/>
      <w:lvlText w:val="o"/>
      <w:lvlJc w:val="left"/>
      <w:pPr>
        <w:ind w:left="5760" w:hanging="360"/>
      </w:pPr>
      <w:rPr>
        <w:rFonts w:ascii="Courier New" w:hAnsi="Courier New" w:hint="default"/>
      </w:rPr>
    </w:lvl>
    <w:lvl w:ilvl="8" w:tplc="A3B62DDC">
      <w:start w:val="1"/>
      <w:numFmt w:val="bullet"/>
      <w:lvlText w:val=""/>
      <w:lvlJc w:val="left"/>
      <w:pPr>
        <w:ind w:left="6480" w:hanging="360"/>
      </w:pPr>
      <w:rPr>
        <w:rFonts w:ascii="Wingdings" w:hAnsi="Wingdings" w:hint="default"/>
      </w:rPr>
    </w:lvl>
  </w:abstractNum>
  <w:abstractNum w:abstractNumId="23" w15:restartNumberingAfterBreak="0">
    <w:nsid w:val="50EA7950"/>
    <w:multiLevelType w:val="hybridMultilevel"/>
    <w:tmpl w:val="7660B6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2F67A32"/>
    <w:multiLevelType w:val="hybridMultilevel"/>
    <w:tmpl w:val="649A01F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53116F25"/>
    <w:multiLevelType w:val="hybridMultilevel"/>
    <w:tmpl w:val="64D269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3E66008"/>
    <w:multiLevelType w:val="hybridMultilevel"/>
    <w:tmpl w:val="CB4001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BA3472F"/>
    <w:multiLevelType w:val="hybridMultilevel"/>
    <w:tmpl w:val="4F527F94"/>
    <w:lvl w:ilvl="0" w:tplc="D4E4A71A">
      <w:start w:val="1"/>
      <w:numFmt w:val="bullet"/>
      <w:lvlText w:val="·"/>
      <w:lvlJc w:val="left"/>
      <w:pPr>
        <w:ind w:left="720" w:hanging="360"/>
      </w:pPr>
      <w:rPr>
        <w:rFonts w:ascii="Symbol" w:hAnsi="Symbol" w:hint="default"/>
      </w:rPr>
    </w:lvl>
    <w:lvl w:ilvl="1" w:tplc="1BA0309A">
      <w:start w:val="1"/>
      <w:numFmt w:val="bullet"/>
      <w:lvlText w:val="o"/>
      <w:lvlJc w:val="left"/>
      <w:pPr>
        <w:ind w:left="1440" w:hanging="360"/>
      </w:pPr>
      <w:rPr>
        <w:rFonts w:ascii="Courier New" w:hAnsi="Courier New" w:hint="default"/>
      </w:rPr>
    </w:lvl>
    <w:lvl w:ilvl="2" w:tplc="ECEA53E6">
      <w:start w:val="1"/>
      <w:numFmt w:val="bullet"/>
      <w:lvlText w:val=""/>
      <w:lvlJc w:val="left"/>
      <w:pPr>
        <w:ind w:left="2160" w:hanging="360"/>
      </w:pPr>
      <w:rPr>
        <w:rFonts w:ascii="Wingdings" w:hAnsi="Wingdings" w:hint="default"/>
      </w:rPr>
    </w:lvl>
    <w:lvl w:ilvl="3" w:tplc="151884A2">
      <w:start w:val="1"/>
      <w:numFmt w:val="bullet"/>
      <w:lvlText w:val=""/>
      <w:lvlJc w:val="left"/>
      <w:pPr>
        <w:ind w:left="2880" w:hanging="360"/>
      </w:pPr>
      <w:rPr>
        <w:rFonts w:ascii="Symbol" w:hAnsi="Symbol" w:hint="default"/>
      </w:rPr>
    </w:lvl>
    <w:lvl w:ilvl="4" w:tplc="A1AE404C">
      <w:start w:val="1"/>
      <w:numFmt w:val="bullet"/>
      <w:lvlText w:val="o"/>
      <w:lvlJc w:val="left"/>
      <w:pPr>
        <w:ind w:left="3600" w:hanging="360"/>
      </w:pPr>
      <w:rPr>
        <w:rFonts w:ascii="Courier New" w:hAnsi="Courier New" w:hint="default"/>
      </w:rPr>
    </w:lvl>
    <w:lvl w:ilvl="5" w:tplc="2D046F5C">
      <w:start w:val="1"/>
      <w:numFmt w:val="bullet"/>
      <w:lvlText w:val=""/>
      <w:lvlJc w:val="left"/>
      <w:pPr>
        <w:ind w:left="4320" w:hanging="360"/>
      </w:pPr>
      <w:rPr>
        <w:rFonts w:ascii="Wingdings" w:hAnsi="Wingdings" w:hint="default"/>
      </w:rPr>
    </w:lvl>
    <w:lvl w:ilvl="6" w:tplc="8AAC80B6">
      <w:start w:val="1"/>
      <w:numFmt w:val="bullet"/>
      <w:lvlText w:val=""/>
      <w:lvlJc w:val="left"/>
      <w:pPr>
        <w:ind w:left="5040" w:hanging="360"/>
      </w:pPr>
      <w:rPr>
        <w:rFonts w:ascii="Symbol" w:hAnsi="Symbol" w:hint="default"/>
      </w:rPr>
    </w:lvl>
    <w:lvl w:ilvl="7" w:tplc="69B25650">
      <w:start w:val="1"/>
      <w:numFmt w:val="bullet"/>
      <w:lvlText w:val="o"/>
      <w:lvlJc w:val="left"/>
      <w:pPr>
        <w:ind w:left="5760" w:hanging="360"/>
      </w:pPr>
      <w:rPr>
        <w:rFonts w:ascii="Courier New" w:hAnsi="Courier New" w:hint="default"/>
      </w:rPr>
    </w:lvl>
    <w:lvl w:ilvl="8" w:tplc="BBD8C8AE">
      <w:start w:val="1"/>
      <w:numFmt w:val="bullet"/>
      <w:lvlText w:val=""/>
      <w:lvlJc w:val="left"/>
      <w:pPr>
        <w:ind w:left="6480" w:hanging="360"/>
      </w:pPr>
      <w:rPr>
        <w:rFonts w:ascii="Wingdings" w:hAnsi="Wingdings" w:hint="default"/>
      </w:rPr>
    </w:lvl>
  </w:abstractNum>
  <w:abstractNum w:abstractNumId="28" w15:restartNumberingAfterBreak="0">
    <w:nsid w:val="5CFE3747"/>
    <w:multiLevelType w:val="multilevel"/>
    <w:tmpl w:val="B0A6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445CCF"/>
    <w:multiLevelType w:val="hybridMultilevel"/>
    <w:tmpl w:val="77BCFA14"/>
    <w:lvl w:ilvl="0" w:tplc="D52A399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25C2E1A"/>
    <w:multiLevelType w:val="hybridMultilevel"/>
    <w:tmpl w:val="BC6E42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288441D"/>
    <w:multiLevelType w:val="hybridMultilevel"/>
    <w:tmpl w:val="D52A3714"/>
    <w:lvl w:ilvl="0" w:tplc="FD96FCEE">
      <w:start w:val="1"/>
      <w:numFmt w:val="lowerLetter"/>
      <w:lvlText w:val="%1)"/>
      <w:lvlJc w:val="left"/>
      <w:pPr>
        <w:ind w:left="720" w:hanging="360"/>
      </w:pPr>
      <w:rPr>
        <w:rFonts w:eastAsiaTheme="majorEastAsia" w:cstheme="majorBidi" w:hint="default"/>
        <w:color w:val="3A3ACE"/>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4B7048E"/>
    <w:multiLevelType w:val="hybridMultilevel"/>
    <w:tmpl w:val="D7FEDDF4"/>
    <w:lvl w:ilvl="0" w:tplc="8806E8E0">
      <w:start w:val="1"/>
      <w:numFmt w:val="bullet"/>
      <w:lvlText w:val="·"/>
      <w:lvlJc w:val="left"/>
      <w:pPr>
        <w:ind w:left="720" w:hanging="360"/>
      </w:pPr>
      <w:rPr>
        <w:rFonts w:ascii="Symbol" w:hAnsi="Symbol" w:hint="default"/>
      </w:rPr>
    </w:lvl>
    <w:lvl w:ilvl="1" w:tplc="568A5026">
      <w:start w:val="1"/>
      <w:numFmt w:val="bullet"/>
      <w:lvlText w:val="o"/>
      <w:lvlJc w:val="left"/>
      <w:pPr>
        <w:ind w:left="1440" w:hanging="360"/>
      </w:pPr>
      <w:rPr>
        <w:rFonts w:ascii="Courier New" w:hAnsi="Courier New" w:hint="default"/>
      </w:rPr>
    </w:lvl>
    <w:lvl w:ilvl="2" w:tplc="489E61A0">
      <w:start w:val="1"/>
      <w:numFmt w:val="bullet"/>
      <w:lvlText w:val=""/>
      <w:lvlJc w:val="left"/>
      <w:pPr>
        <w:ind w:left="2160" w:hanging="360"/>
      </w:pPr>
      <w:rPr>
        <w:rFonts w:ascii="Wingdings" w:hAnsi="Wingdings" w:hint="default"/>
      </w:rPr>
    </w:lvl>
    <w:lvl w:ilvl="3" w:tplc="BD389ECE">
      <w:start w:val="1"/>
      <w:numFmt w:val="bullet"/>
      <w:lvlText w:val=""/>
      <w:lvlJc w:val="left"/>
      <w:pPr>
        <w:ind w:left="2880" w:hanging="360"/>
      </w:pPr>
      <w:rPr>
        <w:rFonts w:ascii="Symbol" w:hAnsi="Symbol" w:hint="default"/>
      </w:rPr>
    </w:lvl>
    <w:lvl w:ilvl="4" w:tplc="EB70E752">
      <w:start w:val="1"/>
      <w:numFmt w:val="bullet"/>
      <w:lvlText w:val="o"/>
      <w:lvlJc w:val="left"/>
      <w:pPr>
        <w:ind w:left="3600" w:hanging="360"/>
      </w:pPr>
      <w:rPr>
        <w:rFonts w:ascii="Courier New" w:hAnsi="Courier New" w:hint="default"/>
      </w:rPr>
    </w:lvl>
    <w:lvl w:ilvl="5" w:tplc="CF7EA548">
      <w:start w:val="1"/>
      <w:numFmt w:val="bullet"/>
      <w:lvlText w:val=""/>
      <w:lvlJc w:val="left"/>
      <w:pPr>
        <w:ind w:left="4320" w:hanging="360"/>
      </w:pPr>
      <w:rPr>
        <w:rFonts w:ascii="Wingdings" w:hAnsi="Wingdings" w:hint="default"/>
      </w:rPr>
    </w:lvl>
    <w:lvl w:ilvl="6" w:tplc="2604C0B4">
      <w:start w:val="1"/>
      <w:numFmt w:val="bullet"/>
      <w:lvlText w:val=""/>
      <w:lvlJc w:val="left"/>
      <w:pPr>
        <w:ind w:left="5040" w:hanging="360"/>
      </w:pPr>
      <w:rPr>
        <w:rFonts w:ascii="Symbol" w:hAnsi="Symbol" w:hint="default"/>
      </w:rPr>
    </w:lvl>
    <w:lvl w:ilvl="7" w:tplc="401A8578">
      <w:start w:val="1"/>
      <w:numFmt w:val="bullet"/>
      <w:lvlText w:val="o"/>
      <w:lvlJc w:val="left"/>
      <w:pPr>
        <w:ind w:left="5760" w:hanging="360"/>
      </w:pPr>
      <w:rPr>
        <w:rFonts w:ascii="Courier New" w:hAnsi="Courier New" w:hint="default"/>
      </w:rPr>
    </w:lvl>
    <w:lvl w:ilvl="8" w:tplc="F3DA7EB6">
      <w:start w:val="1"/>
      <w:numFmt w:val="bullet"/>
      <w:lvlText w:val=""/>
      <w:lvlJc w:val="left"/>
      <w:pPr>
        <w:ind w:left="6480" w:hanging="360"/>
      </w:pPr>
      <w:rPr>
        <w:rFonts w:ascii="Wingdings" w:hAnsi="Wingdings" w:hint="default"/>
      </w:rPr>
    </w:lvl>
  </w:abstractNum>
  <w:abstractNum w:abstractNumId="33" w15:restartNumberingAfterBreak="0">
    <w:nsid w:val="73350654"/>
    <w:multiLevelType w:val="hybridMultilevel"/>
    <w:tmpl w:val="CF8A6744"/>
    <w:lvl w:ilvl="0" w:tplc="F6083FFA">
      <w:start w:val="1"/>
      <w:numFmt w:val="bullet"/>
      <w:lvlText w:val=""/>
      <w:lvlJc w:val="left"/>
      <w:pPr>
        <w:ind w:left="720" w:hanging="360"/>
      </w:pPr>
      <w:rPr>
        <w:rFonts w:ascii="Symbol" w:hAnsi="Symbol" w:hint="default"/>
      </w:rPr>
    </w:lvl>
    <w:lvl w:ilvl="1" w:tplc="B28AE650">
      <w:start w:val="1"/>
      <w:numFmt w:val="bullet"/>
      <w:lvlText w:val="o"/>
      <w:lvlJc w:val="left"/>
      <w:pPr>
        <w:ind w:left="1440" w:hanging="360"/>
      </w:pPr>
      <w:rPr>
        <w:rFonts w:ascii="Courier New" w:hAnsi="Courier New" w:hint="default"/>
      </w:rPr>
    </w:lvl>
    <w:lvl w:ilvl="2" w:tplc="20C46C3C">
      <w:start w:val="1"/>
      <w:numFmt w:val="bullet"/>
      <w:lvlText w:val=""/>
      <w:lvlJc w:val="left"/>
      <w:pPr>
        <w:ind w:left="2160" w:hanging="360"/>
      </w:pPr>
      <w:rPr>
        <w:rFonts w:ascii="Wingdings" w:hAnsi="Wingdings" w:hint="default"/>
      </w:rPr>
    </w:lvl>
    <w:lvl w:ilvl="3" w:tplc="9FACFE1C">
      <w:start w:val="1"/>
      <w:numFmt w:val="bullet"/>
      <w:lvlText w:val=""/>
      <w:lvlJc w:val="left"/>
      <w:pPr>
        <w:ind w:left="2880" w:hanging="360"/>
      </w:pPr>
      <w:rPr>
        <w:rFonts w:ascii="Symbol" w:hAnsi="Symbol" w:hint="default"/>
      </w:rPr>
    </w:lvl>
    <w:lvl w:ilvl="4" w:tplc="04322B4C">
      <w:start w:val="1"/>
      <w:numFmt w:val="bullet"/>
      <w:lvlText w:val="o"/>
      <w:lvlJc w:val="left"/>
      <w:pPr>
        <w:ind w:left="3600" w:hanging="360"/>
      </w:pPr>
      <w:rPr>
        <w:rFonts w:ascii="Courier New" w:hAnsi="Courier New" w:hint="default"/>
      </w:rPr>
    </w:lvl>
    <w:lvl w:ilvl="5" w:tplc="460A53D2">
      <w:start w:val="1"/>
      <w:numFmt w:val="bullet"/>
      <w:lvlText w:val=""/>
      <w:lvlJc w:val="left"/>
      <w:pPr>
        <w:ind w:left="4320" w:hanging="360"/>
      </w:pPr>
      <w:rPr>
        <w:rFonts w:ascii="Wingdings" w:hAnsi="Wingdings" w:hint="default"/>
      </w:rPr>
    </w:lvl>
    <w:lvl w:ilvl="6" w:tplc="0AF0E4EC">
      <w:start w:val="1"/>
      <w:numFmt w:val="bullet"/>
      <w:lvlText w:val=""/>
      <w:lvlJc w:val="left"/>
      <w:pPr>
        <w:ind w:left="5040" w:hanging="360"/>
      </w:pPr>
      <w:rPr>
        <w:rFonts w:ascii="Symbol" w:hAnsi="Symbol" w:hint="default"/>
      </w:rPr>
    </w:lvl>
    <w:lvl w:ilvl="7" w:tplc="E6BC6B4E">
      <w:start w:val="1"/>
      <w:numFmt w:val="bullet"/>
      <w:lvlText w:val="o"/>
      <w:lvlJc w:val="left"/>
      <w:pPr>
        <w:ind w:left="5760" w:hanging="360"/>
      </w:pPr>
      <w:rPr>
        <w:rFonts w:ascii="Courier New" w:hAnsi="Courier New" w:hint="default"/>
      </w:rPr>
    </w:lvl>
    <w:lvl w:ilvl="8" w:tplc="FF74BDA0">
      <w:start w:val="1"/>
      <w:numFmt w:val="bullet"/>
      <w:lvlText w:val=""/>
      <w:lvlJc w:val="left"/>
      <w:pPr>
        <w:ind w:left="6480" w:hanging="360"/>
      </w:pPr>
      <w:rPr>
        <w:rFonts w:ascii="Wingdings" w:hAnsi="Wingdings" w:hint="default"/>
      </w:rPr>
    </w:lvl>
  </w:abstractNum>
  <w:abstractNum w:abstractNumId="34" w15:restartNumberingAfterBreak="0">
    <w:nsid w:val="78995DC9"/>
    <w:multiLevelType w:val="hybridMultilevel"/>
    <w:tmpl w:val="5F8AB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8AE7BA3"/>
    <w:multiLevelType w:val="multilevel"/>
    <w:tmpl w:val="F734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4255BC"/>
    <w:multiLevelType w:val="multilevel"/>
    <w:tmpl w:val="A776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327959">
    <w:abstractNumId w:val="27"/>
  </w:num>
  <w:num w:numId="2" w16cid:durableId="615598773">
    <w:abstractNumId w:val="33"/>
  </w:num>
  <w:num w:numId="3" w16cid:durableId="1415860757">
    <w:abstractNumId w:val="4"/>
  </w:num>
  <w:num w:numId="4" w16cid:durableId="3436187">
    <w:abstractNumId w:val="16"/>
  </w:num>
  <w:num w:numId="5" w16cid:durableId="327556954">
    <w:abstractNumId w:val="15"/>
  </w:num>
  <w:num w:numId="6" w16cid:durableId="1167788169">
    <w:abstractNumId w:val="22"/>
  </w:num>
  <w:num w:numId="7" w16cid:durableId="2019504933">
    <w:abstractNumId w:val="32"/>
  </w:num>
  <w:num w:numId="8" w16cid:durableId="135069870">
    <w:abstractNumId w:val="3"/>
  </w:num>
  <w:num w:numId="9" w16cid:durableId="1700617233">
    <w:abstractNumId w:val="3"/>
  </w:num>
  <w:num w:numId="10" w16cid:durableId="1213618146">
    <w:abstractNumId w:val="2"/>
  </w:num>
  <w:num w:numId="11" w16cid:durableId="2084065877">
    <w:abstractNumId w:val="2"/>
  </w:num>
  <w:num w:numId="12" w16cid:durableId="1621033800">
    <w:abstractNumId w:val="1"/>
  </w:num>
  <w:num w:numId="13" w16cid:durableId="1542479194">
    <w:abstractNumId w:val="1"/>
  </w:num>
  <w:num w:numId="14" w16cid:durableId="1471291948">
    <w:abstractNumId w:val="0"/>
  </w:num>
  <w:num w:numId="15" w16cid:durableId="1326863190">
    <w:abstractNumId w:val="0"/>
  </w:num>
  <w:num w:numId="16" w16cid:durableId="1542477787">
    <w:abstractNumId w:val="30"/>
  </w:num>
  <w:num w:numId="17" w16cid:durableId="418597459">
    <w:abstractNumId w:val="34"/>
  </w:num>
  <w:num w:numId="18" w16cid:durableId="565147937">
    <w:abstractNumId w:val="23"/>
  </w:num>
  <w:num w:numId="19" w16cid:durableId="1236819520">
    <w:abstractNumId w:val="13"/>
  </w:num>
  <w:num w:numId="20" w16cid:durableId="1752047537">
    <w:abstractNumId w:val="26"/>
  </w:num>
  <w:num w:numId="21" w16cid:durableId="1873375016">
    <w:abstractNumId w:val="6"/>
  </w:num>
  <w:num w:numId="22" w16cid:durableId="823544320">
    <w:abstractNumId w:val="9"/>
  </w:num>
  <w:num w:numId="23" w16cid:durableId="2004430658">
    <w:abstractNumId w:val="10"/>
  </w:num>
  <w:num w:numId="24" w16cid:durableId="423310381">
    <w:abstractNumId w:val="18"/>
  </w:num>
  <w:num w:numId="25" w16cid:durableId="1326931963">
    <w:abstractNumId w:val="11"/>
  </w:num>
  <w:num w:numId="26" w16cid:durableId="830750852">
    <w:abstractNumId w:val="19"/>
  </w:num>
  <w:num w:numId="27" w16cid:durableId="1620146361">
    <w:abstractNumId w:val="35"/>
  </w:num>
  <w:num w:numId="28" w16cid:durableId="295717992">
    <w:abstractNumId w:val="36"/>
  </w:num>
  <w:num w:numId="29" w16cid:durableId="318579872">
    <w:abstractNumId w:val="28"/>
  </w:num>
  <w:num w:numId="30" w16cid:durableId="1642420301">
    <w:abstractNumId w:val="14"/>
  </w:num>
  <w:num w:numId="31" w16cid:durableId="1028917158">
    <w:abstractNumId w:val="5"/>
  </w:num>
  <w:num w:numId="32" w16cid:durableId="576717418">
    <w:abstractNumId w:val="24"/>
  </w:num>
  <w:num w:numId="33" w16cid:durableId="1183977112">
    <w:abstractNumId w:val="25"/>
  </w:num>
  <w:num w:numId="34" w16cid:durableId="554782734">
    <w:abstractNumId w:val="17"/>
  </w:num>
  <w:num w:numId="35" w16cid:durableId="31344669">
    <w:abstractNumId w:val="7"/>
  </w:num>
  <w:num w:numId="36" w16cid:durableId="1322346184">
    <w:abstractNumId w:val="8"/>
  </w:num>
  <w:num w:numId="37" w16cid:durableId="84422701">
    <w:abstractNumId w:val="31"/>
  </w:num>
  <w:num w:numId="38" w16cid:durableId="1844543262">
    <w:abstractNumId w:val="29"/>
  </w:num>
  <w:num w:numId="39" w16cid:durableId="797725824">
    <w:abstractNumId w:val="12"/>
  </w:num>
  <w:num w:numId="40" w16cid:durableId="1219897219">
    <w:abstractNumId w:val="21"/>
  </w:num>
  <w:num w:numId="41" w16cid:durableId="15707700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825"/>
    <w:rsid w:val="0000044A"/>
    <w:rsid w:val="00000992"/>
    <w:rsid w:val="00002ED1"/>
    <w:rsid w:val="00035B79"/>
    <w:rsid w:val="000509D5"/>
    <w:rsid w:val="00064DA7"/>
    <w:rsid w:val="000774D6"/>
    <w:rsid w:val="000A478E"/>
    <w:rsid w:val="000C57BA"/>
    <w:rsid w:val="000C5903"/>
    <w:rsid w:val="000F195B"/>
    <w:rsid w:val="000F2C49"/>
    <w:rsid w:val="0013495B"/>
    <w:rsid w:val="001365BB"/>
    <w:rsid w:val="00142542"/>
    <w:rsid w:val="0016134C"/>
    <w:rsid w:val="001741A4"/>
    <w:rsid w:val="00184308"/>
    <w:rsid w:val="0018589B"/>
    <w:rsid w:val="001E3A4D"/>
    <w:rsid w:val="001E5381"/>
    <w:rsid w:val="001E62A4"/>
    <w:rsid w:val="001E78E7"/>
    <w:rsid w:val="00201E8E"/>
    <w:rsid w:val="0020332F"/>
    <w:rsid w:val="00215014"/>
    <w:rsid w:val="00270CC5"/>
    <w:rsid w:val="00283979"/>
    <w:rsid w:val="00292705"/>
    <w:rsid w:val="002A5809"/>
    <w:rsid w:val="002D1944"/>
    <w:rsid w:val="002D1AF7"/>
    <w:rsid w:val="002E31A4"/>
    <w:rsid w:val="002F4687"/>
    <w:rsid w:val="0031141D"/>
    <w:rsid w:val="00337833"/>
    <w:rsid w:val="00371561"/>
    <w:rsid w:val="00373CE3"/>
    <w:rsid w:val="0039131C"/>
    <w:rsid w:val="003921CD"/>
    <w:rsid w:val="003931B8"/>
    <w:rsid w:val="00397A9C"/>
    <w:rsid w:val="003A3343"/>
    <w:rsid w:val="003B6034"/>
    <w:rsid w:val="003B7014"/>
    <w:rsid w:val="003D06BE"/>
    <w:rsid w:val="003D1E57"/>
    <w:rsid w:val="003E7020"/>
    <w:rsid w:val="00410E10"/>
    <w:rsid w:val="0041142B"/>
    <w:rsid w:val="004126E3"/>
    <w:rsid w:val="004439C8"/>
    <w:rsid w:val="004479E4"/>
    <w:rsid w:val="00460268"/>
    <w:rsid w:val="004614C2"/>
    <w:rsid w:val="00471622"/>
    <w:rsid w:val="004728E7"/>
    <w:rsid w:val="004A0579"/>
    <w:rsid w:val="004A6362"/>
    <w:rsid w:val="004D2752"/>
    <w:rsid w:val="004E7272"/>
    <w:rsid w:val="004F25AB"/>
    <w:rsid w:val="00503459"/>
    <w:rsid w:val="005102BE"/>
    <w:rsid w:val="00510D83"/>
    <w:rsid w:val="00511B92"/>
    <w:rsid w:val="00527825"/>
    <w:rsid w:val="00541A12"/>
    <w:rsid w:val="00545E85"/>
    <w:rsid w:val="00570424"/>
    <w:rsid w:val="005716F3"/>
    <w:rsid w:val="00591013"/>
    <w:rsid w:val="005A5370"/>
    <w:rsid w:val="005B306A"/>
    <w:rsid w:val="005B48A0"/>
    <w:rsid w:val="005E15D3"/>
    <w:rsid w:val="005E195A"/>
    <w:rsid w:val="005E1EF3"/>
    <w:rsid w:val="005F5168"/>
    <w:rsid w:val="005F5438"/>
    <w:rsid w:val="00607E89"/>
    <w:rsid w:val="0062163A"/>
    <w:rsid w:val="006354CE"/>
    <w:rsid w:val="00647ABF"/>
    <w:rsid w:val="0065537A"/>
    <w:rsid w:val="00655D2E"/>
    <w:rsid w:val="006613CF"/>
    <w:rsid w:val="00682B12"/>
    <w:rsid w:val="00683B42"/>
    <w:rsid w:val="006949D0"/>
    <w:rsid w:val="00697183"/>
    <w:rsid w:val="006A2174"/>
    <w:rsid w:val="006C39C0"/>
    <w:rsid w:val="006C4D2E"/>
    <w:rsid w:val="00714E4E"/>
    <w:rsid w:val="007212D8"/>
    <w:rsid w:val="00723049"/>
    <w:rsid w:val="00753B90"/>
    <w:rsid w:val="007563EC"/>
    <w:rsid w:val="007702A6"/>
    <w:rsid w:val="00781237"/>
    <w:rsid w:val="00785BB3"/>
    <w:rsid w:val="007870C6"/>
    <w:rsid w:val="007B056E"/>
    <w:rsid w:val="007C0207"/>
    <w:rsid w:val="007C6B0F"/>
    <w:rsid w:val="007E498C"/>
    <w:rsid w:val="007F3A78"/>
    <w:rsid w:val="008300D3"/>
    <w:rsid w:val="00840B7D"/>
    <w:rsid w:val="00854F34"/>
    <w:rsid w:val="00875551"/>
    <w:rsid w:val="00886196"/>
    <w:rsid w:val="00894BDB"/>
    <w:rsid w:val="008B1778"/>
    <w:rsid w:val="008B7901"/>
    <w:rsid w:val="008D0B95"/>
    <w:rsid w:val="008E0193"/>
    <w:rsid w:val="008F1FDB"/>
    <w:rsid w:val="008F442C"/>
    <w:rsid w:val="00913DC0"/>
    <w:rsid w:val="009150EA"/>
    <w:rsid w:val="009259D2"/>
    <w:rsid w:val="009334D1"/>
    <w:rsid w:val="0096557A"/>
    <w:rsid w:val="00975651"/>
    <w:rsid w:val="0098576E"/>
    <w:rsid w:val="009A0630"/>
    <w:rsid w:val="009B5DE2"/>
    <w:rsid w:val="009D2B20"/>
    <w:rsid w:val="009D5901"/>
    <w:rsid w:val="009E72B7"/>
    <w:rsid w:val="009F5C25"/>
    <w:rsid w:val="00A267ED"/>
    <w:rsid w:val="00A4405A"/>
    <w:rsid w:val="00A53E48"/>
    <w:rsid w:val="00A56446"/>
    <w:rsid w:val="00A66FF9"/>
    <w:rsid w:val="00A70CA8"/>
    <w:rsid w:val="00A81C1E"/>
    <w:rsid w:val="00A93630"/>
    <w:rsid w:val="00AE4FBB"/>
    <w:rsid w:val="00AE7D47"/>
    <w:rsid w:val="00B0008F"/>
    <w:rsid w:val="00B22511"/>
    <w:rsid w:val="00B339EE"/>
    <w:rsid w:val="00B37A3B"/>
    <w:rsid w:val="00B404A6"/>
    <w:rsid w:val="00B476F7"/>
    <w:rsid w:val="00B76C41"/>
    <w:rsid w:val="00B8172D"/>
    <w:rsid w:val="00BBCB2D"/>
    <w:rsid w:val="00BD408C"/>
    <w:rsid w:val="00C00D30"/>
    <w:rsid w:val="00C02543"/>
    <w:rsid w:val="00C22495"/>
    <w:rsid w:val="00C33570"/>
    <w:rsid w:val="00C64825"/>
    <w:rsid w:val="00C76AF7"/>
    <w:rsid w:val="00CA0AD1"/>
    <w:rsid w:val="00CA2F2B"/>
    <w:rsid w:val="00CB50AD"/>
    <w:rsid w:val="00CE7552"/>
    <w:rsid w:val="00CF09F6"/>
    <w:rsid w:val="00D34E80"/>
    <w:rsid w:val="00D44DCB"/>
    <w:rsid w:val="00D77177"/>
    <w:rsid w:val="00DA3761"/>
    <w:rsid w:val="00DC401F"/>
    <w:rsid w:val="00DF0FF9"/>
    <w:rsid w:val="00E11C5E"/>
    <w:rsid w:val="00E160E0"/>
    <w:rsid w:val="00E258EC"/>
    <w:rsid w:val="00E52182"/>
    <w:rsid w:val="00E557CB"/>
    <w:rsid w:val="00E64D8D"/>
    <w:rsid w:val="00E867A9"/>
    <w:rsid w:val="00E91D19"/>
    <w:rsid w:val="00E97EB3"/>
    <w:rsid w:val="00EA3ABE"/>
    <w:rsid w:val="00EB3ED2"/>
    <w:rsid w:val="00EE12FB"/>
    <w:rsid w:val="00F01089"/>
    <w:rsid w:val="00F04CE2"/>
    <w:rsid w:val="00F1119E"/>
    <w:rsid w:val="00F3350A"/>
    <w:rsid w:val="00F3399F"/>
    <w:rsid w:val="00F43050"/>
    <w:rsid w:val="00F4502D"/>
    <w:rsid w:val="00F51FD1"/>
    <w:rsid w:val="00F520FF"/>
    <w:rsid w:val="00F74093"/>
    <w:rsid w:val="00F77B37"/>
    <w:rsid w:val="00F77EEB"/>
    <w:rsid w:val="00F83BAB"/>
    <w:rsid w:val="00F920F2"/>
    <w:rsid w:val="00F934C5"/>
    <w:rsid w:val="00F970DF"/>
    <w:rsid w:val="00FB4876"/>
    <w:rsid w:val="00FE435E"/>
    <w:rsid w:val="00FE72D6"/>
    <w:rsid w:val="014D5043"/>
    <w:rsid w:val="016D3928"/>
    <w:rsid w:val="019BB800"/>
    <w:rsid w:val="01CBB572"/>
    <w:rsid w:val="01F56A9F"/>
    <w:rsid w:val="024C4F28"/>
    <w:rsid w:val="02E920A4"/>
    <w:rsid w:val="041B96B3"/>
    <w:rsid w:val="0428639D"/>
    <w:rsid w:val="04817BA1"/>
    <w:rsid w:val="048E8998"/>
    <w:rsid w:val="05903A4C"/>
    <w:rsid w:val="05CC71E2"/>
    <w:rsid w:val="06250C23"/>
    <w:rsid w:val="0668B346"/>
    <w:rsid w:val="0756CDC8"/>
    <w:rsid w:val="076DB110"/>
    <w:rsid w:val="0785292D"/>
    <w:rsid w:val="09098171"/>
    <w:rsid w:val="0931B46A"/>
    <w:rsid w:val="0AF507D0"/>
    <w:rsid w:val="0BA2326B"/>
    <w:rsid w:val="0BD56586"/>
    <w:rsid w:val="0C9002EA"/>
    <w:rsid w:val="0C9B5574"/>
    <w:rsid w:val="0CBE5B6E"/>
    <w:rsid w:val="0CCD83E7"/>
    <w:rsid w:val="0D0627D0"/>
    <w:rsid w:val="0DA70813"/>
    <w:rsid w:val="0EFC18DE"/>
    <w:rsid w:val="0FA9DE2B"/>
    <w:rsid w:val="0FD3764D"/>
    <w:rsid w:val="10010B44"/>
    <w:rsid w:val="100FB668"/>
    <w:rsid w:val="10F59065"/>
    <w:rsid w:val="11C611F6"/>
    <w:rsid w:val="11D291B5"/>
    <w:rsid w:val="12573700"/>
    <w:rsid w:val="126E89A1"/>
    <w:rsid w:val="138AFE4D"/>
    <w:rsid w:val="1390BDE8"/>
    <w:rsid w:val="13F6667B"/>
    <w:rsid w:val="142F59A3"/>
    <w:rsid w:val="14C24BD3"/>
    <w:rsid w:val="1500211A"/>
    <w:rsid w:val="1583790B"/>
    <w:rsid w:val="15897A08"/>
    <w:rsid w:val="1592BB45"/>
    <w:rsid w:val="1592BCDD"/>
    <w:rsid w:val="16258C61"/>
    <w:rsid w:val="17C55FD5"/>
    <w:rsid w:val="17F3DB37"/>
    <w:rsid w:val="188A7767"/>
    <w:rsid w:val="19603635"/>
    <w:rsid w:val="19E1AA11"/>
    <w:rsid w:val="19E46857"/>
    <w:rsid w:val="1A08A334"/>
    <w:rsid w:val="1A464301"/>
    <w:rsid w:val="1B2222A8"/>
    <w:rsid w:val="1CAE143A"/>
    <w:rsid w:val="1CD51113"/>
    <w:rsid w:val="1D70B064"/>
    <w:rsid w:val="1E00C63F"/>
    <w:rsid w:val="1E275521"/>
    <w:rsid w:val="1E51A312"/>
    <w:rsid w:val="1ECDB0F4"/>
    <w:rsid w:val="1EF3C10B"/>
    <w:rsid w:val="1EF71809"/>
    <w:rsid w:val="203E5FD2"/>
    <w:rsid w:val="21199D25"/>
    <w:rsid w:val="21726142"/>
    <w:rsid w:val="2195DC59"/>
    <w:rsid w:val="21DBD5B4"/>
    <w:rsid w:val="22AD149B"/>
    <w:rsid w:val="231DC28B"/>
    <w:rsid w:val="23249694"/>
    <w:rsid w:val="237443D9"/>
    <w:rsid w:val="24C9F370"/>
    <w:rsid w:val="2544DFFE"/>
    <w:rsid w:val="27C68CF9"/>
    <w:rsid w:val="27CC85CC"/>
    <w:rsid w:val="27D15782"/>
    <w:rsid w:val="28045B2F"/>
    <w:rsid w:val="292087CA"/>
    <w:rsid w:val="2A0EA643"/>
    <w:rsid w:val="2A98ABEA"/>
    <w:rsid w:val="2AB59995"/>
    <w:rsid w:val="2AFEB7C1"/>
    <w:rsid w:val="2C0624AB"/>
    <w:rsid w:val="2CB2507D"/>
    <w:rsid w:val="2CCD92A8"/>
    <w:rsid w:val="2D0003C5"/>
    <w:rsid w:val="2DA2379E"/>
    <w:rsid w:val="2E52B2A9"/>
    <w:rsid w:val="2E8639BC"/>
    <w:rsid w:val="2EA1FAA8"/>
    <w:rsid w:val="2EEC49AE"/>
    <w:rsid w:val="2F37DDE0"/>
    <w:rsid w:val="2F3BF5E4"/>
    <w:rsid w:val="2F59074E"/>
    <w:rsid w:val="312D4BD1"/>
    <w:rsid w:val="318990C2"/>
    <w:rsid w:val="31CAE11F"/>
    <w:rsid w:val="33CE507E"/>
    <w:rsid w:val="3411F939"/>
    <w:rsid w:val="351EE2F1"/>
    <w:rsid w:val="35EA0414"/>
    <w:rsid w:val="362578C9"/>
    <w:rsid w:val="368A6161"/>
    <w:rsid w:val="36CF379F"/>
    <w:rsid w:val="36E194F7"/>
    <w:rsid w:val="3745B4E0"/>
    <w:rsid w:val="37A7F2BD"/>
    <w:rsid w:val="37D901DB"/>
    <w:rsid w:val="380915AF"/>
    <w:rsid w:val="38654665"/>
    <w:rsid w:val="390ED4EC"/>
    <w:rsid w:val="3946C213"/>
    <w:rsid w:val="398FB16C"/>
    <w:rsid w:val="3A1BFCB6"/>
    <w:rsid w:val="3A91F5BE"/>
    <w:rsid w:val="3AB120AF"/>
    <w:rsid w:val="3B50643A"/>
    <w:rsid w:val="3BC15217"/>
    <w:rsid w:val="3BDF8968"/>
    <w:rsid w:val="3C24788D"/>
    <w:rsid w:val="3F50C6C5"/>
    <w:rsid w:val="3F8F310A"/>
    <w:rsid w:val="4088A5E5"/>
    <w:rsid w:val="410DB6EB"/>
    <w:rsid w:val="41E6770C"/>
    <w:rsid w:val="42289E4F"/>
    <w:rsid w:val="42886787"/>
    <w:rsid w:val="428B0B07"/>
    <w:rsid w:val="43140FD3"/>
    <w:rsid w:val="4392B2D2"/>
    <w:rsid w:val="44735271"/>
    <w:rsid w:val="44778B2C"/>
    <w:rsid w:val="4495346D"/>
    <w:rsid w:val="44E32DCB"/>
    <w:rsid w:val="463EDD6F"/>
    <w:rsid w:val="468C0131"/>
    <w:rsid w:val="47013D36"/>
    <w:rsid w:val="4769F404"/>
    <w:rsid w:val="47CE6A2C"/>
    <w:rsid w:val="48AD5AE0"/>
    <w:rsid w:val="49474213"/>
    <w:rsid w:val="494743AB"/>
    <w:rsid w:val="4968C3C9"/>
    <w:rsid w:val="49EB6BFE"/>
    <w:rsid w:val="49FE921A"/>
    <w:rsid w:val="4A27C9B2"/>
    <w:rsid w:val="4AB71887"/>
    <w:rsid w:val="4AE31274"/>
    <w:rsid w:val="4BC9B312"/>
    <w:rsid w:val="4BE4FBA2"/>
    <w:rsid w:val="4CBCAAAB"/>
    <w:rsid w:val="4D09E463"/>
    <w:rsid w:val="4DEF906B"/>
    <w:rsid w:val="4DFAF7B4"/>
    <w:rsid w:val="4EBEDD21"/>
    <w:rsid w:val="4EC939B9"/>
    <w:rsid w:val="4ECA2FAB"/>
    <w:rsid w:val="4FBD62F0"/>
    <w:rsid w:val="501E0937"/>
    <w:rsid w:val="5138AD1C"/>
    <w:rsid w:val="52D4FBFC"/>
    <w:rsid w:val="54206DAA"/>
    <w:rsid w:val="5431CBF3"/>
    <w:rsid w:val="54ACED34"/>
    <w:rsid w:val="54FAE33C"/>
    <w:rsid w:val="554C812B"/>
    <w:rsid w:val="556B4B8B"/>
    <w:rsid w:val="558A7471"/>
    <w:rsid w:val="563A7818"/>
    <w:rsid w:val="563F150C"/>
    <w:rsid w:val="56780EA2"/>
    <w:rsid w:val="56B0C6A9"/>
    <w:rsid w:val="56DD5F4E"/>
    <w:rsid w:val="582ED189"/>
    <w:rsid w:val="583E9827"/>
    <w:rsid w:val="58586813"/>
    <w:rsid w:val="595ECFDB"/>
    <w:rsid w:val="5AACD5D4"/>
    <w:rsid w:val="5B325768"/>
    <w:rsid w:val="5BC1933F"/>
    <w:rsid w:val="5C2BF775"/>
    <w:rsid w:val="5D2BDACE"/>
    <w:rsid w:val="5DABC20C"/>
    <w:rsid w:val="5E0E6D66"/>
    <w:rsid w:val="5F04EE0E"/>
    <w:rsid w:val="5F47926D"/>
    <w:rsid w:val="5FA9A427"/>
    <w:rsid w:val="5FE3FF0B"/>
    <w:rsid w:val="60761ECD"/>
    <w:rsid w:val="609AE193"/>
    <w:rsid w:val="60BB84FB"/>
    <w:rsid w:val="6106B4FD"/>
    <w:rsid w:val="61FF4A59"/>
    <w:rsid w:val="63CB5857"/>
    <w:rsid w:val="6479178C"/>
    <w:rsid w:val="66103796"/>
    <w:rsid w:val="661150DD"/>
    <w:rsid w:val="661D0749"/>
    <w:rsid w:val="678AF190"/>
    <w:rsid w:val="68EE71CD"/>
    <w:rsid w:val="6997B83D"/>
    <w:rsid w:val="69F13579"/>
    <w:rsid w:val="6AB571D9"/>
    <w:rsid w:val="6B43B149"/>
    <w:rsid w:val="6B64EFB3"/>
    <w:rsid w:val="6B8D05DA"/>
    <w:rsid w:val="6CAD1870"/>
    <w:rsid w:val="6E17AD64"/>
    <w:rsid w:val="6F5AAFC2"/>
    <w:rsid w:val="6FC67968"/>
    <w:rsid w:val="7007F7E6"/>
    <w:rsid w:val="702090C5"/>
    <w:rsid w:val="706BF6FD"/>
    <w:rsid w:val="715439F0"/>
    <w:rsid w:val="720C3576"/>
    <w:rsid w:val="7259CACF"/>
    <w:rsid w:val="73F7C543"/>
    <w:rsid w:val="743F7CCF"/>
    <w:rsid w:val="74F74AFE"/>
    <w:rsid w:val="757815C1"/>
    <w:rsid w:val="761BD872"/>
    <w:rsid w:val="763801D8"/>
    <w:rsid w:val="76565320"/>
    <w:rsid w:val="7656EA98"/>
    <w:rsid w:val="76BABB11"/>
    <w:rsid w:val="772228A9"/>
    <w:rsid w:val="786850E1"/>
    <w:rsid w:val="78D263C2"/>
    <w:rsid w:val="78DC12D2"/>
    <w:rsid w:val="78F35DA6"/>
    <w:rsid w:val="790C8603"/>
    <w:rsid w:val="792190AC"/>
    <w:rsid w:val="7928F553"/>
    <w:rsid w:val="79733C7C"/>
    <w:rsid w:val="797A4538"/>
    <w:rsid w:val="7987354C"/>
    <w:rsid w:val="7A6F4228"/>
    <w:rsid w:val="7B77BFE8"/>
    <w:rsid w:val="7BF599CC"/>
    <w:rsid w:val="7C2AFE68"/>
    <w:rsid w:val="7C4D7275"/>
    <w:rsid w:val="7CA89E23"/>
    <w:rsid w:val="7D1CAF18"/>
    <w:rsid w:val="7D2D9BDD"/>
    <w:rsid w:val="7D429BD3"/>
    <w:rsid w:val="7D73CAE3"/>
    <w:rsid w:val="7D8A8A4C"/>
    <w:rsid w:val="7DB1B128"/>
    <w:rsid w:val="7DC20181"/>
    <w:rsid w:val="7E0D1486"/>
    <w:rsid w:val="7E15AF80"/>
    <w:rsid w:val="7E19949B"/>
    <w:rsid w:val="7EAA6C27"/>
    <w:rsid w:val="7EAC52DF"/>
    <w:rsid w:val="7EC992FB"/>
    <w:rsid w:val="7ED87758"/>
    <w:rsid w:val="7EE05451"/>
    <w:rsid w:val="7F68F22F"/>
    <w:rsid w:val="7F766E3B"/>
    <w:rsid w:val="7F7BC787"/>
    <w:rsid w:val="7FB17FE1"/>
    <w:rsid w:val="7FCAA8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CE7A2"/>
  <w15:docId w15:val="{B7B32FF8-D42A-4E58-9E34-9A68D6D9F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7C6B0F"/>
    <w:pPr>
      <w:keepNext/>
      <w:keepLines/>
      <w:spacing w:before="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E160E0"/>
    <w:pPr>
      <w:keepNext/>
      <w:keepLines/>
      <w:spacing w:before="240" w:after="240"/>
      <w:outlineLvl w:val="1"/>
    </w:pPr>
    <w:rPr>
      <w:rFonts w:eastAsiaTheme="majorEastAsia" w:cstheme="majorBidi"/>
      <w:color w:val="3A3ACE"/>
      <w:sz w:val="24"/>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C6B0F"/>
    <w:rPr>
      <w:rFonts w:ascii="Arial" w:eastAsiaTheme="majorEastAsia" w:hAnsi="Arial" w:cstheme="majorBidi"/>
      <w:sz w:val="28"/>
      <w:szCs w:val="32"/>
      <w:lang w:val="en-GB"/>
    </w:rPr>
  </w:style>
  <w:style w:type="character" w:customStyle="1" w:styleId="Heading2Char">
    <w:name w:val="Heading 2 Char"/>
    <w:basedOn w:val="DefaultParagraphFont"/>
    <w:link w:val="Heading2"/>
    <w:uiPriority w:val="9"/>
    <w:rsid w:val="00E160E0"/>
    <w:rPr>
      <w:rFonts w:ascii="Arial" w:eastAsiaTheme="majorEastAsia" w:hAnsi="Arial" w:cstheme="majorBidi"/>
      <w:color w:val="3A3ACE"/>
      <w:sz w:val="24"/>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8"/>
      </w:numPr>
      <w:spacing w:line="360" w:lineRule="auto"/>
    </w:pPr>
  </w:style>
  <w:style w:type="paragraph" w:styleId="ListNumber">
    <w:name w:val="List Number"/>
    <w:basedOn w:val="Normal"/>
    <w:uiPriority w:val="99"/>
    <w:unhideWhenUsed/>
    <w:rsid w:val="002E31A4"/>
    <w:pPr>
      <w:numPr>
        <w:numId w:val="11"/>
      </w:numPr>
    </w:pPr>
  </w:style>
  <w:style w:type="paragraph" w:styleId="ListNumber2">
    <w:name w:val="List Number 2"/>
    <w:basedOn w:val="Normal"/>
    <w:uiPriority w:val="99"/>
    <w:unhideWhenUsed/>
    <w:rsid w:val="002E31A4"/>
    <w:pPr>
      <w:numPr>
        <w:numId w:val="13"/>
      </w:numPr>
    </w:pPr>
  </w:style>
  <w:style w:type="paragraph" w:styleId="ListNumber3">
    <w:name w:val="List Number 3"/>
    <w:basedOn w:val="Normal"/>
    <w:uiPriority w:val="99"/>
    <w:unhideWhenUsed/>
    <w:rsid w:val="002E31A4"/>
    <w:pPr>
      <w:numPr>
        <w:numId w:val="15"/>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BodyText">
    <w:name w:val="Body Text"/>
    <w:basedOn w:val="Normal"/>
    <w:link w:val="BodyTextChar"/>
    <w:unhideWhenUsed/>
    <w:rsid w:val="00527825"/>
    <w:pPr>
      <w:keepLines/>
      <w:spacing w:before="120" w:after="120"/>
    </w:pPr>
    <w:rPr>
      <w:rFonts w:ascii="Times New Roman" w:eastAsia="Times New Roman" w:hAnsi="Times New Roman" w:cs="Times New Roman"/>
      <w:sz w:val="24"/>
      <w:szCs w:val="22"/>
      <w:lang w:val="en-AU"/>
    </w:rPr>
  </w:style>
  <w:style w:type="character" w:customStyle="1" w:styleId="BodyTextChar">
    <w:name w:val="Body Text Char"/>
    <w:basedOn w:val="DefaultParagraphFont"/>
    <w:link w:val="BodyText"/>
    <w:rsid w:val="00527825"/>
    <w:rPr>
      <w:rFonts w:ascii="Times New Roman" w:eastAsia="Times New Roman" w:hAnsi="Times New Roman" w:cs="Times New Roman"/>
      <w:sz w:val="24"/>
    </w:rPr>
  </w:style>
  <w:style w:type="character" w:styleId="Hyperlink">
    <w:name w:val="Hyperlink"/>
    <w:basedOn w:val="DefaultParagraphFont"/>
    <w:uiPriority w:val="99"/>
    <w:unhideWhenUsed/>
    <w:rsid w:val="00A4405A"/>
    <w:rPr>
      <w:color w:val="0563C1" w:themeColor="hyperlink"/>
      <w:u w:val="single"/>
    </w:rPr>
  </w:style>
  <w:style w:type="character" w:styleId="UnresolvedMention">
    <w:name w:val="Unresolved Mention"/>
    <w:basedOn w:val="DefaultParagraphFont"/>
    <w:uiPriority w:val="99"/>
    <w:semiHidden/>
    <w:unhideWhenUsed/>
    <w:rsid w:val="00A4405A"/>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7EAA6C27"/>
  </w:style>
  <w:style w:type="paragraph" w:styleId="Subtitle">
    <w:name w:val="Subtitle"/>
    <w:basedOn w:val="Normal"/>
    <w:next w:val="Normal"/>
    <w:link w:val="SubtitleChar"/>
    <w:uiPriority w:val="11"/>
    <w:qFormat/>
    <w:rsid w:val="009D5901"/>
    <w:pPr>
      <w:numPr>
        <w:ilvl w:val="1"/>
      </w:numPr>
      <w:spacing w:before="240" w:after="240"/>
    </w:pPr>
    <w:rPr>
      <w:rFonts w:eastAsiaTheme="minorEastAsia"/>
      <w:color w:val="4472C4" w:themeColor="accent1"/>
      <w:spacing w:val="15"/>
      <w:sz w:val="24"/>
      <w:szCs w:val="22"/>
    </w:rPr>
  </w:style>
  <w:style w:type="character" w:customStyle="1" w:styleId="SubtitleChar">
    <w:name w:val="Subtitle Char"/>
    <w:basedOn w:val="DefaultParagraphFont"/>
    <w:link w:val="Subtitle"/>
    <w:uiPriority w:val="11"/>
    <w:rsid w:val="009D5901"/>
    <w:rPr>
      <w:rFonts w:ascii="Arial" w:eastAsiaTheme="minorEastAsia" w:hAnsi="Arial"/>
      <w:color w:val="4472C4" w:themeColor="accent1"/>
      <w:spacing w:val="15"/>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323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eb75b084847249be"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udents.tafesa.edu.au/docs/default-source/apply_enrol/assessment-policy.pdf?sfvrsn=112c415_16"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0%20ICT20%20Development\BSBCRT301\Assessments\ASI-Assessment%20Student%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Metadata_x0020_Completed xmlns="1c07d8c7-c900-4f17-8efa-882eb357c716">true</Metadata_x0020_Completed>
    <Quality_x0020_Checker xmlns="1c07d8c7-c900-4f17-8efa-882eb357c716">
      <UserInfo>
        <DisplayName>Greg Lynch</DisplayName>
        <AccountId>102</AccountId>
        <AccountType/>
      </UserInfo>
    </Quality_x0020_Checker>
    <Developer xmlns="1c07d8c7-c900-4f17-8efa-882eb357c716">
      <UserInfo>
        <DisplayName>Deb Farrell</DisplayName>
        <AccountId>93</AccountId>
        <AccountType/>
      </UserInfo>
    </Developer>
    <BU_x0020_Code xmlns="3b32f6f0-ddcd-4e66-a0c8-12c7c6b50ecf">BARTS</BU_x0020_Code>
    <_dlc_DocIdPersistId xmlns="3b32f6f0-ddcd-4e66-a0c8-12c7c6b50ecf" xsi:nil="true"/>
    <Change_x0020_Type xmlns="1c07d8c7-c900-4f17-8efa-882eb357c716">Minor Change</Change_x0020_Type>
    <Peer_x0020_Reviewer xmlns="1c07d8c7-c900-4f17-8efa-882eb357c716">
      <UserInfo>
        <DisplayName>Alexander Worrall</DisplayName>
        <AccountId>97</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Development_x0020_Completed xmlns="1c07d8c7-c900-4f17-8efa-882eb357c716">true</Development_x0020_Completed>
    <UOC_x0020_Title xmlns="1c07d8c7-c900-4f17-8efa-882eb357c716">Apply advanced critical thinking to work processes</UOC_x0020_Title>
    <Document_x0020_Type xmlns="1c07d8c7-c900-4f17-8efa-882eb357c716">ASI - Assessment - Student Instruction</Document_x0020_Type>
    <Assessment_x0020_Instrument_x0020_Identifier xmlns="1c07d8c7-c900-4f17-8efa-882eb357c716">Assessment 1 - Incident Risk Analysis</Assessment_x0020_Instrument_x0020_Identifier>
    <SharedWithUsers xmlns="3b32f6f0-ddcd-4e66-a0c8-12c7c6b50ecf">
      <UserInfo>
        <DisplayName/>
        <AccountId xsi:nil="true"/>
        <AccountType/>
      </UserInfo>
    </SharedWithUsers>
    <UOC_x0020_Code xmlns="1c07d8c7-c900-4f17-8efa-882eb357c716">BSBCRT404</UOC_x0020_Code>
    <Current_x0020_Version xmlns="b6bdf438-5d47-484a-a861-ca21256032dd">1</Current_x0020_Version>
    <DateOfCurrentRelease xmlns="b6bdf438-5d47-484a-a861-ca21256032dd">2022-03-29T13:30:00+00:00</DateOfCurrentRelease>
    <Document_x0020_State xmlns="b6bdf438-5d47-484a-a861-ca21256032dd">Developer Work Completed</Document_x0020_State>
    <Release_x0020_Version xmlns="b6bdf438-5d47-484a-a861-ca21256032dd">1.4</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3C53160-E252-4B31-9568-574EC80714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3.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4.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docProps/app.xml><?xml version="1.0" encoding="utf-8"?>
<Properties xmlns="http://schemas.openxmlformats.org/officeDocument/2006/extended-properties" xmlns:vt="http://schemas.openxmlformats.org/officeDocument/2006/docPropsVTypes">
  <Template>ASI-Assessment Student Instructions.dotx</Template>
  <TotalTime>255</TotalTime>
  <Pages>8</Pages>
  <Words>1956</Words>
  <Characters>11151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Farrell</dc:creator>
  <cp:keywords/>
  <dc:description/>
  <cp:lastModifiedBy>Andre ALEXANDROV (001164110)</cp:lastModifiedBy>
  <cp:revision>6</cp:revision>
  <dcterms:created xsi:type="dcterms:W3CDTF">2021-05-19T22:09:00Z</dcterms:created>
  <dcterms:modified xsi:type="dcterms:W3CDTF">2022-08-19T00:24:00Z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DocumentSetDescription">
    <vt:lpwstr/>
  </property>
  <property fmtid="{D5CDD505-2E9C-101B-9397-08002B2CF9AE}" pid="13" name="xd_ProgID">
    <vt:lpwstr/>
  </property>
  <property fmtid="{D5CDD505-2E9C-101B-9397-08002B2CF9AE}" pid="14" name="Cluster Identifier">
    <vt:lpwstr/>
  </property>
  <property fmtid="{D5CDD505-2E9C-101B-9397-08002B2CF9AE}" pid="15" name="Previous State">
    <vt:lpwstr/>
  </property>
  <property fmtid="{D5CDD505-2E9C-101B-9397-08002B2CF9AE}" pid="16" name="ComplianceAssetId">
    <vt:lpwstr/>
  </property>
  <property fmtid="{D5CDD505-2E9C-101B-9397-08002B2CF9AE}" pid="17" name="Master Repo Id">
    <vt:lpwstr/>
  </property>
  <property fmtid="{D5CDD505-2E9C-101B-9397-08002B2CF9AE}" pid="18" name="TemplateUrl">
    <vt:lpwstr/>
  </property>
  <property fmtid="{D5CDD505-2E9C-101B-9397-08002B2CF9AE}" pid="19" name="COVID-19 Remote Adaption">
    <vt:lpwstr/>
  </property>
  <property fmtid="{D5CDD505-2E9C-101B-9397-08002B2CF9AE}" pid="20" name="ActivityCodeDescription">
    <vt:lpwstr/>
  </property>
  <property fmtid="{D5CDD505-2E9C-101B-9397-08002B2CF9AE}" pid="21" name="_ExtendedDescription">
    <vt:lpwstr/>
  </property>
  <property fmtid="{D5CDD505-2E9C-101B-9397-08002B2CF9AE}" pid="22" name="DS Development Cycle">
    <vt:lpwstr/>
  </property>
  <property fmtid="{D5CDD505-2E9C-101B-9397-08002B2CF9AE}" pid="23" name="URL">
    <vt:lpwstr/>
  </property>
  <property fmtid="{D5CDD505-2E9C-101B-9397-08002B2CF9AE}" pid="24" name="xd_Signature">
    <vt:bool>false</vt:bool>
  </property>
  <property fmtid="{D5CDD505-2E9C-101B-9397-08002B2CF9AE}" pid="25" name="Is Archiving">
    <vt:bool>false</vt:bool>
  </property>
  <property fmtid="{D5CDD505-2E9C-101B-9397-08002B2CF9AE}" pid="26" name="Archive Unit">
    <vt:bool>false</vt:bool>
  </property>
  <property fmtid="{D5CDD505-2E9C-101B-9397-08002B2CF9AE}" pid="27" name="Fast Tracked">
    <vt:bool>false</vt:bool>
  </property>
  <property fmtid="{D5CDD505-2E9C-101B-9397-08002B2CF9AE}" pid="28" name="ExpiredActors">
    <vt:lpwstr/>
  </property>
  <property fmtid="{D5CDD505-2E9C-101B-9397-08002B2CF9AE}" pid="29" name="Change Log">
    <vt:lpwstr/>
  </property>
  <property fmtid="{D5CDD505-2E9C-101B-9397-08002B2CF9AE}" pid="30" name="EducationalManager">
    <vt:lpwstr/>
  </property>
  <property fmtid="{D5CDD505-2E9C-101B-9397-08002B2CF9AE}" pid="31" name="Qualification Identifier">
    <vt:lpwstr/>
  </property>
  <property fmtid="{D5CDD505-2E9C-101B-9397-08002B2CF9AE}" pid="32" name="FastTrackFix">
    <vt:lpwstr>None</vt:lpwstr>
  </property>
  <property fmtid="{D5CDD505-2E9C-101B-9397-08002B2CF9AE}" pid="33" name="UOC Title">
    <vt:lpwstr>Apply advanced critical thinking to work processes</vt:lpwstr>
  </property>
  <property fmtid="{D5CDD505-2E9C-101B-9397-08002B2CF9AE}" pid="34" name="_dlc_Exempt">
    <vt:bool>false</vt:bool>
  </property>
  <property fmtid="{D5CDD505-2E9C-101B-9397-08002B2CF9AE}" pid="35" name="DLCPolicyLabelLock">
    <vt:lpwstr/>
  </property>
  <property fmtid="{D5CDD505-2E9C-101B-9397-08002B2CF9AE}" pid="36" name="Set identifier">
    <vt:lpwstr/>
  </property>
  <property fmtid="{D5CDD505-2E9C-101B-9397-08002B2CF9AE}" pid="37" name="IconOverlay">
    <vt:lpwstr/>
  </property>
  <property fmtid="{D5CDD505-2E9C-101B-9397-08002B2CF9AE}" pid="38" name="Document Description">
    <vt:lpwstr>Development work is completed.</vt:lpwstr>
  </property>
  <property fmtid="{D5CDD505-2E9C-101B-9397-08002B2CF9AE}" pid="39" name="DLCPolicyLabelClientValue">
    <vt:lpwstr>{_UIVersionString}</vt:lpwstr>
  </property>
  <property fmtid="{D5CDD505-2E9C-101B-9397-08002B2CF9AE}" pid="40" name="Document Type">
    <vt:lpwstr>ASI - Assessment - Student Instruction</vt:lpwstr>
  </property>
  <property fmtid="{D5CDD505-2E9C-101B-9397-08002B2CF9AE}" pid="41" name="Assessment Instrument Identifier">
    <vt:lpwstr>Assessment 1 - Incident Risk Analysis</vt:lpwstr>
  </property>
  <property fmtid="{D5CDD505-2E9C-101B-9397-08002B2CF9AE}" pid="42" name="SharedWithUsers">
    <vt:lpwstr/>
  </property>
  <property fmtid="{D5CDD505-2E9C-101B-9397-08002B2CF9AE}" pid="43" name="UOC Code">
    <vt:lpwstr>BSBCRT404</vt:lpwstr>
  </property>
  <property fmtid="{D5CDD505-2E9C-101B-9397-08002B2CF9AE}" pid="44" name="DLCPolicyLabelValue">
    <vt:lpwstr>19.0</vt:lpwstr>
  </property>
  <property fmtid="{D5CDD505-2E9C-101B-9397-08002B2CF9AE}" pid="45" name="UOCSearchable">
    <vt:lpwstr>No</vt:lpwstr>
  </property>
  <property fmtid="{D5CDD505-2E9C-101B-9397-08002B2CF9AE}" pid="46" name="Get Link">
    <vt:lpwstr>https://tafesaedu.sharepoint.com/:w:/s/qms/EbK5635MvehOgZI0YDwBibUBma6ojVF3p4Ika3QCI3VeRA, https://tafesaedu.sharepoint.com/:w:/s/qms/EbK5635MvehOgZI0YDwBibUBma6ojVF3p4Ika3QCI3VeRA</vt:lpwstr>
  </property>
  <property fmtid="{D5CDD505-2E9C-101B-9397-08002B2CF9AE}" pid="47" name="DocTypeCodeQual">
    <vt:lpwstr/>
  </property>
  <property fmtid="{D5CDD505-2E9C-101B-9397-08002B2CF9AE}" pid="48" name="MediaServiceImageTags">
    <vt:lpwstr/>
  </property>
</Properties>
</file>