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168" w:rsidP="02A668A0" w:rsidRDefault="00D0641A" w14:paraId="1F3063BA" w14:textId="512627A3">
      <w:pPr>
        <w:pStyle w:val="Heading1"/>
        <w:spacing w:line="480" w:lineRule="auto"/>
        <w:ind w:firstLine="0"/>
        <w:jc w:val="center"/>
      </w:pPr>
      <w:proofErr w:type="spellStart"/>
      <w:r w:rsidR="51FC49A3">
        <w:rPr/>
        <w:t>ITWorks</w:t>
      </w:r>
      <w:proofErr w:type="spellEnd"/>
      <w:r w:rsidR="281110CA">
        <w:rPr/>
        <w:t xml:space="preserve"> </w:t>
      </w:r>
      <w:proofErr w:type="spellStart"/>
      <w:r w:rsidR="46F5EB72">
        <w:rPr/>
        <w:t>xaml</w:t>
      </w:r>
      <w:proofErr w:type="spellEnd"/>
      <w:r w:rsidR="46F5EB72">
        <w:rPr/>
        <w:t xml:space="preserve"> and </w:t>
      </w:r>
      <w:r w:rsidR="53B6AD6C">
        <w:rPr/>
        <w:t>C#.NET</w:t>
      </w:r>
      <w:r w:rsidR="51FC49A3">
        <w:rPr/>
        <w:t xml:space="preserve"> Coding Standards</w:t>
      </w:r>
    </w:p>
    <w:p w:rsidR="00EC1390" w:rsidP="0019712C" w:rsidRDefault="00EC1390" w14:paraId="672A6659" w14:textId="77777777"/>
    <w:p w:rsidR="0019712C" w:rsidP="0019712C" w:rsidRDefault="0019712C" w14:paraId="6DA5E7EF" w14:textId="77777777">
      <w:r>
        <w:t xml:space="preserve">The following </w:t>
      </w:r>
      <w:r w:rsidR="00E67684">
        <w:t xml:space="preserve">ITWorks </w:t>
      </w:r>
      <w:r>
        <w:t xml:space="preserve">standards must be followed when writing </w:t>
      </w:r>
      <w:r w:rsidR="00B442FC">
        <w:t>C#.NET</w:t>
      </w:r>
      <w:r>
        <w:t xml:space="preserve"> code. These standards will ensure that we are developing maintainable</w:t>
      </w:r>
      <w:r w:rsidR="004C27C9">
        <w:t>, understandable and efficient code</w:t>
      </w:r>
      <w:r w:rsidR="00E32CDA">
        <w:t xml:space="preserve"> in a consistent fashion across developers</w:t>
      </w:r>
      <w:r w:rsidR="004C27C9">
        <w:t>.</w:t>
      </w:r>
    </w:p>
    <w:p w:rsidR="00134D46" w:rsidP="0019712C" w:rsidRDefault="00134D46" w14:paraId="11672272" w14:textId="77777777">
      <w:r>
        <w:t xml:space="preserve">The standards to be used are built on the </w:t>
      </w:r>
      <w:r w:rsidR="00B442FC">
        <w:t>Microsoft</w:t>
      </w:r>
      <w:r>
        <w:t xml:space="preserve"> </w:t>
      </w:r>
      <w:r w:rsidRPr="00B442FC" w:rsidR="00B442FC">
        <w:t>C# Coding Conventions</w:t>
      </w:r>
      <w:r>
        <w:t>, refer to these here:</w:t>
      </w:r>
    </w:p>
    <w:p w:rsidR="00B442FC" w:rsidP="00D0641A" w:rsidRDefault="009E7168" w14:paraId="162F251C" w14:textId="77777777">
      <w:hyperlink w:history="1" r:id="rId10">
        <w:r w:rsidRPr="00712523" w:rsidR="00B442FC">
          <w:rPr>
            <w:rStyle w:val="Hyperlink"/>
          </w:rPr>
          <w:t>https://docs.microsoft.com/en-us/dotnet/csharp/programming-guide/inside-a-program/coding-conventions</w:t>
        </w:r>
      </w:hyperlink>
    </w:p>
    <w:p w:rsidR="00D0641A" w:rsidP="00D0641A" w:rsidRDefault="00434BD1" w14:paraId="3A5E5AE4" w14:textId="77777777">
      <w:r>
        <w:t>The following contains some emphasised aspects from each section</w:t>
      </w:r>
      <w:r w:rsidR="006D52D2">
        <w:t xml:space="preserve"> of the </w:t>
      </w:r>
      <w:r w:rsidR="00B442FC">
        <w:t>Coding conventions</w:t>
      </w:r>
      <w:r w:rsidR="00134D46">
        <w:t xml:space="preserve"> and ITWorks specific additions.</w:t>
      </w:r>
      <w:r>
        <w:t xml:space="preserve"> For more information </w:t>
      </w:r>
      <w:r w:rsidR="00056C20">
        <w:t xml:space="preserve">and examples </w:t>
      </w:r>
      <w:r>
        <w:t xml:space="preserve">re the aspects </w:t>
      </w:r>
      <w:r w:rsidR="006D52D2">
        <w:t xml:space="preserve">from </w:t>
      </w:r>
      <w:r w:rsidR="00B442FC">
        <w:t>Microsoft</w:t>
      </w:r>
      <w:r w:rsidR="006D52D2">
        <w:t xml:space="preserve"> </w:t>
      </w:r>
      <w:r>
        <w:t xml:space="preserve">refer to the </w:t>
      </w:r>
      <w:r w:rsidR="00B442FC">
        <w:t>Microsoft</w:t>
      </w:r>
      <w:r>
        <w:t xml:space="preserve"> </w:t>
      </w:r>
      <w:r w:rsidR="00056C20">
        <w:t>documentation.</w:t>
      </w:r>
    </w:p>
    <w:p w:rsidRPr="00DE0021" w:rsidR="00134D46" w:rsidP="00DE0021" w:rsidRDefault="00995DF3" w14:paraId="0467B821" w14:textId="77777777">
      <w:pPr>
        <w:pStyle w:val="Heading1"/>
      </w:pPr>
      <w:r w:rsidRPr="00DE0021">
        <w:t>Naming Conventions</w:t>
      </w:r>
    </w:p>
    <w:p w:rsidRPr="00DE0021" w:rsidR="00E02639" w:rsidP="00DE0021" w:rsidRDefault="00E02639" w14:paraId="04415B6F" w14:textId="77777777">
      <w:pPr>
        <w:pStyle w:val="Heading2"/>
      </w:pPr>
      <w:r w:rsidRPr="00DE0021">
        <w:t xml:space="preserve">ITWorks </w:t>
      </w:r>
      <w:r w:rsidRPr="00DE0021" w:rsidR="00FC58BC">
        <w:t>Additions</w:t>
      </w:r>
    </w:p>
    <w:p w:rsidR="00CF102D" w:rsidP="00CF102D" w:rsidRDefault="00CF102D" w14:paraId="475CAD85" w14:textId="49BEB346">
      <w:pPr>
        <w:pStyle w:val="ListParagraph"/>
        <w:numPr>
          <w:ilvl w:val="0"/>
          <w:numId w:val="1"/>
        </w:numPr>
        <w:ind w:left="1800"/>
      </w:pPr>
      <w:r>
        <w:t>Variable names</w:t>
      </w:r>
      <w:r w:rsidR="006A6FE4">
        <w:t xml:space="preserve"> –</w:t>
      </w:r>
      <w:r>
        <w:t xml:space="preserve"> lowerCamelCase</w:t>
      </w:r>
    </w:p>
    <w:p w:rsidR="006A6FE4" w:rsidP="00CA7B9A" w:rsidRDefault="00CA7B9A" w14:paraId="18B5349B" w14:textId="48843BA3">
      <w:pPr>
        <w:pStyle w:val="ListParagraph"/>
        <w:ind w:left="1800"/>
      </w:pPr>
      <w:r>
        <w:t xml:space="preserve">xaml use lowerCamelCase incorportating the control name at the end </w:t>
      </w:r>
      <w:r>
        <w:br/>
      </w:r>
      <w:r>
        <w:t>eg nameTextBox</w:t>
      </w:r>
    </w:p>
    <w:p w:rsidRPr="00E02851" w:rsidR="00CF102D" w:rsidP="00CF102D" w:rsidRDefault="00CF102D" w14:paraId="6AB172DB" w14:textId="77777777">
      <w:pPr>
        <w:pStyle w:val="ListParagraph"/>
        <w:numPr>
          <w:ilvl w:val="0"/>
          <w:numId w:val="1"/>
        </w:numPr>
        <w:ind w:left="1800"/>
      </w:pPr>
      <w:r>
        <w:t xml:space="preserve">Constants – CONSTANT_CASE - </w:t>
      </w:r>
      <w:r>
        <w:rPr>
          <w:rFonts w:ascii="Arial" w:hAnsi="Arial" w:cs="Arial"/>
          <w:color w:val="222222"/>
          <w:sz w:val="20"/>
          <w:szCs w:val="20"/>
        </w:rPr>
        <w:t>all uppercase letters, with each word separated from the next by a single underscore</w:t>
      </w:r>
    </w:p>
    <w:p w:rsidR="00DB1A18" w:rsidP="00BC0A01" w:rsidRDefault="00DB1A18" w14:paraId="54E35D49" w14:textId="77777777">
      <w:pPr>
        <w:ind w:left="720"/>
      </w:pPr>
      <w:r>
        <w:t xml:space="preserve">Also refer to </w:t>
      </w:r>
      <w:hyperlink w:history="1" r:id="rId11">
        <w:r w:rsidRPr="00712523">
          <w:rPr>
            <w:rStyle w:val="Hyperlink"/>
          </w:rPr>
          <w:t>https://docs.microsoft.com/en-us/dotnet/standard/design-guidelines/capitalization-conventions</w:t>
        </w:r>
      </w:hyperlink>
    </w:p>
    <w:p w:rsidR="00E02639" w:rsidP="00DE0021" w:rsidRDefault="00394608" w14:paraId="39F7131F" w14:textId="77777777">
      <w:pPr>
        <w:pStyle w:val="Heading1"/>
      </w:pPr>
      <w:r w:rsidRPr="00394608">
        <w:t>Layout Conventions</w:t>
      </w:r>
    </w:p>
    <w:p w:rsidR="00E02639" w:rsidP="00DE0021" w:rsidRDefault="00E02639" w14:paraId="0DF00F63" w14:textId="77777777">
      <w:pPr>
        <w:pStyle w:val="Heading2"/>
        <w:numPr>
          <w:ilvl w:val="0"/>
          <w:numId w:val="5"/>
        </w:numPr>
      </w:pPr>
      <w:r>
        <w:t>Emphasised Aspects</w:t>
      </w:r>
    </w:p>
    <w:p w:rsidR="00CF102D" w:rsidP="00CF102D" w:rsidRDefault="00CF102D" w14:paraId="2CBE0932" w14:textId="77777777">
      <w:pPr>
        <w:pStyle w:val="ListParagraph"/>
        <w:numPr>
          <w:ilvl w:val="0"/>
          <w:numId w:val="1"/>
        </w:numPr>
        <w:ind w:left="1800"/>
      </w:pPr>
      <w:r w:rsidRPr="00394608">
        <w:t>Use the default Code Editor settings (smart indenting, four-character indents, tabs saved as spaces)</w:t>
      </w:r>
      <w:r>
        <w:t>.</w:t>
      </w:r>
    </w:p>
    <w:p w:rsidR="00CF102D" w:rsidP="00CF102D" w:rsidRDefault="00CF102D" w14:paraId="1381FFFB" w14:textId="77777777">
      <w:pPr>
        <w:pStyle w:val="ListParagraph"/>
        <w:numPr>
          <w:ilvl w:val="0"/>
          <w:numId w:val="1"/>
        </w:numPr>
        <w:ind w:left="1800"/>
      </w:pPr>
      <w:r w:rsidRPr="00394608">
        <w:t>Write only one statement per line</w:t>
      </w:r>
    </w:p>
    <w:p w:rsidR="00E02639" w:rsidP="00DE0021" w:rsidRDefault="00E02639" w14:paraId="66099743" w14:textId="77777777">
      <w:pPr>
        <w:pStyle w:val="Heading2"/>
        <w:numPr>
          <w:ilvl w:val="0"/>
          <w:numId w:val="1"/>
        </w:numPr>
      </w:pPr>
      <w:r>
        <w:t xml:space="preserve">ITWorks </w:t>
      </w:r>
      <w:r w:rsidR="00FC58BC">
        <w:t>Additions</w:t>
      </w:r>
    </w:p>
    <w:p w:rsidR="00E02639" w:rsidP="00E02639" w:rsidRDefault="00E02639" w14:paraId="48C9DA01" w14:textId="77777777">
      <w:pPr>
        <w:pStyle w:val="ListParagraph"/>
        <w:numPr>
          <w:ilvl w:val="0"/>
          <w:numId w:val="2"/>
        </w:numPr>
      </w:pPr>
      <w:r>
        <w:t>None</w:t>
      </w:r>
    </w:p>
    <w:p w:rsidR="00E02639" w:rsidP="00DE0021" w:rsidRDefault="00394608" w14:paraId="24115665" w14:textId="77777777">
      <w:pPr>
        <w:pStyle w:val="Heading1"/>
      </w:pPr>
      <w:r w:rsidRPr="00394608">
        <w:t>Commenting Conventions</w:t>
      </w:r>
    </w:p>
    <w:p w:rsidR="00E02639" w:rsidP="00DE0021" w:rsidRDefault="00E02639" w14:paraId="0624CA59" w14:textId="77777777">
      <w:pPr>
        <w:pStyle w:val="Heading2"/>
        <w:numPr>
          <w:ilvl w:val="0"/>
          <w:numId w:val="1"/>
        </w:numPr>
      </w:pPr>
      <w:r>
        <w:t>Emphasised Aspects</w:t>
      </w:r>
    </w:p>
    <w:p w:rsidR="00BC35B5" w:rsidP="00CF102D" w:rsidRDefault="00BC35B5" w14:paraId="7834B1AD" w14:textId="77777777">
      <w:pPr>
        <w:pStyle w:val="ListParagraph"/>
        <w:numPr>
          <w:ilvl w:val="0"/>
          <w:numId w:val="2"/>
        </w:numPr>
      </w:pPr>
      <w:r>
        <w:t>Use // for single line comments</w:t>
      </w:r>
    </w:p>
    <w:p w:rsidR="00CF102D" w:rsidP="00CF102D" w:rsidRDefault="00CF102D" w14:paraId="50FA95E8" w14:textId="550F3710">
      <w:pPr>
        <w:pStyle w:val="ListParagraph"/>
        <w:numPr>
          <w:ilvl w:val="0"/>
          <w:numId w:val="2"/>
        </w:numPr>
      </w:pPr>
      <w:r w:rsidRPr="00CF102D">
        <w:t xml:space="preserve">Place the comment on a separate line, not at the end of a line of code. </w:t>
      </w:r>
    </w:p>
    <w:p w:rsidR="0003136B" w:rsidP="00CF102D" w:rsidRDefault="0003136B" w14:paraId="43C044EB" w14:textId="76CEDF45">
      <w:pPr>
        <w:pStyle w:val="ListParagraph"/>
        <w:numPr>
          <w:ilvl w:val="0"/>
          <w:numId w:val="2"/>
        </w:numPr>
      </w:pPr>
      <w:r>
        <w:t xml:space="preserve">xaml </w:t>
      </w:r>
      <w:r w:rsidR="00A608A2">
        <w:t xml:space="preserve">use standard &lt;!-- …--&gt; commenting </w:t>
      </w:r>
    </w:p>
    <w:p w:rsidR="00E02639" w:rsidP="00DE0021" w:rsidRDefault="00E02639" w14:paraId="65F6B04E" w14:textId="77777777">
      <w:pPr>
        <w:pStyle w:val="Heading2"/>
        <w:numPr>
          <w:ilvl w:val="0"/>
          <w:numId w:val="1"/>
        </w:numPr>
      </w:pPr>
      <w:r>
        <w:t xml:space="preserve">ITWorks </w:t>
      </w:r>
      <w:r w:rsidR="00FC58BC">
        <w:t>Additions</w:t>
      </w:r>
    </w:p>
    <w:p w:rsidR="00E02639" w:rsidP="00E02639" w:rsidRDefault="00CF102D" w14:paraId="3655EAA3" w14:textId="77777777">
      <w:pPr>
        <w:pStyle w:val="ListParagraph"/>
        <w:numPr>
          <w:ilvl w:val="0"/>
          <w:numId w:val="2"/>
        </w:numPr>
      </w:pPr>
      <w:r>
        <w:t>U</w:t>
      </w:r>
      <w:r w:rsidR="00E34AFE">
        <w:t>se block commenting /*  */</w:t>
      </w:r>
      <w:r>
        <w:t xml:space="preserve"> for several lines of commenting</w:t>
      </w:r>
    </w:p>
    <w:p w:rsidR="003A6D62" w:rsidP="00DE0021" w:rsidRDefault="003A6D62" w14:paraId="77590CFC" w14:textId="77777777">
      <w:pPr>
        <w:pStyle w:val="Heading1"/>
      </w:pPr>
    </w:p>
    <w:p w:rsidR="007D5FEF" w:rsidP="00DE0021" w:rsidRDefault="007D5FEF" w14:paraId="7D8322C5" w14:textId="76D0C306">
      <w:pPr>
        <w:pStyle w:val="Heading1"/>
      </w:pPr>
      <w:r w:rsidRPr="007D5FEF">
        <w:t xml:space="preserve">XML documentation </w:t>
      </w:r>
      <w:r w:rsidR="00555598">
        <w:t xml:space="preserve">tool for </w:t>
      </w:r>
      <w:r w:rsidRPr="007D5FEF">
        <w:t>comments</w:t>
      </w:r>
    </w:p>
    <w:p w:rsidR="00A2669D" w:rsidP="00B439C3" w:rsidRDefault="00E9327C" w14:paraId="41D6C33A" w14:textId="6576C135">
      <w:pPr>
        <w:pStyle w:val="ListParagraph"/>
        <w:numPr>
          <w:ilvl w:val="0"/>
          <w:numId w:val="2"/>
        </w:numPr>
        <w:ind w:left="1134" w:hanging="425"/>
      </w:pPr>
      <w:r>
        <w:t xml:space="preserve">At the top </w:t>
      </w:r>
      <w:r w:rsidR="00B439C3">
        <w:t>of a</w:t>
      </w:r>
      <w:r>
        <w:t xml:space="preserve"> method t</w:t>
      </w:r>
      <w:r w:rsidRPr="006F0AC9" w:rsidR="006F0AC9">
        <w:t>ype /// in C#</w:t>
      </w:r>
    </w:p>
    <w:p w:rsidR="006F0AC9" w:rsidP="00B439C3" w:rsidRDefault="006F0AC9" w14:paraId="0042E746" w14:textId="25ACD87F">
      <w:pPr>
        <w:pStyle w:val="ListParagraph"/>
        <w:numPr>
          <w:ilvl w:val="0"/>
          <w:numId w:val="2"/>
        </w:numPr>
        <w:ind w:left="1134" w:hanging="425"/>
      </w:pPr>
      <w:r>
        <w:t xml:space="preserve">In the </w:t>
      </w:r>
      <w:r w:rsidR="00E9327C">
        <w:t>&lt;</w:t>
      </w:r>
      <w:r>
        <w:t>summary</w:t>
      </w:r>
      <w:r w:rsidR="00E9327C">
        <w:t>&gt;</w:t>
      </w:r>
      <w:r>
        <w:t xml:space="preserve"> enter a brief </w:t>
      </w:r>
      <w:r w:rsidR="00E9327C">
        <w:t>description of the method</w:t>
      </w:r>
    </w:p>
    <w:p w:rsidRPr="00A2669D" w:rsidR="00B439C3" w:rsidP="00B439C3" w:rsidRDefault="00B439C3" w14:paraId="72FA4511" w14:textId="18ED5550">
      <w:pPr>
        <w:pStyle w:val="ListParagraph"/>
        <w:numPr>
          <w:ilvl w:val="0"/>
          <w:numId w:val="2"/>
        </w:numPr>
        <w:ind w:left="1134" w:hanging="425"/>
      </w:pPr>
      <w:r>
        <w:t>In the &lt;return&gt; add a comment to explain what is being returned</w:t>
      </w:r>
    </w:p>
    <w:p w:rsidR="007D5FEF" w:rsidP="003A6D62" w:rsidRDefault="003A6D62" w14:paraId="3C9EE535" w14:textId="7DBF2945">
      <w:pPr>
        <w:ind w:left="720"/>
      </w:pPr>
      <w:r>
        <w:t xml:space="preserve">Refer to </w:t>
      </w:r>
      <w:hyperlink w:history="1" r:id="rId12">
        <w:r w:rsidRPr="003A6D62">
          <w:rPr>
            <w:color w:val="0000FF"/>
            <w:u w:val="single"/>
          </w:rPr>
          <w:t>XML documentation comments - document APIs using /// comments | Microsoft Docs</w:t>
        </w:r>
      </w:hyperlink>
    </w:p>
    <w:p w:rsidR="00434BD1" w:rsidP="00DE0021" w:rsidRDefault="00E34AFE" w14:paraId="19A8836F" w14:textId="6262A5E5">
      <w:pPr>
        <w:pStyle w:val="Heading1"/>
      </w:pPr>
      <w:r w:rsidRPr="00E34AFE">
        <w:t>Language Guidelines</w:t>
      </w:r>
    </w:p>
    <w:p w:rsidR="00434BD1" w:rsidP="00DE0021" w:rsidRDefault="00434BD1" w14:paraId="331A8DFC" w14:textId="77777777">
      <w:pPr>
        <w:pStyle w:val="Heading2"/>
      </w:pPr>
      <w:r>
        <w:t xml:space="preserve">ITWorks </w:t>
      </w:r>
      <w:r w:rsidR="00FC58BC">
        <w:t>Additions</w:t>
      </w:r>
    </w:p>
    <w:p w:rsidR="00C37442" w:rsidP="00E02851" w:rsidRDefault="00C37442" w14:paraId="3161A9A1" w14:textId="77ED1ECE">
      <w:pPr>
        <w:pStyle w:val="ListParagraph"/>
        <w:numPr>
          <w:ilvl w:val="0"/>
          <w:numId w:val="2"/>
        </w:numPr>
      </w:pPr>
      <w:r>
        <w:t>None</w:t>
      </w:r>
    </w:p>
    <w:p w:rsidR="00D17F5C" w:rsidP="00D17F5C" w:rsidRDefault="00D17F5C" w14:paraId="70116CAD" w14:textId="5328A211">
      <w:pPr>
        <w:pStyle w:val="Heading1"/>
      </w:pPr>
      <w:r>
        <w:t xml:space="preserve">xaml </w:t>
      </w:r>
      <w:r w:rsidRPr="00E34AFE">
        <w:t>Language Guidelines</w:t>
      </w:r>
    </w:p>
    <w:p w:rsidR="00D17F5C" w:rsidP="0027455F" w:rsidRDefault="007B19A1" w14:paraId="5EC3BA06" w14:textId="7C7B5E98">
      <w:pPr>
        <w:pStyle w:val="ListParagraph"/>
        <w:numPr>
          <w:ilvl w:val="0"/>
          <w:numId w:val="2"/>
        </w:numPr>
        <w:ind w:left="1134" w:hanging="283"/>
      </w:pPr>
      <w:r>
        <w:t>ITWorks recommends the use of StackPanels for layout.</w:t>
      </w:r>
    </w:p>
    <w:p w:rsidR="007B19A1" w:rsidP="0027455F" w:rsidRDefault="007B19A1" w14:paraId="23E8DA2B" w14:textId="097B1E99">
      <w:pPr>
        <w:pStyle w:val="ListParagraph"/>
        <w:numPr>
          <w:ilvl w:val="0"/>
          <w:numId w:val="2"/>
        </w:numPr>
        <w:ind w:left="1134" w:hanging="283"/>
      </w:pPr>
      <w:r>
        <w:t>Each TextBlock/TextBox pair should be in a horizontal StackPanel</w:t>
      </w:r>
    </w:p>
    <w:p w:rsidR="00787804" w:rsidP="0027455F" w:rsidRDefault="00787804" w14:paraId="53517EAA" w14:textId="38972A09">
      <w:pPr>
        <w:pStyle w:val="ListParagraph"/>
        <w:numPr>
          <w:ilvl w:val="0"/>
          <w:numId w:val="2"/>
        </w:numPr>
        <w:ind w:left="1134" w:hanging="283"/>
      </w:pPr>
      <w:r>
        <w:t xml:space="preserve">Margins should only be used for adding spacing around controls, </w:t>
      </w:r>
      <w:r w:rsidR="003D70B6">
        <w:t>recommended</w:t>
      </w:r>
      <w:r>
        <w:t xml:space="preserve"> use of Margin = “10”</w:t>
      </w:r>
    </w:p>
    <w:p w:rsidR="00D17F5C" w:rsidP="00A40329" w:rsidRDefault="00492FAC" w14:paraId="25029B6D" w14:textId="79CF68A9">
      <w:pPr>
        <w:pStyle w:val="Heading1"/>
      </w:pPr>
      <w:r>
        <w:t>Testing Guidelines</w:t>
      </w:r>
    </w:p>
    <w:p w:rsidR="00AE6B70" w:rsidP="00A40329" w:rsidRDefault="00492FAC" w14:paraId="017F3CBD" w14:textId="77777777">
      <w:pPr>
        <w:pStyle w:val="ListParagraph"/>
        <w:numPr>
          <w:ilvl w:val="0"/>
          <w:numId w:val="7"/>
        </w:numPr>
      </w:pPr>
      <w:r>
        <w:t xml:space="preserve">Use the </w:t>
      </w:r>
      <w:r w:rsidR="00B55C53">
        <w:t>ITWorks</w:t>
      </w:r>
      <w:r>
        <w:t xml:space="preserve"> MAP document</w:t>
      </w:r>
      <w:r w:rsidR="00B55C53">
        <w:t xml:space="preserve"> to create test data and </w:t>
      </w:r>
      <w:r w:rsidR="00AE6B70">
        <w:t>calculate the results.</w:t>
      </w:r>
    </w:p>
    <w:p w:rsidR="00492FAC" w:rsidP="00A40329" w:rsidRDefault="00AE6B70" w14:paraId="24EF250A" w14:textId="01DDC4B1">
      <w:pPr>
        <w:pStyle w:val="ListParagraph"/>
        <w:numPr>
          <w:ilvl w:val="0"/>
          <w:numId w:val="7"/>
        </w:numPr>
      </w:pPr>
      <w:r>
        <w:t>Use the test data to</w:t>
      </w:r>
      <w:r w:rsidR="00B55C53">
        <w:t xml:space="preserve"> run code </w:t>
      </w:r>
      <w:r w:rsidR="00A40329">
        <w:t>to check results are correct.</w:t>
      </w:r>
      <w:r w:rsidR="00B55C53">
        <w:t xml:space="preserve"> </w:t>
      </w:r>
    </w:p>
    <w:sectPr w:rsidR="00492FA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6C94" w:rsidP="009830CF" w:rsidRDefault="003E6C94" w14:paraId="02235971" w14:textId="77777777">
      <w:pPr>
        <w:spacing w:after="0" w:line="240" w:lineRule="auto"/>
      </w:pPr>
      <w:r>
        <w:separator/>
      </w:r>
    </w:p>
  </w:endnote>
  <w:endnote w:type="continuationSeparator" w:id="0">
    <w:p w:rsidR="003E6C94" w:rsidP="009830CF" w:rsidRDefault="003E6C94" w14:paraId="08330A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1E0" w:rsidRDefault="000A71E0" w14:paraId="717054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CF" w:rsidRDefault="000A71E0" w14:paraId="4E911E66" w14:textId="77777777">
    <w:pPr>
      <w:pStyle w:val="Footer"/>
    </w:pPr>
    <w:r>
      <w:fldChar w:fldCharType="begin"/>
    </w:r>
    <w:r>
      <w:instrText>FILENAME   \* MERGEFORMAT</w:instrText>
    </w:r>
    <w:r>
      <w:fldChar w:fldCharType="separate"/>
    </w:r>
    <w:r w:rsidR="00CD0009">
      <w:rPr>
        <w:noProof/>
      </w:rPr>
      <w:t>ITWorks_Coding_Standards_C#_NET_180124.docx</w:t>
    </w:r>
    <w:r>
      <w:fldChar w:fldCharType="end"/>
    </w:r>
    <w:r w:rsidR="009830CF">
      <w:tab/>
    </w:r>
    <w:r w:rsidR="009830CF">
      <w:t xml:space="preserve">page </w:t>
    </w:r>
    <w:r w:rsidR="009830CF">
      <w:fldChar w:fldCharType="begin"/>
    </w:r>
    <w:r w:rsidR="009830CF">
      <w:instrText xml:space="preserve"> PAGE   \* MERGEFORMAT </w:instrText>
    </w:r>
    <w:r w:rsidR="009830CF">
      <w:fldChar w:fldCharType="separate"/>
    </w:r>
    <w:r w:rsidR="00CD0009">
      <w:rPr>
        <w:noProof/>
      </w:rPr>
      <w:t>1</w:t>
    </w:r>
    <w:r w:rsidR="009830C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1E0" w:rsidRDefault="000A71E0" w14:paraId="5B7DB3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6C94" w:rsidP="009830CF" w:rsidRDefault="003E6C94" w14:paraId="2F4B553C" w14:textId="77777777">
      <w:pPr>
        <w:spacing w:after="0" w:line="240" w:lineRule="auto"/>
      </w:pPr>
      <w:r>
        <w:separator/>
      </w:r>
    </w:p>
  </w:footnote>
  <w:footnote w:type="continuationSeparator" w:id="0">
    <w:p w:rsidR="003E6C94" w:rsidP="009830CF" w:rsidRDefault="003E6C94" w14:paraId="59BA245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1E0" w:rsidRDefault="000A71E0" w14:paraId="4AC7D75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92C6F" w:rsidP="00192C6F" w:rsidRDefault="000A71E0" w14:paraId="5A39BBE3" w14:textId="4FD7DD1C">
    <w:pPr>
      <w:pStyle w:val="Header"/>
      <w:jc w:val="center"/>
    </w:pPr>
    <w:r>
      <w:rPr>
        <w:noProof/>
      </w:rPr>
      <w:drawing>
        <wp:inline distT="0" distB="0" distL="0" distR="0" wp14:anchorId="274A4B92" wp14:editId="6841F60E">
          <wp:extent cx="1303020" cy="65151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651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1E0" w:rsidRDefault="000A71E0" w14:paraId="5063C60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0DBB"/>
    <w:multiLevelType w:val="hybridMultilevel"/>
    <w:tmpl w:val="CE788E78"/>
    <w:lvl w:ilvl="0" w:tplc="A094F2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7674CAE"/>
    <w:multiLevelType w:val="hybridMultilevel"/>
    <w:tmpl w:val="897AA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736067E">
      <w:start w:val="1"/>
      <w:numFmt w:val="bullet"/>
      <w:pStyle w:val="Heading2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353D"/>
    <w:multiLevelType w:val="hybridMultilevel"/>
    <w:tmpl w:val="37F2CE56"/>
    <w:lvl w:ilvl="0" w:tplc="0C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5D94A5F"/>
    <w:multiLevelType w:val="hybridMultilevel"/>
    <w:tmpl w:val="75826D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A094F2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216D6"/>
    <w:multiLevelType w:val="hybridMultilevel"/>
    <w:tmpl w:val="AB4C0396"/>
    <w:lvl w:ilvl="0" w:tplc="A094F2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094F20A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863E46"/>
    <w:multiLevelType w:val="hybridMultilevel"/>
    <w:tmpl w:val="C7DAA5BC"/>
    <w:lvl w:ilvl="0" w:tplc="0C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96683583">
    <w:abstractNumId w:val="0"/>
  </w:num>
  <w:num w:numId="2" w16cid:durableId="619917859">
    <w:abstractNumId w:val="5"/>
  </w:num>
  <w:num w:numId="3" w16cid:durableId="1525243322">
    <w:abstractNumId w:val="1"/>
  </w:num>
  <w:num w:numId="4" w16cid:durableId="62260963">
    <w:abstractNumId w:val="3"/>
  </w:num>
  <w:num w:numId="5" w16cid:durableId="2084985668">
    <w:abstractNumId w:val="4"/>
  </w:num>
  <w:num w:numId="6" w16cid:durableId="1581910841">
    <w:abstractNumId w:val="1"/>
    <w:lvlOverride w:ilvl="0">
      <w:startOverride w:val="1"/>
    </w:lvlOverride>
  </w:num>
  <w:num w:numId="7" w16cid:durableId="84967837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41A"/>
    <w:rsid w:val="0003136B"/>
    <w:rsid w:val="00056C20"/>
    <w:rsid w:val="000A71E0"/>
    <w:rsid w:val="00134D46"/>
    <w:rsid w:val="00145127"/>
    <w:rsid w:val="00167286"/>
    <w:rsid w:val="00175D68"/>
    <w:rsid w:val="00192C6F"/>
    <w:rsid w:val="0019712C"/>
    <w:rsid w:val="0027455F"/>
    <w:rsid w:val="002C01CF"/>
    <w:rsid w:val="003173F0"/>
    <w:rsid w:val="00394608"/>
    <w:rsid w:val="003A6D62"/>
    <w:rsid w:val="003D70B6"/>
    <w:rsid w:val="003E6C94"/>
    <w:rsid w:val="00434BD1"/>
    <w:rsid w:val="00492FAC"/>
    <w:rsid w:val="004C27C9"/>
    <w:rsid w:val="005544C0"/>
    <w:rsid w:val="00555598"/>
    <w:rsid w:val="00593E9D"/>
    <w:rsid w:val="00622257"/>
    <w:rsid w:val="00671E86"/>
    <w:rsid w:val="006A6FE4"/>
    <w:rsid w:val="006D52D2"/>
    <w:rsid w:val="006F0AC9"/>
    <w:rsid w:val="00787804"/>
    <w:rsid w:val="007B19A1"/>
    <w:rsid w:val="007C4250"/>
    <w:rsid w:val="007D5FEF"/>
    <w:rsid w:val="007F186C"/>
    <w:rsid w:val="009328FD"/>
    <w:rsid w:val="009830CF"/>
    <w:rsid w:val="00995DF3"/>
    <w:rsid w:val="009E7168"/>
    <w:rsid w:val="00A23FFC"/>
    <w:rsid w:val="00A24A27"/>
    <w:rsid w:val="00A2669D"/>
    <w:rsid w:val="00A40329"/>
    <w:rsid w:val="00A608A2"/>
    <w:rsid w:val="00AE6B70"/>
    <w:rsid w:val="00B439C3"/>
    <w:rsid w:val="00B442FC"/>
    <w:rsid w:val="00B55C53"/>
    <w:rsid w:val="00B57FA1"/>
    <w:rsid w:val="00BC0A01"/>
    <w:rsid w:val="00BC35B5"/>
    <w:rsid w:val="00C1212C"/>
    <w:rsid w:val="00C37442"/>
    <w:rsid w:val="00CA7B9A"/>
    <w:rsid w:val="00CC635F"/>
    <w:rsid w:val="00CD0009"/>
    <w:rsid w:val="00CF102D"/>
    <w:rsid w:val="00D0641A"/>
    <w:rsid w:val="00D17F5C"/>
    <w:rsid w:val="00DB1A18"/>
    <w:rsid w:val="00DE0021"/>
    <w:rsid w:val="00E02639"/>
    <w:rsid w:val="00E02851"/>
    <w:rsid w:val="00E30DC4"/>
    <w:rsid w:val="00E32CDA"/>
    <w:rsid w:val="00E34AFE"/>
    <w:rsid w:val="00E67684"/>
    <w:rsid w:val="00E9327C"/>
    <w:rsid w:val="00EC1390"/>
    <w:rsid w:val="00F40C09"/>
    <w:rsid w:val="00FB4311"/>
    <w:rsid w:val="00FB778F"/>
    <w:rsid w:val="00FC0EF4"/>
    <w:rsid w:val="00FC58BC"/>
    <w:rsid w:val="02A668A0"/>
    <w:rsid w:val="085B3496"/>
    <w:rsid w:val="11D04036"/>
    <w:rsid w:val="281110CA"/>
    <w:rsid w:val="290072F4"/>
    <w:rsid w:val="46F5EB72"/>
    <w:rsid w:val="51FC49A3"/>
    <w:rsid w:val="53B6A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058B53"/>
  <w15:chartTrackingRefBased/>
  <w15:docId w15:val="{F118D225-5F6C-495D-83D4-42E165269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2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021"/>
    <w:pPr>
      <w:keepNext/>
      <w:keepLines/>
      <w:numPr>
        <w:ilvl w:val="1"/>
        <w:numId w:val="3"/>
      </w:numPr>
      <w:spacing w:before="40" w:after="0"/>
      <w:ind w:left="1134" w:hanging="283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E0021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D46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34D46"/>
    <w:rPr>
      <w:color w:val="808080"/>
      <w:shd w:val="clear" w:color="auto" w:fill="E6E6E6"/>
    </w:rPr>
  </w:style>
  <w:style w:type="character" w:styleId="Heading2Char" w:customStyle="1">
    <w:name w:val="Heading 2 Char"/>
    <w:basedOn w:val="DefaultParagraphFont"/>
    <w:link w:val="Heading2"/>
    <w:uiPriority w:val="9"/>
    <w:rsid w:val="00DE0021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0DC4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DC4"/>
    <w:rPr>
      <w:b/>
      <w:bCs/>
    </w:rPr>
  </w:style>
  <w:style w:type="character" w:styleId="kwd" w:customStyle="1">
    <w:name w:val="kwd"/>
    <w:basedOn w:val="DefaultParagraphFont"/>
    <w:rsid w:val="00E30DC4"/>
  </w:style>
  <w:style w:type="paragraph" w:styleId="Header">
    <w:name w:val="header"/>
    <w:basedOn w:val="Normal"/>
    <w:link w:val="HeaderChar"/>
    <w:uiPriority w:val="99"/>
    <w:unhideWhenUsed/>
    <w:rsid w:val="009830C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30CF"/>
  </w:style>
  <w:style w:type="paragraph" w:styleId="Footer">
    <w:name w:val="footer"/>
    <w:basedOn w:val="Normal"/>
    <w:link w:val="FooterChar"/>
    <w:uiPriority w:val="99"/>
    <w:unhideWhenUsed/>
    <w:rsid w:val="009830C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830CF"/>
  </w:style>
  <w:style w:type="character" w:styleId="FollowedHyperlink">
    <w:name w:val="FollowedHyperlink"/>
    <w:basedOn w:val="DefaultParagraphFont"/>
    <w:uiPriority w:val="99"/>
    <w:semiHidden/>
    <w:unhideWhenUsed/>
    <w:rsid w:val="00BC0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docs.microsoft.com/en-us/dotnet/csharp/language-reference/xmldoc/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docs.microsoft.com/en-us/dotnet/standard/design-guidelines/capitalization-conventions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https://docs.microsoft.com/en-us/dotnet/csharp/programming-guide/inside-a-program/coding-conventions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F0E209C654D439BF169684AA0E02D" ma:contentTypeVersion="15" ma:contentTypeDescription="Create a new document." ma:contentTypeScope="" ma:versionID="1294eeb2f09649ef36bbdb30c882722d">
  <xsd:schema xmlns:xsd="http://www.w3.org/2001/XMLSchema" xmlns:xs="http://www.w3.org/2001/XMLSchema" xmlns:p="http://schemas.microsoft.com/office/2006/metadata/properties" xmlns:ns2="47ed7dce-a631-401b-9881-d66fe54f092b" xmlns:ns3="039bc8ff-1e43-4d01-95e9-44c0a19cb0f7" targetNamespace="http://schemas.microsoft.com/office/2006/metadata/properties" ma:root="true" ma:fieldsID="b2907963654049c4cf9551e4abd49c71" ns2:_="" ns3:_="">
    <xsd:import namespace="47ed7dce-a631-401b-9881-d66fe54f092b"/>
    <xsd:import namespace="039bc8ff-1e43-4d01-95e9-44c0a19cb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d7dce-a631-401b-9881-d66fe54f0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bc8ff-1e43-4d01-95e9-44c0a19cb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06ce39f-1eb0-43a2-a426-069b1e0f4b32}" ma:internalName="TaxCatchAll" ma:showField="CatchAllData" ma:web="039bc8ff-1e43-4d01-95e9-44c0a19cb0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ed7dce-a631-401b-9881-d66fe54f092b">
      <Terms xmlns="http://schemas.microsoft.com/office/infopath/2007/PartnerControls"/>
    </lcf76f155ced4ddcb4097134ff3c332f>
    <TaxCatchAll xmlns="039bc8ff-1e43-4d01-95e9-44c0a19cb0f7" xsi:nil="true"/>
    <SharedWithUsers xmlns="039bc8ff-1e43-4d01-95e9-44c0a19cb0f7">
      <UserInfo>
        <DisplayName>Sandeep Singh SANDHU (001137684)</DisplayName>
        <AccountId>624</AccountId>
        <AccountType/>
      </UserInfo>
      <UserInfo>
        <DisplayName>Danielle STUBBS (001173866)</DisplayName>
        <AccountId>1106</AccountId>
        <AccountType/>
      </UserInfo>
      <UserInfo>
        <DisplayName>Kenneth HORNSBY (000617756)</DisplayName>
        <AccountId>1218</AccountId>
        <AccountType/>
      </UserInfo>
      <UserInfo>
        <DisplayName>Joshua DAVIES (001179116)</DisplayName>
        <AccountId>1257</AccountId>
        <AccountType/>
      </UserInfo>
      <UserInfo>
        <DisplayName>John OPENA (001173583)</DisplayName>
        <AccountId>1268</AccountId>
        <AccountType/>
      </UserInfo>
      <UserInfo>
        <DisplayName>Billy BRYANT (000967114)</DisplayName>
        <AccountId>1270</AccountId>
        <AccountType/>
      </UserInfo>
      <UserInfo>
        <DisplayName>Tze LIM (001018082)</DisplayName>
        <AccountId>1306</AccountId>
        <AccountType/>
      </UserInfo>
      <UserInfo>
        <DisplayName>Miki TERAJI (000984474)</DisplayName>
        <AccountId>1311</AccountId>
        <AccountType/>
      </UserInfo>
      <UserInfo>
        <DisplayName>Turner MATENE (000949733)</DisplayName>
        <AccountId>1416</AccountId>
        <AccountType/>
      </UserInfo>
      <UserInfo>
        <DisplayName>Dalton CHRISTOPHER (000973387)</DisplayName>
        <AccountId>1417</AccountId>
        <AccountType/>
      </UserInfo>
      <UserInfo>
        <DisplayName>MARK BARLOW (000844664)</DisplayName>
        <AccountId>1422</AccountId>
        <AccountType/>
      </UserInfo>
      <UserInfo>
        <DisplayName>On Fung HON (001175746)</DisplayName>
        <AccountId>1423</AccountId>
        <AccountType/>
      </UserInfo>
      <UserInfo>
        <DisplayName>Weei Waai KHOR (001174793)</DisplayName>
        <AccountId>1424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FDF371F-44A4-4E9B-AA6B-8841863202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F43643-AA52-4210-AD8D-E8172E908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d7dce-a631-401b-9881-d66fe54f092b"/>
    <ds:schemaRef ds:uri="039bc8ff-1e43-4d01-95e9-44c0a19cb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B540E0-D306-46E0-BEE3-60F75300973A}">
  <ds:schemaRefs>
    <ds:schemaRef ds:uri="http://purl.org/dc/terms/"/>
    <ds:schemaRef ds:uri="47ed7dce-a631-401b-9881-d66fe54f092b"/>
    <ds:schemaRef ds:uri="http://schemas.microsoft.com/office/2006/documentManagement/types"/>
    <ds:schemaRef ds:uri="http://schemas.microsoft.com/office/infopath/2007/PartnerControls"/>
    <ds:schemaRef ds:uri="039bc8ff-1e43-4d01-95e9-44c0a19cb0f7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TAFE 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Ruiz</dc:creator>
  <cp:keywords/>
  <dc:description/>
  <cp:lastModifiedBy>Danielle STUBBS (001173866)</cp:lastModifiedBy>
  <cp:revision>55</cp:revision>
  <cp:lastPrinted>2018-02-12T07:12:00Z</cp:lastPrinted>
  <dcterms:created xsi:type="dcterms:W3CDTF">2018-01-18T00:08:00Z</dcterms:created>
  <dcterms:modified xsi:type="dcterms:W3CDTF">2022-08-21T03:15:20Z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0x010100DD2F0E209C654D439BF169684AA0E02D</vt:lpwstr>
  </property>
  <property fmtid="{D5CDD505-2E9C-101B-9397-08002B2CF9AE}" pid="3" name="MediaServiceImageTags">
    <vt:lpwstr/>
  </property>
</Properties>
</file>