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t>Projet 3 – ABR / Graphe</w:t>
      </w:r>
    </w:p>
    <w:p>
      <w:pPr>
        <w:pStyle w:val="Normal"/>
        <w:rPr>
          <w:lang w:val="fr-FR"/>
        </w:rPr>
      </w:pPr>
      <w:r>
        <w:rPr>
          <w:lang w:val="fr-FR"/>
        </w:rPr>
        <w:t>Nom :</w:t>
      </w:r>
    </w:p>
    <w:p>
      <w:pPr>
        <w:pStyle w:val="Normal"/>
        <w:rPr>
          <w:lang w:val="fr-FR"/>
        </w:rPr>
      </w:pPr>
      <w:r>
        <w:rPr>
          <w:lang w:val="fr-FR"/>
        </w:rPr>
        <w:t>Prénom :</w:t>
      </w:r>
    </w:p>
    <w:p>
      <w:pPr>
        <w:pStyle w:val="Normal"/>
        <w:rPr>
          <w:lang w:val="fr-FR"/>
        </w:rPr>
      </w:pPr>
      <w:r>
        <w:rPr>
          <w:lang w:val="fr-FR"/>
        </w:rPr>
        <w:t>Intitulé 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/>
          <w:b/>
          <w:bCs/>
          <w:u w:val="single"/>
          <w:lang w:val="fr-FR"/>
        </w:rPr>
        <w:t>Présentation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 xml:space="preserve">L'objectif du projet est de mettre en œuvre les notions de ABR et/ou Graphes vues en cours.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</w:rPr>
      </w:pPr>
      <w:r>
        <w:rPr>
          <w:rFonts w:eastAsia="Calibri" w:cs="Calibri"/>
          <w:color w:val="333333"/>
          <w:lang w:val="fr-FR"/>
        </w:rPr>
        <w:t xml:space="preserve">Le travail est individuel.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 xml:space="preserve">La durée est de 10 Heures en classe + 10 heures chez soi.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>Le travail est suivi en complétant le carnet de bord à chaque séance.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>Déposer à la fin de chaque séance le travail effectué pendant la séance.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>Une évaluation orale (10mn) est prévue les deux dernières séances.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10218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9"/>
        <w:gridCol w:w="1166"/>
        <w:gridCol w:w="8123"/>
      </w:tblGrid>
      <w:tr>
        <w:trPr/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b/>
                <w:bCs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b/>
                <w:bCs/>
                <w:color w:val="333333"/>
                <w:sz w:val="21"/>
                <w:szCs w:val="21"/>
                <w:lang w:val="fr-FR"/>
              </w:rPr>
              <w:t>Séance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b/>
                <w:bCs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b/>
                <w:bCs/>
                <w:color w:val="333333"/>
                <w:sz w:val="21"/>
                <w:szCs w:val="21"/>
                <w:lang w:val="fr-FR"/>
              </w:rPr>
              <w:t>durée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b/>
                <w:bCs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b/>
                <w:bCs/>
                <w:color w:val="333333"/>
                <w:sz w:val="21"/>
                <w:szCs w:val="21"/>
                <w:lang w:val="fr-FR"/>
              </w:rPr>
              <w:t>contenu</w:t>
            </w:r>
          </w:p>
        </w:tc>
      </w:tr>
      <w:tr>
        <w:trPr/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Analyse : Établir le cahier des charges, définir les classes, compléter le carnet de bord</w:t>
            </w:r>
          </w:p>
        </w:tc>
      </w:tr>
      <w:tr>
        <w:trPr/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Programmation : Écrire le code python et "debugger" , compléter le carnet de bord</w:t>
            </w:r>
          </w:p>
        </w:tc>
      </w:tr>
      <w:tr>
        <w:trPr/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Mise au point : Écrire le code python et "debugger" , compléter le carnet de bord</w:t>
            </w:r>
          </w:p>
        </w:tc>
      </w:tr>
      <w:tr>
        <w:trPr/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Évaluation Oral + fin des programmes</w:t>
            </w:r>
          </w:p>
        </w:tc>
      </w:tr>
      <w:tr>
        <w:trPr/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Évaluation Oral + fin des programmes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Cahier des charges du projet 3 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-« Carte » faite avec un graphe, plutot aleatoire, naviguable, 3 valeurs possibles pour ses nœuds et un nœud spécial</w:t>
      </w:r>
    </w:p>
    <w:p>
      <w:pPr>
        <w:pStyle w:val="Normal"/>
        <w:rPr>
          <w:lang w:val="fr-FR"/>
        </w:rPr>
      </w:pPr>
      <w:r>
        <w:rPr>
          <w:lang w:val="fr-FR"/>
        </w:rPr>
        <w:t>-2 mini-jeux par type de nœud sur la carte (total de 6 mini-jeux) en lien avec les graphes</w:t>
      </w:r>
    </w:p>
    <w:p>
      <w:pPr>
        <w:pStyle w:val="Normal"/>
        <w:rPr>
          <w:lang w:val="fr-FR"/>
        </w:rPr>
      </w:pPr>
      <w:r>
        <w:rPr>
          <w:lang w:val="fr-FR"/>
        </w:rPr>
        <w:tab/>
        <w:t>Type « ferme »: trouver la somme de toute les valeurs d’un sous arbre d’un arbre binaire</w:t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  <w:t>trouver la somme des valeurs des voisins d’un nœud avec celle du nœud inclus</w:t>
      </w:r>
    </w:p>
    <w:p>
      <w:pPr>
        <w:pStyle w:val="Normal"/>
        <w:rPr>
          <w:lang w:val="fr-FR"/>
        </w:rPr>
      </w:pPr>
      <w:r>
        <w:rPr>
          <w:lang w:val="fr-FR"/>
        </w:rPr>
        <w:tab/>
      </w:r>
    </w:p>
    <w:p>
      <w:pPr>
        <w:pStyle w:val="Normal"/>
        <w:rPr>
          <w:lang w:val="fr-FR"/>
        </w:rPr>
      </w:pPr>
      <w:r>
        <w:rPr>
          <w:lang w:val="fr-FR"/>
        </w:rPr>
        <w:tab/>
        <w:t>Type « bureau »:trouver le chemin le plus court entre 2 nœud sur une « carte »</w:t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  <w:t>insérer un nœud en fonction de sa valeur correctement dans un arbre binaire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ab/>
        <w:t>Type « usine »:trouver au moins un cycle si il y en a 1 dans un graphe</w:t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  <w:t>determiner la valeur de la racine dans un arbre binaire</w:t>
      </w:r>
    </w:p>
    <w:p>
      <w:pPr>
        <w:pStyle w:val="Normal"/>
        <w:rPr>
          <w:lang w:val="fr-FR"/>
        </w:rPr>
      </w:pPr>
      <w:r>
        <w:rPr>
          <w:lang w:val="fr-FR"/>
        </w:rPr>
        <w:t>-Cout d’un trajet sur la « Carte »</w:t>
      </w:r>
    </w:p>
    <w:p>
      <w:pPr>
        <w:pStyle w:val="Normal"/>
        <w:rPr>
          <w:lang w:val="fr-FR"/>
        </w:rPr>
      </w:pPr>
      <w:r>
        <w:rPr>
          <w:lang w:val="fr-FR"/>
        </w:rPr>
        <w:t>-Noeud spécial donne accès à un « magasin »  ou l’on peut acheter des objets disponible selon un graphe</w:t>
      </w:r>
    </w:p>
    <w:p>
      <w:pPr>
        <w:pStyle w:val="Normal"/>
        <w:rPr>
          <w:lang w:val="fr-FR"/>
        </w:rPr>
      </w:pPr>
      <w:r>
        <w:rPr>
          <w:lang w:val="fr-FR"/>
        </w:rPr>
        <w:t>-Recompense apres complétion d’un mini-jeu</w:t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Explication détaillant le fonctionnement de l'application avec un exemple concret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Structure de l'ABR / Graphe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Aperçu de l'IHM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Plusieurs exemples de tests à effectuer pour vérifier le fonctionnement des fonctions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 xml:space="preserve">l'algorithme général du projet et avec spécifications  </w:t>
      </w:r>
    </w:p>
    <w:p>
      <w:pPr>
        <w:pStyle w:val="Normal"/>
        <w:rPr>
          <w:rFonts w:ascii="Calibri" w:hAnsi="Calibri" w:eastAsia="Calibri" w:cs="Calibri"/>
          <w:b/>
          <w:bCs/>
          <w:color w:val="0000CC"/>
          <w:sz w:val="20"/>
          <w:szCs w:val="20"/>
          <w:u w:val="single"/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Spécifications du problème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 xml:space="preserve">Entrée : </w:t>
      </w:r>
      <w:r>
        <w:rPr>
          <w:rFonts w:eastAsia="Calibri" w:cs="Calibri"/>
          <w:color w:val="333333"/>
          <w:sz w:val="20"/>
          <w:szCs w:val="20"/>
          <w:lang w:val="fr-FR"/>
        </w:rPr>
        <w:t>……………….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 xml:space="preserve">Sortie : </w:t>
      </w:r>
      <w:r>
        <w:rPr>
          <w:rFonts w:eastAsia="Calibri" w:cs="Calibri"/>
          <w:color w:val="333333"/>
          <w:sz w:val="20"/>
          <w:szCs w:val="20"/>
          <w:lang w:val="fr-FR"/>
        </w:rPr>
        <w:t>……………….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Rôle :</w:t>
      </w:r>
      <w:r>
        <w:rPr>
          <w:rFonts w:eastAsia="Calibri" w:cs="Calibri"/>
          <w:color w:val="333333"/>
          <w:sz w:val="20"/>
          <w:szCs w:val="20"/>
          <w:lang w:val="fr-FR"/>
        </w:rPr>
        <w:t xml:space="preserve"> ……………….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Classes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????????</w:t>
      </w:r>
    </w:p>
    <w:p>
      <w:pPr>
        <w:pStyle w:val="Normal"/>
        <w:ind w:left="851"/>
        <w:rPr>
          <w:rFonts w:ascii="Calibri" w:hAnsi="Calibri" w:eastAsia="Calibri" w:cs="Calibri"/>
          <w:color w:val="333333"/>
          <w:sz w:val="20"/>
          <w:szCs w:val="20"/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???????? ……………….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………………</w:t>
      </w:r>
      <w:r>
        <w:rPr>
          <w:rFonts w:eastAsia="Calibri" w:cs="Calibri"/>
          <w:color w:val="333333"/>
          <w:sz w:val="20"/>
          <w:szCs w:val="20"/>
          <w:lang w:val="fr-FR"/>
        </w:rPr>
        <w:t>.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 xml:space="preserve">Algorithme général du programme </w:t>
      </w:r>
    </w:p>
    <w:p>
      <w:pPr>
        <w:pStyle w:val="Normal"/>
        <w:ind w:left="284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Début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nomFonction1 ( paramètres)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nomFonction2 ( paramètres)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nomFonction3 ( paramètres)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nomFonction4 ( paramètres)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………………</w:t>
      </w:r>
      <w:r>
        <w:rPr>
          <w:rFonts w:eastAsia="Calibri" w:cs="Calibri"/>
          <w:color w:val="333333"/>
          <w:sz w:val="20"/>
          <w:szCs w:val="20"/>
          <w:lang w:val="fr-FR"/>
        </w:rPr>
        <w:t>.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………………</w:t>
      </w:r>
      <w:r>
        <w:rPr>
          <w:rFonts w:eastAsia="Calibri" w:cs="Calibri"/>
          <w:color w:val="333333"/>
          <w:sz w:val="20"/>
          <w:szCs w:val="20"/>
          <w:lang w:val="fr-FR"/>
        </w:rPr>
        <w:t xml:space="preserve">. </w:t>
      </w:r>
    </w:p>
    <w:p>
      <w:pPr>
        <w:pStyle w:val="Normal"/>
        <w:ind w:left="284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Fin</w:t>
      </w:r>
    </w:p>
    <w:p>
      <w:pPr>
        <w:pStyle w:val="Normal"/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</w:r>
    </w:p>
    <w:p>
      <w:pPr>
        <w:pStyle w:val="Normal"/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 xml:space="preserve">liste des tâches à faire (dans l'ordre chronologique) 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 xml:space="preserve">-Generation d’un graphe presque aléatoirement → cout des liens </w:t>
      </w:r>
      <w:r>
        <w:rPr>
          <w:rFonts w:eastAsia="Calibri" w:cs="Calibri"/>
          <w:color w:themeColor="text1" w:val="000000"/>
          <w:lang w:val="fr-FR"/>
        </w:rPr>
        <w:t>V</w:t>
      </w:r>
      <w:r>
        <w:rPr>
          <w:rFonts w:eastAsia="Calibri" w:cs="Calibri"/>
          <w:color w:themeColor="text1" w:val="000000"/>
          <w:lang w:val="fr-FR"/>
        </w:rPr>
        <w:br/>
        <w:t>-Affichage de ce graphe</w:t>
      </w:r>
      <w:r>
        <w:rPr>
          <w:rFonts w:eastAsia="Calibri" w:cs="Calibri"/>
          <w:color w:themeColor="text1" w:val="000000"/>
          <w:lang w:val="fr-FR"/>
        </w:rPr>
        <w:t xml:space="preserve"> V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-Creation des mini-jeux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Génération des arbres et des graphes aléatoirement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un tableau de 3 tableau de 2 éléments pointant vers un type de mini-jeu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Human input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Affichage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Amélioration de l’human input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récompense après completion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-creation du magasin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Graphe « hardcoded »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avec nœud visité ou non visité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affichage des noeuds accessible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systeme d’achat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deblocage des nœuds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-navigation sur la carte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-caractéristique du personnage du joueur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-amelioration en fonction des achats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-Graphisme total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before="0" w:after="160"/>
        <w:rPr>
          <w:lang w:val="fr-FR"/>
        </w:rPr>
      </w:pPr>
      <w:r>
        <w:rPr>
          <w:lang w:val="fr-FR"/>
        </w:rPr>
      </w:r>
    </w:p>
    <w:sectPr>
      <w:type w:val="nextPage"/>
      <w:pgSz w:w="12240" w:h="15840"/>
      <w:pgMar w:left="720" w:right="720" w:gutter="0" w:header="0" w:top="720" w:footer="0" w:bottom="720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15"/>
        <w:szCs w:val="15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Application>LibreOffice/24.2.7.2$Windows_X86_64 LibreOffice_project/ee3885777aa7032db5a9b65deec9457448a91162</Application>
  <AppVersion>15.0000</AppVersion>
  <Pages>4</Pages>
  <Words>492</Words>
  <Characters>2406</Characters>
  <CharactersWithSpaces>2962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2020-03-25T10:44:00Z</dcterms:created>
  <dc:creator/>
  <dc:description/>
  <dc:language>fr-FR</dc:language>
  <cp:lastModifiedBy/>
  <dcterms:modified xsi:type="dcterms:W3CDTF">2025-04-02T15:22:34Z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