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3048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019175"/>
                    </a:xfrm>
                    <a:prstGeom prst="rect">
                      <a:avLst/>
                    </a:prstGeom>
                  </pic:spPr>
                </pic:pic>
              </a:graphicData>
            </a:graphic>
          </wp:inline>
        </w:drawing>
      </w:r>
    </w:p>
    <w:p>
      <w:pPr>
        <w:spacing w:after="100" w:before="900"/>
        <w:jc w:val="center"/>
      </w:pPr>
      <w:r>
        <w:rPr>
          <w:b/>
          <w:bCs/>
          <w:color w:val="1F3A5F"/>
          <w:sz w:val="52"/>
          <w:szCs w:val="52"/>
        </w:rPr>
        <w:t xml:space="preserve">GUJARAT ENGINEERING COLLEGE</w:t>
      </w:r>
    </w:p>
    <w:p>
      <w:pPr>
        <w:spacing w:after="400"/>
        <w:jc w:val="center"/>
      </w:pPr>
      <w:r>
        <w:rPr>
          <w:b/>
          <w:bCs/>
          <w:color w:val="1B6FA8"/>
          <w:sz w:val="52"/>
          <w:szCs w:val="52"/>
        </w:rPr>
        <w:t xml:space="preserve">DASHBOARD</w:t>
      </w:r>
    </w:p>
    <w:p>
      <w:pPr>
        <w:spacing w:after="100"/>
        <w:jc w:val="center"/>
      </w:pPr>
      <w:r>
        <w:rPr>
          <w:i/>
          <w:iCs/>
          <w:color w:val="595959"/>
          <w:sz w:val="30"/>
          <w:szCs w:val="30"/>
        </w:rPr>
        <w:t xml:space="preserve">Project Report</w:t>
      </w:r>
    </w:p>
    <w:p>
      <w:pPr>
        <w:pBdr>
          <w:top w:val="single" w:color="B01E4A" w:sz="8" w:space="10"/>
        </w:pBdr>
        <w:spacing w:after="0" w:before="700"/>
        <w:jc w:val="center"/>
      </w:pPr>
      <w:r>
        <w:t xml:space="preserve"/>
      </w:r>
    </w:p>
    <w:p>
      <w:pPr>
        <w:spacing w:after="3200" w:before="700"/>
      </w:pPr>
    </w:p>
    <w:tbl>
      <w:tblPr>
        <w:tblW w:type="dxa" w:w="8000"/>
        <w:jc w:val="center"/>
        <w:tblBorders>
          <w:top w:val="none"/>
          <w:left w:val="none"/>
          <w:bottom w:val="none"/>
          <w:right w:val="none"/>
          <w:insideH w:val="none"/>
          <w:insideV w:val="none"/>
        </w:tblBorders>
      </w:tblPr>
      <w:tblGrid>
        <w:gridCol w:w="100"/>
        <w:gridCol w:w="100"/>
      </w:tblGrid>
      <w:tr>
        <w:tc>
          <w:tcPr>
            <w:tcW w:type="dxa" w:w="2800"/>
            <w:tcMar>
              <w:top w:type="dxa" w:w="80"/>
              <w:left w:type="dxa" w:w="100"/>
              <w:bottom w:type="dxa" w:w="80"/>
              <w:right w:type="dxa" w:w="100"/>
            </w:tcMar>
          </w:tcPr>
          <w:p>
            <w:pPr>
              <w:jc w:val="right"/>
            </w:pPr>
            <w:r>
              <w:rPr>
                <w:b/>
                <w:bCs/>
                <w:color w:val="1F3A5F"/>
                <w:sz w:val="24"/>
                <w:szCs w:val="24"/>
              </w:rPr>
              <w:t xml:space="preserve">Submitted To:</w:t>
            </w:r>
          </w:p>
        </w:tc>
        <w:tc>
          <w:tcPr>
            <w:tcW w:type="dxa" w:w="5200"/>
            <w:tcMar>
              <w:top w:type="dxa" w:w="80"/>
              <w:left w:type="dxa" w:w="200"/>
              <w:bottom w:type="dxa" w:w="80"/>
              <w:right w:type="dxa" w:w="100"/>
            </w:tcMar>
          </w:tcPr>
          <w:p>
            <w:r>
              <w:rPr>
                <w:color w:val="262626"/>
                <w:sz w:val="24"/>
                <w:szCs w:val="24"/>
              </w:rPr>
              <w:t xml:space="preserve">Analytics Career Connect (ACC)</w:t>
            </w:r>
          </w:p>
        </w:tc>
      </w:tr>
      <w:tr>
        <w:tc>
          <w:tcPr>
            <w:tcW w:type="dxa" w:w="2800"/>
            <w:tcMar>
              <w:top w:type="dxa" w:w="80"/>
              <w:left w:type="dxa" w:w="100"/>
              <w:bottom w:type="dxa" w:w="80"/>
              <w:right w:type="dxa" w:w="100"/>
            </w:tcMar>
          </w:tcPr>
          <w:p>
            <w:pPr>
              <w:jc w:val="right"/>
            </w:pPr>
            <w:r>
              <w:rPr>
                <w:b/>
                <w:bCs/>
                <w:color w:val="1F3A5F"/>
                <w:sz w:val="24"/>
                <w:szCs w:val="24"/>
              </w:rPr>
              <w:t xml:space="preserve">Submitted By:</w:t>
            </w:r>
          </w:p>
        </w:tc>
        <w:tc>
          <w:tcPr>
            <w:tcW w:type="dxa" w:w="5200"/>
            <w:tcMar>
              <w:top w:type="dxa" w:w="80"/>
              <w:left w:type="dxa" w:w="200"/>
              <w:bottom w:type="dxa" w:w="80"/>
              <w:right w:type="dxa" w:w="100"/>
            </w:tcMar>
          </w:tcPr>
          <w:p>
            <w:r>
              <w:rPr>
                <w:color w:val="262626"/>
                <w:sz w:val="24"/>
                <w:szCs w:val="24"/>
              </w:rPr>
              <w:t xml:space="preserve">Prem &amp; Team</w:t>
            </w:r>
          </w:p>
        </w:tc>
      </w:tr>
      <w:tr>
        <w:tc>
          <w:tcPr>
            <w:tcW w:type="dxa" w:w="2800"/>
            <w:tcMar>
              <w:top w:type="dxa" w:w="80"/>
              <w:left w:type="dxa" w:w="100"/>
              <w:bottom w:type="dxa" w:w="80"/>
              <w:right w:type="dxa" w:w="100"/>
            </w:tcMar>
          </w:tcPr>
          <w:p>
            <w:pPr>
              <w:jc w:val="right"/>
            </w:pPr>
            <w:r>
              <w:rPr>
                <w:b/>
                <w:bCs/>
                <w:color w:val="1F3A5F"/>
                <w:sz w:val="24"/>
                <w:szCs w:val="24"/>
              </w:rPr>
              <w:t xml:space="preserve">Group:</w:t>
            </w:r>
          </w:p>
        </w:tc>
        <w:tc>
          <w:tcPr>
            <w:tcW w:type="dxa" w:w="5200"/>
            <w:tcMar>
              <w:top w:type="dxa" w:w="80"/>
              <w:left w:type="dxa" w:w="200"/>
              <w:bottom w:type="dxa" w:w="80"/>
              <w:right w:type="dxa" w:w="100"/>
            </w:tcMar>
          </w:tcPr>
          <w:p>
            <w:r>
              <w:rPr>
                <w:color w:val="262626"/>
                <w:sz w:val="24"/>
                <w:szCs w:val="24"/>
              </w:rPr>
              <w:t xml:space="preserve">BA3</w:t>
            </w:r>
          </w:p>
        </w:tc>
      </w:tr>
      <w:tr>
        <w:tc>
          <w:tcPr>
            <w:tcW w:type="dxa" w:w="2800"/>
            <w:tcMar>
              <w:top w:type="dxa" w:w="80"/>
              <w:left w:type="dxa" w:w="100"/>
              <w:bottom w:type="dxa" w:w="80"/>
              <w:right w:type="dxa" w:w="100"/>
            </w:tcMar>
          </w:tcPr>
          <w:p>
            <w:pPr>
              <w:jc w:val="right"/>
            </w:pPr>
            <w:r>
              <w:rPr>
                <w:b/>
                <w:bCs/>
                <w:color w:val="1F3A5F"/>
                <w:sz w:val="24"/>
                <w:szCs w:val="24"/>
              </w:rPr>
              <w:t xml:space="preserve">Project Type:</w:t>
            </w:r>
          </w:p>
        </w:tc>
        <w:tc>
          <w:tcPr>
            <w:tcW w:type="dxa" w:w="5200"/>
            <w:tcMar>
              <w:top w:type="dxa" w:w="80"/>
              <w:left w:type="dxa" w:w="200"/>
              <w:bottom w:type="dxa" w:w="80"/>
              <w:right w:type="dxa" w:w="100"/>
            </w:tcMar>
          </w:tcPr>
          <w:p>
            <w:r>
              <w:rPr>
                <w:color w:val="262626"/>
                <w:sz w:val="24"/>
                <w:szCs w:val="24"/>
              </w:rPr>
              <w:t xml:space="preserve">Data Analytics &amp; Power BI Dashboard</w:t>
            </w:r>
          </w:p>
        </w:tc>
      </w:tr>
      <w:tr>
        <w:tc>
          <w:tcPr>
            <w:tcW w:type="dxa" w:w="2800"/>
            <w:tcMar>
              <w:top w:type="dxa" w:w="80"/>
              <w:left w:type="dxa" w:w="100"/>
              <w:bottom w:type="dxa" w:w="80"/>
              <w:right w:type="dxa" w:w="100"/>
            </w:tcMar>
          </w:tcPr>
          <w:p>
            <w:pPr>
              <w:jc w:val="right"/>
            </w:pPr>
            <w:r>
              <w:rPr>
                <w:b/>
                <w:bCs/>
                <w:color w:val="1F3A5F"/>
                <w:sz w:val="24"/>
                <w:szCs w:val="24"/>
              </w:rPr>
              <w:t xml:space="preserve">Submission Date:</w:t>
            </w:r>
          </w:p>
        </w:tc>
        <w:tc>
          <w:tcPr>
            <w:tcW w:type="dxa" w:w="5200"/>
            <w:tcMar>
              <w:top w:type="dxa" w:w="80"/>
              <w:left w:type="dxa" w:w="200"/>
              <w:bottom w:type="dxa" w:w="80"/>
              <w:right w:type="dxa" w:w="100"/>
            </w:tcMar>
          </w:tcPr>
          <w:p>
            <w:r>
              <w:rPr>
                <w:color w:val="262626"/>
                <w:sz w:val="24"/>
                <w:szCs w:val="24"/>
              </w:rPr>
              <w:t xml:space="preserve">July 2026</w:t>
            </w:r>
          </w:p>
        </w:tc>
      </w:tr>
    </w:tbl>
    <w:p>
      <w:pPr>
        <w:sectPr>
          <w:pgSz w:w="12240" w:h="15840" w:orient="portrait"/>
          <w:pgMar w:top="1440" w:right="1440" w:bottom="1440" w:left="1440" w:header="708" w:footer="708" w:gutter="0"/>
          <w:pgNumType/>
          <w:docGrid w:linePitch="360"/>
        </w:sectPr>
      </w:pPr>
    </w:p>
    <w:p>
      <w:pPr>
        <w:spacing w:after="300"/>
      </w:pPr>
      <w:r>
        <w:rPr>
          <w:b/>
          <w:bCs/>
          <w:color w:val="1F3A5F"/>
          <w:sz w:val="32"/>
          <w:szCs w:val="32"/>
        </w:rPr>
        <w:t xml:space="preserve">Table of Contents</w:t>
      </w:r>
    </w:p>
    <w:p>
      <w:pPr>
        <w:tabs>
          <w:tab w:val="right" w:pos="9072" w:leader="dot"/>
        </w:tabs>
        <w:spacing w:after="120"/>
        <w:ind w:left="0"/>
      </w:pPr>
      <w:hyperlink w:history="1" w:anchor="bm_ack">
        <w:r>
          <w:rPr>
            <w:color w:val="1B6FA8"/>
            <w:sz w:val="22"/>
            <w:szCs w:val="22"/>
          </w:rPr>
          <w:t xml:space="preserve">Acknowledgement</w:t>
        </w:r>
      </w:hyperlink>
      <w:r>
        <w:rPr>
          <w:color w:val="262626"/>
          <w:sz w:val="22"/>
          <w:szCs w:val="22"/>
        </w:rPr>
        <w:t xml:space="preserve">	3</w:t>
      </w:r>
    </w:p>
    <w:p>
      <w:pPr>
        <w:tabs>
          <w:tab w:val="right" w:pos="9072" w:leader="dot"/>
        </w:tabs>
        <w:spacing w:after="120"/>
        <w:ind w:left="0"/>
      </w:pPr>
      <w:hyperlink w:history="1" w:anchor="bm_exec">
        <w:r>
          <w:rPr>
            <w:color w:val="1B6FA8"/>
            <w:sz w:val="22"/>
            <w:szCs w:val="22"/>
          </w:rPr>
          <w:t xml:space="preserve">Executive Summary</w:t>
        </w:r>
      </w:hyperlink>
      <w:r>
        <w:rPr>
          <w:color w:val="262626"/>
          <w:sz w:val="22"/>
          <w:szCs w:val="22"/>
        </w:rPr>
        <w:t xml:space="preserve">	3</w:t>
      </w:r>
    </w:p>
    <w:p>
      <w:pPr>
        <w:tabs>
          <w:tab w:val="right" w:pos="9072" w:leader="dot"/>
        </w:tabs>
        <w:spacing w:after="120"/>
        <w:ind w:left="0"/>
      </w:pPr>
      <w:hyperlink w:history="1" w:anchor="bm_intro">
        <w:r>
          <w:rPr>
            <w:color w:val="1B6FA8"/>
            <w:sz w:val="22"/>
            <w:szCs w:val="22"/>
          </w:rPr>
          <w:t xml:space="preserve">1. Introduction</w:t>
        </w:r>
      </w:hyperlink>
      <w:r>
        <w:rPr>
          <w:color w:val="262626"/>
          <w:sz w:val="22"/>
          <w:szCs w:val="22"/>
        </w:rPr>
        <w:t xml:space="preserve">	4</w:t>
      </w:r>
    </w:p>
    <w:p>
      <w:pPr>
        <w:tabs>
          <w:tab w:val="right" w:pos="9072" w:leader="dot"/>
        </w:tabs>
        <w:spacing w:after="120"/>
        <w:ind w:left="0"/>
      </w:pPr>
      <w:hyperlink w:history="1" w:anchor="bm_problem">
        <w:r>
          <w:rPr>
            <w:color w:val="1B6FA8"/>
            <w:sz w:val="22"/>
            <w:szCs w:val="22"/>
          </w:rPr>
          <w:t xml:space="preserve">2. Problem Statement</w:t>
        </w:r>
      </w:hyperlink>
      <w:r>
        <w:rPr>
          <w:color w:val="262626"/>
          <w:sz w:val="22"/>
          <w:szCs w:val="22"/>
        </w:rPr>
        <w:t xml:space="preserve">	4</w:t>
      </w:r>
    </w:p>
    <w:p>
      <w:pPr>
        <w:tabs>
          <w:tab w:val="right" w:pos="9072" w:leader="dot"/>
        </w:tabs>
        <w:spacing w:after="120"/>
        <w:ind w:left="0"/>
      </w:pPr>
      <w:hyperlink w:history="1" w:anchor="bm_objectives">
        <w:r>
          <w:rPr>
            <w:color w:val="1B6FA8"/>
            <w:sz w:val="22"/>
            <w:szCs w:val="22"/>
          </w:rPr>
          <w:t xml:space="preserve">3. Project Objectives</w:t>
        </w:r>
      </w:hyperlink>
      <w:r>
        <w:rPr>
          <w:color w:val="262626"/>
          <w:sz w:val="22"/>
          <w:szCs w:val="22"/>
        </w:rPr>
        <w:t xml:space="preserve">	4</w:t>
      </w:r>
    </w:p>
    <w:p>
      <w:pPr>
        <w:tabs>
          <w:tab w:val="right" w:pos="9072" w:leader="dot"/>
        </w:tabs>
        <w:spacing w:after="120"/>
        <w:ind w:left="0"/>
      </w:pPr>
      <w:hyperlink w:history="1" w:anchor="bm_scope">
        <w:r>
          <w:rPr>
            <w:color w:val="1B6FA8"/>
            <w:sz w:val="22"/>
            <w:szCs w:val="22"/>
          </w:rPr>
          <w:t xml:space="preserve">4. Project Scope</w:t>
        </w:r>
      </w:hyperlink>
      <w:r>
        <w:rPr>
          <w:color w:val="262626"/>
          <w:sz w:val="22"/>
          <w:szCs w:val="22"/>
        </w:rPr>
        <w:t xml:space="preserve">	4</w:t>
      </w:r>
    </w:p>
    <w:p>
      <w:pPr>
        <w:tabs>
          <w:tab w:val="right" w:pos="9072" w:leader="dot"/>
        </w:tabs>
        <w:spacing w:after="120"/>
        <w:ind w:left="0"/>
      </w:pPr>
      <w:hyperlink w:history="1" w:anchor="bm_dataset">
        <w:r>
          <w:rPr>
            <w:color w:val="1B6FA8"/>
            <w:sz w:val="22"/>
            <w:szCs w:val="22"/>
          </w:rPr>
          <w:t xml:space="preserve">5. Dataset Description</w:t>
        </w:r>
      </w:hyperlink>
      <w:r>
        <w:rPr>
          <w:color w:val="262626"/>
          <w:sz w:val="22"/>
          <w:szCs w:val="22"/>
        </w:rPr>
        <w:t xml:space="preserve">	6</w:t>
      </w:r>
    </w:p>
    <w:p>
      <w:pPr>
        <w:tabs>
          <w:tab w:val="right" w:pos="9072" w:leader="dot"/>
        </w:tabs>
        <w:spacing w:after="120"/>
        <w:ind w:left="0"/>
      </w:pPr>
      <w:hyperlink w:history="1" w:anchor="bm_methodology">
        <w:r>
          <w:rPr>
            <w:color w:val="1B6FA8"/>
            <w:sz w:val="22"/>
            <w:szCs w:val="22"/>
          </w:rPr>
          <w:t xml:space="preserve">6. Data Collection Methodology</w:t>
        </w:r>
      </w:hyperlink>
      <w:r>
        <w:rPr>
          <w:color w:val="262626"/>
          <w:sz w:val="22"/>
          <w:szCs w:val="22"/>
        </w:rPr>
        <w:t xml:space="preserve">	6</w:t>
      </w:r>
    </w:p>
    <w:p>
      <w:pPr>
        <w:tabs>
          <w:tab w:val="right" w:pos="9072" w:leader="dot"/>
        </w:tabs>
        <w:spacing w:after="120"/>
        <w:ind w:left="0"/>
      </w:pPr>
      <w:hyperlink w:history="1" w:anchor="bm_cleaning">
        <w:r>
          <w:rPr>
            <w:color w:val="1B6FA8"/>
            <w:sz w:val="22"/>
            <w:szCs w:val="22"/>
          </w:rPr>
          <w:t xml:space="preserve">7. Data Cleaning and Validation</w:t>
        </w:r>
      </w:hyperlink>
      <w:r>
        <w:rPr>
          <w:color w:val="262626"/>
          <w:sz w:val="22"/>
          <w:szCs w:val="22"/>
        </w:rPr>
        <w:t xml:space="preserve">	6</w:t>
      </w:r>
    </w:p>
    <w:p>
      <w:pPr>
        <w:tabs>
          <w:tab w:val="right" w:pos="9072" w:leader="dot"/>
        </w:tabs>
        <w:spacing w:after="120"/>
        <w:ind w:left="0"/>
      </w:pPr>
      <w:hyperlink w:history="1" w:anchor="bm_tools">
        <w:r>
          <w:rPr>
            <w:color w:val="1B6FA8"/>
            <w:sz w:val="22"/>
            <w:szCs w:val="22"/>
          </w:rPr>
          <w:t xml:space="preserve">8. Tools and Technologies Used</w:t>
        </w:r>
      </w:hyperlink>
      <w:r>
        <w:rPr>
          <w:color w:val="262626"/>
          <w:sz w:val="22"/>
          <w:szCs w:val="22"/>
        </w:rPr>
        <w:t xml:space="preserve">	8</w:t>
      </w:r>
    </w:p>
    <w:p>
      <w:pPr>
        <w:tabs>
          <w:tab w:val="right" w:pos="9072" w:leader="dot"/>
        </w:tabs>
        <w:spacing w:after="120"/>
        <w:ind w:left="0"/>
      </w:pPr>
      <w:hyperlink w:history="1" w:anchor="bm_devel">
        <w:r>
          <w:rPr>
            <w:color w:val="1B6FA8"/>
            <w:sz w:val="22"/>
            <w:szCs w:val="22"/>
          </w:rPr>
          <w:t xml:space="preserve">9. Dashboard Development</w:t>
        </w:r>
      </w:hyperlink>
      <w:r>
        <w:rPr>
          <w:color w:val="262626"/>
          <w:sz w:val="22"/>
          <w:szCs w:val="22"/>
        </w:rPr>
        <w:t xml:space="preserve">	8</w:t>
      </w:r>
    </w:p>
    <w:p>
      <w:pPr>
        <w:tabs>
          <w:tab w:val="right" w:pos="9072" w:leader="dot"/>
        </w:tabs>
        <w:spacing w:after="120"/>
        <w:ind w:left="0"/>
      </w:pPr>
      <w:hyperlink w:history="1" w:anchor="bm_features">
        <w:r>
          <w:rPr>
            <w:color w:val="1B6FA8"/>
            <w:sz w:val="22"/>
            <w:szCs w:val="22"/>
          </w:rPr>
          <w:t xml:space="preserve">10. Dashboard Features</w:t>
        </w:r>
      </w:hyperlink>
      <w:r>
        <w:rPr>
          <w:color w:val="262626"/>
          <w:sz w:val="22"/>
          <w:szCs w:val="22"/>
        </w:rPr>
        <w:t xml:space="preserve">	8</w:t>
      </w:r>
    </w:p>
    <w:p>
      <w:pPr>
        <w:tabs>
          <w:tab w:val="right" w:pos="9072" w:leader="dot"/>
        </w:tabs>
        <w:spacing w:after="120"/>
        <w:ind w:left="0"/>
      </w:pPr>
      <w:hyperlink w:history="1" w:anchor="bm_insights">
        <w:r>
          <w:rPr>
            <w:color w:val="1B6FA8"/>
            <w:sz w:val="22"/>
            <w:szCs w:val="22"/>
          </w:rPr>
          <w:t xml:space="preserve">11. Key Insights</w:t>
        </w:r>
      </w:hyperlink>
      <w:r>
        <w:rPr>
          <w:color w:val="262626"/>
          <w:sz w:val="22"/>
          <w:szCs w:val="22"/>
        </w:rPr>
        <w:t xml:space="preserve">	10</w:t>
      </w:r>
    </w:p>
    <w:p>
      <w:pPr>
        <w:tabs>
          <w:tab w:val="right" w:pos="9072" w:leader="dot"/>
        </w:tabs>
        <w:spacing w:after="120"/>
        <w:ind w:left="0"/>
      </w:pPr>
      <w:hyperlink w:history="1" w:anchor="bm_challenges">
        <w:r>
          <w:rPr>
            <w:color w:val="1B6FA8"/>
            <w:sz w:val="22"/>
            <w:szCs w:val="22"/>
          </w:rPr>
          <w:t xml:space="preserve">12. Challenges Faced</w:t>
        </w:r>
      </w:hyperlink>
      <w:r>
        <w:rPr>
          <w:color w:val="262626"/>
          <w:sz w:val="22"/>
          <w:szCs w:val="22"/>
        </w:rPr>
        <w:t xml:space="preserve">	10</w:t>
      </w:r>
    </w:p>
    <w:p>
      <w:pPr>
        <w:tabs>
          <w:tab w:val="right" w:pos="9072" w:leader="dot"/>
        </w:tabs>
        <w:spacing w:after="120"/>
        <w:ind w:left="0"/>
      </w:pPr>
      <w:hyperlink w:history="1" w:anchor="bm_futurescope">
        <w:r>
          <w:rPr>
            <w:color w:val="1B6FA8"/>
            <w:sz w:val="22"/>
            <w:szCs w:val="22"/>
          </w:rPr>
          <w:t xml:space="preserve">13. Future Scope</w:t>
        </w:r>
      </w:hyperlink>
      <w:r>
        <w:rPr>
          <w:color w:val="262626"/>
          <w:sz w:val="22"/>
          <w:szCs w:val="22"/>
        </w:rPr>
        <w:t xml:space="preserve">	10</w:t>
      </w:r>
    </w:p>
    <w:p>
      <w:pPr>
        <w:tabs>
          <w:tab w:val="right" w:pos="9072" w:leader="dot"/>
        </w:tabs>
        <w:spacing w:after="120"/>
        <w:ind w:left="0"/>
      </w:pPr>
      <w:hyperlink w:history="1" w:anchor="bm_conclusion">
        <w:r>
          <w:rPr>
            <w:color w:val="1B6FA8"/>
            <w:sz w:val="22"/>
            <w:szCs w:val="22"/>
          </w:rPr>
          <w:t xml:space="preserve">14. Conclusion</w:t>
        </w:r>
      </w:hyperlink>
      <w:r>
        <w:rPr>
          <w:color w:val="262626"/>
          <w:sz w:val="22"/>
          <w:szCs w:val="22"/>
        </w:rPr>
        <w:t xml:space="preserve">	10</w:t>
      </w:r>
    </w:p>
    <w:p>
      <w:pPr>
        <w:tabs>
          <w:tab w:val="right" w:pos="9072" w:leader="dot"/>
        </w:tabs>
        <w:spacing w:after="120"/>
        <w:ind w:left="0"/>
      </w:pPr>
      <w:hyperlink w:history="1" w:anchor="bm_references">
        <w:r>
          <w:rPr>
            <w:color w:val="1B6FA8"/>
            <w:sz w:val="22"/>
            <w:szCs w:val="22"/>
          </w:rPr>
          <w:t xml:space="preserve">15. References</w:t>
        </w:r>
      </w:hyperlink>
      <w:r>
        <w:rPr>
          <w:color w:val="262626"/>
          <w:sz w:val="22"/>
          <w:szCs w:val="22"/>
        </w:rPr>
        <w:t xml:space="preserve">	11</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1B6FA8" w:sz="6" w:space="4"/>
        </w:pBdr>
        <w:spacing w:after="200" w:before="400"/>
      </w:pPr>
      <w:bookmarkStart w:name="bm_ack" w:id="1"/>
      <w:r>
        <w:rPr>
          <w:b/>
          <w:bCs/>
          <w:color w:val="1F3A5F"/>
          <w:sz w:val="30"/>
          <w:szCs w:val="30"/>
        </w:rPr>
        <w:t xml:space="preserve">Acknowledgement</w:t>
      </w:r>
      <w:bookmarkEnd w:id="1"/>
    </w:p>
    <w:p>
      <w:pPr>
        <w:spacing w:after="160" w:line="300"/>
        <w:jc w:val="both"/>
      </w:pPr>
      <w:r>
        <w:rPr>
          <w:color w:val="262626"/>
          <w:sz w:val="22"/>
          <w:szCs w:val="22"/>
        </w:rPr>
        <w:t xml:space="preserve">We express our sincere gratitude to Analytics Career Connect (ACC) for providing us with the opportunity to work on the Gujarat Engineering College Dashboard project. This project helped us gain practical experience in data collection, data validation, data cleaning, and dashboard development using Microsoft Power BI.</w:t>
      </w:r>
    </w:p>
    <w:p>
      <w:pPr>
        <w:spacing w:after="160" w:line="300"/>
        <w:jc w:val="both"/>
      </w:pPr>
      <w:r>
        <w:rPr>
          <w:color w:val="262626"/>
          <w:sz w:val="22"/>
          <w:szCs w:val="22"/>
        </w:rPr>
        <w:t xml:space="preserve">We are thankful to our mentors and team members for their continuous guidance, valuable feedback, and support throughout the project. Their suggestions enabled us to improve data quality and develop a professional analytical dashboard.</w:t>
      </w:r>
    </w:p>
    <w:p>
      <w:pPr>
        <w:spacing w:after="160" w:line="300"/>
        <w:jc w:val="both"/>
      </w:pPr>
      <w:r>
        <w:rPr>
          <w:color w:val="262626"/>
          <w:sz w:val="22"/>
          <w:szCs w:val="22"/>
        </w:rPr>
        <w:t xml:space="preserve">This project enhanced our technical knowledge as well as our problem-solving, teamwork, and analytical skills.</w:t>
      </w:r>
    </w:p>
    <w:p>
      <w:pPr>
        <w:pStyle w:val="Heading1"/>
        <w:pBdr>
          <w:bottom w:val="single" w:color="1B6FA8" w:sz="6" w:space="4"/>
        </w:pBdr>
        <w:spacing w:after="200" w:before="400"/>
      </w:pPr>
      <w:bookmarkStart w:name="bm_exec" w:id="1"/>
      <w:r>
        <w:rPr>
          <w:b/>
          <w:bCs/>
          <w:color w:val="1F3A5F"/>
          <w:sz w:val="30"/>
          <w:szCs w:val="30"/>
        </w:rPr>
        <w:t xml:space="preserve">Executive Summary</w:t>
      </w:r>
      <w:bookmarkEnd w:id="1"/>
    </w:p>
    <w:p>
      <w:pPr>
        <w:spacing w:after="160" w:line="300"/>
        <w:jc w:val="both"/>
      </w:pPr>
      <w:r>
        <w:rPr>
          <w:color w:val="262626"/>
          <w:sz w:val="22"/>
          <w:szCs w:val="22"/>
        </w:rPr>
        <w:t xml:space="preserve">The Gujarat Engineering College Dashboard is a business intelligence project developed using Microsoft Power BI to analyze engineering colleges across Gujarat. The objective of the project is to convert raw educational data into meaningful visual insights that can support research activities, outreach planning, and strategic decision-making.</w:t>
      </w:r>
    </w:p>
    <w:p>
      <w:pPr>
        <w:spacing w:after="160" w:line="300"/>
        <w:jc w:val="both"/>
      </w:pPr>
      <w:r>
        <w:rPr>
          <w:color w:val="262626"/>
          <w:sz w:val="22"/>
          <w:szCs w:val="22"/>
        </w:rPr>
        <w:t xml:space="preserve">The project involved collecting engineering college information from official websites and educational portals. After collecting the data, several preprocessing steps such as data cleaning, duplicate removal, missing value handling, and validation were performed. The final dataset was then imported into Power BI where interactive dashboards, KPIs, charts, maps, and filters were developed.</w:t>
      </w:r>
    </w:p>
    <w:p>
      <w:pPr>
        <w:spacing w:after="160" w:line="300"/>
        <w:jc w:val="both"/>
      </w:pPr>
      <w:r>
        <w:rPr>
          <w:color w:val="262626"/>
          <w:sz w:val="22"/>
          <w:szCs w:val="22"/>
        </w:rPr>
        <w:t xml:space="preserve">The dashboard allows users to analyze colleges based on district, university, AICTE approval, internship opportunities, placement statistics, and verification status. This project demonstrates how Business Intelligence tools can transform complex datasets into easy-to-understand visual reports.</w:t>
      </w:r>
    </w:p>
    <w:p>
      <w:r>
        <w:br w:type="page"/>
      </w:r>
    </w:p>
    <w:p>
      <w:pPr>
        <w:pStyle w:val="Heading1"/>
        <w:pBdr>
          <w:bottom w:val="single" w:color="1B6FA8" w:sz="6" w:space="4"/>
        </w:pBdr>
        <w:spacing w:after="200" w:before="400"/>
      </w:pPr>
      <w:bookmarkStart w:name="bm_intro" w:id="1"/>
      <w:r>
        <w:rPr>
          <w:b/>
          <w:bCs/>
          <w:color w:val="1F3A5F"/>
          <w:sz w:val="30"/>
          <w:szCs w:val="30"/>
        </w:rPr>
        <w:t xml:space="preserve">1. Introduction</w:t>
      </w:r>
      <w:bookmarkEnd w:id="1"/>
    </w:p>
    <w:p>
      <w:pPr>
        <w:spacing w:after="160" w:line="300"/>
        <w:jc w:val="both"/>
      </w:pPr>
      <w:r>
        <w:rPr>
          <w:color w:val="262626"/>
          <w:sz w:val="22"/>
          <w:szCs w:val="22"/>
        </w:rPr>
        <w:t xml:space="preserve">Educational institutions generate a significant amount of information regarding courses, placements, internships, approvals, and academic performance. Managing this information manually is difficult and time-consuming. Therefore, interactive dashboards are required to visualize and analyze educational data efficiently.</w:t>
      </w:r>
    </w:p>
    <w:p>
      <w:pPr>
        <w:spacing w:after="160" w:line="300"/>
        <w:jc w:val="both"/>
      </w:pPr>
      <w:r>
        <w:rPr>
          <w:color w:val="262626"/>
          <w:sz w:val="22"/>
          <w:szCs w:val="22"/>
        </w:rPr>
        <w:t xml:space="preserve">The Gujarat Engineering College Dashboard provides a centralized platform for analyzing engineering colleges across Gujarat. It helps users quickly identify college distribution, placement performance, internship availability, and verification status. The dashboard simplifies data interpretation through interactive charts, KPI cards, slicers, and filters.</w:t>
      </w:r>
    </w:p>
    <w:p>
      <w:pPr>
        <w:spacing w:after="160" w:line="300"/>
        <w:jc w:val="both"/>
      </w:pPr>
      <w:r>
        <w:rPr>
          <w:color w:val="262626"/>
          <w:sz w:val="22"/>
          <w:szCs w:val="22"/>
        </w:rPr>
        <w:t xml:space="preserve">The project demonstrates the practical application of Business Intelligence techniques using Microsoft Power BI.</w:t>
      </w:r>
    </w:p>
    <w:p>
      <w:pPr>
        <w:pStyle w:val="Heading1"/>
        <w:pBdr>
          <w:bottom w:val="single" w:color="1B6FA8" w:sz="6" w:space="4"/>
        </w:pBdr>
        <w:spacing w:after="200" w:before="400"/>
      </w:pPr>
      <w:bookmarkStart w:name="bm_problem" w:id="1"/>
      <w:r>
        <w:rPr>
          <w:b/>
          <w:bCs/>
          <w:color w:val="1F3A5F"/>
          <w:sz w:val="30"/>
          <w:szCs w:val="30"/>
        </w:rPr>
        <w:t xml:space="preserve">2. Problem Statement</w:t>
      </w:r>
      <w:bookmarkEnd w:id="1"/>
    </w:p>
    <w:p>
      <w:pPr>
        <w:spacing w:after="160" w:line="300"/>
        <w:jc w:val="both"/>
      </w:pPr>
      <w:r>
        <w:rPr>
          <w:color w:val="262626"/>
          <w:sz w:val="22"/>
          <w:szCs w:val="22"/>
        </w:rPr>
        <w:t xml:space="preserve">Educational data is generally scattered across multiple websites and documents. Due to inconsistent formats and duplicate records, extracting useful insights becomes difficult.</w:t>
      </w:r>
    </w:p>
    <w:p>
      <w:pPr>
        <w:spacing w:after="160" w:line="300"/>
        <w:jc w:val="both"/>
      </w:pPr>
      <w:r>
        <w:rPr>
          <w:color w:val="262626"/>
          <w:sz w:val="22"/>
          <w:szCs w:val="22"/>
        </w:rPr>
        <w:t xml:space="preserve">The major problems addressed in this project are:</w:t>
      </w:r>
    </w:p>
    <w:p>
      <w:pPr>
        <w:pStyle w:val="ListParagraph"/>
        <w:numPr>
          <w:ilvl w:val="0"/>
          <w:numId w:val="2"/>
        </w:numPr>
        <w:spacing w:after="80" w:line="280"/>
      </w:pPr>
      <w:r>
        <w:rPr>
          <w:color w:val="262626"/>
          <w:sz w:val="22"/>
          <w:szCs w:val="22"/>
        </w:rPr>
        <w:t xml:space="preserve">Lack of centralized engineering college information.</w:t>
      </w:r>
    </w:p>
    <w:p>
      <w:pPr>
        <w:pStyle w:val="ListParagraph"/>
        <w:numPr>
          <w:ilvl w:val="0"/>
          <w:numId w:val="2"/>
        </w:numPr>
        <w:spacing w:after="80" w:line="280"/>
      </w:pPr>
      <w:r>
        <w:rPr>
          <w:color w:val="262626"/>
          <w:sz w:val="22"/>
          <w:szCs w:val="22"/>
        </w:rPr>
        <w:t xml:space="preserve">Difficulty in comparing colleges across districts.</w:t>
      </w:r>
    </w:p>
    <w:p>
      <w:pPr>
        <w:pStyle w:val="ListParagraph"/>
        <w:numPr>
          <w:ilvl w:val="0"/>
          <w:numId w:val="2"/>
        </w:numPr>
        <w:spacing w:after="80" w:line="280"/>
      </w:pPr>
      <w:r>
        <w:rPr>
          <w:color w:val="262626"/>
          <w:sz w:val="22"/>
          <w:szCs w:val="22"/>
        </w:rPr>
        <w:t xml:space="preserve">Time-consuming manual reporting.</w:t>
      </w:r>
    </w:p>
    <w:p>
      <w:pPr>
        <w:pStyle w:val="ListParagraph"/>
        <w:numPr>
          <w:ilvl w:val="0"/>
          <w:numId w:val="2"/>
        </w:numPr>
        <w:spacing w:after="80" w:line="280"/>
      </w:pPr>
      <w:r>
        <w:rPr>
          <w:color w:val="262626"/>
          <w:sz w:val="22"/>
          <w:szCs w:val="22"/>
        </w:rPr>
        <w:t xml:space="preserve">Inconsistent data formats.</w:t>
      </w:r>
    </w:p>
    <w:p>
      <w:pPr>
        <w:pStyle w:val="ListParagraph"/>
        <w:numPr>
          <w:ilvl w:val="0"/>
          <w:numId w:val="2"/>
        </w:numPr>
        <w:spacing w:after="80" w:line="280"/>
      </w:pPr>
      <w:r>
        <w:rPr>
          <w:color w:val="262626"/>
          <w:sz w:val="22"/>
          <w:szCs w:val="22"/>
        </w:rPr>
        <w:t xml:space="preserve">Limited visualization of placement and internship information.</w:t>
      </w:r>
    </w:p>
    <w:p>
      <w:pPr>
        <w:spacing w:after="160" w:line="300"/>
        <w:jc w:val="both"/>
      </w:pPr>
      <w:r>
        <w:rPr>
          <w:color w:val="262626"/>
          <w:sz w:val="22"/>
          <w:szCs w:val="22"/>
        </w:rPr>
        <w:t xml:space="preserve">The dashboard addresses these issues by creating a clean, standardized, and interactive reporting solution.</w:t>
      </w:r>
    </w:p>
    <w:p>
      <w:pPr>
        <w:pStyle w:val="Heading1"/>
        <w:pBdr>
          <w:bottom w:val="single" w:color="1B6FA8" w:sz="6" w:space="4"/>
        </w:pBdr>
        <w:spacing w:after="200" w:before="400"/>
      </w:pPr>
      <w:bookmarkStart w:name="bm_objectives" w:id="1"/>
      <w:r>
        <w:rPr>
          <w:b/>
          <w:bCs/>
          <w:color w:val="1F3A5F"/>
          <w:sz w:val="30"/>
          <w:szCs w:val="30"/>
        </w:rPr>
        <w:t xml:space="preserve">3. Project Objectives</w:t>
      </w:r>
      <w:bookmarkEnd w:id="1"/>
    </w:p>
    <w:p>
      <w:pPr>
        <w:spacing w:after="160" w:line="300"/>
        <w:jc w:val="both"/>
      </w:pPr>
      <w:r>
        <w:rPr>
          <w:color w:val="262626"/>
          <w:sz w:val="22"/>
          <w:szCs w:val="22"/>
        </w:rPr>
        <w:t xml:space="preserve">The primary objectives of this project are:</w:t>
      </w:r>
    </w:p>
    <w:p>
      <w:pPr>
        <w:pStyle w:val="ListParagraph"/>
        <w:numPr>
          <w:ilvl w:val="0"/>
          <w:numId w:val="2"/>
        </w:numPr>
        <w:spacing w:after="80" w:line="280"/>
      </w:pPr>
      <w:r>
        <w:rPr>
          <w:color w:val="262626"/>
          <w:sz w:val="22"/>
          <w:szCs w:val="22"/>
        </w:rPr>
        <w:t xml:space="preserve">To build a centralized database of Gujarat engineering colleges.</w:t>
      </w:r>
    </w:p>
    <w:p>
      <w:pPr>
        <w:pStyle w:val="ListParagraph"/>
        <w:numPr>
          <w:ilvl w:val="0"/>
          <w:numId w:val="2"/>
        </w:numPr>
        <w:spacing w:after="80" w:line="280"/>
      </w:pPr>
      <w:r>
        <w:rPr>
          <w:color w:val="262626"/>
          <w:sz w:val="22"/>
          <w:szCs w:val="22"/>
        </w:rPr>
        <w:t xml:space="preserve">To prepare a clean and verified dataset.</w:t>
      </w:r>
    </w:p>
    <w:p>
      <w:pPr>
        <w:pStyle w:val="ListParagraph"/>
        <w:numPr>
          <w:ilvl w:val="0"/>
          <w:numId w:val="2"/>
        </w:numPr>
        <w:spacing w:after="80" w:line="280"/>
      </w:pPr>
      <w:r>
        <w:rPr>
          <w:color w:val="262626"/>
          <w:sz w:val="22"/>
          <w:szCs w:val="22"/>
        </w:rPr>
        <w:t xml:space="preserve">To visualize engineering college information using Power BI.</w:t>
      </w:r>
    </w:p>
    <w:p>
      <w:pPr>
        <w:pStyle w:val="ListParagraph"/>
        <w:numPr>
          <w:ilvl w:val="0"/>
          <w:numId w:val="2"/>
        </w:numPr>
        <w:spacing w:after="80" w:line="280"/>
      </w:pPr>
      <w:r>
        <w:rPr>
          <w:color w:val="262626"/>
          <w:sz w:val="22"/>
          <w:szCs w:val="22"/>
        </w:rPr>
        <w:t xml:space="preserve">To analyze placement statistics and internship opportunities.</w:t>
      </w:r>
    </w:p>
    <w:p>
      <w:pPr>
        <w:pStyle w:val="ListParagraph"/>
        <w:numPr>
          <w:ilvl w:val="0"/>
          <w:numId w:val="2"/>
        </w:numPr>
        <w:spacing w:after="80" w:line="280"/>
      </w:pPr>
      <w:r>
        <w:rPr>
          <w:color w:val="262626"/>
          <w:sz w:val="22"/>
          <w:szCs w:val="22"/>
        </w:rPr>
        <w:t xml:space="preserve">To monitor AICTE approval status.</w:t>
      </w:r>
    </w:p>
    <w:p>
      <w:pPr>
        <w:pStyle w:val="ListParagraph"/>
        <w:numPr>
          <w:ilvl w:val="0"/>
          <w:numId w:val="2"/>
        </w:numPr>
        <w:spacing w:after="80" w:line="280"/>
      </w:pPr>
      <w:r>
        <w:rPr>
          <w:color w:val="262626"/>
          <w:sz w:val="22"/>
          <w:szCs w:val="22"/>
        </w:rPr>
        <w:t xml:space="preserve">To create an interactive dashboard with filtering capabilities.</w:t>
      </w:r>
    </w:p>
    <w:p>
      <w:pPr>
        <w:pStyle w:val="ListParagraph"/>
        <w:numPr>
          <w:ilvl w:val="0"/>
          <w:numId w:val="2"/>
        </w:numPr>
        <w:spacing w:after="80" w:line="280"/>
      </w:pPr>
      <w:r>
        <w:rPr>
          <w:color w:val="262626"/>
          <w:sz w:val="22"/>
          <w:szCs w:val="22"/>
        </w:rPr>
        <w:t xml:space="preserve">To support research and outreach activities through data-driven insights.</w:t>
      </w:r>
    </w:p>
    <w:p>
      <w:pPr>
        <w:pStyle w:val="Heading1"/>
        <w:pBdr>
          <w:bottom w:val="single" w:color="1B6FA8" w:sz="6" w:space="4"/>
        </w:pBdr>
        <w:spacing w:after="200" w:before="400"/>
      </w:pPr>
      <w:bookmarkStart w:name="bm_scope" w:id="1"/>
      <w:r>
        <w:rPr>
          <w:b/>
          <w:bCs/>
          <w:color w:val="1F3A5F"/>
          <w:sz w:val="30"/>
          <w:szCs w:val="30"/>
        </w:rPr>
        <w:t xml:space="preserve">4. Project Scope</w:t>
      </w:r>
      <w:bookmarkEnd w:id="1"/>
    </w:p>
    <w:p>
      <w:pPr>
        <w:spacing w:after="160" w:line="300"/>
        <w:jc w:val="both"/>
      </w:pPr>
      <w:r>
        <w:rPr>
          <w:color w:val="262626"/>
          <w:sz w:val="22"/>
          <w:szCs w:val="22"/>
        </w:rPr>
        <w:t xml:space="preserve">The project focuses on engineering colleges located in Gujarat. The dashboard includes analysis of:</w:t>
      </w:r>
    </w:p>
    <w:p>
      <w:pPr>
        <w:pStyle w:val="ListParagraph"/>
        <w:numPr>
          <w:ilvl w:val="0"/>
          <w:numId w:val="2"/>
        </w:numPr>
        <w:spacing w:after="80" w:line="280"/>
      </w:pPr>
      <w:r>
        <w:rPr>
          <w:color w:val="262626"/>
          <w:sz w:val="22"/>
          <w:szCs w:val="22"/>
        </w:rPr>
        <w:t xml:space="preserve">College Name</w:t>
      </w:r>
    </w:p>
    <w:p>
      <w:pPr>
        <w:pStyle w:val="ListParagraph"/>
        <w:numPr>
          <w:ilvl w:val="0"/>
          <w:numId w:val="2"/>
        </w:numPr>
        <w:spacing w:after="80" w:line="280"/>
      </w:pPr>
      <w:r>
        <w:rPr>
          <w:color w:val="262626"/>
          <w:sz w:val="22"/>
          <w:szCs w:val="22"/>
        </w:rPr>
        <w:t xml:space="preserve">District</w:t>
      </w:r>
    </w:p>
    <w:p>
      <w:pPr>
        <w:pStyle w:val="ListParagraph"/>
        <w:numPr>
          <w:ilvl w:val="0"/>
          <w:numId w:val="2"/>
        </w:numPr>
        <w:spacing w:after="80" w:line="280"/>
      </w:pPr>
      <w:r>
        <w:rPr>
          <w:color w:val="262626"/>
          <w:sz w:val="22"/>
          <w:szCs w:val="22"/>
        </w:rPr>
        <w:t xml:space="preserve">University</w:t>
      </w:r>
    </w:p>
    <w:p>
      <w:pPr>
        <w:pStyle w:val="ListParagraph"/>
        <w:numPr>
          <w:ilvl w:val="0"/>
          <w:numId w:val="2"/>
        </w:numPr>
        <w:spacing w:after="80" w:line="280"/>
      </w:pPr>
      <w:r>
        <w:rPr>
          <w:color w:val="262626"/>
          <w:sz w:val="22"/>
          <w:szCs w:val="22"/>
        </w:rPr>
        <w:t xml:space="preserve">College Type</w:t>
      </w:r>
    </w:p>
    <w:p>
      <w:pPr>
        <w:pStyle w:val="ListParagraph"/>
        <w:numPr>
          <w:ilvl w:val="0"/>
          <w:numId w:val="2"/>
        </w:numPr>
        <w:spacing w:after="80" w:line="280"/>
      </w:pPr>
      <w:r>
        <w:rPr>
          <w:color w:val="262626"/>
          <w:sz w:val="22"/>
          <w:szCs w:val="22"/>
        </w:rPr>
        <w:t xml:space="preserve">Ownership</w:t>
      </w:r>
    </w:p>
    <w:p>
      <w:pPr>
        <w:pStyle w:val="ListParagraph"/>
        <w:numPr>
          <w:ilvl w:val="0"/>
          <w:numId w:val="2"/>
        </w:numPr>
        <w:spacing w:after="80" w:line="280"/>
      </w:pPr>
      <w:r>
        <w:rPr>
          <w:color w:val="262626"/>
          <w:sz w:val="22"/>
          <w:szCs w:val="22"/>
        </w:rPr>
        <w:t xml:space="preserve">AICTE Approval Status</w:t>
      </w:r>
    </w:p>
    <w:p>
      <w:pPr>
        <w:pStyle w:val="ListParagraph"/>
        <w:numPr>
          <w:ilvl w:val="0"/>
          <w:numId w:val="2"/>
        </w:numPr>
        <w:spacing w:after="80" w:line="280"/>
      </w:pPr>
      <w:r>
        <w:rPr>
          <w:color w:val="262626"/>
          <w:sz w:val="22"/>
          <w:szCs w:val="22"/>
        </w:rPr>
        <w:t xml:space="preserve">Internship Information</w:t>
      </w:r>
    </w:p>
    <w:p>
      <w:pPr>
        <w:pStyle w:val="ListParagraph"/>
        <w:numPr>
          <w:ilvl w:val="0"/>
          <w:numId w:val="2"/>
        </w:numPr>
        <w:spacing w:after="80" w:line="280"/>
      </w:pPr>
      <w:r>
        <w:rPr>
          <w:color w:val="262626"/>
          <w:sz w:val="22"/>
          <w:szCs w:val="22"/>
        </w:rPr>
        <w:t xml:space="preserve">Placement Information</w:t>
      </w:r>
    </w:p>
    <w:p>
      <w:pPr>
        <w:pStyle w:val="ListParagraph"/>
        <w:numPr>
          <w:ilvl w:val="0"/>
          <w:numId w:val="2"/>
        </w:numPr>
        <w:spacing w:after="80" w:line="280"/>
      </w:pPr>
      <w:r>
        <w:rPr>
          <w:color w:val="262626"/>
          <w:sz w:val="22"/>
          <w:szCs w:val="22"/>
        </w:rPr>
        <w:t xml:space="preserve">TPO Contact Details</w:t>
      </w:r>
    </w:p>
    <w:p>
      <w:pPr>
        <w:pStyle w:val="ListParagraph"/>
        <w:numPr>
          <w:ilvl w:val="0"/>
          <w:numId w:val="2"/>
        </w:numPr>
        <w:spacing w:after="80" w:line="280"/>
      </w:pPr>
      <w:r>
        <w:rPr>
          <w:color w:val="262626"/>
          <w:sz w:val="22"/>
          <w:szCs w:val="22"/>
        </w:rPr>
        <w:t xml:space="preserve">Verification Status</w:t>
      </w:r>
    </w:p>
    <w:p>
      <w:pPr>
        <w:spacing w:after="160" w:line="300"/>
        <w:jc w:val="both"/>
      </w:pPr>
      <w:r>
        <w:rPr>
          <w:color w:val="262626"/>
          <w:sz w:val="22"/>
          <w:szCs w:val="22"/>
        </w:rPr>
        <w:t xml:space="preserve">The project does not include admission prediction, student enrollment analysis, or web application development.</w:t>
      </w:r>
    </w:p>
    <w:p>
      <w:r>
        <w:br w:type="page"/>
      </w:r>
    </w:p>
    <w:p>
      <w:pPr>
        <w:pStyle w:val="Heading1"/>
        <w:pBdr>
          <w:bottom w:val="single" w:color="1B6FA8" w:sz="6" w:space="4"/>
        </w:pBdr>
        <w:spacing w:after="200" w:before="400"/>
      </w:pPr>
      <w:bookmarkStart w:name="bm_dataset" w:id="1"/>
      <w:r>
        <w:rPr>
          <w:b/>
          <w:bCs/>
          <w:color w:val="1F3A5F"/>
          <w:sz w:val="30"/>
          <w:szCs w:val="30"/>
        </w:rPr>
        <w:t xml:space="preserve">5. Dataset Description</w:t>
      </w:r>
      <w:bookmarkEnd w:id="1"/>
    </w:p>
    <w:p>
      <w:pPr>
        <w:spacing w:after="160" w:line="300"/>
        <w:jc w:val="both"/>
      </w:pPr>
      <w:r>
        <w:rPr>
          <w:color w:val="262626"/>
          <w:sz w:val="22"/>
          <w:szCs w:val="22"/>
        </w:rPr>
        <w:t xml:space="preserve">The dataset was created after collecting information from official engineering college websites, AICTE records, university portals, and educational resources. The dataset contains the following important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6FA8" w:color="auto" w:val="clear"/>
            <w:tcMar>
              <w:top w:type="dxa" w:w="100"/>
              <w:left w:type="dxa" w:w="120"/>
              <w:bottom w:type="dxa" w:w="100"/>
              <w:right w:type="dxa" w:w="120"/>
            </w:tcMar>
            <w:vAlign w:val="center"/>
          </w:tcPr>
          <w:p>
            <w:r>
              <w:rPr>
                <w:b/>
                <w:bCs/>
                <w:color w:val="FFFFFF"/>
                <w:sz w:val="21"/>
                <w:szCs w:val="21"/>
              </w:rPr>
              <w:t xml:space="preserve">Field Category</w:t>
            </w:r>
          </w:p>
        </w:tc>
        <w:tc>
          <w:tcPr>
            <w:tcW w:type="dxa" w:w="4500"/>
            <w:shd w:fill="1B6FA8" w:color="auto" w:val="clear"/>
            <w:tcMar>
              <w:top w:type="dxa" w:w="100"/>
              <w:left w:type="dxa" w:w="120"/>
              <w:bottom w:type="dxa" w:w="100"/>
              <w:right w:type="dxa" w:w="120"/>
            </w:tcMar>
            <w:vAlign w:val="center"/>
          </w:tcPr>
          <w:p>
            <w:r>
              <w:rPr>
                <w:b/>
                <w:bCs/>
                <w:color w:val="FFFFFF"/>
                <w:sz w:val="21"/>
                <w:szCs w:val="21"/>
              </w:rPr>
              <w:t xml:space="preserve">Details</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Identification</w:t>
            </w:r>
          </w:p>
        </w:tc>
        <w:tc>
          <w:tcPr>
            <w:tcW w:type="dxa" w:w="4500"/>
            <w:tcMar>
              <w:top w:type="dxa" w:w="100"/>
              <w:left w:type="dxa" w:w="120"/>
              <w:bottom w:type="dxa" w:w="100"/>
              <w:right w:type="dxa" w:w="120"/>
            </w:tcMar>
            <w:vAlign w:val="center"/>
          </w:tcPr>
          <w:p>
            <w:r>
              <w:rPr>
                <w:b w:val="false"/>
                <w:bCs w:val="false"/>
                <w:color w:val="262626"/>
                <w:sz w:val="21"/>
                <w:szCs w:val="21"/>
              </w:rPr>
              <w:t xml:space="preserve">College ID, College Name, District, State</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Academic</w:t>
            </w:r>
          </w:p>
        </w:tc>
        <w:tc>
          <w:tcPr>
            <w:tcW w:type="dxa" w:w="4500"/>
            <w:tcMar>
              <w:top w:type="dxa" w:w="100"/>
              <w:left w:type="dxa" w:w="120"/>
              <w:bottom w:type="dxa" w:w="100"/>
              <w:right w:type="dxa" w:w="120"/>
            </w:tcMar>
            <w:vAlign w:val="center"/>
          </w:tcPr>
          <w:p>
            <w:r>
              <w:rPr>
                <w:b w:val="false"/>
                <w:bCs w:val="false"/>
                <w:color w:val="262626"/>
                <w:sz w:val="21"/>
                <w:szCs w:val="21"/>
              </w:rPr>
              <w:t xml:space="preserve">University, College Type, Ownership</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Approval</w:t>
            </w:r>
          </w:p>
        </w:tc>
        <w:tc>
          <w:tcPr>
            <w:tcW w:type="dxa" w:w="4500"/>
            <w:tcMar>
              <w:top w:type="dxa" w:w="100"/>
              <w:left w:type="dxa" w:w="120"/>
              <w:bottom w:type="dxa" w:w="100"/>
              <w:right w:type="dxa" w:w="120"/>
            </w:tcMar>
            <w:vAlign w:val="center"/>
          </w:tcPr>
          <w:p>
            <w:r>
              <w:rPr>
                <w:b w:val="false"/>
                <w:bCs w:val="false"/>
                <w:color w:val="262626"/>
                <w:sz w:val="21"/>
                <w:szCs w:val="21"/>
              </w:rPr>
              <w:t xml:space="preserve">AICTE Approval, Verification Status</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Internship</w:t>
            </w:r>
          </w:p>
        </w:tc>
        <w:tc>
          <w:tcPr>
            <w:tcW w:type="dxa" w:w="4500"/>
            <w:tcMar>
              <w:top w:type="dxa" w:w="100"/>
              <w:left w:type="dxa" w:w="120"/>
              <w:bottom w:type="dxa" w:w="100"/>
              <w:right w:type="dxa" w:w="120"/>
            </w:tcMar>
            <w:vAlign w:val="center"/>
          </w:tcPr>
          <w:p>
            <w:r>
              <w:rPr>
                <w:b w:val="false"/>
                <w:bCs w:val="false"/>
                <w:color w:val="262626"/>
                <w:sz w:val="21"/>
                <w:szCs w:val="21"/>
              </w:rPr>
              <w:t xml:space="preserve">Internship Availability, Internship Duration</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Placement</w:t>
            </w:r>
          </w:p>
        </w:tc>
        <w:tc>
          <w:tcPr>
            <w:tcW w:type="dxa" w:w="4500"/>
            <w:tcMar>
              <w:top w:type="dxa" w:w="100"/>
              <w:left w:type="dxa" w:w="120"/>
              <w:bottom w:type="dxa" w:w="100"/>
              <w:right w:type="dxa" w:w="120"/>
            </w:tcMar>
            <w:vAlign w:val="center"/>
          </w:tcPr>
          <w:p>
            <w:r>
              <w:rPr>
                <w:b w:val="false"/>
                <w:bCs w:val="false"/>
                <w:color w:val="262626"/>
                <w:sz w:val="21"/>
                <w:szCs w:val="21"/>
              </w:rPr>
              <w:t xml:space="preserve">Placement Percentage, Highest Package, Average Package</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Contact</w:t>
            </w:r>
          </w:p>
        </w:tc>
        <w:tc>
          <w:tcPr>
            <w:tcW w:type="dxa" w:w="4500"/>
            <w:tcMar>
              <w:top w:type="dxa" w:w="100"/>
              <w:left w:type="dxa" w:w="120"/>
              <w:bottom w:type="dxa" w:w="100"/>
              <w:right w:type="dxa" w:w="120"/>
            </w:tcMar>
            <w:vAlign w:val="center"/>
          </w:tcPr>
          <w:p>
            <w:r>
              <w:rPr>
                <w:b w:val="false"/>
                <w:bCs w:val="false"/>
                <w:color w:val="262626"/>
                <w:sz w:val="21"/>
                <w:szCs w:val="21"/>
              </w:rPr>
              <w:t xml:space="preserve">TPO Name, Official Website</w:t>
            </w:r>
          </w:p>
        </w:tc>
      </w:tr>
    </w:tbl>
    <w:p>
      <w:pPr>
        <w:spacing w:before="200"/>
      </w:pPr>
    </w:p>
    <w:p>
      <w:pPr>
        <w:spacing w:after="160" w:line="300"/>
        <w:jc w:val="both"/>
      </w:pPr>
      <w:r>
        <w:rPr>
          <w:color w:val="262626"/>
          <w:sz w:val="22"/>
          <w:szCs w:val="22"/>
        </w:rPr>
        <w:t xml:space="preserve">The dataset was structured in a standardized format to support Power BI reporting.</w:t>
      </w:r>
    </w:p>
    <w:p>
      <w:pPr>
        <w:pStyle w:val="Heading1"/>
        <w:pBdr>
          <w:bottom w:val="single" w:color="1B6FA8" w:sz="6" w:space="4"/>
        </w:pBdr>
        <w:spacing w:after="200" w:before="400"/>
      </w:pPr>
      <w:bookmarkStart w:name="bm_methodology" w:id="1"/>
      <w:r>
        <w:rPr>
          <w:b/>
          <w:bCs/>
          <w:color w:val="1F3A5F"/>
          <w:sz w:val="30"/>
          <w:szCs w:val="30"/>
        </w:rPr>
        <w:t xml:space="preserve">6. Data Collection Methodology</w:t>
      </w:r>
      <w:bookmarkEnd w:id="1"/>
    </w:p>
    <w:p>
      <w:pPr>
        <w:spacing w:after="160" w:line="300"/>
        <w:jc w:val="both"/>
      </w:pPr>
      <w:r>
        <w:rPr>
          <w:color w:val="262626"/>
          <w:sz w:val="22"/>
          <w:szCs w:val="22"/>
        </w:rPr>
        <w:t xml:space="preserve">The project followed a systematic approach for collecting data:</w:t>
      </w:r>
    </w:p>
    <w:p>
      <w:pPr>
        <w:pStyle w:val="ListParagraph"/>
        <w:numPr>
          <w:ilvl w:val="0"/>
          <w:numId w:val="2"/>
        </w:numPr>
        <w:spacing w:after="80" w:line="280"/>
      </w:pPr>
      <w:r>
        <w:rPr>
          <w:color w:val="262626"/>
          <w:sz w:val="22"/>
          <w:szCs w:val="22"/>
        </w:rPr>
        <w:t xml:space="preserve">Step 1: Identify engineering colleges in Gujarat.</w:t>
      </w:r>
    </w:p>
    <w:p>
      <w:pPr>
        <w:pStyle w:val="ListParagraph"/>
        <w:numPr>
          <w:ilvl w:val="0"/>
          <w:numId w:val="2"/>
        </w:numPr>
        <w:spacing w:after="80" w:line="280"/>
      </w:pPr>
      <w:r>
        <w:rPr>
          <w:color w:val="262626"/>
          <w:sz w:val="22"/>
          <w:szCs w:val="22"/>
        </w:rPr>
        <w:t xml:space="preserve">Step 2: Visit official college websites.</w:t>
      </w:r>
    </w:p>
    <w:p>
      <w:pPr>
        <w:pStyle w:val="ListParagraph"/>
        <w:numPr>
          <w:ilvl w:val="0"/>
          <w:numId w:val="2"/>
        </w:numPr>
        <w:spacing w:after="80" w:line="280"/>
      </w:pPr>
      <w:r>
        <w:rPr>
          <w:color w:val="262626"/>
          <w:sz w:val="22"/>
          <w:szCs w:val="22"/>
        </w:rPr>
        <w:t xml:space="preserve">Step 3: Collect required institutional information.</w:t>
      </w:r>
    </w:p>
    <w:p>
      <w:pPr>
        <w:pStyle w:val="ListParagraph"/>
        <w:numPr>
          <w:ilvl w:val="0"/>
          <w:numId w:val="2"/>
        </w:numPr>
        <w:spacing w:after="80" w:line="280"/>
      </w:pPr>
      <w:r>
        <w:rPr>
          <w:color w:val="262626"/>
          <w:sz w:val="22"/>
          <w:szCs w:val="22"/>
        </w:rPr>
        <w:t xml:space="preserve">Step 4: Cross-check information using AICTE and university portals.</w:t>
      </w:r>
    </w:p>
    <w:p>
      <w:pPr>
        <w:pStyle w:val="ListParagraph"/>
        <w:numPr>
          <w:ilvl w:val="0"/>
          <w:numId w:val="2"/>
        </w:numPr>
        <w:spacing w:after="80" w:line="280"/>
      </w:pPr>
      <w:r>
        <w:rPr>
          <w:color w:val="262626"/>
          <w:sz w:val="22"/>
          <w:szCs w:val="22"/>
        </w:rPr>
        <w:t xml:space="preserve">Step 5: Record data in Excel/Google Sheets.</w:t>
      </w:r>
    </w:p>
    <w:p>
      <w:pPr>
        <w:pStyle w:val="ListParagraph"/>
        <w:numPr>
          <w:ilvl w:val="0"/>
          <w:numId w:val="2"/>
        </w:numPr>
        <w:spacing w:after="80" w:line="280"/>
      </w:pPr>
      <w:r>
        <w:rPr>
          <w:color w:val="262626"/>
          <w:sz w:val="22"/>
          <w:szCs w:val="22"/>
        </w:rPr>
        <w:t xml:space="preserve">Step 6: Validate collected information.</w:t>
      </w:r>
    </w:p>
    <w:p>
      <w:pPr>
        <w:pStyle w:val="ListParagraph"/>
        <w:numPr>
          <w:ilvl w:val="0"/>
          <w:numId w:val="2"/>
        </w:numPr>
        <w:spacing w:after="80" w:line="280"/>
      </w:pPr>
      <w:r>
        <w:rPr>
          <w:color w:val="262626"/>
          <w:sz w:val="22"/>
          <w:szCs w:val="22"/>
        </w:rPr>
        <w:t xml:space="preserve">Step 7: Prepare the final dataset.</w:t>
      </w:r>
    </w:p>
    <w:p>
      <w:pPr>
        <w:pStyle w:val="ListParagraph"/>
        <w:numPr>
          <w:ilvl w:val="0"/>
          <w:numId w:val="2"/>
        </w:numPr>
        <w:spacing w:after="80" w:line="280"/>
      </w:pPr>
      <w:r>
        <w:rPr>
          <w:color w:val="262626"/>
          <w:sz w:val="22"/>
          <w:szCs w:val="22"/>
        </w:rPr>
        <w:t xml:space="preserve">Step 8: Import data into Microsoft Power BI.</w:t>
      </w:r>
    </w:p>
    <w:p>
      <w:pPr>
        <w:spacing w:after="160" w:line="300"/>
        <w:jc w:val="both"/>
      </w:pPr>
      <w:r>
        <w:rPr>
          <w:color w:val="262626"/>
          <w:sz w:val="22"/>
          <w:szCs w:val="22"/>
        </w:rPr>
        <w:t xml:space="preserve">This structured methodology ensured high-quality and reliable data.</w:t>
      </w:r>
    </w:p>
    <w:p>
      <w:pPr>
        <w:pStyle w:val="Heading1"/>
        <w:pBdr>
          <w:bottom w:val="single" w:color="1B6FA8" w:sz="6" w:space="4"/>
        </w:pBdr>
        <w:spacing w:after="200" w:before="400"/>
      </w:pPr>
      <w:bookmarkStart w:name="bm_cleaning" w:id="1"/>
      <w:r>
        <w:rPr>
          <w:b/>
          <w:bCs/>
          <w:color w:val="1F3A5F"/>
          <w:sz w:val="30"/>
          <w:szCs w:val="30"/>
        </w:rPr>
        <w:t xml:space="preserve">7. Data Cleaning and Validation</w:t>
      </w:r>
      <w:bookmarkEnd w:id="1"/>
    </w:p>
    <w:p>
      <w:pPr>
        <w:spacing w:after="160" w:line="300"/>
        <w:jc w:val="both"/>
      </w:pPr>
      <w:r>
        <w:rPr>
          <w:color w:val="262626"/>
          <w:sz w:val="22"/>
          <w:szCs w:val="22"/>
        </w:rPr>
        <w:t xml:space="preserve">Before developing the dashboard, the collected data was cleaned and standardized. The following activities were performed:</w:t>
      </w:r>
    </w:p>
    <w:p>
      <w:pPr>
        <w:pStyle w:val="ListParagraph"/>
        <w:numPr>
          <w:ilvl w:val="0"/>
          <w:numId w:val="2"/>
        </w:numPr>
        <w:spacing w:after="80" w:line="280"/>
      </w:pPr>
      <w:r>
        <w:rPr>
          <w:color w:val="262626"/>
          <w:sz w:val="22"/>
          <w:szCs w:val="22"/>
        </w:rPr>
        <w:t xml:space="preserve">Removal of duplicate records.</w:t>
      </w:r>
    </w:p>
    <w:p>
      <w:pPr>
        <w:pStyle w:val="ListParagraph"/>
        <w:numPr>
          <w:ilvl w:val="0"/>
          <w:numId w:val="2"/>
        </w:numPr>
        <w:spacing w:after="80" w:line="280"/>
      </w:pPr>
      <w:r>
        <w:rPr>
          <w:color w:val="262626"/>
          <w:sz w:val="22"/>
          <w:szCs w:val="22"/>
        </w:rPr>
        <w:t xml:space="preserve">Standardization of college names.</w:t>
      </w:r>
    </w:p>
    <w:p>
      <w:pPr>
        <w:pStyle w:val="ListParagraph"/>
        <w:numPr>
          <w:ilvl w:val="0"/>
          <w:numId w:val="2"/>
        </w:numPr>
        <w:spacing w:after="80" w:line="280"/>
      </w:pPr>
      <w:r>
        <w:rPr>
          <w:color w:val="262626"/>
          <w:sz w:val="22"/>
          <w:szCs w:val="22"/>
        </w:rPr>
        <w:t xml:space="preserve">Correction of spelling errors.</w:t>
      </w:r>
    </w:p>
    <w:p>
      <w:pPr>
        <w:pStyle w:val="ListParagraph"/>
        <w:numPr>
          <w:ilvl w:val="0"/>
          <w:numId w:val="2"/>
        </w:numPr>
        <w:spacing w:after="80" w:line="280"/>
      </w:pPr>
      <w:r>
        <w:rPr>
          <w:color w:val="262626"/>
          <w:sz w:val="22"/>
          <w:szCs w:val="22"/>
        </w:rPr>
        <w:t xml:space="preserve">Missing value handling.</w:t>
      </w:r>
    </w:p>
    <w:p>
      <w:pPr>
        <w:pStyle w:val="ListParagraph"/>
        <w:numPr>
          <w:ilvl w:val="0"/>
          <w:numId w:val="2"/>
        </w:numPr>
        <w:spacing w:after="80" w:line="280"/>
      </w:pPr>
      <w:r>
        <w:rPr>
          <w:color w:val="262626"/>
          <w:sz w:val="22"/>
          <w:szCs w:val="22"/>
        </w:rPr>
        <w:t xml:space="preserve">URL verification.</w:t>
      </w:r>
    </w:p>
    <w:p>
      <w:pPr>
        <w:pStyle w:val="ListParagraph"/>
        <w:numPr>
          <w:ilvl w:val="0"/>
          <w:numId w:val="2"/>
        </w:numPr>
        <w:spacing w:after="80" w:line="280"/>
      </w:pPr>
      <w:r>
        <w:rPr>
          <w:color w:val="262626"/>
          <w:sz w:val="22"/>
          <w:szCs w:val="22"/>
        </w:rPr>
        <w:t xml:space="preserve">Data formatting.</w:t>
      </w:r>
    </w:p>
    <w:p>
      <w:pPr>
        <w:pStyle w:val="ListParagraph"/>
        <w:numPr>
          <w:ilvl w:val="0"/>
          <w:numId w:val="2"/>
        </w:numPr>
        <w:spacing w:after="80" w:line="280"/>
      </w:pPr>
      <w:r>
        <w:rPr>
          <w:color w:val="262626"/>
          <w:sz w:val="22"/>
          <w:szCs w:val="22"/>
        </w:rPr>
        <w:t xml:space="preserve">Validation of AICTE information.</w:t>
      </w:r>
    </w:p>
    <w:p>
      <w:pPr>
        <w:pStyle w:val="ListParagraph"/>
        <w:numPr>
          <w:ilvl w:val="0"/>
          <w:numId w:val="2"/>
        </w:numPr>
        <w:spacing w:after="80" w:line="280"/>
      </w:pPr>
      <w:r>
        <w:rPr>
          <w:color w:val="262626"/>
          <w:sz w:val="22"/>
          <w:szCs w:val="22"/>
        </w:rPr>
        <w:t xml:space="preserve">Verification of placement and internship records.</w:t>
      </w:r>
    </w:p>
    <w:p>
      <w:pPr>
        <w:spacing w:after="160" w:line="300"/>
        <w:jc w:val="both"/>
      </w:pPr>
      <w:r>
        <w:rPr>
          <w:color w:val="262626"/>
          <w:sz w:val="22"/>
          <w:szCs w:val="22"/>
        </w:rPr>
        <w:t xml:space="preserve">These steps improved the accuracy and reliability of the dashboard.</w:t>
      </w:r>
    </w:p>
    <w:p>
      <w:r>
        <w:br w:type="page"/>
      </w:r>
    </w:p>
    <w:p>
      <w:pPr>
        <w:pStyle w:val="Heading1"/>
        <w:pBdr>
          <w:bottom w:val="single" w:color="1B6FA8" w:sz="6" w:space="4"/>
        </w:pBdr>
        <w:spacing w:after="200" w:before="400"/>
      </w:pPr>
      <w:bookmarkStart w:name="bm_tools" w:id="1"/>
      <w:r>
        <w:rPr>
          <w:b/>
          <w:bCs/>
          <w:color w:val="1F3A5F"/>
          <w:sz w:val="30"/>
          <w:szCs w:val="30"/>
        </w:rPr>
        <w:t xml:space="preserve">8. Tools and Technologies Used</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6FA8" w:color="auto" w:val="clear"/>
            <w:tcMar>
              <w:top w:type="dxa" w:w="100"/>
              <w:left w:type="dxa" w:w="120"/>
              <w:bottom w:type="dxa" w:w="100"/>
              <w:right w:type="dxa" w:w="120"/>
            </w:tcMar>
            <w:vAlign w:val="center"/>
          </w:tcPr>
          <w:p>
            <w:r>
              <w:rPr>
                <w:b/>
                <w:bCs/>
                <w:color w:val="FFFFFF"/>
                <w:sz w:val="21"/>
                <w:szCs w:val="21"/>
              </w:rPr>
              <w:t xml:space="preserve">Tool</w:t>
            </w:r>
          </w:p>
        </w:tc>
        <w:tc>
          <w:tcPr>
            <w:tcW w:type="dxa" w:w="4500"/>
            <w:shd w:fill="1B6FA8" w:color="auto" w:val="clear"/>
            <w:tcMar>
              <w:top w:type="dxa" w:w="100"/>
              <w:left w:type="dxa" w:w="120"/>
              <w:bottom w:type="dxa" w:w="100"/>
              <w:right w:type="dxa" w:w="120"/>
            </w:tcMar>
            <w:vAlign w:val="center"/>
          </w:tcPr>
          <w:p>
            <w:r>
              <w:rPr>
                <w:b/>
                <w:bCs/>
                <w:color w:val="FFFFFF"/>
                <w:sz w:val="21"/>
                <w:szCs w:val="21"/>
              </w:rPr>
              <w:t xml:space="preserve">Purpose</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Microsoft Power BI</w:t>
            </w:r>
          </w:p>
        </w:tc>
        <w:tc>
          <w:tcPr>
            <w:tcW w:type="dxa" w:w="4500"/>
            <w:tcMar>
              <w:top w:type="dxa" w:w="100"/>
              <w:left w:type="dxa" w:w="120"/>
              <w:bottom w:type="dxa" w:w="100"/>
              <w:right w:type="dxa" w:w="120"/>
            </w:tcMar>
            <w:vAlign w:val="center"/>
          </w:tcPr>
          <w:p>
            <w:r>
              <w:rPr>
                <w:b w:val="false"/>
                <w:bCs w:val="false"/>
                <w:color w:val="262626"/>
                <w:sz w:val="21"/>
                <w:szCs w:val="21"/>
              </w:rPr>
              <w:t xml:space="preserve">Dashboard development and visualization</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Microsoft Excel</w:t>
            </w:r>
          </w:p>
        </w:tc>
        <w:tc>
          <w:tcPr>
            <w:tcW w:type="dxa" w:w="4500"/>
            <w:tcMar>
              <w:top w:type="dxa" w:w="100"/>
              <w:left w:type="dxa" w:w="120"/>
              <w:bottom w:type="dxa" w:w="100"/>
              <w:right w:type="dxa" w:w="120"/>
            </w:tcMar>
            <w:vAlign w:val="center"/>
          </w:tcPr>
          <w:p>
            <w:r>
              <w:rPr>
                <w:b w:val="false"/>
                <w:bCs w:val="false"/>
                <w:color w:val="262626"/>
                <w:sz w:val="21"/>
                <w:szCs w:val="21"/>
              </w:rPr>
              <w:t xml:space="preserve">Data recording and preprocessing</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Google Sheets</w:t>
            </w:r>
          </w:p>
        </w:tc>
        <w:tc>
          <w:tcPr>
            <w:tcW w:type="dxa" w:w="4500"/>
            <w:tcMar>
              <w:top w:type="dxa" w:w="100"/>
              <w:left w:type="dxa" w:w="120"/>
              <w:bottom w:type="dxa" w:w="100"/>
              <w:right w:type="dxa" w:w="120"/>
            </w:tcMar>
            <w:vAlign w:val="center"/>
          </w:tcPr>
          <w:p>
            <w:r>
              <w:rPr>
                <w:b w:val="false"/>
                <w:bCs w:val="false"/>
                <w:color w:val="262626"/>
                <w:sz w:val="21"/>
                <w:szCs w:val="21"/>
              </w:rPr>
              <w:t xml:space="preserve">Collaborative data collection</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Power Query</w:t>
            </w:r>
          </w:p>
        </w:tc>
        <w:tc>
          <w:tcPr>
            <w:tcW w:type="dxa" w:w="4500"/>
            <w:tcMar>
              <w:top w:type="dxa" w:w="100"/>
              <w:left w:type="dxa" w:w="120"/>
              <w:bottom w:type="dxa" w:w="100"/>
              <w:right w:type="dxa" w:w="120"/>
            </w:tcMar>
            <w:vAlign w:val="center"/>
          </w:tcPr>
          <w:p>
            <w:r>
              <w:rPr>
                <w:b w:val="false"/>
                <w:bCs w:val="false"/>
                <w:color w:val="262626"/>
                <w:sz w:val="21"/>
                <w:szCs w:val="21"/>
              </w:rPr>
              <w:t xml:space="preserve">Data transformation</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DAX</w:t>
            </w:r>
          </w:p>
        </w:tc>
        <w:tc>
          <w:tcPr>
            <w:tcW w:type="dxa" w:w="4500"/>
            <w:tcMar>
              <w:top w:type="dxa" w:w="100"/>
              <w:left w:type="dxa" w:w="120"/>
              <w:bottom w:type="dxa" w:w="100"/>
              <w:right w:type="dxa" w:w="120"/>
            </w:tcMar>
            <w:vAlign w:val="center"/>
          </w:tcPr>
          <w:p>
            <w:r>
              <w:rPr>
                <w:b w:val="false"/>
                <w:bCs w:val="false"/>
                <w:color w:val="262626"/>
                <w:sz w:val="21"/>
                <w:szCs w:val="21"/>
              </w:rPr>
              <w:t xml:space="preserve">Calculated measures and KPIs</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Official College Websites</w:t>
            </w:r>
          </w:p>
        </w:tc>
        <w:tc>
          <w:tcPr>
            <w:tcW w:type="dxa" w:w="4500"/>
            <w:tcMar>
              <w:top w:type="dxa" w:w="100"/>
              <w:left w:type="dxa" w:w="120"/>
              <w:bottom w:type="dxa" w:w="100"/>
              <w:right w:type="dxa" w:w="120"/>
            </w:tcMar>
            <w:vAlign w:val="center"/>
          </w:tcPr>
          <w:p>
            <w:r>
              <w:rPr>
                <w:b w:val="false"/>
                <w:bCs w:val="false"/>
                <w:color w:val="262626"/>
                <w:sz w:val="21"/>
                <w:szCs w:val="21"/>
              </w:rPr>
              <w:t xml:space="preserve">Primary data source</w:t>
            </w:r>
          </w:p>
        </w:tc>
      </w:tr>
      <w:tr>
        <w:trPr>
          <w:tblHeader w:val="false"/>
        </w:trPr>
        <w:tc>
          <w:tcPr>
            <w:tcW w:type="dxa" w:w="4500"/>
            <w:tcMar>
              <w:top w:type="dxa" w:w="100"/>
              <w:left w:type="dxa" w:w="120"/>
              <w:bottom w:type="dxa" w:w="100"/>
              <w:right w:type="dxa" w:w="120"/>
            </w:tcMar>
            <w:vAlign w:val="center"/>
          </w:tcPr>
          <w:p>
            <w:r>
              <w:rPr>
                <w:b w:val="false"/>
                <w:bCs w:val="false"/>
                <w:color w:val="262626"/>
                <w:sz w:val="21"/>
                <w:szCs w:val="21"/>
              </w:rPr>
              <w:t xml:space="preserve">AICTE Portal</w:t>
            </w:r>
          </w:p>
        </w:tc>
        <w:tc>
          <w:tcPr>
            <w:tcW w:type="dxa" w:w="4500"/>
            <w:tcMar>
              <w:top w:type="dxa" w:w="100"/>
              <w:left w:type="dxa" w:w="120"/>
              <w:bottom w:type="dxa" w:w="100"/>
              <w:right w:type="dxa" w:w="120"/>
            </w:tcMar>
            <w:vAlign w:val="center"/>
          </w:tcPr>
          <w:p>
            <w:r>
              <w:rPr>
                <w:b w:val="false"/>
                <w:bCs w:val="false"/>
                <w:color w:val="262626"/>
                <w:sz w:val="21"/>
                <w:szCs w:val="21"/>
              </w:rPr>
              <w:t xml:space="preserve">Approval verification</w:t>
            </w:r>
          </w:p>
        </w:tc>
      </w:tr>
    </w:tbl>
    <w:p>
      <w:pPr>
        <w:spacing w:before="200"/>
      </w:pPr>
    </w:p>
    <w:p>
      <w:pPr>
        <w:spacing w:after="160" w:line="300"/>
        <w:jc w:val="both"/>
      </w:pPr>
      <w:r>
        <w:rPr>
          <w:color w:val="262626"/>
          <w:sz w:val="22"/>
          <w:szCs w:val="22"/>
        </w:rPr>
        <w:t xml:space="preserve">Each tool played an important role in data preparation, transformation, visualization, and reporting.</w:t>
      </w:r>
    </w:p>
    <w:p>
      <w:pPr>
        <w:pStyle w:val="Heading1"/>
        <w:pBdr>
          <w:bottom w:val="single" w:color="1B6FA8" w:sz="6" w:space="4"/>
        </w:pBdr>
        <w:spacing w:after="200" w:before="400"/>
      </w:pPr>
      <w:bookmarkStart w:name="bm_devel" w:id="1"/>
      <w:r>
        <w:rPr>
          <w:b/>
          <w:bCs/>
          <w:color w:val="1F3A5F"/>
          <w:sz w:val="30"/>
          <w:szCs w:val="30"/>
        </w:rPr>
        <w:t xml:space="preserve">9. Dashboard Development</w:t>
      </w:r>
      <w:bookmarkEnd w:id="1"/>
    </w:p>
    <w:p>
      <w:pPr>
        <w:spacing w:after="160" w:line="300"/>
        <w:jc w:val="both"/>
      </w:pPr>
      <w:r>
        <w:rPr>
          <w:color w:val="262626"/>
          <w:sz w:val="22"/>
          <w:szCs w:val="22"/>
        </w:rPr>
        <w:t xml:space="preserve">After data preparation, the dataset was imported into Power BI. The dashboard was developed using:</w:t>
      </w:r>
    </w:p>
    <w:p>
      <w:pPr>
        <w:pStyle w:val="ListParagraph"/>
        <w:numPr>
          <w:ilvl w:val="0"/>
          <w:numId w:val="2"/>
        </w:numPr>
        <w:spacing w:after="80" w:line="280"/>
      </w:pPr>
      <w:r>
        <w:rPr>
          <w:color w:val="262626"/>
          <w:sz w:val="22"/>
          <w:szCs w:val="22"/>
        </w:rPr>
        <w:t xml:space="preserve">KPI Cards</w:t>
      </w:r>
    </w:p>
    <w:p>
      <w:pPr>
        <w:pStyle w:val="ListParagraph"/>
        <w:numPr>
          <w:ilvl w:val="0"/>
          <w:numId w:val="2"/>
        </w:numPr>
        <w:spacing w:after="80" w:line="280"/>
      </w:pPr>
      <w:r>
        <w:rPr>
          <w:color w:val="262626"/>
          <w:sz w:val="22"/>
          <w:szCs w:val="22"/>
        </w:rPr>
        <w:t xml:space="preserve">Bar Charts</w:t>
      </w:r>
    </w:p>
    <w:p>
      <w:pPr>
        <w:pStyle w:val="ListParagraph"/>
        <w:numPr>
          <w:ilvl w:val="0"/>
          <w:numId w:val="2"/>
        </w:numPr>
        <w:spacing w:after="80" w:line="280"/>
      </w:pPr>
      <w:r>
        <w:rPr>
          <w:color w:val="262626"/>
          <w:sz w:val="22"/>
          <w:szCs w:val="22"/>
        </w:rPr>
        <w:t xml:space="preserve">Pie Charts</w:t>
      </w:r>
    </w:p>
    <w:p>
      <w:pPr>
        <w:pStyle w:val="ListParagraph"/>
        <w:numPr>
          <w:ilvl w:val="0"/>
          <w:numId w:val="2"/>
        </w:numPr>
        <w:spacing w:after="80" w:line="280"/>
      </w:pPr>
      <w:r>
        <w:rPr>
          <w:color w:val="262626"/>
          <w:sz w:val="22"/>
          <w:szCs w:val="22"/>
        </w:rPr>
        <w:t xml:space="preserve">Donut Charts</w:t>
      </w:r>
    </w:p>
    <w:p>
      <w:pPr>
        <w:pStyle w:val="ListParagraph"/>
        <w:numPr>
          <w:ilvl w:val="0"/>
          <w:numId w:val="2"/>
        </w:numPr>
        <w:spacing w:after="80" w:line="280"/>
      </w:pPr>
      <w:r>
        <w:rPr>
          <w:color w:val="262626"/>
          <w:sz w:val="22"/>
          <w:szCs w:val="22"/>
        </w:rPr>
        <w:t xml:space="preserve">Maps</w:t>
      </w:r>
    </w:p>
    <w:p>
      <w:pPr>
        <w:pStyle w:val="ListParagraph"/>
        <w:numPr>
          <w:ilvl w:val="0"/>
          <w:numId w:val="2"/>
        </w:numPr>
        <w:spacing w:after="80" w:line="280"/>
      </w:pPr>
      <w:r>
        <w:rPr>
          <w:color w:val="262626"/>
          <w:sz w:val="22"/>
          <w:szCs w:val="22"/>
        </w:rPr>
        <w:t xml:space="preserve">Slicers</w:t>
      </w:r>
    </w:p>
    <w:p>
      <w:pPr>
        <w:pStyle w:val="ListParagraph"/>
        <w:numPr>
          <w:ilvl w:val="0"/>
          <w:numId w:val="2"/>
        </w:numPr>
        <w:spacing w:after="80" w:line="280"/>
      </w:pPr>
      <w:r>
        <w:rPr>
          <w:color w:val="262626"/>
          <w:sz w:val="22"/>
          <w:szCs w:val="22"/>
        </w:rPr>
        <w:t xml:space="preserve">Filters</w:t>
      </w:r>
    </w:p>
    <w:p>
      <w:pPr>
        <w:pStyle w:val="ListParagraph"/>
        <w:numPr>
          <w:ilvl w:val="0"/>
          <w:numId w:val="2"/>
        </w:numPr>
        <w:spacing w:after="80" w:line="280"/>
      </w:pPr>
      <w:r>
        <w:rPr>
          <w:color w:val="262626"/>
          <w:sz w:val="22"/>
          <w:szCs w:val="22"/>
        </w:rPr>
        <w:t xml:space="preserve">Tables</w:t>
      </w:r>
    </w:p>
    <w:p>
      <w:pPr>
        <w:pStyle w:val="ListParagraph"/>
        <w:numPr>
          <w:ilvl w:val="0"/>
          <w:numId w:val="2"/>
        </w:numPr>
        <w:spacing w:after="80" w:line="280"/>
      </w:pPr>
      <w:r>
        <w:rPr>
          <w:color w:val="262626"/>
          <w:sz w:val="22"/>
          <w:szCs w:val="22"/>
        </w:rPr>
        <w:t xml:space="preserve">Matrix Visuals</w:t>
      </w:r>
    </w:p>
    <w:p>
      <w:pPr>
        <w:spacing w:after="160" w:line="300"/>
        <w:jc w:val="both"/>
      </w:pPr>
      <w:r>
        <w:rPr>
          <w:color w:val="262626"/>
          <w:sz w:val="22"/>
          <w:szCs w:val="22"/>
        </w:rPr>
        <w:t xml:space="preserve">Power Query was used for data transformation, while DAX was used to create calculated measures and KPIs.</w:t>
      </w:r>
    </w:p>
    <w:p>
      <w:pPr>
        <w:pStyle w:val="Heading1"/>
        <w:pBdr>
          <w:bottom w:val="single" w:color="1B6FA8" w:sz="6" w:space="4"/>
        </w:pBdr>
        <w:spacing w:after="200" w:before="400"/>
      </w:pPr>
      <w:bookmarkStart w:name="bm_features" w:id="1"/>
      <w:r>
        <w:rPr>
          <w:b/>
          <w:bCs/>
          <w:color w:val="1F3A5F"/>
          <w:sz w:val="30"/>
          <w:szCs w:val="30"/>
        </w:rPr>
        <w:t xml:space="preserve">10. Dashboard Features</w:t>
      </w:r>
      <w:bookmarkEnd w:id="1"/>
    </w:p>
    <w:p>
      <w:pPr>
        <w:spacing w:after="160" w:line="300"/>
        <w:jc w:val="both"/>
      </w:pPr>
      <w:r>
        <w:rPr>
          <w:color w:val="262626"/>
          <w:sz w:val="22"/>
          <w:szCs w:val="22"/>
        </w:rPr>
        <w:t xml:space="preserve">The dashboard provides:</w:t>
      </w:r>
    </w:p>
    <w:p>
      <w:pPr>
        <w:pStyle w:val="ListParagraph"/>
        <w:numPr>
          <w:ilvl w:val="0"/>
          <w:numId w:val="2"/>
        </w:numPr>
        <w:spacing w:after="80" w:line="280"/>
      </w:pPr>
      <w:r>
        <w:rPr>
          <w:color w:val="262626"/>
          <w:sz w:val="22"/>
          <w:szCs w:val="22"/>
        </w:rPr>
        <w:t xml:space="preserve">Total Engineering Colleges</w:t>
      </w:r>
    </w:p>
    <w:p>
      <w:pPr>
        <w:pStyle w:val="ListParagraph"/>
        <w:numPr>
          <w:ilvl w:val="0"/>
          <w:numId w:val="2"/>
        </w:numPr>
        <w:spacing w:after="80" w:line="280"/>
      </w:pPr>
      <w:r>
        <w:rPr>
          <w:color w:val="262626"/>
          <w:sz w:val="22"/>
          <w:szCs w:val="22"/>
        </w:rPr>
        <w:t xml:space="preserve">Verified Colleges</w:t>
      </w:r>
    </w:p>
    <w:p>
      <w:pPr>
        <w:pStyle w:val="ListParagraph"/>
        <w:numPr>
          <w:ilvl w:val="0"/>
          <w:numId w:val="2"/>
        </w:numPr>
        <w:spacing w:after="80" w:line="280"/>
      </w:pPr>
      <w:r>
        <w:rPr>
          <w:color w:val="262626"/>
          <w:sz w:val="22"/>
          <w:szCs w:val="22"/>
        </w:rPr>
        <w:t xml:space="preserve">AICTE Approved Colleges</w:t>
      </w:r>
    </w:p>
    <w:p>
      <w:pPr>
        <w:pStyle w:val="ListParagraph"/>
        <w:numPr>
          <w:ilvl w:val="0"/>
          <w:numId w:val="2"/>
        </w:numPr>
        <w:spacing w:after="80" w:line="280"/>
      </w:pPr>
      <w:r>
        <w:rPr>
          <w:color w:val="262626"/>
          <w:sz w:val="22"/>
          <w:szCs w:val="22"/>
        </w:rPr>
        <w:t xml:space="preserve">District-wise Analysis</w:t>
      </w:r>
    </w:p>
    <w:p>
      <w:pPr>
        <w:pStyle w:val="ListParagraph"/>
        <w:numPr>
          <w:ilvl w:val="0"/>
          <w:numId w:val="2"/>
        </w:numPr>
        <w:spacing w:after="80" w:line="280"/>
      </w:pPr>
      <w:r>
        <w:rPr>
          <w:color w:val="262626"/>
          <w:sz w:val="22"/>
          <w:szCs w:val="22"/>
        </w:rPr>
        <w:t xml:space="preserve">University-wise Analysis</w:t>
      </w:r>
    </w:p>
    <w:p>
      <w:pPr>
        <w:pStyle w:val="ListParagraph"/>
        <w:numPr>
          <w:ilvl w:val="0"/>
          <w:numId w:val="2"/>
        </w:numPr>
        <w:spacing w:after="80" w:line="280"/>
      </w:pPr>
      <w:r>
        <w:rPr>
          <w:color w:val="262626"/>
          <w:sz w:val="22"/>
          <w:szCs w:val="22"/>
        </w:rPr>
        <w:t xml:space="preserve">Internship Status</w:t>
      </w:r>
    </w:p>
    <w:p>
      <w:pPr>
        <w:pStyle w:val="ListParagraph"/>
        <w:numPr>
          <w:ilvl w:val="0"/>
          <w:numId w:val="2"/>
        </w:numPr>
        <w:spacing w:after="80" w:line="280"/>
      </w:pPr>
      <w:r>
        <w:rPr>
          <w:color w:val="262626"/>
          <w:sz w:val="22"/>
          <w:szCs w:val="22"/>
        </w:rPr>
        <w:t xml:space="preserve">Placement Statistics</w:t>
      </w:r>
    </w:p>
    <w:p>
      <w:pPr>
        <w:pStyle w:val="ListParagraph"/>
        <w:numPr>
          <w:ilvl w:val="0"/>
          <w:numId w:val="2"/>
        </w:numPr>
        <w:spacing w:after="80" w:line="280"/>
      </w:pPr>
      <w:r>
        <w:rPr>
          <w:color w:val="262626"/>
          <w:sz w:val="22"/>
          <w:szCs w:val="22"/>
        </w:rPr>
        <w:t xml:space="preserve">Interactive Filters</w:t>
      </w:r>
    </w:p>
    <w:p>
      <w:pPr>
        <w:pStyle w:val="ListParagraph"/>
        <w:numPr>
          <w:ilvl w:val="0"/>
          <w:numId w:val="2"/>
        </w:numPr>
        <w:spacing w:after="80" w:line="280"/>
      </w:pPr>
      <w:r>
        <w:rPr>
          <w:color w:val="262626"/>
          <w:sz w:val="22"/>
          <w:szCs w:val="22"/>
        </w:rPr>
        <w:t xml:space="preserve">Drill-down Analysis</w:t>
      </w:r>
    </w:p>
    <w:p>
      <w:pPr>
        <w:spacing w:after="160" w:line="300"/>
        <w:jc w:val="both"/>
      </w:pPr>
      <w:r>
        <w:rPr>
          <w:color w:val="262626"/>
          <w:sz w:val="22"/>
          <w:szCs w:val="22"/>
        </w:rPr>
        <w:t xml:space="preserve">Users can filter the dashboard based on district, university, ownership, internship status, and verification status.</w:t>
      </w:r>
    </w:p>
    <w:p>
      <w:r>
        <w:br w:type="page"/>
      </w:r>
    </w:p>
    <w:p>
      <w:pPr>
        <w:pStyle w:val="Heading1"/>
        <w:pBdr>
          <w:bottom w:val="single" w:color="1B6FA8" w:sz="6" w:space="4"/>
        </w:pBdr>
        <w:spacing w:after="200" w:before="400"/>
      </w:pPr>
      <w:bookmarkStart w:name="bm_insights" w:id="1"/>
      <w:r>
        <w:rPr>
          <w:b/>
          <w:bCs/>
          <w:color w:val="1F3A5F"/>
          <w:sz w:val="30"/>
          <w:szCs w:val="30"/>
        </w:rPr>
        <w:t xml:space="preserve">11. Key Insights</w:t>
      </w:r>
      <w:bookmarkEnd w:id="1"/>
    </w:p>
    <w:p>
      <w:pPr>
        <w:spacing w:after="160" w:line="300"/>
        <w:jc w:val="both"/>
      </w:pPr>
      <w:r>
        <w:rPr>
          <w:color w:val="262626"/>
          <w:sz w:val="22"/>
          <w:szCs w:val="22"/>
        </w:rPr>
        <w:t xml:space="preserve">The analysis revealed several useful insights:</w:t>
      </w:r>
    </w:p>
    <w:p>
      <w:pPr>
        <w:pStyle w:val="ListParagraph"/>
        <w:numPr>
          <w:ilvl w:val="0"/>
          <w:numId w:val="2"/>
        </w:numPr>
        <w:spacing w:after="80" w:line="280"/>
      </w:pPr>
      <w:r>
        <w:rPr>
          <w:color w:val="262626"/>
          <w:sz w:val="22"/>
          <w:szCs w:val="22"/>
        </w:rPr>
        <w:t xml:space="preserve">Gujarat has engineering colleges distributed across multiple districts.</w:t>
      </w:r>
    </w:p>
    <w:p>
      <w:pPr>
        <w:pStyle w:val="ListParagraph"/>
        <w:numPr>
          <w:ilvl w:val="0"/>
          <w:numId w:val="2"/>
        </w:numPr>
        <w:spacing w:after="80" w:line="280"/>
      </w:pPr>
      <w:r>
        <w:rPr>
          <w:color w:val="262626"/>
          <w:sz w:val="22"/>
          <w:szCs w:val="22"/>
        </w:rPr>
        <w:t xml:space="preserve">AICTE-approved colleges constitute a major portion of the dataset.</w:t>
      </w:r>
    </w:p>
    <w:p>
      <w:pPr>
        <w:pStyle w:val="ListParagraph"/>
        <w:numPr>
          <w:ilvl w:val="0"/>
          <w:numId w:val="2"/>
        </w:numPr>
        <w:spacing w:after="80" w:line="280"/>
      </w:pPr>
      <w:r>
        <w:rPr>
          <w:color w:val="262626"/>
          <w:sz w:val="22"/>
          <w:szCs w:val="22"/>
        </w:rPr>
        <w:t xml:space="preserve">Placement performance varies significantly among institutions.</w:t>
      </w:r>
    </w:p>
    <w:p>
      <w:pPr>
        <w:pStyle w:val="ListParagraph"/>
        <w:numPr>
          <w:ilvl w:val="0"/>
          <w:numId w:val="2"/>
        </w:numPr>
        <w:spacing w:after="80" w:line="280"/>
      </w:pPr>
      <w:r>
        <w:rPr>
          <w:color w:val="262626"/>
          <w:sz w:val="22"/>
          <w:szCs w:val="22"/>
        </w:rPr>
        <w:t xml:space="preserve">Internship opportunities differ by university and college type.</w:t>
      </w:r>
    </w:p>
    <w:p>
      <w:pPr>
        <w:pStyle w:val="ListParagraph"/>
        <w:numPr>
          <w:ilvl w:val="0"/>
          <w:numId w:val="2"/>
        </w:numPr>
        <w:spacing w:after="80" w:line="280"/>
      </w:pPr>
      <w:r>
        <w:rPr>
          <w:color w:val="262626"/>
          <w:sz w:val="22"/>
          <w:szCs w:val="22"/>
        </w:rPr>
        <w:t xml:space="preserve">Interactive filtering enables quick comparison between institutions.</w:t>
      </w:r>
    </w:p>
    <w:p>
      <w:pPr>
        <w:spacing w:after="160" w:line="300"/>
        <w:jc w:val="both"/>
      </w:pPr>
      <w:r>
        <w:rPr>
          <w:color w:val="262626"/>
          <w:sz w:val="22"/>
          <w:szCs w:val="22"/>
        </w:rPr>
        <w:t xml:space="preserve">These insights help support research planning and institutional outreach.</w:t>
      </w:r>
    </w:p>
    <w:p>
      <w:pPr>
        <w:pStyle w:val="Heading1"/>
        <w:pBdr>
          <w:bottom w:val="single" w:color="1B6FA8" w:sz="6" w:space="4"/>
        </w:pBdr>
        <w:spacing w:after="200" w:before="400"/>
      </w:pPr>
      <w:bookmarkStart w:name="bm_challenges" w:id="1"/>
      <w:r>
        <w:rPr>
          <w:b/>
          <w:bCs/>
          <w:color w:val="1F3A5F"/>
          <w:sz w:val="30"/>
          <w:szCs w:val="30"/>
        </w:rPr>
        <w:t xml:space="preserve">12. Challenges Faced</w:t>
      </w:r>
      <w:bookmarkEnd w:id="1"/>
    </w:p>
    <w:p>
      <w:pPr>
        <w:spacing w:after="160" w:line="300"/>
        <w:jc w:val="both"/>
      </w:pPr>
      <w:r>
        <w:rPr>
          <w:color w:val="262626"/>
          <w:sz w:val="22"/>
          <w:szCs w:val="22"/>
        </w:rPr>
        <w:t xml:space="preserve">During the project, several challenges were encountered:</w:t>
      </w:r>
    </w:p>
    <w:p>
      <w:pPr>
        <w:pStyle w:val="ListParagraph"/>
        <w:numPr>
          <w:ilvl w:val="0"/>
          <w:numId w:val="2"/>
        </w:numPr>
        <w:spacing w:after="80" w:line="280"/>
      </w:pPr>
      <w:r>
        <w:rPr>
          <w:color w:val="262626"/>
          <w:sz w:val="22"/>
          <w:szCs w:val="22"/>
        </w:rPr>
        <w:t xml:space="preserve">Data scattered across multiple sources.</w:t>
      </w:r>
    </w:p>
    <w:p>
      <w:pPr>
        <w:pStyle w:val="ListParagraph"/>
        <w:numPr>
          <w:ilvl w:val="0"/>
          <w:numId w:val="2"/>
        </w:numPr>
        <w:spacing w:after="80" w:line="280"/>
      </w:pPr>
      <w:r>
        <w:rPr>
          <w:color w:val="262626"/>
          <w:sz w:val="22"/>
          <w:szCs w:val="22"/>
        </w:rPr>
        <w:t xml:space="preserve">Missing placement information.</w:t>
      </w:r>
    </w:p>
    <w:p>
      <w:pPr>
        <w:pStyle w:val="ListParagraph"/>
        <w:numPr>
          <w:ilvl w:val="0"/>
          <w:numId w:val="2"/>
        </w:numPr>
        <w:spacing w:after="80" w:line="280"/>
      </w:pPr>
      <w:r>
        <w:rPr>
          <w:color w:val="262626"/>
          <w:sz w:val="22"/>
          <w:szCs w:val="22"/>
        </w:rPr>
        <w:t xml:space="preserve">Duplicate college records.</w:t>
      </w:r>
    </w:p>
    <w:p>
      <w:pPr>
        <w:pStyle w:val="ListParagraph"/>
        <w:numPr>
          <w:ilvl w:val="0"/>
          <w:numId w:val="2"/>
        </w:numPr>
        <w:spacing w:after="80" w:line="280"/>
      </w:pPr>
      <w:r>
        <w:rPr>
          <w:color w:val="262626"/>
          <w:sz w:val="22"/>
          <w:szCs w:val="22"/>
        </w:rPr>
        <w:t xml:space="preserve">Inconsistent naming conventions.</w:t>
      </w:r>
    </w:p>
    <w:p>
      <w:pPr>
        <w:pStyle w:val="ListParagraph"/>
        <w:numPr>
          <w:ilvl w:val="0"/>
          <w:numId w:val="2"/>
        </w:numPr>
        <w:spacing w:after="80" w:line="280"/>
      </w:pPr>
      <w:r>
        <w:rPr>
          <w:color w:val="262626"/>
          <w:sz w:val="22"/>
          <w:szCs w:val="22"/>
        </w:rPr>
        <w:t xml:space="preserve">Verification of official information.</w:t>
      </w:r>
    </w:p>
    <w:p>
      <w:pPr>
        <w:spacing w:after="160" w:line="300"/>
        <w:jc w:val="both"/>
      </w:pPr>
      <w:r>
        <w:rPr>
          <w:color w:val="262626"/>
          <w:sz w:val="22"/>
          <w:szCs w:val="22"/>
        </w:rPr>
        <w:t xml:space="preserve">These challenges were addressed through systematic data validation and cleaning.</w:t>
      </w:r>
    </w:p>
    <w:p>
      <w:pPr>
        <w:pStyle w:val="Heading1"/>
        <w:pBdr>
          <w:bottom w:val="single" w:color="1B6FA8" w:sz="6" w:space="4"/>
        </w:pBdr>
        <w:spacing w:after="200" w:before="400"/>
      </w:pPr>
      <w:bookmarkStart w:name="bm_futurescope" w:id="1"/>
      <w:r>
        <w:rPr>
          <w:b/>
          <w:bCs/>
          <w:color w:val="1F3A5F"/>
          <w:sz w:val="30"/>
          <w:szCs w:val="30"/>
        </w:rPr>
        <w:t xml:space="preserve">13. Future Scope</w:t>
      </w:r>
      <w:bookmarkEnd w:id="1"/>
    </w:p>
    <w:p>
      <w:pPr>
        <w:spacing w:after="160" w:line="300"/>
        <w:jc w:val="both"/>
      </w:pPr>
      <w:r>
        <w:rPr>
          <w:color w:val="262626"/>
          <w:sz w:val="22"/>
          <w:szCs w:val="22"/>
        </w:rPr>
        <w:t xml:space="preserve">The project can be enhanced by:</w:t>
      </w:r>
    </w:p>
    <w:p>
      <w:pPr>
        <w:pStyle w:val="ListParagraph"/>
        <w:numPr>
          <w:ilvl w:val="0"/>
          <w:numId w:val="2"/>
        </w:numPr>
        <w:spacing w:after="80" w:line="280"/>
      </w:pPr>
      <w:r>
        <w:rPr>
          <w:color w:val="262626"/>
          <w:sz w:val="22"/>
          <w:szCs w:val="22"/>
        </w:rPr>
        <w:t xml:space="preserve">Live database integration.</w:t>
      </w:r>
    </w:p>
    <w:p>
      <w:pPr>
        <w:pStyle w:val="ListParagraph"/>
        <w:numPr>
          <w:ilvl w:val="0"/>
          <w:numId w:val="2"/>
        </w:numPr>
        <w:spacing w:after="80" w:line="280"/>
      </w:pPr>
      <w:r>
        <w:rPr>
          <w:color w:val="262626"/>
          <w:sz w:val="22"/>
          <w:szCs w:val="22"/>
        </w:rPr>
        <w:t xml:space="preserve">SQL Server connectivity.</w:t>
      </w:r>
    </w:p>
    <w:p>
      <w:pPr>
        <w:pStyle w:val="ListParagraph"/>
        <w:numPr>
          <w:ilvl w:val="0"/>
          <w:numId w:val="2"/>
        </w:numPr>
        <w:spacing w:after="80" w:line="280"/>
      </w:pPr>
      <w:r>
        <w:rPr>
          <w:color w:val="262626"/>
          <w:sz w:val="22"/>
          <w:szCs w:val="22"/>
        </w:rPr>
        <w:t xml:space="preserve">Automated data refresh.</w:t>
      </w:r>
    </w:p>
    <w:p>
      <w:pPr>
        <w:pStyle w:val="ListParagraph"/>
        <w:numPr>
          <w:ilvl w:val="0"/>
          <w:numId w:val="2"/>
        </w:numPr>
        <w:spacing w:after="80" w:line="280"/>
      </w:pPr>
      <w:r>
        <w:rPr>
          <w:color w:val="262626"/>
          <w:sz w:val="22"/>
          <w:szCs w:val="22"/>
        </w:rPr>
        <w:t xml:space="preserve">Student admission analysis.</w:t>
      </w:r>
    </w:p>
    <w:p>
      <w:pPr>
        <w:pStyle w:val="ListParagraph"/>
        <w:numPr>
          <w:ilvl w:val="0"/>
          <w:numId w:val="2"/>
        </w:numPr>
        <w:spacing w:after="80" w:line="280"/>
      </w:pPr>
      <w:r>
        <w:rPr>
          <w:color w:val="262626"/>
          <w:sz w:val="22"/>
          <w:szCs w:val="22"/>
        </w:rPr>
        <w:t xml:space="preserve">College ranking analysis.</w:t>
      </w:r>
    </w:p>
    <w:p>
      <w:pPr>
        <w:pStyle w:val="ListParagraph"/>
        <w:numPr>
          <w:ilvl w:val="0"/>
          <w:numId w:val="2"/>
        </w:numPr>
        <w:spacing w:after="80" w:line="280"/>
      </w:pPr>
      <w:r>
        <w:rPr>
          <w:color w:val="262626"/>
          <w:sz w:val="22"/>
          <w:szCs w:val="22"/>
        </w:rPr>
        <w:t xml:space="preserve">Placement trend prediction.</w:t>
      </w:r>
    </w:p>
    <w:p>
      <w:pPr>
        <w:pStyle w:val="ListParagraph"/>
        <w:numPr>
          <w:ilvl w:val="0"/>
          <w:numId w:val="2"/>
        </w:numPr>
        <w:spacing w:after="80" w:line="280"/>
      </w:pPr>
      <w:r>
        <w:rPr>
          <w:color w:val="262626"/>
          <w:sz w:val="22"/>
          <w:szCs w:val="22"/>
        </w:rPr>
        <w:t xml:space="preserve">Machine Learning integration.</w:t>
      </w:r>
    </w:p>
    <w:p>
      <w:pPr>
        <w:pStyle w:val="ListParagraph"/>
        <w:numPr>
          <w:ilvl w:val="0"/>
          <w:numId w:val="2"/>
        </w:numPr>
        <w:spacing w:after="80" w:line="280"/>
      </w:pPr>
      <w:r>
        <w:rPr>
          <w:color w:val="262626"/>
          <w:sz w:val="22"/>
          <w:szCs w:val="22"/>
        </w:rPr>
        <w:t xml:space="preserve">Real-time reporting.</w:t>
      </w:r>
    </w:p>
    <w:p>
      <w:pPr>
        <w:pStyle w:val="Heading1"/>
        <w:pBdr>
          <w:bottom w:val="single" w:color="1B6FA8" w:sz="6" w:space="4"/>
        </w:pBdr>
        <w:spacing w:after="200" w:before="400"/>
      </w:pPr>
      <w:bookmarkStart w:name="bm_conclusion" w:id="1"/>
      <w:r>
        <w:rPr>
          <w:b/>
          <w:bCs/>
          <w:color w:val="1F3A5F"/>
          <w:sz w:val="30"/>
          <w:szCs w:val="30"/>
        </w:rPr>
        <w:t xml:space="preserve">14. Conclusion</w:t>
      </w:r>
      <w:bookmarkEnd w:id="1"/>
    </w:p>
    <w:p>
      <w:pPr>
        <w:spacing w:after="160" w:line="300"/>
        <w:jc w:val="both"/>
      </w:pPr>
      <w:r>
        <w:rPr>
          <w:color w:val="262626"/>
          <w:sz w:val="22"/>
          <w:szCs w:val="22"/>
        </w:rPr>
        <w:t xml:space="preserve">The Gujarat Engineering College Dashboard successfully demonstrates the use of Business Intelligence techniques to analyze educational data. By transforming raw data into interactive visual reports, the dashboard enables users to make informed decisions quickly and efficiently.</w:t>
      </w:r>
    </w:p>
    <w:p>
      <w:pPr>
        <w:spacing w:after="160" w:line="300"/>
        <w:jc w:val="both"/>
      </w:pPr>
      <w:r>
        <w:rPr>
          <w:color w:val="262626"/>
          <w:sz w:val="22"/>
          <w:szCs w:val="22"/>
        </w:rPr>
        <w:t xml:space="preserve">The project improved our understanding of data collection, preprocessing, visualization, dashboard design, and business analytics. It also strengthened our practical knowledge of Microsoft Power BI and data-driven decision-making.</w:t>
      </w:r>
    </w:p>
    <w:p>
      <w:pPr>
        <w:pStyle w:val="Heading1"/>
        <w:pBdr>
          <w:bottom w:val="single" w:color="1B6FA8" w:sz="6" w:space="4"/>
        </w:pBdr>
        <w:spacing w:after="200" w:before="400"/>
      </w:pPr>
      <w:bookmarkStart w:name="bm_references" w:id="1"/>
      <w:r>
        <w:rPr>
          <w:b/>
          <w:bCs/>
          <w:color w:val="1F3A5F"/>
          <w:sz w:val="30"/>
          <w:szCs w:val="30"/>
        </w:rPr>
        <w:t xml:space="preserve">15. References</w:t>
      </w:r>
      <w:bookmarkEnd w:id="1"/>
    </w:p>
    <w:p>
      <w:pPr>
        <w:pStyle w:val="ListParagraph"/>
        <w:numPr>
          <w:ilvl w:val="0"/>
          <w:numId w:val="2"/>
        </w:numPr>
        <w:spacing w:after="80" w:line="280"/>
      </w:pPr>
      <w:r>
        <w:rPr>
          <w:color w:val="262626"/>
          <w:sz w:val="22"/>
          <w:szCs w:val="22"/>
        </w:rPr>
        <w:t xml:space="preserve">Official Engineering College Websites</w:t>
      </w:r>
    </w:p>
    <w:p>
      <w:pPr>
        <w:pStyle w:val="ListParagraph"/>
        <w:numPr>
          <w:ilvl w:val="0"/>
          <w:numId w:val="2"/>
        </w:numPr>
        <w:spacing w:after="80" w:line="280"/>
      </w:pPr>
      <w:r>
        <w:rPr>
          <w:color w:val="262626"/>
          <w:sz w:val="22"/>
          <w:szCs w:val="22"/>
        </w:rPr>
        <w:t xml:space="preserve">AICTE Official Portal</w:t>
      </w:r>
    </w:p>
    <w:p>
      <w:pPr>
        <w:pStyle w:val="ListParagraph"/>
        <w:numPr>
          <w:ilvl w:val="0"/>
          <w:numId w:val="2"/>
        </w:numPr>
        <w:spacing w:after="80" w:line="280"/>
      </w:pPr>
      <w:r>
        <w:rPr>
          <w:color w:val="262626"/>
          <w:sz w:val="22"/>
          <w:szCs w:val="22"/>
        </w:rPr>
        <w:t xml:space="preserve">UGC Official Website</w:t>
      </w:r>
    </w:p>
    <w:p>
      <w:pPr>
        <w:pStyle w:val="ListParagraph"/>
        <w:numPr>
          <w:ilvl w:val="0"/>
          <w:numId w:val="2"/>
        </w:numPr>
        <w:spacing w:after="80" w:line="280"/>
      </w:pPr>
      <w:r>
        <w:rPr>
          <w:color w:val="262626"/>
          <w:sz w:val="22"/>
          <w:szCs w:val="22"/>
        </w:rPr>
        <w:t xml:space="preserve">Gujarat University Websites</w:t>
      </w:r>
    </w:p>
    <w:p>
      <w:pPr>
        <w:pStyle w:val="ListParagraph"/>
        <w:numPr>
          <w:ilvl w:val="0"/>
          <w:numId w:val="2"/>
        </w:numPr>
        <w:spacing w:after="80" w:line="280"/>
      </w:pPr>
      <w:r>
        <w:rPr>
          <w:color w:val="262626"/>
          <w:sz w:val="22"/>
          <w:szCs w:val="22"/>
        </w:rPr>
        <w:t xml:space="preserve">NAAC Official Portal</w:t>
      </w:r>
    </w:p>
    <w:p>
      <w:pPr>
        <w:pStyle w:val="ListParagraph"/>
        <w:numPr>
          <w:ilvl w:val="0"/>
          <w:numId w:val="2"/>
        </w:numPr>
        <w:spacing w:after="80" w:line="280"/>
      </w:pPr>
      <w:r>
        <w:rPr>
          <w:color w:val="262626"/>
          <w:sz w:val="22"/>
          <w:szCs w:val="22"/>
        </w:rPr>
        <w:t xml:space="preserve">NBA Accreditation Portal</w:t>
      </w:r>
    </w:p>
    <w:p>
      <w:pPr>
        <w:pStyle w:val="ListParagraph"/>
        <w:numPr>
          <w:ilvl w:val="0"/>
          <w:numId w:val="2"/>
        </w:numPr>
        <w:spacing w:after="80" w:line="280"/>
      </w:pPr>
      <w:r>
        <w:rPr>
          <w:color w:val="262626"/>
          <w:sz w:val="22"/>
          <w:szCs w:val="22"/>
        </w:rPr>
        <w:t xml:space="preserve">Microsoft Power BI Documentation</w:t>
      </w:r>
    </w:p>
    <w:p>
      <w:pPr>
        <w:pStyle w:val="ListParagraph"/>
        <w:numPr>
          <w:ilvl w:val="0"/>
          <w:numId w:val="2"/>
        </w:numPr>
        <w:spacing w:after="80" w:line="280"/>
      </w:pPr>
      <w:r>
        <w:rPr>
          <w:color w:val="262626"/>
          <w:sz w:val="22"/>
          <w:szCs w:val="22"/>
        </w:rPr>
        <w:t xml:space="preserve">Microsoft Learn Documentation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Gujarat Engineering College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Gujarat Engineering College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0bf0cfc11c0f59cc821ff6a05fcec4a60ae5b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2026-07-18T10:28:35.885Z</dcterms:created>
  <dcterms:modified xsi:type="dcterms:W3CDTF">2026-07-18T10:28:35.896Z</dcterms:modified>
</cp:coreProperties>
</file>

<file path=docProps/custom.xml><?xml version="1.0" encoding="utf-8"?>
<Properties xmlns="http://schemas.openxmlformats.org/officeDocument/2006/custom-properties" xmlns:vt="http://schemas.openxmlformats.org/officeDocument/2006/docPropsVTypes"/>
</file>