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AC17" w14:textId="77777777" w:rsidR="00F32557" w:rsidRPr="00EB62BF" w:rsidRDefault="00E52592" w:rsidP="00F32557">
      <w:pPr>
        <w:rPr>
          <w:rFonts w:ascii="Segoe UI" w:eastAsia="Times New Roman" w:hAnsi="Segoe UI" w:cs="Segoe UI"/>
        </w:rPr>
      </w:pPr>
      <w:r w:rsidRPr="00EB62BF">
        <w:rPr>
          <w:rFonts w:ascii="Segoe UI" w:hAnsi="Segoe UI" w:cs="Segoe UI"/>
          <w:b/>
          <w:bCs/>
          <w:noProof/>
          <w:sz w:val="32"/>
          <w:szCs w:val="32"/>
        </w:rPr>
        <mc:AlternateContent>
          <mc:Choice Requires="wps">
            <w:drawing>
              <wp:anchor distT="0" distB="0" distL="114300" distR="114300" simplePos="0" relativeHeight="251658240" behindDoc="0" locked="0" layoutInCell="1" allowOverlap="1" wp14:anchorId="139A7E76" wp14:editId="28F22DAA">
                <wp:simplePos x="0" y="0"/>
                <wp:positionH relativeFrom="margin">
                  <wp:posOffset>-245660</wp:posOffset>
                </wp:positionH>
                <wp:positionV relativeFrom="paragraph">
                  <wp:posOffset>2920620</wp:posOffset>
                </wp:positionV>
                <wp:extent cx="6440170" cy="2811145"/>
                <wp:effectExtent l="0" t="0" r="0" b="8255"/>
                <wp:wrapNone/>
                <wp:docPr id="1636477282" name="Text Box 12"/>
                <wp:cNvGraphicFramePr/>
                <a:graphic xmlns:a="http://schemas.openxmlformats.org/drawingml/2006/main">
                  <a:graphicData uri="http://schemas.microsoft.com/office/word/2010/wordprocessingShape">
                    <wps:wsp>
                      <wps:cNvSpPr/>
                      <wps:spPr>
                        <a:xfrm>
                          <a:off x="0" y="0"/>
                          <a:ext cx="6440170" cy="2811145"/>
                        </a:xfrm>
                        <a:prstGeom prst="rect">
                          <a:avLst/>
                        </a:prstGeom>
                        <a:solidFill>
                          <a:schemeClr val="lt1"/>
                        </a:solidFill>
                        <a:ln w="6350">
                          <a:noFill/>
                        </a:ln>
                      </wps:spPr>
                      <wps:txbx>
                        <w:txbxContent>
                          <w:p w14:paraId="15523666" w14:textId="77777777" w:rsidR="00D44238" w:rsidRDefault="0056018A">
                            <w:pPr>
                              <w:spacing w:line="276" w:lineRule="auto"/>
                              <w:jc w:val="center"/>
                              <w:rPr>
                                <w:rFonts w:ascii="Segoe UI" w:hAnsi="Segoe UI" w:cs="Segoe UI"/>
                                <w:b/>
                                <w:bCs/>
                                <w:color w:val="000000"/>
                                <w:kern w:val="0"/>
                                <w:sz w:val="40"/>
                                <w:szCs w:val="40"/>
                                <w14:ligatures w14:val="none"/>
                              </w:rPr>
                            </w:pPr>
                            <w:r>
                              <w:rPr>
                                <w:rFonts w:ascii="Segoe UI" w:hAnsi="Segoe UI" w:cs="Segoe UI"/>
                                <w:b/>
                                <w:bCs/>
                                <w:color w:val="000000"/>
                                <w:sz w:val="40"/>
                                <w:szCs w:val="40"/>
                              </w:rPr>
                              <w:t> </w:t>
                            </w:r>
                          </w:p>
                          <w:p w14:paraId="0DFD9D88" w14:textId="77777777" w:rsidR="00D44238" w:rsidRDefault="0056018A">
                            <w:pPr>
                              <w:spacing w:line="276" w:lineRule="auto"/>
                              <w:jc w:val="center"/>
                              <w:rPr>
                                <w:rFonts w:ascii="Segoe UI" w:hAnsi="Segoe UI" w:cs="Segoe UI"/>
                                <w:b/>
                                <w:bCs/>
                                <w:color w:val="000000"/>
                                <w:sz w:val="40"/>
                                <w:szCs w:val="40"/>
                              </w:rPr>
                            </w:pPr>
                            <w:r>
                              <w:rPr>
                                <w:rFonts w:ascii="Segoe UI" w:hAnsi="Segoe UI" w:cs="Segoe UI"/>
                                <w:b/>
                                <w:bCs/>
                                <w:color w:val="000000"/>
                                <w:sz w:val="40"/>
                                <w:szCs w:val="40"/>
                              </w:rPr>
                              <w:t> </w:t>
                            </w:r>
                          </w:p>
                          <w:p w14:paraId="55911FE7" w14:textId="1AD279DF" w:rsidR="00D44238" w:rsidRDefault="0056018A">
                            <w:pPr>
                              <w:spacing w:line="276" w:lineRule="auto"/>
                              <w:jc w:val="center"/>
                              <w:rPr>
                                <w:rFonts w:ascii="Segoe UI" w:hAnsi="Segoe UI" w:cs="Segoe UI"/>
                                <w:b/>
                                <w:bCs/>
                                <w:sz w:val="44"/>
                                <w:szCs w:val="44"/>
                              </w:rPr>
                            </w:pPr>
                            <w:r>
                              <w:rPr>
                                <w:rFonts w:ascii="Segoe UI" w:hAnsi="Segoe UI" w:cs="Segoe UI"/>
                                <w:b/>
                                <w:bCs/>
                                <w:sz w:val="44"/>
                                <w:szCs w:val="44"/>
                              </w:rPr>
                              <w:t>INT</w:t>
                            </w:r>
                            <w:r>
                              <w:rPr>
                                <w:rFonts w:ascii="Segoe UI" w:hAnsi="Segoe UI" w:cs="Segoe UI"/>
                                <w:b/>
                                <w:bCs/>
                                <w:color w:val="000000"/>
                                <w:sz w:val="44"/>
                                <w:szCs w:val="44"/>
                              </w:rPr>
                              <w:t xml:space="preserve"> </w:t>
                            </w:r>
                            <w:r w:rsidR="007A0C90">
                              <w:rPr>
                                <w:rFonts w:ascii="Segoe UI" w:hAnsi="Segoe UI" w:cs="Segoe UI"/>
                                <w:b/>
                                <w:bCs/>
                                <w:color w:val="000000"/>
                                <w:sz w:val="44"/>
                                <w:szCs w:val="44"/>
                              </w:rPr>
                              <w:t>230</w:t>
                            </w:r>
                            <w:r>
                              <w:rPr>
                                <w:rFonts w:ascii="Segoe UI" w:hAnsi="Segoe UI" w:cs="Segoe UI"/>
                                <w:b/>
                                <w:bCs/>
                                <w:sz w:val="44"/>
                                <w:szCs w:val="44"/>
                              </w:rPr>
                              <w:t>-</w:t>
                            </w:r>
                            <w:r w:rsidR="006D18EC">
                              <w:rPr>
                                <w:rFonts w:ascii="Segoe UI" w:hAnsi="Segoe UI" w:cs="Segoe UI"/>
                                <w:b/>
                                <w:bCs/>
                                <w:sz w:val="44"/>
                                <w:szCs w:val="44"/>
                              </w:rPr>
                              <w:t xml:space="preserve">Account </w:t>
                            </w:r>
                            <w:r w:rsidR="00DC4ACA">
                              <w:rPr>
                                <w:rFonts w:ascii="Segoe UI" w:hAnsi="Segoe UI" w:cs="Segoe UI"/>
                                <w:b/>
                                <w:bCs/>
                                <w:sz w:val="44"/>
                                <w:szCs w:val="44"/>
                              </w:rPr>
                              <w:t>AP</w:t>
                            </w:r>
                            <w:r w:rsidR="006D18EC">
                              <w:rPr>
                                <w:rFonts w:ascii="Segoe UI" w:hAnsi="Segoe UI" w:cs="Segoe UI"/>
                                <w:b/>
                                <w:bCs/>
                                <w:sz w:val="44"/>
                                <w:szCs w:val="44"/>
                              </w:rPr>
                              <w:t xml:space="preserve"> (A</w:t>
                            </w:r>
                            <w:r w:rsidR="00DC4ACA">
                              <w:rPr>
                                <w:rFonts w:ascii="Segoe UI" w:hAnsi="Segoe UI" w:cs="Segoe UI"/>
                                <w:b/>
                                <w:bCs/>
                                <w:sz w:val="44"/>
                                <w:szCs w:val="44"/>
                              </w:rPr>
                              <w:t>P</w:t>
                            </w:r>
                            <w:r w:rsidR="006D18EC">
                              <w:rPr>
                                <w:rFonts w:ascii="Segoe UI" w:hAnsi="Segoe UI" w:cs="Segoe UI"/>
                                <w:b/>
                                <w:bCs/>
                                <w:sz w:val="44"/>
                                <w:szCs w:val="44"/>
                              </w:rPr>
                              <w:t>) Invoice</w:t>
                            </w:r>
                          </w:p>
                          <w:p w14:paraId="33F147A0" w14:textId="7EA93964" w:rsidR="00D97C8F" w:rsidRDefault="00370AA9">
                            <w:pPr>
                              <w:spacing w:line="276" w:lineRule="auto"/>
                              <w:jc w:val="center"/>
                              <w:rPr>
                                <w:rFonts w:ascii="Segoe UI" w:hAnsi="Segoe UI" w:cs="Segoe UI"/>
                                <w:b/>
                                <w:bCs/>
                                <w:sz w:val="44"/>
                                <w:szCs w:val="44"/>
                              </w:rPr>
                            </w:pPr>
                            <w:r>
                              <w:rPr>
                                <w:rFonts w:ascii="Segoe UI" w:hAnsi="Segoe UI" w:cs="Segoe UI"/>
                                <w:b/>
                                <w:bCs/>
                                <w:sz w:val="44"/>
                                <w:szCs w:val="44"/>
                              </w:rPr>
                              <w:t>Openlink</w:t>
                            </w:r>
                            <w:r w:rsidR="00266752">
                              <w:rPr>
                                <w:rFonts w:ascii="Segoe UI" w:hAnsi="Segoe UI" w:cs="Segoe UI"/>
                                <w:b/>
                                <w:bCs/>
                                <w:sz w:val="44"/>
                                <w:szCs w:val="44"/>
                              </w:rPr>
                              <w:t xml:space="preserve"> </w:t>
                            </w:r>
                            <w:r w:rsidR="00A90500" w:rsidRPr="00A90500">
                              <w:rPr>
                                <w:rFonts w:ascii="Wingdings" w:eastAsia="Wingdings" w:hAnsi="Wingdings" w:cs="Wingdings"/>
                                <w:b/>
                                <w:bCs/>
                                <w:sz w:val="44"/>
                                <w:szCs w:val="44"/>
                              </w:rPr>
                              <w:t>è</w:t>
                            </w:r>
                            <w:r w:rsidR="00A90500">
                              <w:rPr>
                                <w:rFonts w:ascii="Segoe UI" w:hAnsi="Segoe UI" w:cs="Segoe UI"/>
                                <w:b/>
                                <w:bCs/>
                                <w:sz w:val="44"/>
                                <w:szCs w:val="44"/>
                              </w:rPr>
                              <w:t xml:space="preserve"> SAP Integration</w:t>
                            </w:r>
                          </w:p>
                          <w:p w14:paraId="3B81D548" w14:textId="77777777" w:rsidR="00D44238" w:rsidRDefault="0056018A">
                            <w:pPr>
                              <w:spacing w:line="276" w:lineRule="auto"/>
                              <w:jc w:val="center"/>
                              <w:rPr>
                                <w:rFonts w:ascii="Segoe UI" w:hAnsi="Segoe UI" w:cs="Segoe UI"/>
                                <w:b/>
                                <w:bCs/>
                                <w:sz w:val="44"/>
                                <w:szCs w:val="44"/>
                              </w:rPr>
                            </w:pPr>
                            <w:r>
                              <w:rPr>
                                <w:rFonts w:ascii="Segoe UI" w:hAnsi="Segoe UI" w:cs="Segoe UI"/>
                                <w:b/>
                                <w:bCs/>
                                <w:sz w:val="44"/>
                                <w:szCs w:val="44"/>
                              </w:rPr>
                              <w:t>System Integration Requirements &amp; Design</w:t>
                            </w:r>
                          </w:p>
                          <w:p w14:paraId="7EE0085D" w14:textId="77777777" w:rsidR="00D44238" w:rsidRDefault="0056018A">
                            <w:pPr>
                              <w:spacing w:line="276" w:lineRule="auto"/>
                              <w:jc w:val="center"/>
                              <w:rPr>
                                <w:rFonts w:ascii="Segoe UI" w:hAnsi="Segoe UI" w:cs="Segoe UI"/>
                                <w:b/>
                                <w:bCs/>
                                <w:sz w:val="44"/>
                                <w:szCs w:val="44"/>
                              </w:rPr>
                            </w:pPr>
                            <w:r>
                              <w:rPr>
                                <w:rFonts w:ascii="Segoe UI" w:hAnsi="Segoe UI" w:cs="Segoe UI"/>
                                <w:b/>
                                <w:bCs/>
                                <w:sz w:val="44"/>
                                <w:szCs w:val="44"/>
                              </w:rPr>
                              <w:t> </w:t>
                            </w:r>
                          </w:p>
                          <w:p w14:paraId="73ADD67C" w14:textId="77777777" w:rsidR="00D44238" w:rsidRDefault="0056018A">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6F0A593E" w14:textId="77777777" w:rsidR="00D44238" w:rsidRDefault="0056018A">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7B0E85A6" w14:textId="77777777" w:rsidR="00D44238" w:rsidRDefault="0056018A">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772A2152" w14:textId="77777777" w:rsidR="00D44238" w:rsidRDefault="0056018A">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39A7E76" id="Text Box 12" o:spid="_x0000_s1026" style="position:absolute;margin-left:-19.35pt;margin-top:229.95pt;width:507.1pt;height:221.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" fillcolor="white [3201]" stroked="f" strokeweight=".5pt">
                <v:textbox>
                  <w:txbxContent>
                    <w:p w14:paraId="15523666" w14:textId="77777777" w:rsidR="00D44238" w:rsidRDefault="0056018A">
                      <w:pPr>
                        <w:spacing w:line="276" w:lineRule="auto"/>
                        <w:jc w:val="center"/>
                        <w:rPr>
                          <w:rFonts w:ascii="Segoe UI" w:hAnsi="Segoe UI" w:cs="Segoe UI"/>
                          <w:b/>
                          <w:bCs/>
                          <w:color w:val="000000"/>
                          <w:kern w:val="0"/>
                          <w:sz w:val="40"/>
                          <w:szCs w:val="40"/>
                          <w14:ligatures w14:val="none"/>
                        </w:rPr>
                      </w:pPr>
                      <w:r>
                        <w:rPr>
                          <w:rFonts w:ascii="Segoe UI" w:hAnsi="Segoe UI" w:cs="Segoe UI"/>
                          <w:b/>
                          <w:bCs/>
                          <w:color w:val="000000"/>
                          <w:sz w:val="40"/>
                          <w:szCs w:val="40"/>
                        </w:rPr>
                        <w:t> </w:t>
                      </w:r>
                    </w:p>
                    <w:p w14:paraId="0DFD9D88" w14:textId="77777777" w:rsidR="00D44238" w:rsidRDefault="0056018A">
                      <w:pPr>
                        <w:spacing w:line="276" w:lineRule="auto"/>
                        <w:jc w:val="center"/>
                        <w:rPr>
                          <w:rFonts w:ascii="Segoe UI" w:hAnsi="Segoe UI" w:cs="Segoe UI"/>
                          <w:b/>
                          <w:bCs/>
                          <w:color w:val="000000"/>
                          <w:sz w:val="40"/>
                          <w:szCs w:val="40"/>
                        </w:rPr>
                      </w:pPr>
                      <w:r>
                        <w:rPr>
                          <w:rFonts w:ascii="Segoe UI" w:hAnsi="Segoe UI" w:cs="Segoe UI"/>
                          <w:b/>
                          <w:bCs/>
                          <w:color w:val="000000"/>
                          <w:sz w:val="40"/>
                          <w:szCs w:val="40"/>
                        </w:rPr>
                        <w:t> </w:t>
                      </w:r>
                    </w:p>
                    <w:p w14:paraId="55911FE7" w14:textId="1AD279DF" w:rsidR="00D44238" w:rsidRDefault="0056018A">
                      <w:pPr>
                        <w:spacing w:line="276" w:lineRule="auto"/>
                        <w:jc w:val="center"/>
                        <w:rPr>
                          <w:rFonts w:ascii="Segoe UI" w:hAnsi="Segoe UI" w:cs="Segoe UI"/>
                          <w:b/>
                          <w:bCs/>
                          <w:sz w:val="44"/>
                          <w:szCs w:val="44"/>
                        </w:rPr>
                      </w:pPr>
                      <w:r>
                        <w:rPr>
                          <w:rFonts w:ascii="Segoe UI" w:hAnsi="Segoe UI" w:cs="Segoe UI"/>
                          <w:b/>
                          <w:bCs/>
                          <w:sz w:val="44"/>
                          <w:szCs w:val="44"/>
                        </w:rPr>
                        <w:t>INT</w:t>
                      </w:r>
                      <w:r>
                        <w:rPr>
                          <w:rFonts w:ascii="Segoe UI" w:hAnsi="Segoe UI" w:cs="Segoe UI"/>
                          <w:b/>
                          <w:bCs/>
                          <w:color w:val="000000"/>
                          <w:sz w:val="44"/>
                          <w:szCs w:val="44"/>
                        </w:rPr>
                        <w:t xml:space="preserve"> </w:t>
                      </w:r>
                      <w:r w:rsidR="007A0C90">
                        <w:rPr>
                          <w:rFonts w:ascii="Segoe UI" w:hAnsi="Segoe UI" w:cs="Segoe UI"/>
                          <w:b/>
                          <w:bCs/>
                          <w:color w:val="000000"/>
                          <w:sz w:val="44"/>
                          <w:szCs w:val="44"/>
                        </w:rPr>
                        <w:t>230</w:t>
                      </w:r>
                      <w:r>
                        <w:rPr>
                          <w:rFonts w:ascii="Segoe UI" w:hAnsi="Segoe UI" w:cs="Segoe UI"/>
                          <w:b/>
                          <w:bCs/>
                          <w:sz w:val="44"/>
                          <w:szCs w:val="44"/>
                        </w:rPr>
                        <w:t>-</w:t>
                      </w:r>
                      <w:r w:rsidR="006D18EC">
                        <w:rPr>
                          <w:rFonts w:ascii="Segoe UI" w:hAnsi="Segoe UI" w:cs="Segoe UI"/>
                          <w:b/>
                          <w:bCs/>
                          <w:sz w:val="44"/>
                          <w:szCs w:val="44"/>
                        </w:rPr>
                        <w:t xml:space="preserve">Account </w:t>
                      </w:r>
                      <w:r w:rsidR="00DC4ACA">
                        <w:rPr>
                          <w:rFonts w:ascii="Segoe UI" w:hAnsi="Segoe UI" w:cs="Segoe UI"/>
                          <w:b/>
                          <w:bCs/>
                          <w:sz w:val="44"/>
                          <w:szCs w:val="44"/>
                        </w:rPr>
                        <w:t>AP</w:t>
                      </w:r>
                      <w:r w:rsidR="006D18EC">
                        <w:rPr>
                          <w:rFonts w:ascii="Segoe UI" w:hAnsi="Segoe UI" w:cs="Segoe UI"/>
                          <w:b/>
                          <w:bCs/>
                          <w:sz w:val="44"/>
                          <w:szCs w:val="44"/>
                        </w:rPr>
                        <w:t xml:space="preserve"> (A</w:t>
                      </w:r>
                      <w:r w:rsidR="00DC4ACA">
                        <w:rPr>
                          <w:rFonts w:ascii="Segoe UI" w:hAnsi="Segoe UI" w:cs="Segoe UI"/>
                          <w:b/>
                          <w:bCs/>
                          <w:sz w:val="44"/>
                          <w:szCs w:val="44"/>
                        </w:rPr>
                        <w:t>P</w:t>
                      </w:r>
                      <w:r w:rsidR="006D18EC">
                        <w:rPr>
                          <w:rFonts w:ascii="Segoe UI" w:hAnsi="Segoe UI" w:cs="Segoe UI"/>
                          <w:b/>
                          <w:bCs/>
                          <w:sz w:val="44"/>
                          <w:szCs w:val="44"/>
                        </w:rPr>
                        <w:t>) Invoice</w:t>
                      </w:r>
                    </w:p>
                    <w:p w14:paraId="33F147A0" w14:textId="7EA93964" w:rsidR="00D97C8F" w:rsidRDefault="00370AA9">
                      <w:pPr>
                        <w:spacing w:line="276" w:lineRule="auto"/>
                        <w:jc w:val="center"/>
                        <w:rPr>
                          <w:rFonts w:ascii="Segoe UI" w:hAnsi="Segoe UI" w:cs="Segoe UI"/>
                          <w:b/>
                          <w:bCs/>
                          <w:sz w:val="44"/>
                          <w:szCs w:val="44"/>
                        </w:rPr>
                      </w:pPr>
                      <w:r>
                        <w:rPr>
                          <w:rFonts w:ascii="Segoe UI" w:hAnsi="Segoe UI" w:cs="Segoe UI"/>
                          <w:b/>
                          <w:bCs/>
                          <w:sz w:val="44"/>
                          <w:szCs w:val="44"/>
                        </w:rPr>
                        <w:t>Openlink</w:t>
                      </w:r>
                      <w:r w:rsidR="00266752">
                        <w:rPr>
                          <w:rFonts w:ascii="Segoe UI" w:hAnsi="Segoe UI" w:cs="Segoe UI"/>
                          <w:b/>
                          <w:bCs/>
                          <w:sz w:val="44"/>
                          <w:szCs w:val="44"/>
                        </w:rPr>
                        <w:t xml:space="preserve"> </w:t>
                      </w:r>
                      <w:r w:rsidR="00A90500" w:rsidRPr="00A90500">
                        <w:rPr>
                          <w:rFonts w:ascii="Wingdings" w:eastAsia="Wingdings" w:hAnsi="Wingdings" w:cs="Wingdings"/>
                          <w:b/>
                          <w:bCs/>
                          <w:sz w:val="44"/>
                          <w:szCs w:val="44"/>
                        </w:rPr>
                        <w:t>è</w:t>
                      </w:r>
                      <w:r w:rsidR="00A90500">
                        <w:rPr>
                          <w:rFonts w:ascii="Segoe UI" w:hAnsi="Segoe UI" w:cs="Segoe UI"/>
                          <w:b/>
                          <w:bCs/>
                          <w:sz w:val="44"/>
                          <w:szCs w:val="44"/>
                        </w:rPr>
                        <w:t xml:space="preserve"> SAP Integration</w:t>
                      </w:r>
                    </w:p>
                    <w:p w14:paraId="3B81D548" w14:textId="77777777" w:rsidR="00D44238" w:rsidRDefault="0056018A">
                      <w:pPr>
                        <w:spacing w:line="276" w:lineRule="auto"/>
                        <w:jc w:val="center"/>
                        <w:rPr>
                          <w:rFonts w:ascii="Segoe UI" w:hAnsi="Segoe UI" w:cs="Segoe UI"/>
                          <w:b/>
                          <w:bCs/>
                          <w:sz w:val="44"/>
                          <w:szCs w:val="44"/>
                        </w:rPr>
                      </w:pPr>
                      <w:r>
                        <w:rPr>
                          <w:rFonts w:ascii="Segoe UI" w:hAnsi="Segoe UI" w:cs="Segoe UI"/>
                          <w:b/>
                          <w:bCs/>
                          <w:sz w:val="44"/>
                          <w:szCs w:val="44"/>
                        </w:rPr>
                        <w:t>System Integration Requirements &amp; Design</w:t>
                      </w:r>
                    </w:p>
                    <w:p w14:paraId="7EE0085D" w14:textId="77777777" w:rsidR="00D44238" w:rsidRDefault="0056018A">
                      <w:pPr>
                        <w:spacing w:line="276" w:lineRule="auto"/>
                        <w:jc w:val="center"/>
                        <w:rPr>
                          <w:rFonts w:ascii="Segoe UI" w:hAnsi="Segoe UI" w:cs="Segoe UI"/>
                          <w:b/>
                          <w:bCs/>
                          <w:sz w:val="44"/>
                          <w:szCs w:val="44"/>
                        </w:rPr>
                      </w:pPr>
                      <w:r>
                        <w:rPr>
                          <w:rFonts w:ascii="Segoe UI" w:hAnsi="Segoe UI" w:cs="Segoe UI"/>
                          <w:b/>
                          <w:bCs/>
                          <w:sz w:val="44"/>
                          <w:szCs w:val="44"/>
                        </w:rPr>
                        <w:t> </w:t>
                      </w:r>
                    </w:p>
                    <w:p w14:paraId="73ADD67C" w14:textId="77777777" w:rsidR="00D44238" w:rsidRDefault="0056018A">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6F0A593E" w14:textId="77777777" w:rsidR="00D44238" w:rsidRDefault="0056018A">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7B0E85A6" w14:textId="77777777" w:rsidR="00D44238" w:rsidRDefault="0056018A">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772A2152" w14:textId="77777777" w:rsidR="00D44238" w:rsidRDefault="0056018A">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 </w:t>
                      </w:r>
                    </w:p>
                  </w:txbxContent>
                </v:textbox>
                <w10:wrap anchorx="margin"/>
              </v:rect>
            </w:pict>
          </mc:Fallback>
        </mc:AlternateContent>
      </w:r>
      <w:r w:rsidR="00F32557" w:rsidRPr="00EB62BF">
        <w:rPr>
          <w:rFonts w:ascii="Segoe UI" w:hAnsi="Segoe UI" w:cs="Segoe UI"/>
          <w:noProof/>
        </w:rPr>
        <w:drawing>
          <wp:inline distT="0" distB="0" distL="0" distR="0" wp14:anchorId="6DCEA075" wp14:editId="237408F0">
            <wp:extent cx="6011501" cy="3144354"/>
            <wp:effectExtent l="0" t="0" r="8890" b="0"/>
            <wp:docPr id="1806233165" name="Picture 9" descr="A logo of a company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company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2235" cy="3170891"/>
                    </a:xfrm>
                    <a:prstGeom prst="rect">
                      <a:avLst/>
                    </a:prstGeom>
                    <a:noFill/>
                    <a:ln>
                      <a:noFill/>
                    </a:ln>
                  </pic:spPr>
                </pic:pic>
              </a:graphicData>
            </a:graphic>
          </wp:inline>
        </w:drawing>
      </w:r>
    </w:p>
    <w:p w14:paraId="7244B635" w14:textId="77777777" w:rsidR="00F32557" w:rsidRPr="00EB62BF" w:rsidRDefault="00F32557" w:rsidP="00F32557">
      <w:pPr>
        <w:rPr>
          <w:rFonts w:ascii="Segoe UI" w:eastAsia="Times New Roman" w:hAnsi="Segoe UI" w:cs="Segoe UI"/>
        </w:rPr>
      </w:pPr>
    </w:p>
    <w:p w14:paraId="510F16E0" w14:textId="77777777" w:rsidR="00F32557" w:rsidRPr="00EB62BF" w:rsidRDefault="00F32557">
      <w:pPr>
        <w:rPr>
          <w:rFonts w:ascii="Segoe UI" w:eastAsia="Times New Roman" w:hAnsi="Segoe UI" w:cs="Segoe UI"/>
        </w:rPr>
      </w:pPr>
      <w:r w:rsidRPr="00EB62BF">
        <w:rPr>
          <w:rFonts w:ascii="Segoe UI" w:eastAsia="Times New Roman" w:hAnsi="Segoe UI" w:cs="Segoe UI"/>
        </w:rPr>
        <w:br w:type="page"/>
      </w:r>
    </w:p>
    <w:sdt>
      <w:sdtPr>
        <w:rPr>
          <w:rFonts w:ascii="Segoe UI" w:eastAsiaTheme="minorEastAsia" w:hAnsi="Segoe UI" w:cs="Segoe UI"/>
          <w:b/>
          <w:bCs/>
          <w:sz w:val="32"/>
          <w:szCs w:val="32"/>
        </w:rPr>
        <w:id w:val="-1515612631"/>
        <w:docPartObj>
          <w:docPartGallery w:val="Table of Contents"/>
          <w:docPartUnique/>
        </w:docPartObj>
      </w:sdtPr>
      <w:sdtEndPr>
        <w:rPr>
          <w:sz w:val="24"/>
          <w:szCs w:val="24"/>
        </w:rPr>
      </w:sdtEndPr>
      <w:sdtContent>
        <w:p w14:paraId="4AED6086" w14:textId="77777777" w:rsidR="00502939" w:rsidRPr="00EB62BF" w:rsidRDefault="00502939" w:rsidP="00F0627E">
          <w:pPr>
            <w:rPr>
              <w:rFonts w:ascii="Segoe UI" w:hAnsi="Segoe UI" w:cs="Segoe UI"/>
              <w:b/>
              <w:bCs/>
              <w:sz w:val="32"/>
              <w:szCs w:val="32"/>
            </w:rPr>
          </w:pPr>
          <w:r w:rsidRPr="00EB62BF">
            <w:rPr>
              <w:rFonts w:ascii="Segoe UI" w:hAnsi="Segoe UI" w:cs="Segoe UI"/>
              <w:b/>
              <w:bCs/>
              <w:sz w:val="32"/>
              <w:szCs w:val="32"/>
            </w:rPr>
            <w:t>Table of Contents</w:t>
          </w:r>
        </w:p>
        <w:p w14:paraId="2EE4F993" w14:textId="3B870C26" w:rsidR="00E37B47" w:rsidRPr="00EB62BF" w:rsidRDefault="00502939">
          <w:pPr>
            <w:pStyle w:val="TOC2"/>
            <w:tabs>
              <w:tab w:val="left" w:pos="720"/>
              <w:tab w:val="right" w:leader="dot" w:pos="9350"/>
            </w:tabs>
            <w:rPr>
              <w:rFonts w:ascii="Segoe UI" w:eastAsiaTheme="minorEastAsia" w:hAnsi="Segoe UI" w:cs="Segoe UI"/>
              <w:noProof/>
            </w:rPr>
          </w:pPr>
          <w:r w:rsidRPr="00EB62BF">
            <w:rPr>
              <w:rFonts w:ascii="Segoe UI" w:hAnsi="Segoe UI" w:cs="Segoe UI"/>
            </w:rPr>
            <w:fldChar w:fldCharType="begin"/>
          </w:r>
          <w:r w:rsidRPr="00EB62BF">
            <w:rPr>
              <w:rFonts w:ascii="Segoe UI" w:hAnsi="Segoe UI" w:cs="Segoe UI"/>
            </w:rPr>
            <w:instrText xml:space="preserve"> TOC \o "1-3" \h \z \u </w:instrText>
          </w:r>
          <w:r w:rsidRPr="00EB62BF">
            <w:rPr>
              <w:rFonts w:ascii="Segoe UI" w:hAnsi="Segoe UI" w:cs="Segoe UI"/>
            </w:rPr>
            <w:fldChar w:fldCharType="separate"/>
          </w:r>
          <w:hyperlink w:anchor="_Toc209043233" w:history="1">
            <w:r w:rsidR="00E37B47" w:rsidRPr="00EB62BF">
              <w:rPr>
                <w:rStyle w:val="Hyperlink"/>
                <w:rFonts w:ascii="Segoe UI" w:hAnsi="Segoe UI" w:cs="Segoe UI"/>
                <w:noProof/>
              </w:rPr>
              <w:t>1.</w:t>
            </w:r>
            <w:r w:rsidR="00E37B47" w:rsidRPr="00EB62BF">
              <w:rPr>
                <w:rFonts w:ascii="Segoe UI" w:eastAsiaTheme="minorEastAsia" w:hAnsi="Segoe UI" w:cs="Segoe UI"/>
                <w:noProof/>
              </w:rPr>
              <w:tab/>
            </w:r>
            <w:r w:rsidR="00E37B47" w:rsidRPr="00EB62BF">
              <w:rPr>
                <w:rStyle w:val="Hyperlink"/>
                <w:rFonts w:ascii="Segoe UI" w:hAnsi="Segoe UI" w:cs="Segoe UI"/>
                <w:noProof/>
              </w:rPr>
              <w:t>Platform Information</w:t>
            </w:r>
            <w:r w:rsidR="00E37B47" w:rsidRPr="00EB62BF">
              <w:rPr>
                <w:rFonts w:ascii="Segoe UI" w:hAnsi="Segoe UI" w:cs="Segoe UI"/>
                <w:noProof/>
                <w:webHidden/>
              </w:rPr>
              <w:tab/>
            </w:r>
            <w:r w:rsidR="00E37B47" w:rsidRPr="00EB62BF">
              <w:rPr>
                <w:rFonts w:ascii="Segoe UI" w:hAnsi="Segoe UI" w:cs="Segoe UI"/>
                <w:noProof/>
                <w:webHidden/>
              </w:rPr>
              <w:fldChar w:fldCharType="begin"/>
            </w:r>
            <w:r w:rsidR="00E37B47" w:rsidRPr="00EB62BF">
              <w:rPr>
                <w:rFonts w:ascii="Segoe UI" w:hAnsi="Segoe UI" w:cs="Segoe UI"/>
                <w:noProof/>
                <w:webHidden/>
              </w:rPr>
              <w:instrText xml:space="preserve"> PAGEREF _Toc209043233 \h </w:instrText>
            </w:r>
            <w:r w:rsidR="00E37B47" w:rsidRPr="00EB62BF">
              <w:rPr>
                <w:rFonts w:ascii="Segoe UI" w:hAnsi="Segoe UI" w:cs="Segoe UI"/>
                <w:noProof/>
                <w:webHidden/>
              </w:rPr>
            </w:r>
            <w:r w:rsidR="00E37B47" w:rsidRPr="00EB62BF">
              <w:rPr>
                <w:rFonts w:ascii="Segoe UI" w:hAnsi="Segoe UI" w:cs="Segoe UI"/>
                <w:noProof/>
                <w:webHidden/>
              </w:rPr>
              <w:fldChar w:fldCharType="separate"/>
            </w:r>
            <w:r w:rsidR="00E37B47" w:rsidRPr="00EB62BF">
              <w:rPr>
                <w:rFonts w:ascii="Segoe UI" w:hAnsi="Segoe UI" w:cs="Segoe UI"/>
                <w:noProof/>
                <w:webHidden/>
              </w:rPr>
              <w:t>4</w:t>
            </w:r>
            <w:r w:rsidR="00E37B47" w:rsidRPr="00EB62BF">
              <w:rPr>
                <w:rFonts w:ascii="Segoe UI" w:hAnsi="Segoe UI" w:cs="Segoe UI"/>
                <w:noProof/>
                <w:webHidden/>
              </w:rPr>
              <w:fldChar w:fldCharType="end"/>
            </w:r>
          </w:hyperlink>
        </w:p>
        <w:p w14:paraId="2147569E" w14:textId="166B6D7D" w:rsidR="00E37B47" w:rsidRPr="00EB62BF" w:rsidRDefault="00E37B47">
          <w:pPr>
            <w:pStyle w:val="TOC2"/>
            <w:tabs>
              <w:tab w:val="left" w:pos="960"/>
              <w:tab w:val="right" w:leader="dot" w:pos="9350"/>
            </w:tabs>
            <w:rPr>
              <w:rFonts w:ascii="Segoe UI" w:eastAsiaTheme="minorEastAsia" w:hAnsi="Segoe UI" w:cs="Segoe UI"/>
              <w:noProof/>
            </w:rPr>
          </w:pPr>
          <w:hyperlink w:anchor="_Toc209043234" w:history="1">
            <w:r w:rsidRPr="00EB62BF">
              <w:rPr>
                <w:rStyle w:val="Hyperlink"/>
                <w:rFonts w:ascii="Segoe UI" w:hAnsi="Segoe UI" w:cs="Segoe UI"/>
                <w:noProof/>
              </w:rPr>
              <w:t>1.1.</w:t>
            </w:r>
            <w:r w:rsidRPr="00EB62BF">
              <w:rPr>
                <w:rFonts w:ascii="Segoe UI" w:eastAsiaTheme="minorEastAsia" w:hAnsi="Segoe UI" w:cs="Segoe UI"/>
                <w:noProof/>
              </w:rPr>
              <w:tab/>
            </w:r>
            <w:r w:rsidRPr="00EB62BF">
              <w:rPr>
                <w:rStyle w:val="Hyperlink"/>
                <w:rFonts w:ascii="Segoe UI" w:hAnsi="Segoe UI" w:cs="Segoe UI"/>
                <w:noProof/>
              </w:rPr>
              <w:t>Contacts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_Toc209043234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4</w:t>
            </w:r>
            <w:r w:rsidRPr="00EB62BF">
              <w:rPr>
                <w:rFonts w:ascii="Segoe UI" w:hAnsi="Segoe UI" w:cs="Segoe UI"/>
                <w:noProof/>
                <w:webHidden/>
              </w:rPr>
              <w:fldChar w:fldCharType="end"/>
            </w:r>
          </w:hyperlink>
        </w:p>
        <w:p w14:paraId="48D2B98C" w14:textId="6073F675" w:rsidR="00E37B47" w:rsidRPr="00EB62BF" w:rsidRDefault="00E37B47">
          <w:pPr>
            <w:pStyle w:val="TOC2"/>
            <w:tabs>
              <w:tab w:val="left" w:pos="960"/>
              <w:tab w:val="right" w:leader="dot" w:pos="9350"/>
            </w:tabs>
            <w:rPr>
              <w:rFonts w:ascii="Segoe UI" w:eastAsiaTheme="minorEastAsia" w:hAnsi="Segoe UI" w:cs="Segoe UI"/>
              <w:noProof/>
            </w:rPr>
          </w:pPr>
          <w:hyperlink w:anchor="_Toc209043235" w:history="1">
            <w:r w:rsidRPr="00EB62BF">
              <w:rPr>
                <w:rStyle w:val="Hyperlink"/>
                <w:rFonts w:ascii="Segoe UI" w:hAnsi="Segoe UI" w:cs="Segoe UI"/>
                <w:noProof/>
              </w:rPr>
              <w:t>1.2.</w:t>
            </w:r>
            <w:r w:rsidRPr="00EB62BF">
              <w:rPr>
                <w:rFonts w:ascii="Segoe UI" w:eastAsiaTheme="minorEastAsia" w:hAnsi="Segoe UI" w:cs="Segoe UI"/>
                <w:noProof/>
              </w:rPr>
              <w:tab/>
            </w:r>
            <w:r w:rsidRPr="00EB62BF">
              <w:rPr>
                <w:rStyle w:val="Hyperlink"/>
                <w:rFonts w:ascii="Segoe UI" w:hAnsi="Segoe UI" w:cs="Segoe UI"/>
                <w:noProof/>
              </w:rPr>
              <w:t>Document Library</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_Toc209043235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4</w:t>
            </w:r>
            <w:r w:rsidRPr="00EB62BF">
              <w:rPr>
                <w:rFonts w:ascii="Segoe UI" w:hAnsi="Segoe UI" w:cs="Segoe UI"/>
                <w:noProof/>
                <w:webHidden/>
              </w:rPr>
              <w:fldChar w:fldCharType="end"/>
            </w:r>
          </w:hyperlink>
        </w:p>
        <w:p w14:paraId="57251B01" w14:textId="5C731DF2" w:rsidR="00E37B47" w:rsidRPr="00EB62BF" w:rsidRDefault="00E37B47">
          <w:pPr>
            <w:pStyle w:val="TOC2"/>
            <w:tabs>
              <w:tab w:val="left" w:pos="960"/>
              <w:tab w:val="right" w:leader="dot" w:pos="9350"/>
            </w:tabs>
            <w:rPr>
              <w:rFonts w:ascii="Segoe UI" w:eastAsiaTheme="minorEastAsia" w:hAnsi="Segoe UI" w:cs="Segoe UI"/>
              <w:noProof/>
            </w:rPr>
          </w:pPr>
          <w:hyperlink w:anchor="_Toc209043236" w:history="1">
            <w:r w:rsidRPr="00EB62BF">
              <w:rPr>
                <w:rStyle w:val="Hyperlink"/>
                <w:rFonts w:ascii="Segoe UI" w:hAnsi="Segoe UI" w:cs="Segoe UI"/>
                <w:noProof/>
              </w:rPr>
              <w:t>1.3.</w:t>
            </w:r>
            <w:r w:rsidRPr="00EB62BF">
              <w:rPr>
                <w:rFonts w:ascii="Segoe UI" w:eastAsiaTheme="minorEastAsia" w:hAnsi="Segoe UI" w:cs="Segoe UI"/>
                <w:noProof/>
              </w:rPr>
              <w:tab/>
            </w:r>
            <w:r w:rsidRPr="00EB62BF">
              <w:rPr>
                <w:rStyle w:val="Hyperlink"/>
                <w:rFonts w:ascii="Segoe UI" w:hAnsi="Segoe UI" w:cs="Segoe UI"/>
                <w:noProof/>
              </w:rPr>
              <w:t>Objective</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_Toc209043236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5</w:t>
            </w:r>
            <w:r w:rsidRPr="00EB62BF">
              <w:rPr>
                <w:rFonts w:ascii="Segoe UI" w:hAnsi="Segoe UI" w:cs="Segoe UI"/>
                <w:noProof/>
                <w:webHidden/>
              </w:rPr>
              <w:fldChar w:fldCharType="end"/>
            </w:r>
          </w:hyperlink>
        </w:p>
        <w:p w14:paraId="4589EBD3" w14:textId="7E0E3547" w:rsidR="00E37B47" w:rsidRPr="00EB62BF" w:rsidRDefault="00E37B47">
          <w:pPr>
            <w:pStyle w:val="TOC2"/>
            <w:tabs>
              <w:tab w:val="left" w:pos="960"/>
              <w:tab w:val="right" w:leader="dot" w:pos="9350"/>
            </w:tabs>
            <w:rPr>
              <w:rFonts w:ascii="Segoe UI" w:eastAsiaTheme="minorEastAsia" w:hAnsi="Segoe UI" w:cs="Segoe UI"/>
              <w:noProof/>
            </w:rPr>
          </w:pPr>
          <w:hyperlink w:anchor="_Toc209043237" w:history="1">
            <w:r w:rsidRPr="00EB62BF">
              <w:rPr>
                <w:rStyle w:val="Hyperlink"/>
                <w:rFonts w:ascii="Segoe UI" w:hAnsi="Segoe UI" w:cs="Segoe UI"/>
                <w:noProof/>
              </w:rPr>
              <w:t>1.4.</w:t>
            </w:r>
            <w:r w:rsidRPr="00EB62BF">
              <w:rPr>
                <w:rFonts w:ascii="Segoe UI" w:eastAsiaTheme="minorEastAsia" w:hAnsi="Segoe UI" w:cs="Segoe UI"/>
                <w:noProof/>
              </w:rPr>
              <w:tab/>
            </w:r>
            <w:r w:rsidRPr="00EB62BF">
              <w:rPr>
                <w:rStyle w:val="Hyperlink"/>
                <w:rFonts w:ascii="Segoe UI" w:hAnsi="Segoe UI" w:cs="Segoe UI"/>
                <w:noProof/>
              </w:rPr>
              <w:t>Dependencies and Risks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_Toc209043237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5</w:t>
            </w:r>
            <w:r w:rsidRPr="00EB62BF">
              <w:rPr>
                <w:rFonts w:ascii="Segoe UI" w:hAnsi="Segoe UI" w:cs="Segoe UI"/>
                <w:noProof/>
                <w:webHidden/>
              </w:rPr>
              <w:fldChar w:fldCharType="end"/>
            </w:r>
          </w:hyperlink>
        </w:p>
        <w:p w14:paraId="5728DE29" w14:textId="77F8C8B9" w:rsidR="00E37B47" w:rsidRPr="00EB62BF" w:rsidRDefault="00E37B47">
          <w:pPr>
            <w:pStyle w:val="TOC2"/>
            <w:tabs>
              <w:tab w:val="left" w:pos="960"/>
              <w:tab w:val="right" w:leader="dot" w:pos="9350"/>
            </w:tabs>
            <w:rPr>
              <w:rFonts w:ascii="Segoe UI" w:eastAsiaTheme="minorEastAsia" w:hAnsi="Segoe UI" w:cs="Segoe UI"/>
              <w:noProof/>
            </w:rPr>
          </w:pPr>
          <w:hyperlink w:anchor="_Toc209043238" w:history="1">
            <w:r w:rsidRPr="00EB62BF">
              <w:rPr>
                <w:rStyle w:val="Hyperlink"/>
                <w:rFonts w:ascii="Segoe UI" w:hAnsi="Segoe UI" w:cs="Segoe UI"/>
                <w:noProof/>
              </w:rPr>
              <w:t>1.5.</w:t>
            </w:r>
            <w:r w:rsidRPr="00EB62BF">
              <w:rPr>
                <w:rFonts w:ascii="Segoe UI" w:eastAsiaTheme="minorEastAsia" w:hAnsi="Segoe UI" w:cs="Segoe UI"/>
                <w:noProof/>
              </w:rPr>
              <w:tab/>
            </w:r>
            <w:r w:rsidRPr="00EB62BF">
              <w:rPr>
                <w:rStyle w:val="Hyperlink"/>
                <w:rFonts w:ascii="Segoe UI" w:hAnsi="Segoe UI" w:cs="Segoe UI"/>
                <w:noProof/>
              </w:rPr>
              <w:t>Success Criteria</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_Toc209043238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5</w:t>
            </w:r>
            <w:r w:rsidRPr="00EB62BF">
              <w:rPr>
                <w:rFonts w:ascii="Segoe UI" w:hAnsi="Segoe UI" w:cs="Segoe UI"/>
                <w:noProof/>
                <w:webHidden/>
              </w:rPr>
              <w:fldChar w:fldCharType="end"/>
            </w:r>
          </w:hyperlink>
        </w:p>
        <w:p w14:paraId="55DFA2EF" w14:textId="19720C5F" w:rsidR="00E37B47" w:rsidRPr="00EB62BF" w:rsidRDefault="00E37B47">
          <w:pPr>
            <w:pStyle w:val="TOC2"/>
            <w:tabs>
              <w:tab w:val="left" w:pos="720"/>
              <w:tab w:val="right" w:leader="dot" w:pos="9350"/>
            </w:tabs>
            <w:rPr>
              <w:rFonts w:ascii="Segoe UI" w:eastAsiaTheme="minorEastAsia" w:hAnsi="Segoe UI" w:cs="Segoe UI"/>
              <w:noProof/>
            </w:rPr>
          </w:pPr>
          <w:hyperlink w:anchor="_Toc209043239" w:history="1">
            <w:r w:rsidRPr="00EB62BF">
              <w:rPr>
                <w:rStyle w:val="Hyperlink"/>
                <w:rFonts w:ascii="Segoe UI" w:hAnsi="Segoe UI" w:cs="Segoe UI"/>
                <w:noProof/>
              </w:rPr>
              <w:t>2.</w:t>
            </w:r>
            <w:r w:rsidRPr="00EB62BF">
              <w:rPr>
                <w:rFonts w:ascii="Segoe UI" w:eastAsiaTheme="minorEastAsia" w:hAnsi="Segoe UI" w:cs="Segoe UI"/>
                <w:noProof/>
              </w:rPr>
              <w:tab/>
            </w:r>
            <w:r w:rsidRPr="00EB62BF">
              <w:rPr>
                <w:rStyle w:val="Hyperlink"/>
                <w:rFonts w:ascii="Segoe UI" w:hAnsi="Segoe UI" w:cs="Segoe UI"/>
                <w:noProof/>
              </w:rPr>
              <w:t>Business Requirements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_Toc209043239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5</w:t>
            </w:r>
            <w:r w:rsidRPr="00EB62BF">
              <w:rPr>
                <w:rFonts w:ascii="Segoe UI" w:hAnsi="Segoe UI" w:cs="Segoe UI"/>
                <w:noProof/>
                <w:webHidden/>
              </w:rPr>
              <w:fldChar w:fldCharType="end"/>
            </w:r>
          </w:hyperlink>
        </w:p>
        <w:p w14:paraId="7F7A9512" w14:textId="1883308E" w:rsidR="00E37B47" w:rsidRPr="00EB62BF" w:rsidRDefault="00E37B47">
          <w:pPr>
            <w:pStyle w:val="TOC2"/>
            <w:tabs>
              <w:tab w:val="left" w:pos="960"/>
              <w:tab w:val="right" w:leader="dot" w:pos="9350"/>
            </w:tabs>
            <w:rPr>
              <w:rFonts w:ascii="Segoe UI" w:eastAsiaTheme="minorEastAsia" w:hAnsi="Segoe UI" w:cs="Segoe UI"/>
              <w:noProof/>
            </w:rPr>
          </w:pPr>
          <w:hyperlink w:anchor="_Toc209043240" w:history="1">
            <w:r w:rsidRPr="00EB62BF">
              <w:rPr>
                <w:rStyle w:val="Hyperlink"/>
                <w:rFonts w:ascii="Segoe UI" w:hAnsi="Segoe UI" w:cs="Segoe UI"/>
                <w:noProof/>
              </w:rPr>
              <w:t>2.1.</w:t>
            </w:r>
            <w:r w:rsidRPr="00EB62BF">
              <w:rPr>
                <w:rFonts w:ascii="Segoe UI" w:eastAsiaTheme="minorEastAsia" w:hAnsi="Segoe UI" w:cs="Segoe UI"/>
                <w:noProof/>
              </w:rPr>
              <w:tab/>
            </w:r>
            <w:r w:rsidRPr="00EB62BF">
              <w:rPr>
                <w:rStyle w:val="Hyperlink"/>
                <w:rFonts w:ascii="Segoe UI" w:hAnsi="Segoe UI" w:cs="Segoe UI"/>
                <w:noProof/>
              </w:rPr>
              <w:t>Business Workflows or Logic</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_Toc209043240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5</w:t>
            </w:r>
            <w:r w:rsidRPr="00EB62BF">
              <w:rPr>
                <w:rFonts w:ascii="Segoe UI" w:hAnsi="Segoe UI" w:cs="Segoe UI"/>
                <w:noProof/>
                <w:webHidden/>
              </w:rPr>
              <w:fldChar w:fldCharType="end"/>
            </w:r>
          </w:hyperlink>
        </w:p>
        <w:p w14:paraId="1CB5C31C" w14:textId="6B8A3170" w:rsidR="00E37B47" w:rsidRPr="00EB62BF" w:rsidRDefault="00E37B47">
          <w:pPr>
            <w:pStyle w:val="TOC2"/>
            <w:tabs>
              <w:tab w:val="left" w:pos="720"/>
              <w:tab w:val="right" w:leader="dot" w:pos="9350"/>
            </w:tabs>
            <w:rPr>
              <w:rFonts w:ascii="Segoe UI" w:eastAsiaTheme="minorEastAsia" w:hAnsi="Segoe UI" w:cs="Segoe UI"/>
              <w:noProof/>
            </w:rPr>
          </w:pPr>
          <w:hyperlink w:anchor="_Toc209043241" w:history="1">
            <w:r w:rsidRPr="00EB62BF">
              <w:rPr>
                <w:rStyle w:val="Hyperlink"/>
                <w:rFonts w:ascii="Segoe UI" w:hAnsi="Segoe UI" w:cs="Segoe UI"/>
                <w:noProof/>
              </w:rPr>
              <w:t>3.</w:t>
            </w:r>
            <w:r w:rsidRPr="00EB62BF">
              <w:rPr>
                <w:rFonts w:ascii="Segoe UI" w:eastAsiaTheme="minorEastAsia" w:hAnsi="Segoe UI" w:cs="Segoe UI"/>
                <w:noProof/>
              </w:rPr>
              <w:tab/>
            </w:r>
            <w:r w:rsidRPr="00EB62BF">
              <w:rPr>
                <w:rStyle w:val="Hyperlink"/>
                <w:rFonts w:ascii="Segoe UI" w:hAnsi="Segoe UI" w:cs="Segoe UI"/>
                <w:noProof/>
              </w:rPr>
              <w:t>Integrations Overview</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_Toc209043241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6</w:t>
            </w:r>
            <w:r w:rsidRPr="00EB62BF">
              <w:rPr>
                <w:rFonts w:ascii="Segoe UI" w:hAnsi="Segoe UI" w:cs="Segoe UI"/>
                <w:noProof/>
                <w:webHidden/>
              </w:rPr>
              <w:fldChar w:fldCharType="end"/>
            </w:r>
          </w:hyperlink>
        </w:p>
        <w:p w14:paraId="040ACE7C" w14:textId="6438EAC4" w:rsidR="00E37B47" w:rsidRPr="00EB62BF" w:rsidRDefault="00E37B47">
          <w:pPr>
            <w:pStyle w:val="TOC2"/>
            <w:tabs>
              <w:tab w:val="left" w:pos="960"/>
              <w:tab w:val="right" w:leader="dot" w:pos="9350"/>
            </w:tabs>
            <w:rPr>
              <w:rFonts w:ascii="Segoe UI" w:eastAsiaTheme="minorEastAsia" w:hAnsi="Segoe UI" w:cs="Segoe UI"/>
              <w:noProof/>
            </w:rPr>
          </w:pPr>
          <w:hyperlink w:anchor="_Toc209043242" w:history="1">
            <w:r w:rsidRPr="00EB62BF">
              <w:rPr>
                <w:rStyle w:val="Hyperlink"/>
                <w:rFonts w:ascii="Segoe UI" w:hAnsi="Segoe UI" w:cs="Segoe UI"/>
                <w:noProof/>
              </w:rPr>
              <w:t>3.1.</w:t>
            </w:r>
            <w:r w:rsidRPr="00EB62BF">
              <w:rPr>
                <w:rFonts w:ascii="Segoe UI" w:eastAsiaTheme="minorEastAsia" w:hAnsi="Segoe UI" w:cs="Segoe UI"/>
                <w:noProof/>
              </w:rPr>
              <w:tab/>
            </w:r>
            <w:r w:rsidRPr="00EB62BF">
              <w:rPr>
                <w:rStyle w:val="Hyperlink"/>
                <w:rFonts w:ascii="Segoe UI" w:hAnsi="Segoe UI" w:cs="Segoe UI"/>
                <w:noProof/>
              </w:rPr>
              <w:t>Integrations in Scope</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_Toc209043242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7</w:t>
            </w:r>
            <w:r w:rsidRPr="00EB62BF">
              <w:rPr>
                <w:rFonts w:ascii="Segoe UI" w:hAnsi="Segoe UI" w:cs="Segoe UI"/>
                <w:noProof/>
                <w:webHidden/>
              </w:rPr>
              <w:fldChar w:fldCharType="end"/>
            </w:r>
          </w:hyperlink>
        </w:p>
        <w:p w14:paraId="2DA01F33" w14:textId="0A07BE44" w:rsidR="00E37B47" w:rsidRPr="00EB62BF" w:rsidRDefault="00E37B47">
          <w:pPr>
            <w:pStyle w:val="TOC2"/>
            <w:tabs>
              <w:tab w:val="left" w:pos="960"/>
              <w:tab w:val="right" w:leader="dot" w:pos="9350"/>
            </w:tabs>
            <w:rPr>
              <w:rFonts w:ascii="Segoe UI" w:eastAsiaTheme="minorEastAsia" w:hAnsi="Segoe UI" w:cs="Segoe UI"/>
              <w:noProof/>
            </w:rPr>
          </w:pPr>
          <w:hyperlink w:anchor="_Toc209043243" w:history="1">
            <w:r w:rsidRPr="00EB62BF">
              <w:rPr>
                <w:rStyle w:val="Hyperlink"/>
                <w:rFonts w:ascii="Segoe UI" w:hAnsi="Segoe UI" w:cs="Segoe UI"/>
                <w:noProof/>
              </w:rPr>
              <w:t>3.2.</w:t>
            </w:r>
            <w:r w:rsidRPr="00EB62BF">
              <w:rPr>
                <w:rFonts w:ascii="Segoe UI" w:eastAsiaTheme="minorEastAsia" w:hAnsi="Segoe UI" w:cs="Segoe UI"/>
                <w:noProof/>
              </w:rPr>
              <w:tab/>
            </w:r>
            <w:r w:rsidRPr="00EB62BF">
              <w:rPr>
                <w:rStyle w:val="Hyperlink"/>
                <w:rFonts w:ascii="Segoe UI" w:hAnsi="Segoe UI" w:cs="Segoe UI"/>
                <w:noProof/>
              </w:rPr>
              <w:t>Functional Diagram</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_Toc209043243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7</w:t>
            </w:r>
            <w:r w:rsidRPr="00EB62BF">
              <w:rPr>
                <w:rFonts w:ascii="Segoe UI" w:hAnsi="Segoe UI" w:cs="Segoe UI"/>
                <w:noProof/>
                <w:webHidden/>
              </w:rPr>
              <w:fldChar w:fldCharType="end"/>
            </w:r>
          </w:hyperlink>
        </w:p>
        <w:p w14:paraId="72D9AB2F" w14:textId="31A237DE" w:rsidR="00E37B47" w:rsidRPr="00EB62BF" w:rsidRDefault="00E37B47">
          <w:pPr>
            <w:pStyle w:val="TOC2"/>
            <w:tabs>
              <w:tab w:val="left" w:pos="960"/>
              <w:tab w:val="right" w:leader="dot" w:pos="9350"/>
            </w:tabs>
            <w:rPr>
              <w:rFonts w:ascii="Segoe UI" w:eastAsiaTheme="minorEastAsia" w:hAnsi="Segoe UI" w:cs="Segoe UI"/>
              <w:noProof/>
            </w:rPr>
          </w:pPr>
          <w:hyperlink w:anchor="_Toc209043244" w:history="1">
            <w:r w:rsidRPr="00EB62BF">
              <w:rPr>
                <w:rStyle w:val="Hyperlink"/>
                <w:rFonts w:ascii="Segoe UI" w:hAnsi="Segoe UI" w:cs="Segoe UI"/>
                <w:noProof/>
              </w:rPr>
              <w:t>3.3.</w:t>
            </w:r>
            <w:r w:rsidRPr="00EB62BF">
              <w:rPr>
                <w:rFonts w:ascii="Segoe UI" w:eastAsiaTheme="minorEastAsia" w:hAnsi="Segoe UI" w:cs="Segoe UI"/>
                <w:noProof/>
              </w:rPr>
              <w:tab/>
            </w:r>
            <w:r w:rsidRPr="00EB62BF">
              <w:rPr>
                <w:rStyle w:val="Hyperlink"/>
                <w:rFonts w:ascii="Segoe UI" w:hAnsi="Segoe UI" w:cs="Segoe UI"/>
                <w:noProof/>
              </w:rPr>
              <w:t>Integration Details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_Toc209043244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7</w:t>
            </w:r>
            <w:r w:rsidRPr="00EB62BF">
              <w:rPr>
                <w:rFonts w:ascii="Segoe UI" w:hAnsi="Segoe UI" w:cs="Segoe UI"/>
                <w:noProof/>
                <w:webHidden/>
              </w:rPr>
              <w:fldChar w:fldCharType="end"/>
            </w:r>
          </w:hyperlink>
        </w:p>
        <w:p w14:paraId="23892B1A" w14:textId="14C2FF50" w:rsidR="00E37B47" w:rsidRPr="00EB62BF" w:rsidRDefault="00E37B47">
          <w:pPr>
            <w:pStyle w:val="TOC2"/>
            <w:tabs>
              <w:tab w:val="left" w:pos="960"/>
              <w:tab w:val="right" w:leader="dot" w:pos="9350"/>
            </w:tabs>
            <w:rPr>
              <w:rFonts w:ascii="Segoe UI" w:eastAsiaTheme="minorEastAsia" w:hAnsi="Segoe UI" w:cs="Segoe UI"/>
              <w:noProof/>
            </w:rPr>
          </w:pPr>
          <w:hyperlink w:anchor="_Toc209043245" w:history="1">
            <w:r w:rsidRPr="00EB62BF">
              <w:rPr>
                <w:rStyle w:val="Hyperlink"/>
                <w:rFonts w:ascii="Segoe UI" w:hAnsi="Segoe UI" w:cs="Segoe UI"/>
                <w:noProof/>
              </w:rPr>
              <w:t>3.4.</w:t>
            </w:r>
            <w:r w:rsidRPr="00EB62BF">
              <w:rPr>
                <w:rFonts w:ascii="Segoe UI" w:eastAsiaTheme="minorEastAsia" w:hAnsi="Segoe UI" w:cs="Segoe UI"/>
                <w:noProof/>
              </w:rPr>
              <w:tab/>
            </w:r>
            <w:r w:rsidRPr="00EB62BF">
              <w:rPr>
                <w:rStyle w:val="Hyperlink"/>
                <w:rFonts w:ascii="Segoe UI" w:hAnsi="Segoe UI" w:cs="Segoe UI"/>
                <w:noProof/>
              </w:rPr>
              <w:t>Data Flow Steps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_Toc209043245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8</w:t>
            </w:r>
            <w:r w:rsidRPr="00EB62BF">
              <w:rPr>
                <w:rFonts w:ascii="Segoe UI" w:hAnsi="Segoe UI" w:cs="Segoe UI"/>
                <w:noProof/>
                <w:webHidden/>
              </w:rPr>
              <w:fldChar w:fldCharType="end"/>
            </w:r>
          </w:hyperlink>
        </w:p>
        <w:p w14:paraId="60475631" w14:textId="231D9538" w:rsidR="00E37B47" w:rsidRPr="00EB62BF" w:rsidRDefault="00E37B47">
          <w:pPr>
            <w:pStyle w:val="TOC2"/>
            <w:tabs>
              <w:tab w:val="left" w:pos="960"/>
              <w:tab w:val="right" w:leader="dot" w:pos="9350"/>
            </w:tabs>
            <w:rPr>
              <w:rFonts w:ascii="Segoe UI" w:eastAsiaTheme="minorEastAsia" w:hAnsi="Segoe UI" w:cs="Segoe UI"/>
              <w:noProof/>
            </w:rPr>
          </w:pPr>
          <w:hyperlink w:anchor="_Toc209043246" w:history="1">
            <w:r w:rsidRPr="00EB62BF">
              <w:rPr>
                <w:rStyle w:val="Hyperlink"/>
                <w:rFonts w:ascii="Segoe UI" w:hAnsi="Segoe UI" w:cs="Segoe UI"/>
                <w:noProof/>
              </w:rPr>
              <w:t>3.5.</w:t>
            </w:r>
            <w:r w:rsidRPr="00EB62BF">
              <w:rPr>
                <w:rFonts w:ascii="Segoe UI" w:eastAsiaTheme="minorEastAsia" w:hAnsi="Segoe UI" w:cs="Segoe UI"/>
                <w:noProof/>
              </w:rPr>
              <w:tab/>
            </w:r>
            <w:r w:rsidRPr="00EB62BF">
              <w:rPr>
                <w:rStyle w:val="Hyperlink"/>
                <w:rFonts w:ascii="Segoe UI" w:hAnsi="Segoe UI" w:cs="Segoe UI"/>
                <w:noProof/>
              </w:rPr>
              <w:t>Additional Details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_Toc209043246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8</w:t>
            </w:r>
            <w:r w:rsidRPr="00EB62BF">
              <w:rPr>
                <w:rFonts w:ascii="Segoe UI" w:hAnsi="Segoe UI" w:cs="Segoe UI"/>
                <w:noProof/>
                <w:webHidden/>
              </w:rPr>
              <w:fldChar w:fldCharType="end"/>
            </w:r>
          </w:hyperlink>
        </w:p>
        <w:p w14:paraId="2BC27629" w14:textId="29A848E0" w:rsidR="00E37B47" w:rsidRPr="00EB62BF" w:rsidRDefault="00E37B47">
          <w:pPr>
            <w:pStyle w:val="TOC2"/>
            <w:tabs>
              <w:tab w:val="left" w:pos="720"/>
              <w:tab w:val="right" w:leader="dot" w:pos="9350"/>
            </w:tabs>
            <w:rPr>
              <w:rFonts w:ascii="Segoe UI" w:eastAsiaTheme="minorEastAsia" w:hAnsi="Segoe UI" w:cs="Segoe UI"/>
              <w:noProof/>
            </w:rPr>
          </w:pPr>
          <w:hyperlink w:anchor="_Toc209043247" w:history="1">
            <w:r w:rsidRPr="00EB62BF">
              <w:rPr>
                <w:rStyle w:val="Hyperlink"/>
                <w:rFonts w:ascii="Segoe UI" w:hAnsi="Segoe UI" w:cs="Segoe UI"/>
                <w:noProof/>
              </w:rPr>
              <w:t>4.</w:t>
            </w:r>
            <w:r w:rsidRPr="00EB62BF">
              <w:rPr>
                <w:rFonts w:ascii="Segoe UI" w:eastAsiaTheme="minorEastAsia" w:hAnsi="Segoe UI" w:cs="Segoe UI"/>
                <w:noProof/>
              </w:rPr>
              <w:tab/>
            </w:r>
            <w:r w:rsidRPr="00EB62BF">
              <w:rPr>
                <w:rStyle w:val="Hyperlink"/>
                <w:rFonts w:ascii="Segoe UI" w:hAnsi="Segoe UI" w:cs="Segoe UI"/>
                <w:noProof/>
              </w:rPr>
              <w:t>Source System</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_Toc209043247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9</w:t>
            </w:r>
            <w:r w:rsidRPr="00EB62BF">
              <w:rPr>
                <w:rFonts w:ascii="Segoe UI" w:hAnsi="Segoe UI" w:cs="Segoe UI"/>
                <w:noProof/>
                <w:webHidden/>
              </w:rPr>
              <w:fldChar w:fldCharType="end"/>
            </w:r>
          </w:hyperlink>
        </w:p>
        <w:p w14:paraId="5E3BCCFF" w14:textId="04372F0B" w:rsidR="00E37B47" w:rsidRPr="00EB62BF" w:rsidRDefault="00E37B47">
          <w:pPr>
            <w:pStyle w:val="TOC2"/>
            <w:tabs>
              <w:tab w:val="left" w:pos="960"/>
              <w:tab w:val="right" w:leader="dot" w:pos="9350"/>
            </w:tabs>
            <w:rPr>
              <w:rFonts w:ascii="Segoe UI" w:eastAsiaTheme="minorEastAsia" w:hAnsi="Segoe UI" w:cs="Segoe UI"/>
              <w:noProof/>
            </w:rPr>
          </w:pPr>
          <w:hyperlink w:anchor="_Toc209043248" w:history="1">
            <w:r w:rsidRPr="00EB62BF">
              <w:rPr>
                <w:rStyle w:val="Hyperlink"/>
                <w:rFonts w:ascii="Segoe UI" w:hAnsi="Segoe UI" w:cs="Segoe UI"/>
                <w:noProof/>
              </w:rPr>
              <w:t>4.1.</w:t>
            </w:r>
            <w:r w:rsidRPr="00EB62BF">
              <w:rPr>
                <w:rFonts w:ascii="Segoe UI" w:eastAsiaTheme="minorEastAsia" w:hAnsi="Segoe UI" w:cs="Segoe UI"/>
                <w:noProof/>
              </w:rPr>
              <w:tab/>
            </w:r>
            <w:r w:rsidRPr="00EB62BF">
              <w:rPr>
                <w:rStyle w:val="Hyperlink"/>
                <w:rFonts w:ascii="Segoe UI" w:hAnsi="Segoe UI" w:cs="Segoe UI"/>
                <w:noProof/>
              </w:rPr>
              <w:t>System Integration Component Diagram</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_Toc209043248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9</w:t>
            </w:r>
            <w:r w:rsidRPr="00EB62BF">
              <w:rPr>
                <w:rFonts w:ascii="Segoe UI" w:hAnsi="Segoe UI" w:cs="Segoe UI"/>
                <w:noProof/>
                <w:webHidden/>
              </w:rPr>
              <w:fldChar w:fldCharType="end"/>
            </w:r>
          </w:hyperlink>
        </w:p>
        <w:p w14:paraId="37344521" w14:textId="2D8F7B45" w:rsidR="00E37B47" w:rsidRPr="00EB62BF" w:rsidRDefault="00E37B47">
          <w:pPr>
            <w:pStyle w:val="TOC2"/>
            <w:tabs>
              <w:tab w:val="left" w:pos="960"/>
              <w:tab w:val="right" w:leader="dot" w:pos="9350"/>
            </w:tabs>
            <w:rPr>
              <w:rFonts w:ascii="Segoe UI" w:eastAsiaTheme="minorEastAsia" w:hAnsi="Segoe UI" w:cs="Segoe UI"/>
              <w:noProof/>
            </w:rPr>
          </w:pPr>
          <w:hyperlink w:anchor="_Toc209043249" w:history="1">
            <w:r w:rsidRPr="00EB62BF">
              <w:rPr>
                <w:rStyle w:val="Hyperlink"/>
                <w:rFonts w:ascii="Segoe UI" w:hAnsi="Segoe UI" w:cs="Segoe UI"/>
                <w:noProof/>
              </w:rPr>
              <w:t>4.2.</w:t>
            </w:r>
            <w:r w:rsidRPr="00EB62BF">
              <w:rPr>
                <w:rFonts w:ascii="Segoe UI" w:eastAsiaTheme="minorEastAsia" w:hAnsi="Segoe UI" w:cs="Segoe UI"/>
                <w:noProof/>
              </w:rPr>
              <w:tab/>
            </w:r>
            <w:r w:rsidRPr="00EB62BF">
              <w:rPr>
                <w:rStyle w:val="Hyperlink"/>
                <w:rFonts w:ascii="Segoe UI" w:hAnsi="Segoe UI" w:cs="Segoe UI"/>
                <w:noProof/>
              </w:rPr>
              <w:t>Key Assumptions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_Toc209043249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9</w:t>
            </w:r>
            <w:r w:rsidRPr="00EB62BF">
              <w:rPr>
                <w:rFonts w:ascii="Segoe UI" w:hAnsi="Segoe UI" w:cs="Segoe UI"/>
                <w:noProof/>
                <w:webHidden/>
              </w:rPr>
              <w:fldChar w:fldCharType="end"/>
            </w:r>
          </w:hyperlink>
        </w:p>
        <w:p w14:paraId="6B4CCB71" w14:textId="5A38AFB7" w:rsidR="00E37B47" w:rsidRPr="00EB62BF" w:rsidRDefault="00E37B47">
          <w:pPr>
            <w:pStyle w:val="TOC2"/>
            <w:tabs>
              <w:tab w:val="left" w:pos="960"/>
              <w:tab w:val="right" w:leader="dot" w:pos="9350"/>
            </w:tabs>
            <w:rPr>
              <w:rFonts w:ascii="Segoe UI" w:eastAsiaTheme="minorEastAsia" w:hAnsi="Segoe UI" w:cs="Segoe UI"/>
              <w:noProof/>
            </w:rPr>
          </w:pPr>
          <w:hyperlink w:anchor="_Toc209043250" w:history="1">
            <w:r w:rsidRPr="00EB62BF">
              <w:rPr>
                <w:rStyle w:val="Hyperlink"/>
                <w:rFonts w:ascii="Segoe UI" w:hAnsi="Segoe UI" w:cs="Segoe UI"/>
                <w:noProof/>
              </w:rPr>
              <w:t>4.3.</w:t>
            </w:r>
            <w:r w:rsidRPr="00EB62BF">
              <w:rPr>
                <w:rFonts w:ascii="Segoe UI" w:eastAsiaTheme="minorEastAsia" w:hAnsi="Segoe UI" w:cs="Segoe UI"/>
                <w:noProof/>
              </w:rPr>
              <w:tab/>
            </w:r>
            <w:r w:rsidRPr="00EB62BF">
              <w:rPr>
                <w:rStyle w:val="Hyperlink"/>
                <w:rFonts w:ascii="Segoe UI" w:hAnsi="Segoe UI" w:cs="Segoe UI"/>
                <w:noProof/>
              </w:rPr>
              <w:t>Connectivity Details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_Toc209043250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9</w:t>
            </w:r>
            <w:r w:rsidRPr="00EB62BF">
              <w:rPr>
                <w:rFonts w:ascii="Segoe UI" w:hAnsi="Segoe UI" w:cs="Segoe UI"/>
                <w:noProof/>
                <w:webHidden/>
              </w:rPr>
              <w:fldChar w:fldCharType="end"/>
            </w:r>
          </w:hyperlink>
        </w:p>
        <w:p w14:paraId="7C25A0B0" w14:textId="333D7730" w:rsidR="00E37B47" w:rsidRPr="00EB62BF" w:rsidRDefault="00E37B47">
          <w:pPr>
            <w:pStyle w:val="TOC2"/>
            <w:tabs>
              <w:tab w:val="left" w:pos="960"/>
              <w:tab w:val="right" w:leader="dot" w:pos="9350"/>
            </w:tabs>
            <w:rPr>
              <w:rFonts w:ascii="Segoe UI" w:eastAsiaTheme="minorEastAsia" w:hAnsi="Segoe UI" w:cs="Segoe UI"/>
              <w:noProof/>
            </w:rPr>
          </w:pPr>
          <w:hyperlink w:anchor="_Toc209043251" w:history="1">
            <w:r w:rsidRPr="00EB62BF">
              <w:rPr>
                <w:rStyle w:val="Hyperlink"/>
                <w:rFonts w:ascii="Segoe UI" w:hAnsi="Segoe UI" w:cs="Segoe UI"/>
                <w:noProof/>
              </w:rPr>
              <w:t>4.4.</w:t>
            </w:r>
            <w:r w:rsidRPr="00EB62BF">
              <w:rPr>
                <w:rFonts w:ascii="Segoe UI" w:eastAsiaTheme="minorEastAsia" w:hAnsi="Segoe UI" w:cs="Segoe UI"/>
                <w:noProof/>
              </w:rPr>
              <w:tab/>
            </w:r>
            <w:r w:rsidRPr="00EB62BF">
              <w:rPr>
                <w:rStyle w:val="Hyperlink"/>
                <w:rFonts w:ascii="Segoe UI" w:hAnsi="Segoe UI" w:cs="Segoe UI"/>
                <w:noProof/>
              </w:rPr>
              <w:t>Source Data Mapping &amp; Key Transformation Rules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_Toc209043251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10</w:t>
            </w:r>
            <w:r w:rsidRPr="00EB62BF">
              <w:rPr>
                <w:rFonts w:ascii="Segoe UI" w:hAnsi="Segoe UI" w:cs="Segoe UI"/>
                <w:noProof/>
                <w:webHidden/>
              </w:rPr>
              <w:fldChar w:fldCharType="end"/>
            </w:r>
          </w:hyperlink>
        </w:p>
        <w:p w14:paraId="4A927CD8" w14:textId="4DAC3FA8" w:rsidR="00E37B47" w:rsidRPr="00EB62BF" w:rsidRDefault="00E37B47">
          <w:pPr>
            <w:pStyle w:val="TOC2"/>
            <w:tabs>
              <w:tab w:val="left" w:pos="960"/>
              <w:tab w:val="right" w:leader="dot" w:pos="9350"/>
            </w:tabs>
            <w:rPr>
              <w:rFonts w:ascii="Segoe UI" w:eastAsiaTheme="minorEastAsia" w:hAnsi="Segoe UI" w:cs="Segoe UI"/>
              <w:noProof/>
            </w:rPr>
          </w:pPr>
          <w:hyperlink w:anchor="_Toc209043252" w:history="1">
            <w:r w:rsidRPr="00EB62BF">
              <w:rPr>
                <w:rStyle w:val="Hyperlink"/>
                <w:rFonts w:ascii="Segoe UI" w:hAnsi="Segoe UI" w:cs="Segoe UI"/>
                <w:noProof/>
              </w:rPr>
              <w:t>4.5.</w:t>
            </w:r>
            <w:r w:rsidRPr="00EB62BF">
              <w:rPr>
                <w:rFonts w:ascii="Segoe UI" w:eastAsiaTheme="minorEastAsia" w:hAnsi="Segoe UI" w:cs="Segoe UI"/>
                <w:noProof/>
              </w:rPr>
              <w:tab/>
            </w:r>
            <w:r w:rsidRPr="00EB62BF">
              <w:rPr>
                <w:rStyle w:val="Hyperlink"/>
                <w:rFonts w:ascii="Segoe UI" w:hAnsi="Segoe UI" w:cs="Segoe UI"/>
                <w:noProof/>
              </w:rPr>
              <w:t>Security Considerations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_Toc209043252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10</w:t>
            </w:r>
            <w:r w:rsidRPr="00EB62BF">
              <w:rPr>
                <w:rFonts w:ascii="Segoe UI" w:hAnsi="Segoe UI" w:cs="Segoe UI"/>
                <w:noProof/>
                <w:webHidden/>
              </w:rPr>
              <w:fldChar w:fldCharType="end"/>
            </w:r>
          </w:hyperlink>
        </w:p>
        <w:p w14:paraId="70CC3C83" w14:textId="46F8C6C9" w:rsidR="00E37B47" w:rsidRPr="00EB62BF" w:rsidRDefault="00E37B47">
          <w:pPr>
            <w:pStyle w:val="TOC2"/>
            <w:tabs>
              <w:tab w:val="left" w:pos="960"/>
              <w:tab w:val="right" w:leader="dot" w:pos="9350"/>
            </w:tabs>
            <w:rPr>
              <w:rFonts w:ascii="Segoe UI" w:eastAsiaTheme="minorEastAsia" w:hAnsi="Segoe UI" w:cs="Segoe UI"/>
              <w:noProof/>
            </w:rPr>
          </w:pPr>
          <w:hyperlink w:anchor="_Toc209043253" w:history="1">
            <w:r w:rsidRPr="00EB62BF">
              <w:rPr>
                <w:rStyle w:val="Hyperlink"/>
                <w:rFonts w:ascii="Segoe UI" w:hAnsi="Segoe UI" w:cs="Segoe UI"/>
                <w:noProof/>
              </w:rPr>
              <w:t>4.6.</w:t>
            </w:r>
            <w:r w:rsidRPr="00EB62BF">
              <w:rPr>
                <w:rFonts w:ascii="Segoe UI" w:eastAsiaTheme="minorEastAsia" w:hAnsi="Segoe UI" w:cs="Segoe UI"/>
                <w:noProof/>
              </w:rPr>
              <w:tab/>
            </w:r>
            <w:r w:rsidRPr="00EB62BF">
              <w:rPr>
                <w:rStyle w:val="Hyperlink"/>
                <w:rFonts w:ascii="Segoe UI" w:hAnsi="Segoe UI" w:cs="Segoe UI"/>
                <w:noProof/>
              </w:rPr>
              <w:t>Error Handling &amp; Recoverability</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_Toc209043253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10</w:t>
            </w:r>
            <w:r w:rsidRPr="00EB62BF">
              <w:rPr>
                <w:rFonts w:ascii="Segoe UI" w:hAnsi="Segoe UI" w:cs="Segoe UI"/>
                <w:noProof/>
                <w:webHidden/>
              </w:rPr>
              <w:fldChar w:fldCharType="end"/>
            </w:r>
          </w:hyperlink>
        </w:p>
        <w:p w14:paraId="663A69D2" w14:textId="76102F21" w:rsidR="00E37B47" w:rsidRPr="00EB62BF" w:rsidRDefault="00E37B47">
          <w:pPr>
            <w:pStyle w:val="TOC2"/>
            <w:tabs>
              <w:tab w:val="left" w:pos="720"/>
              <w:tab w:val="right" w:leader="dot" w:pos="9350"/>
            </w:tabs>
            <w:rPr>
              <w:rFonts w:ascii="Segoe UI" w:eastAsiaTheme="minorEastAsia" w:hAnsi="Segoe UI" w:cs="Segoe UI"/>
              <w:noProof/>
            </w:rPr>
          </w:pPr>
          <w:hyperlink w:anchor="_Toc209043254" w:history="1">
            <w:r w:rsidRPr="00EB62BF">
              <w:rPr>
                <w:rStyle w:val="Hyperlink"/>
                <w:rFonts w:ascii="Segoe UI" w:hAnsi="Segoe UI" w:cs="Segoe UI"/>
                <w:noProof/>
              </w:rPr>
              <w:t>5.</w:t>
            </w:r>
            <w:r w:rsidRPr="00EB62BF">
              <w:rPr>
                <w:rFonts w:ascii="Segoe UI" w:eastAsiaTheme="minorEastAsia" w:hAnsi="Segoe UI" w:cs="Segoe UI"/>
                <w:noProof/>
              </w:rPr>
              <w:tab/>
            </w:r>
            <w:r w:rsidRPr="00EB62BF">
              <w:rPr>
                <w:rStyle w:val="Hyperlink"/>
                <w:rFonts w:ascii="Segoe UI" w:hAnsi="Segoe UI" w:cs="Segoe UI"/>
                <w:noProof/>
              </w:rPr>
              <w:t>Destination System</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_Toc209043254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10</w:t>
            </w:r>
            <w:r w:rsidRPr="00EB62BF">
              <w:rPr>
                <w:rFonts w:ascii="Segoe UI" w:hAnsi="Segoe UI" w:cs="Segoe UI"/>
                <w:noProof/>
                <w:webHidden/>
              </w:rPr>
              <w:fldChar w:fldCharType="end"/>
            </w:r>
          </w:hyperlink>
        </w:p>
        <w:p w14:paraId="69FA7D6B" w14:textId="4E469911" w:rsidR="00E37B47" w:rsidRPr="00EB62BF" w:rsidRDefault="00E37B47">
          <w:pPr>
            <w:pStyle w:val="TOC2"/>
            <w:tabs>
              <w:tab w:val="left" w:pos="960"/>
              <w:tab w:val="right" w:leader="dot" w:pos="9350"/>
            </w:tabs>
            <w:rPr>
              <w:rFonts w:ascii="Segoe UI" w:eastAsiaTheme="minorEastAsia" w:hAnsi="Segoe UI" w:cs="Segoe UI"/>
              <w:noProof/>
            </w:rPr>
          </w:pPr>
          <w:hyperlink w:anchor="_Toc209043255" w:history="1">
            <w:r w:rsidRPr="00EB62BF">
              <w:rPr>
                <w:rStyle w:val="Hyperlink"/>
                <w:rFonts w:ascii="Segoe UI" w:hAnsi="Segoe UI" w:cs="Segoe UI"/>
                <w:noProof/>
              </w:rPr>
              <w:t>5.1.</w:t>
            </w:r>
            <w:r w:rsidRPr="00EB62BF">
              <w:rPr>
                <w:rFonts w:ascii="Segoe UI" w:eastAsiaTheme="minorEastAsia" w:hAnsi="Segoe UI" w:cs="Segoe UI"/>
                <w:noProof/>
              </w:rPr>
              <w:tab/>
            </w:r>
            <w:r w:rsidRPr="00EB62BF">
              <w:rPr>
                <w:rStyle w:val="Hyperlink"/>
                <w:rFonts w:ascii="Segoe UI" w:hAnsi="Segoe UI" w:cs="Segoe UI"/>
                <w:noProof/>
              </w:rPr>
              <w:t>System Integration Component Diagram</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_Toc209043255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10</w:t>
            </w:r>
            <w:r w:rsidRPr="00EB62BF">
              <w:rPr>
                <w:rFonts w:ascii="Segoe UI" w:hAnsi="Segoe UI" w:cs="Segoe UI"/>
                <w:noProof/>
                <w:webHidden/>
              </w:rPr>
              <w:fldChar w:fldCharType="end"/>
            </w:r>
          </w:hyperlink>
        </w:p>
        <w:p w14:paraId="49AA73CC" w14:textId="772C1798" w:rsidR="00E37B47" w:rsidRPr="00EB62BF" w:rsidRDefault="00E37B47">
          <w:pPr>
            <w:pStyle w:val="TOC2"/>
            <w:tabs>
              <w:tab w:val="left" w:pos="960"/>
              <w:tab w:val="right" w:leader="dot" w:pos="9350"/>
            </w:tabs>
            <w:rPr>
              <w:rFonts w:ascii="Segoe UI" w:eastAsiaTheme="minorEastAsia" w:hAnsi="Segoe UI" w:cs="Segoe UI"/>
              <w:noProof/>
            </w:rPr>
          </w:pPr>
          <w:hyperlink w:anchor="_Toc209043256" w:history="1">
            <w:r w:rsidRPr="00EB62BF">
              <w:rPr>
                <w:rStyle w:val="Hyperlink"/>
                <w:rFonts w:ascii="Segoe UI" w:hAnsi="Segoe UI" w:cs="Segoe UI"/>
                <w:noProof/>
              </w:rPr>
              <w:t>5.2.</w:t>
            </w:r>
            <w:r w:rsidRPr="00EB62BF">
              <w:rPr>
                <w:rFonts w:ascii="Segoe UI" w:eastAsiaTheme="minorEastAsia" w:hAnsi="Segoe UI" w:cs="Segoe UI"/>
                <w:noProof/>
              </w:rPr>
              <w:tab/>
            </w:r>
            <w:r w:rsidRPr="00EB62BF">
              <w:rPr>
                <w:rStyle w:val="Hyperlink"/>
                <w:rFonts w:ascii="Segoe UI" w:hAnsi="Segoe UI" w:cs="Segoe UI"/>
                <w:noProof/>
              </w:rPr>
              <w:t>Key Assumptions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_Toc209043256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11</w:t>
            </w:r>
            <w:r w:rsidRPr="00EB62BF">
              <w:rPr>
                <w:rFonts w:ascii="Segoe UI" w:hAnsi="Segoe UI" w:cs="Segoe UI"/>
                <w:noProof/>
                <w:webHidden/>
              </w:rPr>
              <w:fldChar w:fldCharType="end"/>
            </w:r>
          </w:hyperlink>
        </w:p>
        <w:p w14:paraId="2B29319A" w14:textId="0A42E8D2" w:rsidR="00E37B47" w:rsidRPr="00EB62BF" w:rsidRDefault="00E37B47">
          <w:pPr>
            <w:pStyle w:val="TOC2"/>
            <w:tabs>
              <w:tab w:val="left" w:pos="960"/>
              <w:tab w:val="right" w:leader="dot" w:pos="9350"/>
            </w:tabs>
            <w:rPr>
              <w:rFonts w:ascii="Segoe UI" w:eastAsiaTheme="minorEastAsia" w:hAnsi="Segoe UI" w:cs="Segoe UI"/>
              <w:noProof/>
            </w:rPr>
          </w:pPr>
          <w:hyperlink w:anchor="_Toc209043257" w:history="1">
            <w:r w:rsidRPr="00EB62BF">
              <w:rPr>
                <w:rStyle w:val="Hyperlink"/>
                <w:rFonts w:ascii="Segoe UI" w:hAnsi="Segoe UI" w:cs="Segoe UI"/>
                <w:noProof/>
              </w:rPr>
              <w:t>5.3.</w:t>
            </w:r>
            <w:r w:rsidRPr="00EB62BF">
              <w:rPr>
                <w:rFonts w:ascii="Segoe UI" w:eastAsiaTheme="minorEastAsia" w:hAnsi="Segoe UI" w:cs="Segoe UI"/>
                <w:noProof/>
              </w:rPr>
              <w:tab/>
            </w:r>
            <w:r w:rsidRPr="00EB62BF">
              <w:rPr>
                <w:rStyle w:val="Hyperlink"/>
                <w:rFonts w:ascii="Segoe UI" w:hAnsi="Segoe UI" w:cs="Segoe UI"/>
                <w:noProof/>
              </w:rPr>
              <w:t>Destination Data Mapping</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_Toc209043257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11</w:t>
            </w:r>
            <w:r w:rsidRPr="00EB62BF">
              <w:rPr>
                <w:rFonts w:ascii="Segoe UI" w:hAnsi="Segoe UI" w:cs="Segoe UI"/>
                <w:noProof/>
                <w:webHidden/>
              </w:rPr>
              <w:fldChar w:fldCharType="end"/>
            </w:r>
          </w:hyperlink>
        </w:p>
        <w:p w14:paraId="6660A846" w14:textId="151FEF9A" w:rsidR="00E37B47" w:rsidRPr="00EB62BF" w:rsidRDefault="00E37B47">
          <w:pPr>
            <w:pStyle w:val="TOC2"/>
            <w:tabs>
              <w:tab w:val="left" w:pos="960"/>
              <w:tab w:val="right" w:leader="dot" w:pos="9350"/>
            </w:tabs>
            <w:rPr>
              <w:rFonts w:ascii="Segoe UI" w:eastAsiaTheme="minorEastAsia" w:hAnsi="Segoe UI" w:cs="Segoe UI"/>
              <w:noProof/>
            </w:rPr>
          </w:pPr>
          <w:hyperlink w:anchor="_Toc209043258" w:history="1">
            <w:r w:rsidRPr="00EB62BF">
              <w:rPr>
                <w:rStyle w:val="Hyperlink"/>
                <w:rFonts w:ascii="Segoe UI" w:hAnsi="Segoe UI" w:cs="Segoe UI"/>
                <w:noProof/>
              </w:rPr>
              <w:t>5.1.</w:t>
            </w:r>
            <w:r w:rsidRPr="00EB62BF">
              <w:rPr>
                <w:rFonts w:ascii="Segoe UI" w:eastAsiaTheme="minorEastAsia" w:hAnsi="Segoe UI" w:cs="Segoe UI"/>
                <w:noProof/>
              </w:rPr>
              <w:tab/>
            </w:r>
            <w:r w:rsidRPr="00EB62BF">
              <w:rPr>
                <w:rStyle w:val="Hyperlink"/>
                <w:rFonts w:ascii="Segoe UI" w:hAnsi="Segoe UI" w:cs="Segoe UI"/>
                <w:noProof/>
              </w:rPr>
              <w:t>Connectivity Details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_Toc209043258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11</w:t>
            </w:r>
            <w:r w:rsidRPr="00EB62BF">
              <w:rPr>
                <w:rFonts w:ascii="Segoe UI" w:hAnsi="Segoe UI" w:cs="Segoe UI"/>
                <w:noProof/>
                <w:webHidden/>
              </w:rPr>
              <w:fldChar w:fldCharType="end"/>
            </w:r>
          </w:hyperlink>
        </w:p>
        <w:p w14:paraId="252482A3" w14:textId="41D2AB68" w:rsidR="00E37B47" w:rsidRPr="00EB62BF" w:rsidRDefault="00E37B47">
          <w:pPr>
            <w:pStyle w:val="TOC2"/>
            <w:tabs>
              <w:tab w:val="left" w:pos="960"/>
              <w:tab w:val="right" w:leader="dot" w:pos="9350"/>
            </w:tabs>
            <w:rPr>
              <w:rFonts w:ascii="Segoe UI" w:eastAsiaTheme="minorEastAsia" w:hAnsi="Segoe UI" w:cs="Segoe UI"/>
              <w:noProof/>
            </w:rPr>
          </w:pPr>
          <w:hyperlink w:anchor="_Toc209043259" w:history="1">
            <w:r w:rsidRPr="00EB62BF">
              <w:rPr>
                <w:rStyle w:val="Hyperlink"/>
                <w:rFonts w:ascii="Segoe UI" w:hAnsi="Segoe UI" w:cs="Segoe UI"/>
                <w:noProof/>
              </w:rPr>
              <w:t>5.2.</w:t>
            </w:r>
            <w:r w:rsidRPr="00EB62BF">
              <w:rPr>
                <w:rFonts w:ascii="Segoe UI" w:eastAsiaTheme="minorEastAsia" w:hAnsi="Segoe UI" w:cs="Segoe UI"/>
                <w:noProof/>
              </w:rPr>
              <w:tab/>
            </w:r>
            <w:r w:rsidRPr="00EB62BF">
              <w:rPr>
                <w:rStyle w:val="Hyperlink"/>
                <w:rFonts w:ascii="Segoe UI" w:hAnsi="Segoe UI" w:cs="Segoe UI"/>
                <w:noProof/>
              </w:rPr>
              <w:t>Key Transformation Rules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_Toc209043259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11</w:t>
            </w:r>
            <w:r w:rsidRPr="00EB62BF">
              <w:rPr>
                <w:rFonts w:ascii="Segoe UI" w:hAnsi="Segoe UI" w:cs="Segoe UI"/>
                <w:noProof/>
                <w:webHidden/>
              </w:rPr>
              <w:fldChar w:fldCharType="end"/>
            </w:r>
          </w:hyperlink>
        </w:p>
        <w:p w14:paraId="04B46EB3" w14:textId="7735CB78" w:rsidR="00E37B47" w:rsidRPr="00EB62BF" w:rsidRDefault="00E37B47">
          <w:pPr>
            <w:pStyle w:val="TOC2"/>
            <w:tabs>
              <w:tab w:val="left" w:pos="960"/>
              <w:tab w:val="right" w:leader="dot" w:pos="9350"/>
            </w:tabs>
            <w:rPr>
              <w:rFonts w:ascii="Segoe UI" w:eastAsiaTheme="minorEastAsia" w:hAnsi="Segoe UI" w:cs="Segoe UI"/>
              <w:noProof/>
            </w:rPr>
          </w:pPr>
          <w:hyperlink w:anchor="_Toc209043260" w:history="1">
            <w:r w:rsidRPr="00EB62BF">
              <w:rPr>
                <w:rStyle w:val="Hyperlink"/>
                <w:rFonts w:ascii="Segoe UI" w:hAnsi="Segoe UI" w:cs="Segoe UI"/>
                <w:noProof/>
              </w:rPr>
              <w:t>5.3.</w:t>
            </w:r>
            <w:r w:rsidRPr="00EB62BF">
              <w:rPr>
                <w:rFonts w:ascii="Segoe UI" w:eastAsiaTheme="minorEastAsia" w:hAnsi="Segoe UI" w:cs="Segoe UI"/>
                <w:noProof/>
              </w:rPr>
              <w:tab/>
            </w:r>
            <w:r w:rsidRPr="00EB62BF">
              <w:rPr>
                <w:rStyle w:val="Hyperlink"/>
                <w:rFonts w:ascii="Segoe UI" w:hAnsi="Segoe UI" w:cs="Segoe UI"/>
                <w:noProof/>
              </w:rPr>
              <w:t>Security Considerations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_Toc209043260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11</w:t>
            </w:r>
            <w:r w:rsidRPr="00EB62BF">
              <w:rPr>
                <w:rFonts w:ascii="Segoe UI" w:hAnsi="Segoe UI" w:cs="Segoe UI"/>
                <w:noProof/>
                <w:webHidden/>
              </w:rPr>
              <w:fldChar w:fldCharType="end"/>
            </w:r>
          </w:hyperlink>
        </w:p>
        <w:p w14:paraId="19078772" w14:textId="4FD063A3" w:rsidR="00E37B47" w:rsidRPr="00EB62BF" w:rsidRDefault="00E37B47">
          <w:pPr>
            <w:pStyle w:val="TOC2"/>
            <w:tabs>
              <w:tab w:val="left" w:pos="720"/>
              <w:tab w:val="right" w:leader="dot" w:pos="9350"/>
            </w:tabs>
            <w:rPr>
              <w:rFonts w:ascii="Segoe UI" w:eastAsiaTheme="minorEastAsia" w:hAnsi="Segoe UI" w:cs="Segoe UI"/>
              <w:noProof/>
            </w:rPr>
          </w:pPr>
          <w:hyperlink w:anchor="_Toc209043261" w:history="1">
            <w:r w:rsidRPr="00EB62BF">
              <w:rPr>
                <w:rStyle w:val="Hyperlink"/>
                <w:rFonts w:ascii="Segoe UI" w:hAnsi="Segoe UI" w:cs="Segoe UI"/>
                <w:noProof/>
              </w:rPr>
              <w:t>6.</w:t>
            </w:r>
            <w:r w:rsidRPr="00EB62BF">
              <w:rPr>
                <w:rFonts w:ascii="Segoe UI" w:eastAsiaTheme="minorEastAsia" w:hAnsi="Segoe UI" w:cs="Segoe UI"/>
                <w:noProof/>
              </w:rPr>
              <w:tab/>
            </w:r>
            <w:r w:rsidRPr="00EB62BF">
              <w:rPr>
                <w:rStyle w:val="Hyperlink"/>
                <w:rFonts w:ascii="Segoe UI" w:hAnsi="Segoe UI" w:cs="Segoe UI"/>
                <w:noProof/>
              </w:rPr>
              <w:t>Enterprise Integration Hub</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_Toc209043261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12</w:t>
            </w:r>
            <w:r w:rsidRPr="00EB62BF">
              <w:rPr>
                <w:rFonts w:ascii="Segoe UI" w:hAnsi="Segoe UI" w:cs="Segoe UI"/>
                <w:noProof/>
                <w:webHidden/>
              </w:rPr>
              <w:fldChar w:fldCharType="end"/>
            </w:r>
          </w:hyperlink>
        </w:p>
        <w:p w14:paraId="50E3DFA7" w14:textId="61FAC3B2" w:rsidR="00E37B47" w:rsidRPr="00EB62BF" w:rsidRDefault="00E37B47">
          <w:pPr>
            <w:pStyle w:val="TOC2"/>
            <w:tabs>
              <w:tab w:val="left" w:pos="960"/>
              <w:tab w:val="right" w:leader="dot" w:pos="9350"/>
            </w:tabs>
            <w:rPr>
              <w:rFonts w:ascii="Segoe UI" w:eastAsiaTheme="minorEastAsia" w:hAnsi="Segoe UI" w:cs="Segoe UI"/>
              <w:noProof/>
            </w:rPr>
          </w:pPr>
          <w:hyperlink w:anchor="_Toc209043262" w:history="1">
            <w:r w:rsidRPr="00EB62BF">
              <w:rPr>
                <w:rStyle w:val="Hyperlink"/>
                <w:rFonts w:ascii="Segoe UI" w:hAnsi="Segoe UI" w:cs="Segoe UI"/>
                <w:noProof/>
              </w:rPr>
              <w:t>6.1.</w:t>
            </w:r>
            <w:r w:rsidRPr="00EB62BF">
              <w:rPr>
                <w:rFonts w:ascii="Segoe UI" w:eastAsiaTheme="minorEastAsia" w:hAnsi="Segoe UI" w:cs="Segoe UI"/>
                <w:noProof/>
              </w:rPr>
              <w:tab/>
            </w:r>
            <w:r w:rsidRPr="00EB62BF">
              <w:rPr>
                <w:rStyle w:val="Hyperlink"/>
                <w:rFonts w:ascii="Segoe UI" w:hAnsi="Segoe UI" w:cs="Segoe UI"/>
                <w:noProof/>
              </w:rPr>
              <w:t>Integration Pattern</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_Toc209043262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12</w:t>
            </w:r>
            <w:r w:rsidRPr="00EB62BF">
              <w:rPr>
                <w:rFonts w:ascii="Segoe UI" w:hAnsi="Segoe UI" w:cs="Segoe UI"/>
                <w:noProof/>
                <w:webHidden/>
              </w:rPr>
              <w:fldChar w:fldCharType="end"/>
            </w:r>
          </w:hyperlink>
        </w:p>
        <w:p w14:paraId="5107EF32" w14:textId="6406065A" w:rsidR="00E37B47" w:rsidRPr="00EB62BF" w:rsidRDefault="00E37B47">
          <w:pPr>
            <w:pStyle w:val="TOC2"/>
            <w:tabs>
              <w:tab w:val="left" w:pos="960"/>
              <w:tab w:val="right" w:leader="dot" w:pos="9350"/>
            </w:tabs>
            <w:rPr>
              <w:rFonts w:ascii="Segoe UI" w:eastAsiaTheme="minorEastAsia" w:hAnsi="Segoe UI" w:cs="Segoe UI"/>
              <w:noProof/>
            </w:rPr>
          </w:pPr>
          <w:hyperlink w:anchor="_Toc209043263" w:history="1">
            <w:r w:rsidRPr="00EB62BF">
              <w:rPr>
                <w:rStyle w:val="Hyperlink"/>
                <w:rFonts w:ascii="Segoe UI" w:hAnsi="Segoe UI" w:cs="Segoe UI"/>
                <w:noProof/>
              </w:rPr>
              <w:t>6.2.</w:t>
            </w:r>
            <w:r w:rsidRPr="00EB62BF">
              <w:rPr>
                <w:rFonts w:ascii="Segoe UI" w:eastAsiaTheme="minorEastAsia" w:hAnsi="Segoe UI" w:cs="Segoe UI"/>
                <w:noProof/>
              </w:rPr>
              <w:tab/>
            </w:r>
            <w:r w:rsidRPr="00EB62BF">
              <w:rPr>
                <w:rStyle w:val="Hyperlink"/>
                <w:rFonts w:ascii="Segoe UI" w:hAnsi="Segoe UI" w:cs="Segoe UI"/>
                <w:noProof/>
              </w:rPr>
              <w:t>Integration Design</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_Toc209043263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12</w:t>
            </w:r>
            <w:r w:rsidRPr="00EB62BF">
              <w:rPr>
                <w:rFonts w:ascii="Segoe UI" w:hAnsi="Segoe UI" w:cs="Segoe UI"/>
                <w:noProof/>
                <w:webHidden/>
              </w:rPr>
              <w:fldChar w:fldCharType="end"/>
            </w:r>
          </w:hyperlink>
        </w:p>
        <w:p w14:paraId="38702FB9" w14:textId="53B5F563" w:rsidR="00E37B47" w:rsidRPr="00EB62BF" w:rsidRDefault="00E37B47">
          <w:pPr>
            <w:pStyle w:val="TOC2"/>
            <w:tabs>
              <w:tab w:val="left" w:pos="960"/>
              <w:tab w:val="right" w:leader="dot" w:pos="9350"/>
            </w:tabs>
            <w:rPr>
              <w:rFonts w:ascii="Segoe UI" w:eastAsiaTheme="minorEastAsia" w:hAnsi="Segoe UI" w:cs="Segoe UI"/>
              <w:noProof/>
            </w:rPr>
          </w:pPr>
          <w:hyperlink w:anchor="_Toc209043264" w:history="1">
            <w:r w:rsidRPr="00EB62BF">
              <w:rPr>
                <w:rStyle w:val="Hyperlink"/>
                <w:rFonts w:ascii="Segoe UI" w:hAnsi="Segoe UI" w:cs="Segoe UI"/>
                <w:noProof/>
              </w:rPr>
              <w:t>6.3.</w:t>
            </w:r>
            <w:r w:rsidRPr="00EB62BF">
              <w:rPr>
                <w:rFonts w:ascii="Segoe UI" w:eastAsiaTheme="minorEastAsia" w:hAnsi="Segoe UI" w:cs="Segoe UI"/>
                <w:noProof/>
              </w:rPr>
              <w:tab/>
            </w:r>
            <w:r w:rsidRPr="00EB62BF">
              <w:rPr>
                <w:rStyle w:val="Hyperlink"/>
                <w:rFonts w:ascii="Segoe UI" w:hAnsi="Segoe UI" w:cs="Segoe UI"/>
                <w:noProof/>
              </w:rPr>
              <w:t>Key Assumptions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_Toc209043264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42E3AEE3" w14:textId="6AFE1FFD" w:rsidR="00E37B47" w:rsidRPr="00EB62BF" w:rsidRDefault="00E37B47">
          <w:pPr>
            <w:pStyle w:val="TOC2"/>
            <w:tabs>
              <w:tab w:val="left" w:pos="960"/>
              <w:tab w:val="right" w:leader="dot" w:pos="9350"/>
            </w:tabs>
            <w:rPr>
              <w:rFonts w:ascii="Segoe UI" w:eastAsiaTheme="minorEastAsia" w:hAnsi="Segoe UI" w:cs="Segoe UI"/>
              <w:noProof/>
            </w:rPr>
          </w:pPr>
          <w:hyperlink w:anchor="_Toc209043265" w:history="1">
            <w:r w:rsidRPr="00EB62BF">
              <w:rPr>
                <w:rStyle w:val="Hyperlink"/>
                <w:rFonts w:ascii="Segoe UI" w:hAnsi="Segoe UI" w:cs="Segoe UI"/>
                <w:noProof/>
              </w:rPr>
              <w:t>6.4.</w:t>
            </w:r>
            <w:r w:rsidRPr="00EB62BF">
              <w:rPr>
                <w:rFonts w:ascii="Segoe UI" w:eastAsiaTheme="minorEastAsia" w:hAnsi="Segoe UI" w:cs="Segoe UI"/>
                <w:noProof/>
              </w:rPr>
              <w:tab/>
            </w:r>
            <w:r w:rsidRPr="00EB62BF">
              <w:rPr>
                <w:rStyle w:val="Hyperlink"/>
                <w:rFonts w:ascii="Segoe UI" w:hAnsi="Segoe UI" w:cs="Segoe UI"/>
                <w:noProof/>
              </w:rPr>
              <w:t>Connectivity Details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_Toc209043265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33B91CC6" w14:textId="482BE082" w:rsidR="00E37B47" w:rsidRPr="00EB62BF" w:rsidRDefault="00E37B47">
          <w:pPr>
            <w:pStyle w:val="TOC2"/>
            <w:tabs>
              <w:tab w:val="left" w:pos="960"/>
              <w:tab w:val="right" w:leader="dot" w:pos="9350"/>
            </w:tabs>
            <w:rPr>
              <w:rFonts w:ascii="Segoe UI" w:eastAsiaTheme="minorEastAsia" w:hAnsi="Segoe UI" w:cs="Segoe UI"/>
              <w:noProof/>
            </w:rPr>
          </w:pPr>
          <w:hyperlink w:anchor="_Toc209043266" w:history="1">
            <w:r w:rsidRPr="00EB62BF">
              <w:rPr>
                <w:rStyle w:val="Hyperlink"/>
                <w:rFonts w:ascii="Segoe UI" w:hAnsi="Segoe UI" w:cs="Segoe UI"/>
                <w:noProof/>
              </w:rPr>
              <w:t>6.5.</w:t>
            </w:r>
            <w:r w:rsidRPr="00EB62BF">
              <w:rPr>
                <w:rFonts w:ascii="Segoe UI" w:eastAsiaTheme="minorEastAsia" w:hAnsi="Segoe UI" w:cs="Segoe UI"/>
                <w:noProof/>
              </w:rPr>
              <w:tab/>
            </w:r>
            <w:r w:rsidRPr="00EB62BF">
              <w:rPr>
                <w:rStyle w:val="Hyperlink"/>
                <w:rFonts w:ascii="Segoe UI" w:hAnsi="Segoe UI" w:cs="Segoe UI"/>
                <w:noProof/>
              </w:rPr>
              <w:t>Security Considerations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_Toc209043266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5F919764" w14:textId="73D1613B" w:rsidR="00E37B47" w:rsidRPr="00EB62BF" w:rsidRDefault="00E37B47">
          <w:pPr>
            <w:pStyle w:val="TOC2"/>
            <w:tabs>
              <w:tab w:val="left" w:pos="960"/>
              <w:tab w:val="right" w:leader="dot" w:pos="9350"/>
            </w:tabs>
            <w:rPr>
              <w:rFonts w:ascii="Segoe UI" w:eastAsiaTheme="minorEastAsia" w:hAnsi="Segoe UI" w:cs="Segoe UI"/>
              <w:noProof/>
            </w:rPr>
          </w:pPr>
          <w:hyperlink w:anchor="_Toc209043267" w:history="1">
            <w:r w:rsidRPr="00EB62BF">
              <w:rPr>
                <w:rStyle w:val="Hyperlink"/>
                <w:rFonts w:ascii="Segoe UI" w:hAnsi="Segoe UI" w:cs="Segoe UI"/>
                <w:noProof/>
              </w:rPr>
              <w:t>6.6.</w:t>
            </w:r>
            <w:r w:rsidRPr="00EB62BF">
              <w:rPr>
                <w:rFonts w:ascii="Segoe UI" w:eastAsiaTheme="minorEastAsia" w:hAnsi="Segoe UI" w:cs="Segoe UI"/>
                <w:noProof/>
              </w:rPr>
              <w:tab/>
            </w:r>
            <w:r w:rsidRPr="00EB62BF">
              <w:rPr>
                <w:rStyle w:val="Hyperlink"/>
                <w:rFonts w:ascii="Segoe UI" w:hAnsi="Segoe UI" w:cs="Segoe UI"/>
                <w:noProof/>
              </w:rPr>
              <w:t>Data Mapping and Transformation Rules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_Toc209043267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6F69D1C2" w14:textId="0F7CCB85" w:rsidR="00E37B47" w:rsidRPr="00EB62BF" w:rsidRDefault="00E37B47">
          <w:pPr>
            <w:pStyle w:val="TOC2"/>
            <w:tabs>
              <w:tab w:val="left" w:pos="960"/>
              <w:tab w:val="right" w:leader="dot" w:pos="9350"/>
            </w:tabs>
            <w:rPr>
              <w:rFonts w:ascii="Segoe UI" w:eastAsiaTheme="minorEastAsia" w:hAnsi="Segoe UI" w:cs="Segoe UI"/>
              <w:noProof/>
            </w:rPr>
          </w:pPr>
          <w:hyperlink w:anchor="_Toc209043268" w:history="1">
            <w:r w:rsidRPr="00EB62BF">
              <w:rPr>
                <w:rStyle w:val="Hyperlink"/>
                <w:rFonts w:ascii="Segoe UI" w:hAnsi="Segoe UI" w:cs="Segoe UI"/>
                <w:noProof/>
              </w:rPr>
              <w:t>6.7.</w:t>
            </w:r>
            <w:r w:rsidRPr="00EB62BF">
              <w:rPr>
                <w:rFonts w:ascii="Segoe UI" w:eastAsiaTheme="minorEastAsia" w:hAnsi="Segoe UI" w:cs="Segoe UI"/>
                <w:noProof/>
              </w:rPr>
              <w:tab/>
            </w:r>
            <w:r w:rsidRPr="00EB62BF">
              <w:rPr>
                <w:rStyle w:val="Hyperlink"/>
                <w:rFonts w:ascii="Segoe UI" w:hAnsi="Segoe UI" w:cs="Segoe UI"/>
                <w:noProof/>
              </w:rPr>
              <w:t>Error Handling &amp; Recovery</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_Toc209043268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49A0F809" w14:textId="0DA0BF1A" w:rsidR="00E37B47" w:rsidRPr="00EB62BF" w:rsidRDefault="00E37B47">
          <w:pPr>
            <w:pStyle w:val="TOC2"/>
            <w:tabs>
              <w:tab w:val="left" w:pos="960"/>
              <w:tab w:val="right" w:leader="dot" w:pos="9350"/>
            </w:tabs>
            <w:rPr>
              <w:rFonts w:ascii="Segoe UI" w:eastAsiaTheme="minorEastAsia" w:hAnsi="Segoe UI" w:cs="Segoe UI"/>
              <w:noProof/>
            </w:rPr>
          </w:pPr>
          <w:hyperlink w:anchor="_Toc209043269" w:history="1">
            <w:r w:rsidRPr="00EB62BF">
              <w:rPr>
                <w:rStyle w:val="Hyperlink"/>
                <w:rFonts w:ascii="Segoe UI" w:hAnsi="Segoe UI" w:cs="Segoe UI"/>
                <w:noProof/>
              </w:rPr>
              <w:t>6.8.</w:t>
            </w:r>
            <w:r w:rsidRPr="00EB62BF">
              <w:rPr>
                <w:rFonts w:ascii="Segoe UI" w:eastAsiaTheme="minorEastAsia" w:hAnsi="Segoe UI" w:cs="Segoe UI"/>
                <w:noProof/>
              </w:rPr>
              <w:tab/>
            </w:r>
            <w:r w:rsidRPr="00EB62BF">
              <w:rPr>
                <w:rStyle w:val="Hyperlink"/>
                <w:rFonts w:ascii="Segoe UI" w:hAnsi="Segoe UI" w:cs="Segoe UI"/>
                <w:noProof/>
              </w:rPr>
              <w:t>Success Criteria</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_Toc209043269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3F585526" w14:textId="4A36A4EE" w:rsidR="00E37B47" w:rsidRPr="00EB62BF" w:rsidRDefault="00E37B47">
          <w:pPr>
            <w:pStyle w:val="TOC2"/>
            <w:tabs>
              <w:tab w:val="left" w:pos="960"/>
              <w:tab w:val="right" w:leader="dot" w:pos="9350"/>
            </w:tabs>
            <w:rPr>
              <w:rFonts w:ascii="Segoe UI" w:eastAsiaTheme="minorEastAsia" w:hAnsi="Segoe UI" w:cs="Segoe UI"/>
              <w:noProof/>
            </w:rPr>
          </w:pPr>
          <w:hyperlink w:anchor="_Toc209043270" w:history="1">
            <w:r w:rsidRPr="00EB62BF">
              <w:rPr>
                <w:rStyle w:val="Hyperlink"/>
                <w:rFonts w:ascii="Segoe UI" w:hAnsi="Segoe UI" w:cs="Segoe UI"/>
                <w:noProof/>
              </w:rPr>
              <w:t>6.9.</w:t>
            </w:r>
            <w:r w:rsidRPr="00EB62BF">
              <w:rPr>
                <w:rFonts w:ascii="Segoe UI" w:eastAsiaTheme="minorEastAsia" w:hAnsi="Segoe UI" w:cs="Segoe UI"/>
                <w:noProof/>
              </w:rPr>
              <w:tab/>
            </w:r>
            <w:r w:rsidRPr="00EB62BF">
              <w:rPr>
                <w:rStyle w:val="Hyperlink"/>
                <w:rFonts w:ascii="Segoe UI" w:hAnsi="Segoe UI" w:cs="Segoe UI"/>
                <w:noProof/>
              </w:rPr>
              <w:t>Test Data</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_Toc209043270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3AC77184" w14:textId="264E1F07" w:rsidR="00E37B47" w:rsidRPr="00EB62BF" w:rsidRDefault="00E37B47">
          <w:pPr>
            <w:pStyle w:val="TOC2"/>
            <w:tabs>
              <w:tab w:val="left" w:pos="720"/>
              <w:tab w:val="right" w:leader="dot" w:pos="9350"/>
            </w:tabs>
            <w:rPr>
              <w:rFonts w:ascii="Segoe UI" w:eastAsiaTheme="minorEastAsia" w:hAnsi="Segoe UI" w:cs="Segoe UI"/>
              <w:noProof/>
            </w:rPr>
          </w:pPr>
          <w:hyperlink w:anchor="_Toc209043271" w:history="1">
            <w:r w:rsidRPr="00EB62BF">
              <w:rPr>
                <w:rStyle w:val="Hyperlink"/>
                <w:rFonts w:ascii="Segoe UI" w:hAnsi="Segoe UI" w:cs="Segoe UI"/>
                <w:noProof/>
              </w:rPr>
              <w:t>7.</w:t>
            </w:r>
            <w:r w:rsidRPr="00EB62BF">
              <w:rPr>
                <w:rFonts w:ascii="Segoe UI" w:eastAsiaTheme="minorEastAsia" w:hAnsi="Segoe UI" w:cs="Segoe UI"/>
                <w:noProof/>
              </w:rPr>
              <w:tab/>
            </w:r>
            <w:r w:rsidRPr="00EB62BF">
              <w:rPr>
                <w:rStyle w:val="Hyperlink"/>
                <w:rFonts w:ascii="Segoe UI" w:hAnsi="Segoe UI" w:cs="Segoe UI"/>
                <w:noProof/>
              </w:rPr>
              <w:t>Test Cases</w:t>
            </w:r>
            <w:r w:rsidRPr="00EB62BF">
              <w:rPr>
                <w:rFonts w:ascii="Segoe UI" w:hAnsi="Segoe UI" w:cs="Segoe UI"/>
                <w:noProof/>
                <w:webHidden/>
              </w:rPr>
              <w:tab/>
            </w:r>
            <w:r w:rsidRPr="00EB62BF">
              <w:rPr>
                <w:rFonts w:ascii="Segoe UI" w:hAnsi="Segoe UI" w:cs="Segoe UI"/>
                <w:noProof/>
                <w:webHidden/>
              </w:rPr>
              <w:fldChar w:fldCharType="begin"/>
            </w:r>
            <w:r w:rsidRPr="00EB62BF">
              <w:rPr>
                <w:rFonts w:ascii="Segoe UI" w:hAnsi="Segoe UI" w:cs="Segoe UI"/>
                <w:noProof/>
                <w:webHidden/>
              </w:rPr>
              <w:instrText xml:space="preserve"> PAGEREF _Toc209043271 \h </w:instrText>
            </w:r>
            <w:r w:rsidRPr="00EB62BF">
              <w:rPr>
                <w:rFonts w:ascii="Segoe UI" w:hAnsi="Segoe UI" w:cs="Segoe UI"/>
                <w:noProof/>
                <w:webHidden/>
              </w:rPr>
            </w:r>
            <w:r w:rsidRPr="00EB62BF">
              <w:rPr>
                <w:rFonts w:ascii="Segoe UI" w:hAnsi="Segoe UI" w:cs="Segoe UI"/>
                <w:noProof/>
                <w:webHidden/>
              </w:rPr>
              <w:fldChar w:fldCharType="separate"/>
            </w:r>
            <w:r w:rsidRPr="00EB62BF">
              <w:rPr>
                <w:rFonts w:ascii="Segoe UI" w:hAnsi="Segoe UI" w:cs="Segoe UI"/>
                <w:noProof/>
                <w:webHidden/>
              </w:rPr>
              <w:t>14</w:t>
            </w:r>
            <w:r w:rsidRPr="00EB62BF">
              <w:rPr>
                <w:rFonts w:ascii="Segoe UI" w:hAnsi="Segoe UI" w:cs="Segoe UI"/>
                <w:noProof/>
                <w:webHidden/>
              </w:rPr>
              <w:fldChar w:fldCharType="end"/>
            </w:r>
          </w:hyperlink>
        </w:p>
        <w:p w14:paraId="4E03D555" w14:textId="105A9F36" w:rsidR="00502939" w:rsidRPr="00EB62BF" w:rsidRDefault="00502939" w:rsidP="00502939">
          <w:pPr>
            <w:spacing w:after="0"/>
            <w:rPr>
              <w:rFonts w:ascii="Segoe UI" w:hAnsi="Segoe UI" w:cs="Segoe UI"/>
            </w:rPr>
          </w:pPr>
          <w:r w:rsidRPr="00EB62BF">
            <w:rPr>
              <w:rFonts w:ascii="Segoe UI" w:hAnsi="Segoe UI" w:cs="Segoe UI"/>
              <w:b/>
              <w:bCs/>
              <w:noProof/>
            </w:rPr>
            <w:fldChar w:fldCharType="end"/>
          </w:r>
        </w:p>
      </w:sdtContent>
    </w:sdt>
    <w:p w14:paraId="041C0BBA" w14:textId="77777777" w:rsidR="007F6433" w:rsidRPr="00EB62BF" w:rsidRDefault="007F6433">
      <w:pPr>
        <w:rPr>
          <w:rFonts w:ascii="Segoe UI" w:hAnsi="Segoe UI" w:cs="Segoe UI"/>
        </w:rPr>
      </w:pPr>
      <w:r w:rsidRPr="00EB62BF">
        <w:rPr>
          <w:rFonts w:ascii="Segoe UI" w:hAnsi="Segoe UI" w:cs="Segoe UI"/>
        </w:rPr>
        <w:br w:type="page"/>
      </w:r>
    </w:p>
    <w:p w14:paraId="42FA9CFC" w14:textId="77777777" w:rsidR="00F01F29" w:rsidRPr="00EB62BF" w:rsidRDefault="001F306F" w:rsidP="00480A9E">
      <w:pPr>
        <w:pStyle w:val="Heading1"/>
        <w:rPr>
          <w:rFonts w:ascii="Segoe UI" w:hAnsi="Segoe UI" w:cs="Segoe UI"/>
        </w:rPr>
      </w:pPr>
      <w:bookmarkStart w:id="0" w:name="_Toc209043233"/>
      <w:r w:rsidRPr="00EB62BF">
        <w:rPr>
          <w:rFonts w:ascii="Segoe UI" w:hAnsi="Segoe UI" w:cs="Segoe UI"/>
        </w:rPr>
        <w:lastRenderedPageBreak/>
        <w:t>Platform</w:t>
      </w:r>
      <w:r w:rsidR="003B7516" w:rsidRPr="00EB62BF">
        <w:rPr>
          <w:rFonts w:ascii="Segoe UI" w:hAnsi="Segoe UI" w:cs="Segoe UI"/>
        </w:rPr>
        <w:t xml:space="preserve"> Information</w:t>
      </w:r>
      <w:bookmarkEnd w:id="0"/>
      <w:r w:rsidR="00185FF0" w:rsidRPr="00EB62BF">
        <w:rPr>
          <w:rFonts w:ascii="Segoe UI" w:hAnsi="Segoe UI" w:cs="Segoe UI"/>
        </w:rPr>
        <w:t xml:space="preserve"> </w:t>
      </w:r>
    </w:p>
    <w:p w14:paraId="23655527" w14:textId="77777777" w:rsidR="00792C0E" w:rsidRPr="00EB62BF" w:rsidRDefault="00792C0E" w:rsidP="00792C0E">
      <w:pPr>
        <w:rPr>
          <w:rFonts w:ascii="Segoe UI" w:hAnsi="Segoe UI" w:cs="Segoe UI"/>
          <w:b/>
          <w:bCs/>
          <w:i/>
          <w:iCs/>
        </w:rPr>
      </w:pPr>
      <w:r w:rsidRPr="00EB62BF">
        <w:rPr>
          <w:rFonts w:ascii="Segoe UI" w:hAnsi="Segoe UI" w:cs="Segoe UI"/>
          <w:b/>
          <w:bCs/>
          <w:i/>
          <w:iCs/>
        </w:rPr>
        <w:t>To be completed and validated by the Digital Liaison.</w:t>
      </w:r>
    </w:p>
    <w:p w14:paraId="01807856" w14:textId="77777777" w:rsidR="00792C0E" w:rsidRPr="00EB62BF" w:rsidRDefault="00792C0E" w:rsidP="00DA0E23">
      <w:pPr>
        <w:pStyle w:val="Heading2a"/>
      </w:pPr>
      <w:bookmarkStart w:id="1" w:name="_Toc209043234"/>
      <w:r w:rsidRPr="00EB62BF">
        <w:t>Contacts</w:t>
      </w:r>
      <w:bookmarkEnd w:id="1"/>
    </w:p>
    <w:tbl>
      <w:tblPr>
        <w:tblStyle w:val="GridTable4-Accent1"/>
        <w:tblW w:w="9463" w:type="dxa"/>
        <w:tblLook w:val="0400" w:firstRow="0" w:lastRow="0" w:firstColumn="0" w:lastColumn="0" w:noHBand="0" w:noVBand="1"/>
      </w:tblPr>
      <w:tblGrid>
        <w:gridCol w:w="3411"/>
        <w:gridCol w:w="6052"/>
      </w:tblGrid>
      <w:tr w:rsidR="000D4C53" w:rsidRPr="00EB62BF" w14:paraId="7D102DEA" w14:textId="77777777" w:rsidTr="0FA5D16B">
        <w:tc>
          <w:tcPr>
            <w:tcW w:w="3411" w:type="dxa"/>
          </w:tcPr>
          <w:p w14:paraId="38953370" w14:textId="77777777" w:rsidR="000D4C53" w:rsidRPr="00EB62BF" w:rsidRDefault="000D4C53" w:rsidP="000D4C53">
            <w:pPr>
              <w:spacing w:before="100" w:beforeAutospacing="1" w:after="100" w:afterAutospacing="1"/>
              <w:rPr>
                <w:rFonts w:ascii="Segoe UI" w:eastAsia="Times New Roman" w:hAnsi="Segoe UI" w:cs="Segoe UI"/>
                <w:b/>
                <w:bCs/>
                <w:color w:val="000000"/>
                <w:kern w:val="0"/>
                <w14:ligatures w14:val="none"/>
              </w:rPr>
            </w:pPr>
            <w:r w:rsidRPr="00EB62BF">
              <w:rPr>
                <w:rFonts w:ascii="Segoe UI" w:hAnsi="Segoe UI" w:cs="Segoe UI"/>
              </w:rPr>
              <w:t>Business Owner(s)</w:t>
            </w:r>
          </w:p>
        </w:tc>
        <w:tc>
          <w:tcPr>
            <w:tcW w:w="6052" w:type="dxa"/>
          </w:tcPr>
          <w:p w14:paraId="4EE3325E" w14:textId="0380DFA1" w:rsidR="000D4C53" w:rsidRPr="00EB62BF" w:rsidRDefault="009E1B5D" w:rsidP="000D4C53">
            <w:pPr>
              <w:spacing w:before="100" w:beforeAutospacing="1" w:after="100" w:afterAutospacing="1"/>
              <w:rPr>
                <w:rFonts w:ascii="Segoe UI" w:eastAsia="Times New Roman" w:hAnsi="Segoe UI" w:cs="Segoe UI"/>
                <w:color w:val="000000"/>
                <w:kern w:val="0"/>
                <w:highlight w:val="yellow"/>
                <w14:ligatures w14:val="none"/>
              </w:rPr>
            </w:pPr>
            <w:r>
              <w:rPr>
                <w:rFonts w:ascii="Segoe UI" w:eastAsia="Times New Roman" w:hAnsi="Segoe UI" w:cs="Segoe UI"/>
                <w:color w:val="000000"/>
                <w:kern w:val="0"/>
                <w14:ligatures w14:val="none"/>
              </w:rPr>
              <w:t>Sarah, Reda</w:t>
            </w:r>
          </w:p>
        </w:tc>
      </w:tr>
      <w:tr w:rsidR="000D4C53" w:rsidRPr="00EB62BF" w14:paraId="109DBB8E" w14:textId="77777777" w:rsidTr="0FA5D16B">
        <w:tc>
          <w:tcPr>
            <w:tcW w:w="3411" w:type="dxa"/>
          </w:tcPr>
          <w:p w14:paraId="70BE6E2E" w14:textId="77777777" w:rsidR="000D4C53" w:rsidRPr="00EB62BF" w:rsidRDefault="000D4C53" w:rsidP="000D4C53">
            <w:pPr>
              <w:spacing w:before="100" w:beforeAutospacing="1" w:after="100" w:afterAutospacing="1"/>
              <w:rPr>
                <w:rFonts w:ascii="Segoe UI" w:eastAsia="Times New Roman" w:hAnsi="Segoe UI" w:cs="Segoe UI"/>
                <w:b/>
                <w:bCs/>
                <w:color w:val="000000"/>
                <w:kern w:val="0"/>
                <w14:ligatures w14:val="none"/>
              </w:rPr>
            </w:pPr>
            <w:r w:rsidRPr="00EB62BF">
              <w:rPr>
                <w:rFonts w:ascii="Segoe UI" w:hAnsi="Segoe UI" w:cs="Segoe UI"/>
              </w:rPr>
              <w:t>Digital Liaison (s)</w:t>
            </w:r>
          </w:p>
        </w:tc>
        <w:tc>
          <w:tcPr>
            <w:tcW w:w="6052" w:type="dxa"/>
          </w:tcPr>
          <w:p w14:paraId="5495C46F" w14:textId="12211B21" w:rsidR="000D4C53" w:rsidRPr="00EB62BF" w:rsidRDefault="00434E34" w:rsidP="000D4C53">
            <w:pPr>
              <w:spacing w:before="100" w:beforeAutospacing="1" w:after="100" w:afterAutospacing="1"/>
              <w:rPr>
                <w:rFonts w:ascii="Segoe UI" w:eastAsia="Times New Roman" w:hAnsi="Segoe UI" w:cs="Segoe UI"/>
                <w:color w:val="000000"/>
                <w:kern w:val="0"/>
                <w14:ligatures w14:val="none"/>
              </w:rPr>
            </w:pPr>
            <w:r w:rsidRPr="00B86874">
              <w:rPr>
                <w:rFonts w:ascii="Segoe UI" w:eastAsia="Times New Roman" w:hAnsi="Segoe UI" w:cs="Segoe UI"/>
                <w:color w:val="000000"/>
                <w:kern w:val="0"/>
                <w:highlight w:val="yellow"/>
                <w14:ligatures w14:val="none"/>
              </w:rPr>
              <w:t xml:space="preserve">Kent Madeira, </w:t>
            </w:r>
            <w:r w:rsidR="002133B2" w:rsidRPr="00B86874">
              <w:rPr>
                <w:rFonts w:ascii="Segoe UI" w:eastAsia="Times New Roman" w:hAnsi="Segoe UI" w:cs="Segoe UI"/>
                <w:color w:val="000000"/>
                <w:kern w:val="0"/>
                <w:highlight w:val="yellow"/>
                <w14:ligatures w14:val="none"/>
              </w:rPr>
              <w:t>Courtney Cannatt</w:t>
            </w:r>
            <w:r w:rsidRPr="00B86874">
              <w:rPr>
                <w:rFonts w:ascii="Segoe UI" w:eastAsia="Times New Roman" w:hAnsi="Segoe UI" w:cs="Segoe UI"/>
                <w:color w:val="000000"/>
                <w:kern w:val="0"/>
                <w:highlight w:val="yellow"/>
                <w14:ligatures w14:val="none"/>
              </w:rPr>
              <w:t xml:space="preserve">i - </w:t>
            </w:r>
            <w:r w:rsidR="008D2393">
              <w:rPr>
                <w:rFonts w:ascii="Segoe UI" w:eastAsia="Times New Roman" w:hAnsi="Segoe UI" w:cs="Segoe UI"/>
                <w:color w:val="000000"/>
                <w:kern w:val="0"/>
                <w:highlight w:val="yellow"/>
                <w14:ligatures w14:val="none"/>
              </w:rPr>
              <w:t>OPENLINK</w:t>
            </w:r>
            <w:r w:rsidRPr="00EB62BF">
              <w:rPr>
                <w:rFonts w:ascii="Segoe UI" w:eastAsia="Times New Roman" w:hAnsi="Segoe UI" w:cs="Segoe UI"/>
                <w:color w:val="000000"/>
                <w:kern w:val="0"/>
                <w14:ligatures w14:val="none"/>
              </w:rPr>
              <w:br/>
              <w:t xml:space="preserve">Brad Kyer, </w:t>
            </w:r>
            <w:r w:rsidR="000440F8" w:rsidRPr="00EB62BF">
              <w:rPr>
                <w:rFonts w:ascii="Segoe UI" w:eastAsia="Times New Roman" w:hAnsi="Segoe UI" w:cs="Segoe UI"/>
                <w:color w:val="000000"/>
                <w:kern w:val="0"/>
                <w14:ligatures w14:val="none"/>
              </w:rPr>
              <w:t>Chad Riccio</w:t>
            </w:r>
            <w:r w:rsidRPr="00EB62BF">
              <w:rPr>
                <w:rFonts w:ascii="Segoe UI" w:eastAsia="Times New Roman" w:hAnsi="Segoe UI" w:cs="Segoe UI"/>
                <w:color w:val="000000"/>
                <w:kern w:val="0"/>
                <w14:ligatures w14:val="none"/>
              </w:rPr>
              <w:t xml:space="preserve"> - Openlink</w:t>
            </w:r>
          </w:p>
        </w:tc>
      </w:tr>
      <w:tr w:rsidR="000D4C53" w:rsidRPr="00EB62BF" w14:paraId="7AD01B3D" w14:textId="77777777" w:rsidTr="0FA5D16B">
        <w:tc>
          <w:tcPr>
            <w:tcW w:w="3411" w:type="dxa"/>
          </w:tcPr>
          <w:p w14:paraId="0E30F947" w14:textId="77777777" w:rsidR="000D4C53" w:rsidRPr="00EB62BF" w:rsidRDefault="000D4C53" w:rsidP="000D4C53">
            <w:pPr>
              <w:spacing w:before="100" w:beforeAutospacing="1" w:after="100" w:afterAutospacing="1"/>
              <w:rPr>
                <w:rFonts w:ascii="Segoe UI" w:eastAsia="Times New Roman" w:hAnsi="Segoe UI" w:cs="Segoe UI"/>
                <w:b/>
                <w:bCs/>
                <w:color w:val="000000"/>
                <w:kern w:val="0"/>
                <w14:ligatures w14:val="none"/>
              </w:rPr>
            </w:pPr>
            <w:r w:rsidRPr="00EB62BF">
              <w:rPr>
                <w:rFonts w:ascii="Segoe UI" w:hAnsi="Segoe UI" w:cs="Segoe UI"/>
              </w:rPr>
              <w:t>Digital Technical Architect</w:t>
            </w:r>
          </w:p>
        </w:tc>
        <w:tc>
          <w:tcPr>
            <w:tcW w:w="6052" w:type="dxa"/>
          </w:tcPr>
          <w:p w14:paraId="07D7BF3C" w14:textId="6C135C38" w:rsidR="000D4C53" w:rsidRPr="00EB62BF" w:rsidRDefault="00520FE2" w:rsidP="000D4C53">
            <w:pPr>
              <w:spacing w:before="100" w:beforeAutospacing="1" w:after="100" w:afterAutospacing="1"/>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Rajat Modi</w:t>
            </w:r>
          </w:p>
        </w:tc>
      </w:tr>
      <w:tr w:rsidR="000D4C53" w:rsidRPr="00EB62BF" w14:paraId="7C8253B1" w14:textId="77777777" w:rsidTr="0FA5D16B">
        <w:tc>
          <w:tcPr>
            <w:tcW w:w="3411" w:type="dxa"/>
          </w:tcPr>
          <w:p w14:paraId="1CB1E714" w14:textId="77777777" w:rsidR="000D4C53" w:rsidRPr="00EB62BF" w:rsidRDefault="000D4C53" w:rsidP="000D4C53">
            <w:pPr>
              <w:spacing w:before="100" w:beforeAutospacing="1" w:after="100" w:afterAutospacing="1"/>
              <w:rPr>
                <w:rFonts w:ascii="Segoe UI" w:eastAsia="Times New Roman" w:hAnsi="Segoe UI" w:cs="Segoe UI"/>
                <w:b/>
                <w:bCs/>
                <w:color w:val="000000"/>
                <w:kern w:val="0"/>
                <w14:ligatures w14:val="none"/>
              </w:rPr>
            </w:pPr>
            <w:r w:rsidRPr="00EB62BF">
              <w:rPr>
                <w:rFonts w:ascii="Segoe UI" w:hAnsi="Segoe UI" w:cs="Segoe UI"/>
              </w:rPr>
              <w:t>Source SME or Vendor</w:t>
            </w:r>
          </w:p>
        </w:tc>
        <w:tc>
          <w:tcPr>
            <w:tcW w:w="6052" w:type="dxa"/>
          </w:tcPr>
          <w:p w14:paraId="6FFA9DBD" w14:textId="00843A77" w:rsidR="000D4C53" w:rsidRPr="00EB62BF" w:rsidRDefault="00F56E9A" w:rsidP="000D4C53">
            <w:pPr>
              <w:tabs>
                <w:tab w:val="left" w:pos="1032"/>
              </w:tabs>
              <w:spacing w:before="100" w:beforeAutospacing="1" w:after="100" w:afterAutospacing="1"/>
              <w:rPr>
                <w:rFonts w:ascii="Segoe UI" w:eastAsia="Times New Roman" w:hAnsi="Segoe UI" w:cs="Segoe UI"/>
                <w:color w:val="000000"/>
                <w:kern w:val="0"/>
                <w:lang w:val="da-DK"/>
                <w14:ligatures w14:val="none"/>
              </w:rPr>
            </w:pPr>
            <w:r w:rsidRPr="00EB62BF">
              <w:rPr>
                <w:rFonts w:ascii="Segoe UI" w:eastAsia="Times New Roman" w:hAnsi="Segoe UI" w:cs="Segoe UI"/>
                <w:color w:val="000000"/>
                <w:kern w:val="0"/>
                <w:lang w:val="da-DK"/>
                <w14:ligatures w14:val="none"/>
              </w:rPr>
              <w:t xml:space="preserve">Brad Kyer – </w:t>
            </w:r>
            <w:r w:rsidR="00520628" w:rsidRPr="00EB62BF">
              <w:rPr>
                <w:rFonts w:ascii="Segoe UI" w:eastAsia="Times New Roman" w:hAnsi="Segoe UI" w:cs="Segoe UI"/>
                <w:color w:val="000000"/>
                <w:kern w:val="0"/>
                <w:lang w:val="da-DK"/>
                <w14:ligatures w14:val="none"/>
              </w:rPr>
              <w:t>Openlink</w:t>
            </w:r>
          </w:p>
        </w:tc>
      </w:tr>
      <w:tr w:rsidR="0052294C" w:rsidRPr="00EB62BF" w14:paraId="24B63C78" w14:textId="77777777" w:rsidTr="0FA5D16B">
        <w:tc>
          <w:tcPr>
            <w:tcW w:w="3411" w:type="dxa"/>
          </w:tcPr>
          <w:p w14:paraId="2ED1AD34" w14:textId="77777777" w:rsidR="0052294C" w:rsidRPr="00EB62BF" w:rsidRDefault="0052294C" w:rsidP="0052294C">
            <w:pPr>
              <w:spacing w:before="100" w:beforeAutospacing="1" w:after="100" w:afterAutospacing="1"/>
              <w:rPr>
                <w:rFonts w:ascii="Segoe UI" w:eastAsia="Times New Roman" w:hAnsi="Segoe UI" w:cs="Segoe UI"/>
                <w:b/>
                <w:bCs/>
                <w:color w:val="000000"/>
                <w:kern w:val="0"/>
                <w14:ligatures w14:val="none"/>
              </w:rPr>
            </w:pPr>
            <w:r w:rsidRPr="00EB62BF">
              <w:rPr>
                <w:rFonts w:ascii="Segoe UI" w:hAnsi="Segoe UI" w:cs="Segoe UI"/>
              </w:rPr>
              <w:t>Destination SME or Vendor</w:t>
            </w:r>
          </w:p>
        </w:tc>
        <w:tc>
          <w:tcPr>
            <w:tcW w:w="6052" w:type="dxa"/>
          </w:tcPr>
          <w:p w14:paraId="3CEE8021" w14:textId="646DE2CF" w:rsidR="0052294C" w:rsidRPr="00EB62BF" w:rsidRDefault="0052294C" w:rsidP="0052294C">
            <w:pPr>
              <w:spacing w:before="100" w:beforeAutospacing="1" w:after="100" w:afterAutospacing="1"/>
              <w:rPr>
                <w:rFonts w:ascii="Segoe UI" w:eastAsia="Times New Roman" w:hAnsi="Segoe UI" w:cs="Segoe UI"/>
                <w:color w:val="000000"/>
                <w:kern w:val="0"/>
                <w:lang w:val="da-DK"/>
                <w14:ligatures w14:val="none"/>
              </w:rPr>
            </w:pPr>
            <w:r w:rsidRPr="00B86874">
              <w:rPr>
                <w:rFonts w:ascii="Segoe UI" w:eastAsia="Times New Roman" w:hAnsi="Segoe UI" w:cs="Segoe UI"/>
                <w:color w:val="000000"/>
                <w:kern w:val="0"/>
                <w:highlight w:val="yellow"/>
                <w:lang w:val="da-DK"/>
                <w14:ligatures w14:val="none"/>
              </w:rPr>
              <w:t xml:space="preserve">Kent Madeira – </w:t>
            </w:r>
            <w:r w:rsidR="008D2393">
              <w:rPr>
                <w:rFonts w:ascii="Segoe UI" w:eastAsia="Times New Roman" w:hAnsi="Segoe UI" w:cs="Segoe UI"/>
                <w:color w:val="000000"/>
                <w:kern w:val="0"/>
                <w:highlight w:val="yellow"/>
                <w:lang w:val="da-DK"/>
                <w14:ligatures w14:val="none"/>
              </w:rPr>
              <w:t>OPENLINK</w:t>
            </w:r>
            <w:r w:rsidRPr="00EB62BF">
              <w:rPr>
                <w:rFonts w:ascii="Segoe UI" w:eastAsia="Times New Roman" w:hAnsi="Segoe UI" w:cs="Segoe UI"/>
                <w:color w:val="000000"/>
                <w:kern w:val="0"/>
                <w:lang w:val="da-DK"/>
                <w14:ligatures w14:val="none"/>
              </w:rPr>
              <w:t xml:space="preserve"> </w:t>
            </w:r>
          </w:p>
        </w:tc>
      </w:tr>
      <w:tr w:rsidR="0052294C" w:rsidRPr="00EB62BF" w14:paraId="449A1D2C" w14:textId="77777777" w:rsidTr="0FA5D16B">
        <w:tc>
          <w:tcPr>
            <w:tcW w:w="3411" w:type="dxa"/>
          </w:tcPr>
          <w:p w14:paraId="7E3A9032" w14:textId="04C7A60B" w:rsidR="0052294C" w:rsidRPr="00EB62BF" w:rsidRDefault="0900698D" w:rsidP="0FA5D16B">
            <w:pPr>
              <w:spacing w:beforeAutospacing="1" w:afterAutospacing="1"/>
              <w:rPr>
                <w:rFonts w:ascii="Segoe UI" w:hAnsi="Segoe UI" w:cs="Segoe UI"/>
              </w:rPr>
            </w:pPr>
            <w:r w:rsidRPr="00EB62BF">
              <w:rPr>
                <w:rFonts w:ascii="Segoe UI" w:eastAsia="Times New Roman" w:hAnsi="Segoe UI" w:cs="Segoe UI"/>
                <w:color w:val="000000" w:themeColor="text1"/>
              </w:rPr>
              <w:t>SAP IT Ddirector</w:t>
            </w:r>
          </w:p>
        </w:tc>
        <w:tc>
          <w:tcPr>
            <w:tcW w:w="6052" w:type="dxa"/>
          </w:tcPr>
          <w:p w14:paraId="27BACEBE" w14:textId="2CF1BA22" w:rsidR="0052294C" w:rsidRPr="00EB62BF" w:rsidRDefault="0052294C" w:rsidP="0052294C">
            <w:pPr>
              <w:spacing w:before="100" w:beforeAutospacing="1" w:after="100" w:afterAutospacing="1"/>
              <w:rPr>
                <w:rFonts w:ascii="Segoe UI" w:eastAsia="Times New Roman" w:hAnsi="Segoe UI" w:cs="Segoe UI"/>
                <w:color w:val="000000"/>
                <w:kern w:val="0"/>
                <w14:ligatures w14:val="none"/>
              </w:rPr>
            </w:pPr>
            <w:r w:rsidRPr="00EB62BF">
              <w:rPr>
                <w:rFonts w:ascii="Segoe UI" w:eastAsia="Times New Roman" w:hAnsi="Segoe UI" w:cs="Segoe UI"/>
                <w:color w:val="000000"/>
                <w:kern w:val="0"/>
                <w14:ligatures w14:val="none"/>
              </w:rPr>
              <w:t xml:space="preserve">Abdul Raphe – SAP </w:t>
            </w:r>
          </w:p>
        </w:tc>
      </w:tr>
      <w:tr w:rsidR="0052294C" w:rsidRPr="00EB62BF" w14:paraId="24C2D049" w14:textId="77777777" w:rsidTr="0FA5D16B">
        <w:tc>
          <w:tcPr>
            <w:tcW w:w="3411" w:type="dxa"/>
          </w:tcPr>
          <w:p w14:paraId="675E0C21" w14:textId="77777777" w:rsidR="0052294C" w:rsidRPr="00EB62BF" w:rsidRDefault="304EBAA5" w:rsidP="0052294C">
            <w:pPr>
              <w:spacing w:before="100" w:beforeAutospacing="1" w:after="100" w:afterAutospacing="1"/>
              <w:rPr>
                <w:rFonts w:ascii="Segoe UI" w:eastAsia="Times New Roman" w:hAnsi="Segoe UI" w:cs="Segoe UI"/>
                <w:color w:val="000000"/>
                <w:kern w:val="0"/>
                <w14:ligatures w14:val="none"/>
              </w:rPr>
            </w:pPr>
            <w:r w:rsidRPr="00EB62BF">
              <w:rPr>
                <w:rFonts w:ascii="Segoe UI" w:eastAsia="Times New Roman" w:hAnsi="Segoe UI" w:cs="Segoe UI"/>
                <w:color w:val="000000"/>
                <w:kern w:val="0"/>
                <w14:ligatures w14:val="none"/>
              </w:rPr>
              <w:t>SAP</w:t>
            </w:r>
            <w:r w:rsidR="0052294C" w:rsidRPr="00EB62BF">
              <w:rPr>
                <w:rFonts w:ascii="Segoe UI" w:eastAsia="Times New Roman" w:hAnsi="Segoe UI" w:cs="Segoe UI"/>
                <w:color w:val="000000"/>
                <w:kern w:val="0"/>
                <w14:ligatures w14:val="none"/>
              </w:rPr>
              <w:t xml:space="preserve"> SME</w:t>
            </w:r>
          </w:p>
        </w:tc>
        <w:tc>
          <w:tcPr>
            <w:tcW w:w="6052" w:type="dxa"/>
          </w:tcPr>
          <w:p w14:paraId="1E044474" w14:textId="4DDA51C7" w:rsidR="0052294C" w:rsidRPr="00EB62BF" w:rsidRDefault="588A5F90" w:rsidP="04DDC24E">
            <w:pPr>
              <w:spacing w:before="100" w:beforeAutospacing="1" w:after="100" w:afterAutospacing="1"/>
              <w:rPr>
                <w:rFonts w:ascii="Segoe UI" w:eastAsia="Times New Roman" w:hAnsi="Segoe UI" w:cs="Segoe UI"/>
                <w:color w:val="000000"/>
                <w:kern w:val="0"/>
                <w:highlight w:val="yellow"/>
                <w14:ligatures w14:val="none"/>
              </w:rPr>
            </w:pPr>
            <w:r w:rsidRPr="00EB62BF">
              <w:rPr>
                <w:rFonts w:ascii="Segoe UI" w:eastAsia="Times New Roman" w:hAnsi="Segoe UI" w:cs="Segoe UI"/>
                <w:color w:val="000000"/>
                <w:kern w:val="0"/>
                <w:lang w:val="da-DK"/>
                <w14:ligatures w14:val="none"/>
              </w:rPr>
              <w:t>Vamsi Udhya - SAP</w:t>
            </w:r>
          </w:p>
        </w:tc>
      </w:tr>
      <w:tr w:rsidR="67DF055A" w:rsidRPr="00EB62BF" w14:paraId="654D022D" w14:textId="77777777" w:rsidTr="0FA5D16B">
        <w:trPr>
          <w:trHeight w:val="300"/>
        </w:trPr>
        <w:tc>
          <w:tcPr>
            <w:tcW w:w="3411" w:type="dxa"/>
          </w:tcPr>
          <w:p w14:paraId="00D0848B" w14:textId="19F6520C" w:rsidR="304EBAA5" w:rsidRPr="00EB62BF" w:rsidRDefault="00B86874" w:rsidP="67DF055A">
            <w:pPr>
              <w:rPr>
                <w:rFonts w:ascii="Segoe UI" w:eastAsia="Times New Roman" w:hAnsi="Segoe UI" w:cs="Segoe UI"/>
                <w:color w:val="000000" w:themeColor="text1"/>
              </w:rPr>
            </w:pPr>
            <w:r>
              <w:rPr>
                <w:rFonts w:ascii="Segoe UI" w:eastAsia="Times New Roman" w:hAnsi="Segoe UI" w:cs="Segoe UI"/>
                <w:color w:val="000000" w:themeColor="text1"/>
              </w:rPr>
              <w:t>Open</w:t>
            </w:r>
            <w:r w:rsidR="007D552D">
              <w:rPr>
                <w:rFonts w:ascii="Segoe UI" w:eastAsia="Times New Roman" w:hAnsi="Segoe UI" w:cs="Segoe UI"/>
                <w:color w:val="000000" w:themeColor="text1"/>
              </w:rPr>
              <w:t>link</w:t>
            </w:r>
            <w:r w:rsidR="304EBAA5" w:rsidRPr="00EB62BF">
              <w:rPr>
                <w:rFonts w:ascii="Segoe UI" w:eastAsia="Times New Roman" w:hAnsi="Segoe UI" w:cs="Segoe UI"/>
                <w:color w:val="000000" w:themeColor="text1"/>
              </w:rPr>
              <w:t xml:space="preserve"> SME</w:t>
            </w:r>
          </w:p>
        </w:tc>
        <w:tc>
          <w:tcPr>
            <w:tcW w:w="6052" w:type="dxa"/>
          </w:tcPr>
          <w:p w14:paraId="7FE59188" w14:textId="70068CD3" w:rsidR="67DF055A" w:rsidRPr="00EB62BF" w:rsidRDefault="000C0D3F" w:rsidP="67DF055A">
            <w:pPr>
              <w:rPr>
                <w:rFonts w:ascii="Segoe UI" w:eastAsia="Times New Roman" w:hAnsi="Segoe UI" w:cs="Segoe UI"/>
                <w:color w:val="000000" w:themeColor="text1"/>
                <w:highlight w:val="yellow"/>
              </w:rPr>
            </w:pPr>
            <w:r>
              <w:rPr>
                <w:rFonts w:ascii="Segoe UI" w:eastAsia="Times New Roman" w:hAnsi="Segoe UI" w:cs="Segoe UI"/>
                <w:color w:val="000000" w:themeColor="text1"/>
                <w:highlight w:val="yellow"/>
              </w:rPr>
              <w:t>Sandeep Chinta</w:t>
            </w:r>
          </w:p>
        </w:tc>
      </w:tr>
    </w:tbl>
    <w:p w14:paraId="60BD588F" w14:textId="77777777" w:rsidR="00FD220F" w:rsidRPr="00EB62BF" w:rsidRDefault="00FD220F" w:rsidP="00FD220F">
      <w:pPr>
        <w:rPr>
          <w:rFonts w:ascii="Segoe UI" w:hAnsi="Segoe UI" w:cs="Segoe UI"/>
        </w:rPr>
      </w:pPr>
    </w:p>
    <w:p w14:paraId="5AFB5032" w14:textId="18D4234E" w:rsidR="00E2571D" w:rsidRPr="00EB62BF" w:rsidRDefault="001B66C8" w:rsidP="00480A9E">
      <w:pPr>
        <w:pStyle w:val="Heading2"/>
      </w:pPr>
      <w:bookmarkStart w:id="2" w:name="_Toc209043235"/>
      <w:r w:rsidRPr="00EB62BF">
        <w:t xml:space="preserve">Document </w:t>
      </w:r>
      <w:r w:rsidR="00112E7B" w:rsidRPr="00EB62BF">
        <w:t>Library</w:t>
      </w:r>
      <w:bookmarkEnd w:id="2"/>
    </w:p>
    <w:tbl>
      <w:tblPr>
        <w:tblStyle w:val="GridTable4-Accent1"/>
        <w:tblW w:w="9576" w:type="dxa"/>
        <w:tblInd w:w="-113" w:type="dxa"/>
        <w:tblLayout w:type="fixed"/>
        <w:tblLook w:val="04A0" w:firstRow="1" w:lastRow="0" w:firstColumn="1" w:lastColumn="0" w:noHBand="0" w:noVBand="1"/>
      </w:tblPr>
      <w:tblGrid>
        <w:gridCol w:w="3078"/>
        <w:gridCol w:w="6498"/>
      </w:tblGrid>
      <w:tr w:rsidR="00994FF4" w:rsidRPr="00EB62BF" w14:paraId="44B1E6F4" w14:textId="77777777" w:rsidTr="691F19A8">
        <w:trPr>
          <w:cnfStyle w:val="100000000000" w:firstRow="1" w:lastRow="0" w:firstColumn="0" w:lastColumn="0" w:oddVBand="0" w:evenVBand="0" w:oddHBand="0"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3078" w:type="dxa"/>
            <w:shd w:val="clear" w:color="auto" w:fill="C1E4F5" w:themeFill="accent1" w:themeFillTint="33"/>
            <w:hideMark/>
          </w:tcPr>
          <w:p w14:paraId="76407DBB" w14:textId="77777777" w:rsidR="00994FF4" w:rsidRPr="00EB62BF" w:rsidRDefault="00994FF4">
            <w:pPr>
              <w:spacing w:after="160" w:line="278" w:lineRule="auto"/>
              <w:rPr>
                <w:rFonts w:ascii="Segoe UI" w:eastAsia="Times New Roman" w:hAnsi="Segoe UI" w:cs="Segoe UI"/>
                <w:kern w:val="0"/>
                <w14:ligatures w14:val="none"/>
              </w:rPr>
            </w:pPr>
            <w:r w:rsidRPr="00EB62BF">
              <w:rPr>
                <w:rFonts w:ascii="Segoe UI" w:eastAsia="Times New Roman" w:hAnsi="Segoe UI" w:cs="Segoe UI"/>
                <w:kern w:val="0"/>
                <w14:ligatures w14:val="none"/>
              </w:rPr>
              <w:t>Document</w:t>
            </w:r>
          </w:p>
        </w:tc>
        <w:tc>
          <w:tcPr>
            <w:tcW w:w="6498" w:type="dxa"/>
            <w:shd w:val="clear" w:color="auto" w:fill="C1E4F5" w:themeFill="accent1" w:themeFillTint="33"/>
            <w:hideMark/>
          </w:tcPr>
          <w:p w14:paraId="23245A88" w14:textId="77777777" w:rsidR="00994FF4" w:rsidRPr="00EB62BF" w:rsidRDefault="00994FF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EB62BF">
              <w:rPr>
                <w:rFonts w:ascii="Segoe UI" w:eastAsia="Times New Roman" w:hAnsi="Segoe UI" w:cs="Segoe UI"/>
                <w:kern w:val="0"/>
                <w14:ligatures w14:val="none"/>
              </w:rPr>
              <w:t>Link</w:t>
            </w:r>
          </w:p>
        </w:tc>
      </w:tr>
      <w:tr w:rsidR="00994FF4" w:rsidRPr="00EB62BF" w14:paraId="082EA6A1" w14:textId="77777777" w:rsidTr="691F19A8">
        <w:trPr>
          <w:trHeight w:val="186"/>
        </w:trPr>
        <w:tc>
          <w:tcPr>
            <w:cnfStyle w:val="001000000000" w:firstRow="0" w:lastRow="0" w:firstColumn="1" w:lastColumn="0" w:oddVBand="0" w:evenVBand="0" w:oddHBand="0" w:evenHBand="0" w:firstRowFirstColumn="0" w:firstRowLastColumn="0" w:lastRowFirstColumn="0" w:lastRowLastColumn="0"/>
            <w:tcW w:w="3078" w:type="dxa"/>
          </w:tcPr>
          <w:p w14:paraId="4EA78D02" w14:textId="77777777" w:rsidR="00994FF4" w:rsidRPr="00EB62BF" w:rsidRDefault="00994FF4">
            <w:pPr>
              <w:rPr>
                <w:rFonts w:ascii="Segoe UI" w:hAnsi="Segoe UI" w:cs="Segoe UI"/>
              </w:rPr>
            </w:pPr>
            <w:r w:rsidRPr="00EB62BF">
              <w:rPr>
                <w:rFonts w:ascii="Segoe UI" w:hAnsi="Segoe UI" w:cs="Segoe UI"/>
              </w:rPr>
              <w:t>Requirements and Design Documentation Root Folder</w:t>
            </w:r>
          </w:p>
        </w:tc>
        <w:tc>
          <w:tcPr>
            <w:tcW w:w="6498" w:type="dxa"/>
          </w:tcPr>
          <w:p w14:paraId="0CD95215" w14:textId="2681A8D0" w:rsidR="00994FF4" w:rsidRPr="00AD3B69" w:rsidRDefault="3C64FB9D" w:rsidP="691F19A8">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rPr>
            </w:pPr>
            <w:hyperlink r:id="rId12">
              <w:r w:rsidRPr="691F19A8">
                <w:rPr>
                  <w:rStyle w:val="Hyperlink"/>
                  <w:rFonts w:ascii="Segoe UI" w:eastAsia="Segoe UI" w:hAnsi="Segoe UI" w:cs="Segoe UI"/>
                </w:rPr>
                <w:t>OpenLink and SAP</w:t>
              </w:r>
            </w:hyperlink>
          </w:p>
        </w:tc>
      </w:tr>
      <w:tr w:rsidR="00994FF4" w:rsidRPr="00EB62BF" w14:paraId="55F43B6C" w14:textId="77777777" w:rsidTr="691F19A8">
        <w:trPr>
          <w:trHeight w:val="186"/>
        </w:trPr>
        <w:tc>
          <w:tcPr>
            <w:cnfStyle w:val="001000000000" w:firstRow="0" w:lastRow="0" w:firstColumn="1" w:lastColumn="0" w:oddVBand="0" w:evenVBand="0" w:oddHBand="0" w:evenHBand="0" w:firstRowFirstColumn="0" w:firstRowLastColumn="0" w:lastRowFirstColumn="0" w:lastRowLastColumn="0"/>
            <w:tcW w:w="3078" w:type="dxa"/>
          </w:tcPr>
          <w:p w14:paraId="426EEA96" w14:textId="3EBE0D56" w:rsidR="00994FF4" w:rsidRPr="00EB62BF" w:rsidRDefault="007D552D">
            <w:pPr>
              <w:spacing w:after="160" w:line="278" w:lineRule="auto"/>
              <w:rPr>
                <w:rFonts w:ascii="Segoe UI" w:hAnsi="Segoe UI" w:cs="Segoe UI"/>
              </w:rPr>
            </w:pPr>
            <w:r>
              <w:rPr>
                <w:rFonts w:ascii="Segoe UI" w:hAnsi="Segoe UI" w:cs="Segoe UI"/>
              </w:rPr>
              <w:t>Openlink</w:t>
            </w:r>
            <w:r w:rsidR="00994FF4" w:rsidRPr="00EB62BF">
              <w:rPr>
                <w:rFonts w:ascii="Segoe UI" w:hAnsi="Segoe UI" w:cs="Segoe UI"/>
              </w:rPr>
              <w:t xml:space="preserve"> Functional </w:t>
            </w:r>
            <w:r w:rsidR="00480A9E" w:rsidRPr="00EB62BF">
              <w:rPr>
                <w:rFonts w:ascii="Segoe UI" w:hAnsi="Segoe UI" w:cs="Segoe UI"/>
              </w:rPr>
              <w:t>Design</w:t>
            </w:r>
          </w:p>
        </w:tc>
        <w:tc>
          <w:tcPr>
            <w:tcW w:w="6498" w:type="dxa"/>
          </w:tcPr>
          <w:p w14:paraId="0B9E4068" w14:textId="3DCB1AE2" w:rsidR="00994FF4" w:rsidRPr="00EB62BF" w:rsidRDefault="0094225E" w:rsidP="005B76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6D22531">
              <w:rPr>
                <w:rFonts w:ascii="Segoe UI" w:hAnsi="Segoe UI" w:cs="Segoe UI"/>
              </w:rPr>
              <w:t xml:space="preserve">Enable seamless transfer of invoice documents and associated metadata from Openlink </w:t>
            </w:r>
            <w:r w:rsidR="005B765B" w:rsidRPr="06D22531">
              <w:rPr>
                <w:rFonts w:ascii="Segoe UI" w:hAnsi="Segoe UI" w:cs="Segoe UI"/>
              </w:rPr>
              <w:t xml:space="preserve">to SAP S/4HANA for financial posting and </w:t>
            </w:r>
            <w:r w:rsidR="1EA853F5" w:rsidRPr="06D22531">
              <w:rPr>
                <w:rFonts w:ascii="Segoe UI" w:hAnsi="Segoe UI" w:cs="Segoe UI"/>
              </w:rPr>
              <w:t>Vendor Invoice tracking</w:t>
            </w:r>
            <w:r w:rsidR="005B765B" w:rsidRPr="06D22531">
              <w:rPr>
                <w:rFonts w:ascii="Segoe UI" w:hAnsi="Segoe UI" w:cs="Segoe UI"/>
              </w:rPr>
              <w:t>.</w:t>
            </w:r>
          </w:p>
          <w:p w14:paraId="7226A8A4" w14:textId="0499A390" w:rsidR="005B765B" w:rsidRPr="00EB62BF" w:rsidRDefault="003F6881" w:rsidP="005B76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 xml:space="preserve">Source System: </w:t>
            </w:r>
            <w:r w:rsidR="0094225E">
              <w:rPr>
                <w:rFonts w:ascii="Segoe UI" w:hAnsi="Segoe UI" w:cs="Segoe UI"/>
              </w:rPr>
              <w:t>Openlink</w:t>
            </w:r>
          </w:p>
          <w:p w14:paraId="5EA8589F" w14:textId="3FC8B6BE" w:rsidR="003F6881" w:rsidRPr="00EB62BF" w:rsidRDefault="003F6881" w:rsidP="00071D4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 xml:space="preserve">Invoice Types: </w:t>
            </w:r>
            <w:r w:rsidR="00AD3B69">
              <w:rPr>
                <w:rFonts w:ascii="Segoe UI" w:hAnsi="Segoe UI" w:cs="Segoe UI"/>
              </w:rPr>
              <w:t xml:space="preserve">Vendor </w:t>
            </w:r>
            <w:r w:rsidR="00071D40">
              <w:rPr>
                <w:rFonts w:ascii="Segoe UI" w:hAnsi="Segoe UI" w:cs="Segoe UI"/>
              </w:rPr>
              <w:t>Invoices</w:t>
            </w:r>
          </w:p>
          <w:p w14:paraId="2F3AF4BC" w14:textId="77777777" w:rsidR="003F6881" w:rsidRPr="00EB62BF" w:rsidRDefault="003F6881"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48FACC8B" w14:textId="09181773" w:rsidR="003F6881" w:rsidRPr="00EB62BF" w:rsidRDefault="00293F85"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Target System: S/4 HANA (FI-A</w:t>
            </w:r>
            <w:r w:rsidR="00DC4ACA">
              <w:rPr>
                <w:rFonts w:ascii="Segoe UI" w:hAnsi="Segoe UI" w:cs="Segoe UI"/>
              </w:rPr>
              <w:t>P</w:t>
            </w:r>
            <w:r w:rsidRPr="00EB62BF">
              <w:rPr>
                <w:rFonts w:ascii="Segoe UI" w:hAnsi="Segoe UI" w:cs="Segoe UI"/>
              </w:rPr>
              <w:t xml:space="preserve"> Module)</w:t>
            </w:r>
          </w:p>
          <w:p w14:paraId="19905AA2" w14:textId="069FBF53" w:rsidR="00293F85" w:rsidRPr="00EB62BF" w:rsidRDefault="00293F85"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 xml:space="preserve">Transaction Type: </w:t>
            </w:r>
            <w:r w:rsidR="00DC4ACA">
              <w:rPr>
                <w:rFonts w:ascii="Segoe UI" w:hAnsi="Segoe UI" w:cs="Segoe UI"/>
              </w:rPr>
              <w:t>Vendor</w:t>
            </w:r>
            <w:r w:rsidR="008B203B" w:rsidRPr="00EB62BF">
              <w:rPr>
                <w:rFonts w:ascii="Segoe UI" w:hAnsi="Segoe UI" w:cs="Segoe UI"/>
              </w:rPr>
              <w:t xml:space="preserve"> Invoice</w:t>
            </w:r>
          </w:p>
          <w:p w14:paraId="3F4A65BD" w14:textId="77777777" w:rsidR="00B01944" w:rsidRPr="00EB62BF" w:rsidRDefault="00B01944"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0D37DD3E" w14:textId="77777777" w:rsidR="00B01944" w:rsidRPr="00EB62BF" w:rsidRDefault="00B01944"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Integration Flow Table:</w:t>
            </w:r>
          </w:p>
          <w:p w14:paraId="39C345A7" w14:textId="77777777" w:rsidR="00B01944" w:rsidRPr="00EB62BF" w:rsidRDefault="00B01944"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bl>
            <w:tblPr>
              <w:tblStyle w:val="TableGrid"/>
              <w:tblW w:w="0" w:type="auto"/>
              <w:tblLook w:val="04A0" w:firstRow="1" w:lastRow="0" w:firstColumn="1" w:lastColumn="0" w:noHBand="0" w:noVBand="1"/>
            </w:tblPr>
            <w:tblGrid>
              <w:gridCol w:w="3136"/>
              <w:gridCol w:w="3136"/>
            </w:tblGrid>
            <w:tr w:rsidR="00A2334E" w:rsidRPr="00EB62BF" w14:paraId="6C5AC919" w14:textId="77777777" w:rsidTr="690E84C4">
              <w:tc>
                <w:tcPr>
                  <w:tcW w:w="3136" w:type="dxa"/>
                </w:tcPr>
                <w:p w14:paraId="0AC035A6" w14:textId="54F17310" w:rsidR="00A2334E" w:rsidRPr="00EB62BF" w:rsidRDefault="00A2334E" w:rsidP="003F6881">
                  <w:pPr>
                    <w:jc w:val="both"/>
                    <w:rPr>
                      <w:rFonts w:ascii="Segoe UI" w:hAnsi="Segoe UI" w:cs="Segoe UI"/>
                    </w:rPr>
                  </w:pPr>
                  <w:r w:rsidRPr="00EB62BF">
                    <w:rPr>
                      <w:rFonts w:ascii="Segoe UI" w:hAnsi="Segoe UI" w:cs="Segoe UI"/>
                    </w:rPr>
                    <w:t>Step</w:t>
                  </w:r>
                </w:p>
              </w:tc>
              <w:tc>
                <w:tcPr>
                  <w:tcW w:w="3136" w:type="dxa"/>
                </w:tcPr>
                <w:p w14:paraId="0AD6C546" w14:textId="06CB1197" w:rsidR="00A2334E" w:rsidRPr="00EB62BF" w:rsidRDefault="00A2334E" w:rsidP="003F6881">
                  <w:pPr>
                    <w:jc w:val="both"/>
                    <w:rPr>
                      <w:rFonts w:ascii="Segoe UI" w:hAnsi="Segoe UI" w:cs="Segoe UI"/>
                    </w:rPr>
                  </w:pPr>
                  <w:r w:rsidRPr="00EB62BF">
                    <w:rPr>
                      <w:rFonts w:ascii="Segoe UI" w:hAnsi="Segoe UI" w:cs="Segoe UI"/>
                    </w:rPr>
                    <w:t>Description</w:t>
                  </w:r>
                </w:p>
              </w:tc>
            </w:tr>
            <w:tr w:rsidR="00A2334E" w:rsidRPr="00EB62BF" w14:paraId="4A4C186A" w14:textId="77777777" w:rsidTr="690E84C4">
              <w:tc>
                <w:tcPr>
                  <w:tcW w:w="3136" w:type="dxa"/>
                </w:tcPr>
                <w:p w14:paraId="71E1A689" w14:textId="45ACCD0C" w:rsidR="00A2334E" w:rsidRPr="00EB62BF" w:rsidRDefault="00A2334E" w:rsidP="00A868D4">
                  <w:pPr>
                    <w:rPr>
                      <w:rFonts w:ascii="Segoe UI" w:hAnsi="Segoe UI" w:cs="Segoe UI"/>
                    </w:rPr>
                  </w:pPr>
                  <w:r w:rsidRPr="00EB62BF">
                    <w:rPr>
                      <w:rFonts w:ascii="Segoe UI" w:hAnsi="Segoe UI" w:cs="Segoe UI"/>
                    </w:rPr>
                    <w:t xml:space="preserve">1. Invoice Creation in </w:t>
                  </w:r>
                  <w:r w:rsidR="00E13F63">
                    <w:rPr>
                      <w:rFonts w:ascii="Segoe UI" w:hAnsi="Segoe UI" w:cs="Segoe UI"/>
                    </w:rPr>
                    <w:t>Openlink</w:t>
                  </w:r>
                </w:p>
              </w:tc>
              <w:tc>
                <w:tcPr>
                  <w:tcW w:w="3136" w:type="dxa"/>
                </w:tcPr>
                <w:p w14:paraId="78BEC9AE" w14:textId="7C0B24FC" w:rsidR="00A2334E" w:rsidRPr="00EB62BF" w:rsidRDefault="00702E92" w:rsidP="00A868D4">
                  <w:pPr>
                    <w:rPr>
                      <w:rFonts w:ascii="Segoe UI" w:hAnsi="Segoe UI" w:cs="Segoe UI"/>
                    </w:rPr>
                  </w:pPr>
                  <w:r>
                    <w:rPr>
                      <w:rFonts w:ascii="Segoe UI" w:hAnsi="Segoe UI" w:cs="Segoe UI"/>
                    </w:rPr>
                    <w:t>AP Invoice</w:t>
                  </w:r>
                  <w:r w:rsidR="00534F18" w:rsidRPr="00EB62BF">
                    <w:rPr>
                      <w:rFonts w:ascii="Segoe UI" w:hAnsi="Segoe UI" w:cs="Segoe UI"/>
                    </w:rPr>
                    <w:t xml:space="preserve"> </w:t>
                  </w:r>
                  <w:r>
                    <w:rPr>
                      <w:rFonts w:ascii="Segoe UI" w:hAnsi="Segoe UI" w:cs="Segoe UI"/>
                    </w:rPr>
                    <w:t xml:space="preserve">is </w:t>
                  </w:r>
                  <w:r w:rsidR="00534F18" w:rsidRPr="00EB62BF">
                    <w:rPr>
                      <w:rFonts w:ascii="Segoe UI" w:hAnsi="Segoe UI" w:cs="Segoe UI"/>
                    </w:rPr>
                    <w:t>create</w:t>
                  </w:r>
                  <w:r>
                    <w:rPr>
                      <w:rFonts w:ascii="Segoe UI" w:hAnsi="Segoe UI" w:cs="Segoe UI"/>
                    </w:rPr>
                    <w:t>d</w:t>
                  </w:r>
                  <w:r w:rsidR="00534F18" w:rsidRPr="00EB62BF">
                    <w:rPr>
                      <w:rFonts w:ascii="Segoe UI" w:hAnsi="Segoe UI" w:cs="Segoe UI"/>
                    </w:rPr>
                    <w:t xml:space="preserve"> in </w:t>
                  </w:r>
                  <w:r w:rsidR="008D2393">
                    <w:rPr>
                      <w:rFonts w:ascii="Segoe UI" w:hAnsi="Segoe UI" w:cs="Segoe UI"/>
                    </w:rPr>
                    <w:t>Openlink</w:t>
                  </w:r>
                </w:p>
              </w:tc>
            </w:tr>
            <w:tr w:rsidR="00A2334E" w:rsidRPr="00EB62BF" w14:paraId="4260EF90" w14:textId="77777777" w:rsidTr="690E84C4">
              <w:tc>
                <w:tcPr>
                  <w:tcW w:w="3136" w:type="dxa"/>
                </w:tcPr>
                <w:p w14:paraId="64516C41" w14:textId="2ED81CBA" w:rsidR="00A2334E" w:rsidRPr="00EB62BF" w:rsidRDefault="00534F18" w:rsidP="00A868D4">
                  <w:pPr>
                    <w:rPr>
                      <w:rFonts w:ascii="Segoe UI" w:hAnsi="Segoe UI" w:cs="Segoe UI"/>
                    </w:rPr>
                  </w:pPr>
                  <w:r w:rsidRPr="00EB62BF">
                    <w:rPr>
                      <w:rFonts w:ascii="Segoe UI" w:hAnsi="Segoe UI" w:cs="Segoe UI"/>
                    </w:rPr>
                    <w:lastRenderedPageBreak/>
                    <w:t>2. Invoice Approval</w:t>
                  </w:r>
                </w:p>
              </w:tc>
              <w:tc>
                <w:tcPr>
                  <w:tcW w:w="3136" w:type="dxa"/>
                </w:tcPr>
                <w:p w14:paraId="22B2D9F9" w14:textId="1DA7DC51" w:rsidR="00A2334E" w:rsidRPr="00EB62BF" w:rsidRDefault="00534F18" w:rsidP="00A868D4">
                  <w:pPr>
                    <w:rPr>
                      <w:rFonts w:ascii="Segoe UI" w:hAnsi="Segoe UI" w:cs="Segoe UI"/>
                    </w:rPr>
                  </w:pPr>
                  <w:r w:rsidRPr="00EB62BF">
                    <w:rPr>
                      <w:rFonts w:ascii="Segoe UI" w:hAnsi="Segoe UI" w:cs="Segoe UI"/>
                    </w:rPr>
                    <w:t>Operations Manager reviews and approves the invoice</w:t>
                  </w:r>
                </w:p>
              </w:tc>
            </w:tr>
            <w:tr w:rsidR="00A2334E" w:rsidRPr="00EB62BF" w14:paraId="308FCD81" w14:textId="77777777" w:rsidTr="690E84C4">
              <w:tc>
                <w:tcPr>
                  <w:tcW w:w="3136" w:type="dxa"/>
                </w:tcPr>
                <w:p w14:paraId="1BD33371" w14:textId="3813EB63" w:rsidR="00A2334E" w:rsidRPr="00EB62BF" w:rsidRDefault="00784857" w:rsidP="00A868D4">
                  <w:pPr>
                    <w:rPr>
                      <w:rFonts w:ascii="Segoe UI" w:hAnsi="Segoe UI" w:cs="Segoe UI"/>
                    </w:rPr>
                  </w:pPr>
                  <w:r w:rsidRPr="00EB62BF">
                    <w:rPr>
                      <w:rFonts w:ascii="Segoe UI" w:hAnsi="Segoe UI" w:cs="Segoe UI"/>
                    </w:rPr>
                    <w:t>3. Invoice Export</w:t>
                  </w:r>
                </w:p>
              </w:tc>
              <w:tc>
                <w:tcPr>
                  <w:tcW w:w="3136" w:type="dxa"/>
                </w:tcPr>
                <w:p w14:paraId="10693E82" w14:textId="7E05D947" w:rsidR="00A2334E" w:rsidRPr="00EB62BF" w:rsidRDefault="008D2393" w:rsidP="00A868D4">
                  <w:pPr>
                    <w:rPr>
                      <w:rFonts w:ascii="Segoe UI" w:hAnsi="Segoe UI" w:cs="Segoe UI"/>
                    </w:rPr>
                  </w:pPr>
                  <w:r>
                    <w:rPr>
                      <w:rFonts w:ascii="Segoe UI" w:hAnsi="Segoe UI" w:cs="Segoe UI"/>
                    </w:rPr>
                    <w:t>OPENLINK</w:t>
                  </w:r>
                  <w:r w:rsidR="00784857" w:rsidRPr="00EB62BF">
                    <w:rPr>
                      <w:rFonts w:ascii="Segoe UI" w:hAnsi="Segoe UI" w:cs="Segoe UI"/>
                    </w:rPr>
                    <w:t xml:space="preserve"> exports invoice data in XML or JSON format.</w:t>
                  </w:r>
                </w:p>
              </w:tc>
            </w:tr>
            <w:tr w:rsidR="00784857" w:rsidRPr="00EB62BF" w14:paraId="1AC6667B" w14:textId="77777777" w:rsidTr="690E84C4">
              <w:tc>
                <w:tcPr>
                  <w:tcW w:w="3136" w:type="dxa"/>
                </w:tcPr>
                <w:p w14:paraId="5BB80CAE" w14:textId="245A43B7" w:rsidR="00784857" w:rsidRPr="00EB62BF" w:rsidRDefault="00081955" w:rsidP="00A868D4">
                  <w:pPr>
                    <w:rPr>
                      <w:rFonts w:ascii="Segoe UI" w:hAnsi="Segoe UI" w:cs="Segoe UI"/>
                    </w:rPr>
                  </w:pPr>
                  <w:r w:rsidRPr="00EB62BF">
                    <w:rPr>
                      <w:rFonts w:ascii="Segoe UI" w:hAnsi="Segoe UI" w:cs="Segoe UI"/>
                    </w:rPr>
                    <w:t>4.Middleware Transformation</w:t>
                  </w:r>
                </w:p>
              </w:tc>
              <w:tc>
                <w:tcPr>
                  <w:tcW w:w="3136" w:type="dxa"/>
                </w:tcPr>
                <w:p w14:paraId="3ECB5D48" w14:textId="20B355C8" w:rsidR="00784857" w:rsidRPr="00EB62BF" w:rsidRDefault="00931549" w:rsidP="00A868D4">
                  <w:pPr>
                    <w:rPr>
                      <w:rFonts w:ascii="Segoe UI" w:hAnsi="Segoe UI" w:cs="Segoe UI"/>
                    </w:rPr>
                  </w:pPr>
                  <w:r w:rsidRPr="00EB62BF">
                    <w:rPr>
                      <w:rFonts w:ascii="Segoe UI" w:hAnsi="Segoe UI" w:cs="Segoe UI"/>
                    </w:rPr>
                    <w:t xml:space="preserve">EIH transforms </w:t>
                  </w:r>
                  <w:r w:rsidR="008D2393">
                    <w:rPr>
                      <w:rFonts w:ascii="Segoe UI" w:hAnsi="Segoe UI" w:cs="Segoe UI"/>
                    </w:rPr>
                    <w:t>OPENLINK</w:t>
                  </w:r>
                  <w:r w:rsidRPr="00EB62BF">
                    <w:rPr>
                      <w:rFonts w:ascii="Segoe UI" w:hAnsi="Segoe UI" w:cs="Segoe UI"/>
                    </w:rPr>
                    <w:t xml:space="preserve"> data </w:t>
                  </w:r>
                  <w:r w:rsidR="00A868D4" w:rsidRPr="00EB62BF">
                    <w:rPr>
                      <w:rFonts w:ascii="Segoe UI" w:hAnsi="Segoe UI" w:cs="Segoe UI"/>
                    </w:rPr>
                    <w:t xml:space="preserve">into </w:t>
                  </w:r>
                  <w:r w:rsidRPr="00EB62BF">
                    <w:rPr>
                      <w:rFonts w:ascii="Segoe UI" w:hAnsi="Segoe UI" w:cs="Segoe UI"/>
                    </w:rPr>
                    <w:t>SAP-compatible API payload.</w:t>
                  </w:r>
                </w:p>
              </w:tc>
            </w:tr>
            <w:tr w:rsidR="00A868D4" w:rsidRPr="00EB62BF" w14:paraId="43243073" w14:textId="77777777" w:rsidTr="690E84C4">
              <w:tc>
                <w:tcPr>
                  <w:tcW w:w="3136" w:type="dxa"/>
                </w:tcPr>
                <w:p w14:paraId="1DDD1BB7" w14:textId="0C5DBAF9" w:rsidR="00A868D4" w:rsidRPr="00EB62BF" w:rsidRDefault="00AF229A" w:rsidP="00A868D4">
                  <w:pPr>
                    <w:rPr>
                      <w:rFonts w:ascii="Segoe UI" w:hAnsi="Segoe UI" w:cs="Segoe UI"/>
                    </w:rPr>
                  </w:pPr>
                  <w:r w:rsidRPr="00EB62BF">
                    <w:rPr>
                      <w:rFonts w:ascii="Segoe UI" w:hAnsi="Segoe UI" w:cs="Segoe UI"/>
                    </w:rPr>
                    <w:t>5. SAP Posting</w:t>
                  </w:r>
                </w:p>
              </w:tc>
              <w:tc>
                <w:tcPr>
                  <w:tcW w:w="3136" w:type="dxa"/>
                </w:tcPr>
                <w:p w14:paraId="467CF733" w14:textId="60F9AD46" w:rsidR="00A868D4" w:rsidRPr="00EB62BF" w:rsidRDefault="00AF229A" w:rsidP="00A868D4">
                  <w:pPr>
                    <w:rPr>
                      <w:rFonts w:ascii="Segoe UI" w:hAnsi="Segoe UI" w:cs="Segoe UI"/>
                    </w:rPr>
                  </w:pPr>
                  <w:r w:rsidRPr="690E84C4">
                    <w:rPr>
                      <w:rFonts w:ascii="Segoe UI" w:hAnsi="Segoe UI" w:cs="Segoe UI"/>
                    </w:rPr>
                    <w:t>Invoice is posted in SAP FI-A</w:t>
                  </w:r>
                  <w:r w:rsidR="00DC4ACA" w:rsidRPr="690E84C4">
                    <w:rPr>
                      <w:rFonts w:ascii="Segoe UI" w:hAnsi="Segoe UI" w:cs="Segoe UI"/>
                    </w:rPr>
                    <w:t>P</w:t>
                  </w:r>
                  <w:r w:rsidRPr="690E84C4">
                    <w:rPr>
                      <w:rFonts w:ascii="Segoe UI" w:hAnsi="Segoe UI" w:cs="Segoe UI"/>
                    </w:rPr>
                    <w:t xml:space="preserve"> with linkage to </w:t>
                  </w:r>
                  <w:r w:rsidR="00DC4ACA" w:rsidRPr="690E84C4">
                    <w:rPr>
                      <w:rFonts w:ascii="Segoe UI" w:hAnsi="Segoe UI" w:cs="Segoe UI"/>
                    </w:rPr>
                    <w:t>Vendor</w:t>
                  </w:r>
                  <w:r w:rsidRPr="690E84C4">
                    <w:rPr>
                      <w:rFonts w:ascii="Segoe UI" w:hAnsi="Segoe UI" w:cs="Segoe UI"/>
                    </w:rPr>
                    <w:t>.</w:t>
                  </w:r>
                </w:p>
              </w:tc>
            </w:tr>
            <w:tr w:rsidR="00AF229A" w:rsidRPr="00EB62BF" w14:paraId="3E6FE6F8" w14:textId="77777777" w:rsidTr="690E84C4">
              <w:tc>
                <w:tcPr>
                  <w:tcW w:w="3136" w:type="dxa"/>
                </w:tcPr>
                <w:p w14:paraId="7997E129" w14:textId="4B105084" w:rsidR="00AF229A" w:rsidRPr="00EB62BF" w:rsidRDefault="00AF229A" w:rsidP="00A868D4">
                  <w:pPr>
                    <w:rPr>
                      <w:rFonts w:ascii="Segoe UI" w:hAnsi="Segoe UI" w:cs="Segoe UI"/>
                    </w:rPr>
                  </w:pPr>
                  <w:r w:rsidRPr="00EB62BF">
                    <w:rPr>
                      <w:rFonts w:ascii="Segoe UI" w:hAnsi="Segoe UI" w:cs="Segoe UI"/>
                    </w:rPr>
                    <w:t>6. Reconciliation &amp; Error Handling</w:t>
                  </w:r>
                </w:p>
              </w:tc>
              <w:tc>
                <w:tcPr>
                  <w:tcW w:w="3136" w:type="dxa"/>
                </w:tcPr>
                <w:p w14:paraId="52A5D1D6" w14:textId="4EBCEB19" w:rsidR="00AF229A" w:rsidRPr="00EB62BF" w:rsidRDefault="00AE1CDD" w:rsidP="00A868D4">
                  <w:pPr>
                    <w:rPr>
                      <w:rFonts w:ascii="Segoe UI" w:hAnsi="Segoe UI" w:cs="Segoe UI"/>
                    </w:rPr>
                  </w:pPr>
                  <w:r w:rsidRPr="00EB62BF">
                    <w:rPr>
                      <w:rFonts w:ascii="Segoe UI" w:hAnsi="Segoe UI" w:cs="Segoe UI"/>
                    </w:rPr>
                    <w:t xml:space="preserve">Errors logged and routed to finance team; successful postings updated back to </w:t>
                  </w:r>
                  <w:r w:rsidR="008D2393">
                    <w:rPr>
                      <w:rFonts w:ascii="Segoe UI" w:hAnsi="Segoe UI" w:cs="Segoe UI"/>
                    </w:rPr>
                    <w:t>OPENLINK</w:t>
                  </w:r>
                  <w:r w:rsidRPr="00EB62BF">
                    <w:rPr>
                      <w:rFonts w:ascii="Segoe UI" w:hAnsi="Segoe UI" w:cs="Segoe UI"/>
                    </w:rPr>
                    <w:t>.</w:t>
                  </w:r>
                </w:p>
              </w:tc>
            </w:tr>
          </w:tbl>
          <w:p w14:paraId="342A4DB7" w14:textId="69F7BAC1" w:rsidR="00B01944" w:rsidRPr="00EB62BF" w:rsidRDefault="00B01944" w:rsidP="003F6881">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bl>
    <w:p w14:paraId="35F8A8C2" w14:textId="06DFC2C8" w:rsidR="000A0C7A" w:rsidRPr="00EB62BF" w:rsidRDefault="000A0C7A" w:rsidP="00E2571D">
      <w:pPr>
        <w:rPr>
          <w:rFonts w:ascii="Segoe UI" w:hAnsi="Segoe UI" w:cs="Segoe UI"/>
        </w:rPr>
      </w:pPr>
    </w:p>
    <w:p w14:paraId="1F6EEABA" w14:textId="77777777" w:rsidR="003B2BD1" w:rsidRPr="00EB62BF" w:rsidRDefault="003B2BD1" w:rsidP="00480A9E">
      <w:pPr>
        <w:pStyle w:val="Heading2"/>
      </w:pPr>
      <w:bookmarkStart w:id="3" w:name="_Toc209043236"/>
      <w:r w:rsidRPr="00EB62BF">
        <w:t>Objective</w:t>
      </w:r>
      <w:bookmarkEnd w:id="3"/>
    </w:p>
    <w:p w14:paraId="16264D29" w14:textId="2D6C7C85" w:rsidR="00E37B47" w:rsidRPr="00EB62BF" w:rsidRDefault="00E37B47" w:rsidP="00E37B47">
      <w:pPr>
        <w:rPr>
          <w:rFonts w:ascii="Segoe UI" w:hAnsi="Segoe UI" w:cs="Segoe UI"/>
        </w:rPr>
      </w:pPr>
      <w:r w:rsidRPr="00EB62BF">
        <w:rPr>
          <w:rFonts w:ascii="Segoe UI" w:hAnsi="Segoe UI" w:cs="Segoe UI"/>
          <w:b/>
          <w:bCs/>
        </w:rPr>
        <w:t xml:space="preserve">End-to-End Digitalization of </w:t>
      </w:r>
      <w:r w:rsidR="009B4D3A">
        <w:rPr>
          <w:rFonts w:ascii="Segoe UI" w:hAnsi="Segoe UI" w:cs="Segoe UI"/>
          <w:b/>
          <w:bCs/>
        </w:rPr>
        <w:t xml:space="preserve">Invoice Processing </w:t>
      </w:r>
      <w:r w:rsidRPr="00EB62BF">
        <w:rPr>
          <w:rFonts w:ascii="Segoe UI" w:hAnsi="Segoe UI" w:cs="Segoe UI"/>
          <w:b/>
          <w:bCs/>
        </w:rPr>
        <w:t>Lifecycle</w:t>
      </w:r>
    </w:p>
    <w:p w14:paraId="566AE740" w14:textId="35FB90C1" w:rsidR="00E37B47" w:rsidRPr="00EB62BF" w:rsidRDefault="00E37B47">
      <w:pPr>
        <w:numPr>
          <w:ilvl w:val="0"/>
          <w:numId w:val="11"/>
        </w:numPr>
        <w:spacing w:after="0" w:line="240" w:lineRule="auto"/>
        <w:rPr>
          <w:rFonts w:ascii="Segoe UI" w:hAnsi="Segoe UI" w:cs="Segoe UI"/>
        </w:rPr>
      </w:pPr>
      <w:r w:rsidRPr="00EB62BF">
        <w:rPr>
          <w:rFonts w:ascii="Segoe UI" w:hAnsi="Segoe UI" w:cs="Segoe UI"/>
        </w:rPr>
        <w:t xml:space="preserve">From </w:t>
      </w:r>
      <w:r w:rsidR="002E4F44">
        <w:rPr>
          <w:rFonts w:ascii="Segoe UI" w:hAnsi="Segoe UI" w:cs="Segoe UI"/>
        </w:rPr>
        <w:t xml:space="preserve">invoice receipt </w:t>
      </w:r>
      <w:r w:rsidRPr="00EB62BF">
        <w:rPr>
          <w:rFonts w:ascii="Segoe UI" w:hAnsi="Segoe UI" w:cs="Segoe UI"/>
        </w:rPr>
        <w:t xml:space="preserve">in </w:t>
      </w:r>
      <w:r w:rsidR="008D2393">
        <w:rPr>
          <w:rFonts w:ascii="Segoe UI" w:hAnsi="Segoe UI" w:cs="Segoe UI"/>
        </w:rPr>
        <w:t>OPENLINK</w:t>
      </w:r>
      <w:r w:rsidRPr="00EB62BF">
        <w:rPr>
          <w:rFonts w:ascii="Segoe UI" w:hAnsi="Segoe UI" w:cs="Segoe UI"/>
        </w:rPr>
        <w:t xml:space="preserve"> to financial closing in SAP</w:t>
      </w:r>
    </w:p>
    <w:p w14:paraId="5E36556B" w14:textId="77777777" w:rsidR="00E37B47" w:rsidRPr="00EB62BF" w:rsidRDefault="00E37B47">
      <w:pPr>
        <w:numPr>
          <w:ilvl w:val="0"/>
          <w:numId w:val="11"/>
        </w:numPr>
        <w:spacing w:after="0" w:line="240" w:lineRule="auto"/>
        <w:rPr>
          <w:rFonts w:ascii="Segoe UI" w:hAnsi="Segoe UI" w:cs="Segoe UI"/>
        </w:rPr>
      </w:pPr>
      <w:r w:rsidRPr="00EB62BF">
        <w:rPr>
          <w:rFonts w:ascii="Segoe UI" w:hAnsi="Segoe UI" w:cs="Segoe UI"/>
        </w:rPr>
        <w:t>Eliminates manual data entry and reduces errors</w:t>
      </w:r>
    </w:p>
    <w:p w14:paraId="6577DB89" w14:textId="77777777" w:rsidR="00E37B47" w:rsidRPr="00EB62BF" w:rsidRDefault="00E37B47" w:rsidP="00E37B47">
      <w:pPr>
        <w:spacing w:after="0" w:line="240" w:lineRule="auto"/>
        <w:ind w:left="720"/>
        <w:rPr>
          <w:rFonts w:ascii="Segoe UI" w:hAnsi="Segoe UI" w:cs="Segoe UI"/>
        </w:rPr>
      </w:pPr>
    </w:p>
    <w:p w14:paraId="422E05AA" w14:textId="77777777" w:rsidR="00E37B47" w:rsidRPr="00EB62BF" w:rsidRDefault="00E37B47" w:rsidP="00E37B47">
      <w:pPr>
        <w:rPr>
          <w:rFonts w:ascii="Segoe UI" w:hAnsi="Segoe UI" w:cs="Segoe UI"/>
        </w:rPr>
      </w:pPr>
      <w:r w:rsidRPr="00EB62BF">
        <w:rPr>
          <w:rFonts w:ascii="Segoe UI" w:hAnsi="Segoe UI" w:cs="Segoe UI"/>
          <w:b/>
          <w:bCs/>
        </w:rPr>
        <w:t>Real-Time Visibility Across Operations and Finance</w:t>
      </w:r>
    </w:p>
    <w:p w14:paraId="7A9C1E00" w14:textId="35117FD0" w:rsidR="00E37B47" w:rsidRPr="00EB62BF" w:rsidRDefault="00E37B47">
      <w:pPr>
        <w:numPr>
          <w:ilvl w:val="0"/>
          <w:numId w:val="11"/>
        </w:numPr>
        <w:spacing w:after="0" w:line="240" w:lineRule="auto"/>
        <w:rPr>
          <w:rFonts w:ascii="Segoe UI" w:hAnsi="Segoe UI" w:cs="Segoe UI"/>
        </w:rPr>
      </w:pPr>
      <w:r w:rsidRPr="00EB62BF">
        <w:rPr>
          <w:rFonts w:ascii="Segoe UI" w:hAnsi="Segoe UI" w:cs="Segoe UI"/>
        </w:rPr>
        <w:t xml:space="preserve">Unified view </w:t>
      </w:r>
      <w:r w:rsidR="00A30CB0">
        <w:rPr>
          <w:rFonts w:ascii="Segoe UI" w:hAnsi="Segoe UI" w:cs="Segoe UI"/>
        </w:rPr>
        <w:t xml:space="preserve">to </w:t>
      </w:r>
      <w:r w:rsidR="00A30CB0" w:rsidRPr="00A30CB0">
        <w:rPr>
          <w:rFonts w:ascii="Segoe UI" w:hAnsi="Segoe UI" w:cs="Segoe UI"/>
        </w:rPr>
        <w:t>invoice and posting data across teams</w:t>
      </w:r>
    </w:p>
    <w:p w14:paraId="5237DEA2" w14:textId="77777777" w:rsidR="00E37B47" w:rsidRPr="00EB62BF" w:rsidRDefault="00E37B47">
      <w:pPr>
        <w:numPr>
          <w:ilvl w:val="0"/>
          <w:numId w:val="11"/>
        </w:numPr>
        <w:spacing w:after="0" w:line="240" w:lineRule="auto"/>
        <w:rPr>
          <w:rFonts w:ascii="Segoe UI" w:hAnsi="Segoe UI" w:cs="Segoe UI"/>
        </w:rPr>
      </w:pPr>
      <w:r w:rsidRPr="00EB62BF">
        <w:rPr>
          <w:rFonts w:ascii="Segoe UI" w:hAnsi="Segoe UI" w:cs="Segoe UI"/>
        </w:rPr>
        <w:t>Enables faster decision-making and performance benchmarking</w:t>
      </w:r>
    </w:p>
    <w:p w14:paraId="4464D7C6" w14:textId="77777777" w:rsidR="00E37B47" w:rsidRPr="00EB62BF" w:rsidRDefault="00E37B47" w:rsidP="00E37B47">
      <w:pPr>
        <w:rPr>
          <w:rFonts w:ascii="Segoe UI" w:hAnsi="Segoe UI" w:cs="Segoe UI"/>
        </w:rPr>
      </w:pPr>
      <w:r w:rsidRPr="00EB62BF">
        <w:rPr>
          <w:rFonts w:ascii="Segoe UI" w:hAnsi="Segoe UI" w:cs="Segoe UI"/>
          <w:b/>
          <w:bCs/>
        </w:rPr>
        <w:t>Automated Workflows and Reduced Operational Overhead</w:t>
      </w:r>
    </w:p>
    <w:p w14:paraId="5B4BDC5B" w14:textId="1DEDEC27" w:rsidR="005E1685" w:rsidRDefault="005E1685">
      <w:pPr>
        <w:numPr>
          <w:ilvl w:val="0"/>
          <w:numId w:val="11"/>
        </w:numPr>
        <w:spacing w:after="0" w:line="240" w:lineRule="auto"/>
        <w:rPr>
          <w:rFonts w:ascii="Segoe UI" w:hAnsi="Segoe UI" w:cs="Segoe UI"/>
        </w:rPr>
      </w:pPr>
      <w:r w:rsidRPr="005E1685">
        <w:rPr>
          <w:rFonts w:ascii="Segoe UI" w:hAnsi="Segoe UI" w:cs="Segoe UI"/>
        </w:rPr>
        <w:t>Streamlined financial posting process with consistent data structures and audit traceability</w:t>
      </w:r>
    </w:p>
    <w:p w14:paraId="596A89EB" w14:textId="72DB1F47" w:rsidR="00E37B47" w:rsidRPr="00EB62BF" w:rsidRDefault="00E37B47">
      <w:pPr>
        <w:numPr>
          <w:ilvl w:val="0"/>
          <w:numId w:val="11"/>
        </w:numPr>
        <w:spacing w:after="0" w:line="240" w:lineRule="auto"/>
        <w:rPr>
          <w:rFonts w:ascii="Segoe UI" w:hAnsi="Segoe UI" w:cs="Segoe UI"/>
        </w:rPr>
      </w:pPr>
      <w:r w:rsidRPr="00EB62BF">
        <w:rPr>
          <w:rFonts w:ascii="Segoe UI" w:hAnsi="Segoe UI" w:cs="Segoe UI"/>
        </w:rPr>
        <w:t>Exception handling for delays, fuel deviations, and contract breaches</w:t>
      </w:r>
    </w:p>
    <w:p w14:paraId="6739D35C" w14:textId="77777777" w:rsidR="00E37B47" w:rsidRPr="00EB62BF" w:rsidRDefault="00E37B47" w:rsidP="00E37B47">
      <w:pPr>
        <w:spacing w:before="100" w:beforeAutospacing="1" w:after="100" w:afterAutospacing="1" w:line="240" w:lineRule="auto"/>
        <w:rPr>
          <w:rFonts w:ascii="Segoe UI" w:eastAsia="Times New Roman" w:hAnsi="Segoe UI" w:cs="Segoe UI"/>
          <w:kern w:val="0"/>
          <w14:ligatures w14:val="none"/>
        </w:rPr>
      </w:pPr>
      <w:r w:rsidRPr="00EB62BF">
        <w:rPr>
          <w:rFonts w:ascii="Segoe UI" w:eastAsia="Times New Roman" w:hAnsi="Segoe UI" w:cs="Segoe UI"/>
          <w:b/>
          <w:bCs/>
          <w:kern w:val="0"/>
          <w14:ligatures w14:val="none"/>
        </w:rPr>
        <w:t>AI-Driven Optimization</w:t>
      </w:r>
    </w:p>
    <w:p w14:paraId="306E6C34" w14:textId="3AB0D4EC" w:rsidR="00E37B47" w:rsidRPr="00EB62BF" w:rsidRDefault="00E37B47">
      <w:pPr>
        <w:numPr>
          <w:ilvl w:val="0"/>
          <w:numId w:val="12"/>
        </w:numPr>
        <w:spacing w:before="100" w:beforeAutospacing="1" w:after="100" w:afterAutospacing="1" w:line="240" w:lineRule="auto"/>
        <w:rPr>
          <w:rFonts w:ascii="Segoe UI" w:eastAsia="Times New Roman" w:hAnsi="Segoe UI" w:cs="Segoe UI"/>
          <w:kern w:val="0"/>
          <w14:ligatures w14:val="none"/>
        </w:rPr>
      </w:pPr>
      <w:r w:rsidRPr="00EB62BF">
        <w:rPr>
          <w:rFonts w:ascii="Segoe UI" w:eastAsia="Times New Roman" w:hAnsi="Segoe UI" w:cs="Segoe UI"/>
          <w:kern w:val="0"/>
          <w14:ligatures w14:val="none"/>
        </w:rPr>
        <w:t xml:space="preserve">Predictive analytics for </w:t>
      </w:r>
      <w:r w:rsidR="00C3439C" w:rsidRPr="00C3439C">
        <w:rPr>
          <w:rFonts w:ascii="Segoe UI" w:eastAsia="Times New Roman" w:hAnsi="Segoe UI" w:cs="Segoe UI"/>
          <w:kern w:val="0"/>
          <w14:ligatures w14:val="none"/>
        </w:rPr>
        <w:t>invoice processing cycle times and spend patterns</w:t>
      </w:r>
    </w:p>
    <w:p w14:paraId="1739E36E" w14:textId="5CDBEF2C" w:rsidR="00E37B47" w:rsidRPr="00EB62BF" w:rsidRDefault="00E37B47" w:rsidP="690E84C4">
      <w:pPr>
        <w:numPr>
          <w:ilvl w:val="0"/>
          <w:numId w:val="12"/>
        </w:numPr>
        <w:spacing w:before="100" w:beforeAutospacing="1" w:after="100" w:afterAutospacing="1" w:line="240" w:lineRule="auto"/>
        <w:rPr>
          <w:rFonts w:ascii="Segoe UI" w:eastAsia="Times New Roman" w:hAnsi="Segoe UI" w:cs="Segoe UI"/>
          <w:kern w:val="0"/>
          <w14:ligatures w14:val="none"/>
        </w:rPr>
      </w:pPr>
      <w:r w:rsidRPr="00EB62BF">
        <w:rPr>
          <w:rFonts w:ascii="Segoe UI" w:eastAsia="Times New Roman" w:hAnsi="Segoe UI" w:cs="Segoe UI"/>
          <w:kern w:val="0"/>
          <w14:ligatures w14:val="none"/>
        </w:rPr>
        <w:t xml:space="preserve">Machine learning models trained on </w:t>
      </w:r>
      <w:r w:rsidR="008D2393">
        <w:rPr>
          <w:rFonts w:ascii="Segoe UI" w:eastAsia="Times New Roman" w:hAnsi="Segoe UI" w:cs="Segoe UI"/>
          <w:kern w:val="0"/>
          <w14:ligatures w14:val="none"/>
        </w:rPr>
        <w:t>OPENLINK</w:t>
      </w:r>
      <w:r w:rsidRPr="00EB62BF">
        <w:rPr>
          <w:rFonts w:ascii="Segoe UI" w:eastAsia="Times New Roman" w:hAnsi="Segoe UI" w:cs="Segoe UI"/>
          <w:kern w:val="0"/>
          <w14:ligatures w14:val="none"/>
        </w:rPr>
        <w:t xml:space="preserve"> data integrated with SAP AI Core</w:t>
      </w:r>
    </w:p>
    <w:p w14:paraId="22D6B2F4" w14:textId="77777777" w:rsidR="00E37B47" w:rsidRPr="00EB62BF" w:rsidRDefault="00E37B47" w:rsidP="00E37B47">
      <w:pPr>
        <w:rPr>
          <w:rFonts w:ascii="Segoe UI" w:hAnsi="Segoe UI" w:cs="Segoe UI"/>
        </w:rPr>
      </w:pPr>
      <w:r w:rsidRPr="00EB62BF">
        <w:rPr>
          <w:rFonts w:ascii="Segoe UI" w:hAnsi="Segoe UI" w:cs="Segoe UI"/>
          <w:b/>
          <w:bCs/>
        </w:rPr>
        <w:t>Scalable Cloud Architecture</w:t>
      </w:r>
    </w:p>
    <w:p w14:paraId="219BF2C4" w14:textId="77777777" w:rsidR="00E37B47" w:rsidRPr="00EB62BF" w:rsidRDefault="00E37B47">
      <w:pPr>
        <w:numPr>
          <w:ilvl w:val="0"/>
          <w:numId w:val="11"/>
        </w:numPr>
        <w:spacing w:after="0" w:line="240" w:lineRule="auto"/>
        <w:rPr>
          <w:rFonts w:ascii="Segoe UI" w:hAnsi="Segoe UI" w:cs="Segoe UI"/>
        </w:rPr>
      </w:pPr>
      <w:r w:rsidRPr="00EB62BF">
        <w:rPr>
          <w:rFonts w:ascii="Segoe UI" w:hAnsi="Segoe UI" w:cs="Segoe UI"/>
        </w:rPr>
        <w:t>Cloud-to-cloud integration via SAP Integration Suite</w:t>
      </w:r>
    </w:p>
    <w:p w14:paraId="76BCFE8D" w14:textId="79628A4D" w:rsidR="00E37B47" w:rsidRPr="00EB62BF" w:rsidRDefault="00C97C33">
      <w:pPr>
        <w:numPr>
          <w:ilvl w:val="0"/>
          <w:numId w:val="11"/>
        </w:numPr>
        <w:spacing w:after="0" w:line="240" w:lineRule="auto"/>
        <w:rPr>
          <w:rFonts w:ascii="Segoe UI" w:hAnsi="Segoe UI" w:cs="Segoe UI"/>
        </w:rPr>
      </w:pPr>
      <w:r>
        <w:rPr>
          <w:rFonts w:ascii="Segoe UI" w:hAnsi="Segoe UI" w:cs="Segoe UI"/>
        </w:rPr>
        <w:lastRenderedPageBreak/>
        <w:t>S</w:t>
      </w:r>
      <w:r w:rsidRPr="00C97C33">
        <w:rPr>
          <w:rFonts w:ascii="Segoe UI" w:hAnsi="Segoe UI" w:cs="Segoe UI"/>
        </w:rPr>
        <w:t xml:space="preserve">ecure, scalable, and </w:t>
      </w:r>
      <w:r w:rsidR="00E131F1" w:rsidRPr="00C97C33">
        <w:rPr>
          <w:rFonts w:ascii="Segoe UI" w:hAnsi="Segoe UI" w:cs="Segoe UI"/>
        </w:rPr>
        <w:t>future proof</w:t>
      </w:r>
      <w:r w:rsidRPr="00C97C33">
        <w:rPr>
          <w:rFonts w:ascii="Segoe UI" w:hAnsi="Segoe UI" w:cs="Segoe UI"/>
        </w:rPr>
        <w:t xml:space="preserve"> to support increasing invoice volume and additional entities</w:t>
      </w:r>
    </w:p>
    <w:p w14:paraId="23FD0417" w14:textId="77777777" w:rsidR="00E37B47" w:rsidRPr="00EB62BF" w:rsidRDefault="003B2BD1" w:rsidP="00480A9E">
      <w:pPr>
        <w:pStyle w:val="Heading2"/>
      </w:pPr>
      <w:bookmarkStart w:id="4" w:name="_Toc209043237"/>
      <w:r w:rsidRPr="00EB62BF">
        <w:t>Dependencies and Risks</w:t>
      </w:r>
      <w:bookmarkEnd w:id="4"/>
    </w:p>
    <w:p w14:paraId="39455C23" w14:textId="53F896BE" w:rsidR="00245FFB" w:rsidRDefault="00E37B47" w:rsidP="00E131F1">
      <w:pPr>
        <w:ind w:left="360"/>
        <w:rPr>
          <w:rFonts w:ascii="Segoe UI" w:hAnsi="Segoe UI" w:cs="Segoe UI"/>
          <w:u w:val="single"/>
        </w:rPr>
      </w:pPr>
      <w:r w:rsidRPr="00EB62BF">
        <w:rPr>
          <w:rFonts w:ascii="Segoe UI" w:hAnsi="Segoe UI" w:cs="Segoe UI"/>
          <w:u w:val="single"/>
        </w:rPr>
        <w:t>Key Dependencies:</w:t>
      </w:r>
    </w:p>
    <w:p w14:paraId="3F47E666" w14:textId="1952FEB3" w:rsidR="00E131F1" w:rsidRPr="00E131F1" w:rsidRDefault="00E131F1" w:rsidP="00E131F1">
      <w:pPr>
        <w:pStyle w:val="ListParagraph"/>
        <w:numPr>
          <w:ilvl w:val="0"/>
          <w:numId w:val="22"/>
        </w:numPr>
        <w:rPr>
          <w:rFonts w:ascii="Segoe UI" w:hAnsi="Segoe UI" w:cs="Segoe UI"/>
        </w:rPr>
      </w:pPr>
      <w:r w:rsidRPr="00E131F1">
        <w:rPr>
          <w:rFonts w:ascii="Segoe UI" w:hAnsi="Segoe UI" w:cs="Segoe UI"/>
        </w:rPr>
        <w:t>API availability and stability – OpenText must expose stable and well-documented integration services</w:t>
      </w:r>
    </w:p>
    <w:p w14:paraId="445EA953" w14:textId="26B71FB9" w:rsidR="00E131F1" w:rsidRPr="00E131F1" w:rsidRDefault="00E131F1" w:rsidP="00E131F1">
      <w:pPr>
        <w:pStyle w:val="ListParagraph"/>
        <w:numPr>
          <w:ilvl w:val="0"/>
          <w:numId w:val="22"/>
        </w:numPr>
        <w:rPr>
          <w:rFonts w:ascii="Segoe UI" w:hAnsi="Segoe UI" w:cs="Segoe UI"/>
        </w:rPr>
      </w:pPr>
      <w:r w:rsidRPr="00E131F1">
        <w:rPr>
          <w:rFonts w:ascii="Segoe UI" w:hAnsi="Segoe UI" w:cs="Segoe UI"/>
        </w:rPr>
        <w:t>Data model alignment – Mapping OpenText invoice metadata and line-item coding to SAP financial structures</w:t>
      </w:r>
    </w:p>
    <w:p w14:paraId="7E92BFEC" w14:textId="414811F9" w:rsidR="00E131F1" w:rsidRPr="00E131F1" w:rsidRDefault="00E131F1" w:rsidP="00E131F1">
      <w:pPr>
        <w:pStyle w:val="ListParagraph"/>
        <w:numPr>
          <w:ilvl w:val="0"/>
          <w:numId w:val="22"/>
        </w:numPr>
        <w:rPr>
          <w:rFonts w:ascii="Segoe UI" w:hAnsi="Segoe UI" w:cs="Segoe UI"/>
        </w:rPr>
      </w:pPr>
      <w:r w:rsidRPr="00E131F1">
        <w:rPr>
          <w:rFonts w:ascii="Segoe UI" w:hAnsi="Segoe UI" w:cs="Segoe UI"/>
        </w:rPr>
        <w:t>SSO and OAuth between OpenText and SAP for secure and seamless system access</w:t>
      </w:r>
    </w:p>
    <w:p w14:paraId="5ED9BAB7" w14:textId="5D1A6EEE" w:rsidR="00E131F1" w:rsidRPr="00E131F1" w:rsidRDefault="00E131F1" w:rsidP="00E131F1">
      <w:pPr>
        <w:pStyle w:val="ListParagraph"/>
        <w:numPr>
          <w:ilvl w:val="0"/>
          <w:numId w:val="22"/>
        </w:numPr>
        <w:rPr>
          <w:rFonts w:ascii="Segoe UI" w:hAnsi="Segoe UI" w:cs="Segoe UI"/>
        </w:rPr>
      </w:pPr>
      <w:r w:rsidRPr="00E131F1">
        <w:rPr>
          <w:rFonts w:ascii="Segoe UI" w:hAnsi="Segoe UI" w:cs="Segoe UI"/>
        </w:rPr>
        <w:t>Process synchronization – Timely transfer of invoice data from OpenText to SAP to support month-end close and financial reporting</w:t>
      </w:r>
    </w:p>
    <w:p w14:paraId="6131AF8D" w14:textId="77777777" w:rsidR="00E131F1" w:rsidRPr="00EB62BF" w:rsidRDefault="00E131F1" w:rsidP="00E37B47">
      <w:pPr>
        <w:ind w:left="360"/>
        <w:rPr>
          <w:rFonts w:ascii="Segoe UI" w:hAnsi="Segoe UI" w:cs="Segoe UI"/>
          <w:u w:val="single"/>
        </w:rPr>
      </w:pPr>
    </w:p>
    <w:p w14:paraId="26D22F4E" w14:textId="77777777" w:rsidR="00A5754E" w:rsidRPr="00EB62BF" w:rsidRDefault="00A5754E">
      <w:pPr>
        <w:numPr>
          <w:ilvl w:val="0"/>
          <w:numId w:val="1"/>
        </w:numPr>
        <w:spacing w:before="100" w:beforeAutospacing="1" w:after="100" w:afterAutospacing="1" w:line="240" w:lineRule="auto"/>
        <w:rPr>
          <w:rFonts w:ascii="Segoe UI" w:eastAsia="Times New Roman" w:hAnsi="Segoe UI" w:cs="Segoe UI"/>
          <w:color w:val="000000"/>
          <w:kern w:val="0"/>
          <w14:ligatures w14:val="none"/>
        </w:rPr>
      </w:pPr>
      <w:r w:rsidRPr="00EB62BF">
        <w:rPr>
          <w:rFonts w:ascii="Segoe UI" w:eastAsia="Times New Roman" w:hAnsi="Segoe UI" w:cs="Segoe UI"/>
          <w:b/>
          <w:bCs/>
          <w:color w:val="000000"/>
          <w:kern w:val="0"/>
          <w14:ligatures w14:val="none"/>
        </w:rPr>
        <w:t>Upstream Dependencies:</w:t>
      </w:r>
    </w:p>
    <w:p w14:paraId="4DB295DC" w14:textId="43B55F61" w:rsidR="00A5754E" w:rsidRPr="00EB62BF" w:rsidRDefault="00A5754E">
      <w:pPr>
        <w:numPr>
          <w:ilvl w:val="1"/>
          <w:numId w:val="1"/>
        </w:numPr>
        <w:spacing w:beforeAutospacing="1" w:afterAutospacing="1" w:line="240" w:lineRule="auto"/>
        <w:rPr>
          <w:rFonts w:ascii="Segoe UI" w:eastAsia="Times New Roman" w:hAnsi="Segoe UI" w:cs="Segoe UI"/>
          <w:color w:val="000000" w:themeColor="text1"/>
        </w:rPr>
      </w:pPr>
    </w:p>
    <w:p w14:paraId="572BF096" w14:textId="77777777" w:rsidR="00A5754E" w:rsidRPr="00EB62BF" w:rsidRDefault="00A5754E">
      <w:pPr>
        <w:numPr>
          <w:ilvl w:val="0"/>
          <w:numId w:val="1"/>
        </w:numPr>
        <w:spacing w:before="100" w:beforeAutospacing="1" w:after="100" w:afterAutospacing="1" w:line="240" w:lineRule="auto"/>
        <w:rPr>
          <w:rFonts w:ascii="Segoe UI" w:eastAsia="Times New Roman" w:hAnsi="Segoe UI" w:cs="Segoe UI"/>
          <w:color w:val="000000"/>
          <w:kern w:val="0"/>
          <w14:ligatures w14:val="none"/>
        </w:rPr>
      </w:pPr>
      <w:r w:rsidRPr="00EB62BF">
        <w:rPr>
          <w:rFonts w:ascii="Segoe UI" w:eastAsia="Times New Roman" w:hAnsi="Segoe UI" w:cs="Segoe UI"/>
          <w:b/>
          <w:bCs/>
          <w:color w:val="000000"/>
          <w:kern w:val="0"/>
          <w14:ligatures w14:val="none"/>
        </w:rPr>
        <w:t>Downstream Dependencies:</w:t>
      </w:r>
    </w:p>
    <w:p w14:paraId="2A132027" w14:textId="0BCA70C1" w:rsidR="00A5754E" w:rsidRPr="00EB62BF" w:rsidRDefault="00A5754E">
      <w:pPr>
        <w:numPr>
          <w:ilvl w:val="1"/>
          <w:numId w:val="1"/>
        </w:numPr>
        <w:spacing w:beforeAutospacing="1" w:afterAutospacing="1" w:line="240" w:lineRule="auto"/>
        <w:rPr>
          <w:rFonts w:ascii="Segoe UI" w:eastAsia="Times New Roman" w:hAnsi="Segoe UI" w:cs="Segoe UI"/>
          <w:color w:val="000000" w:themeColor="text1"/>
        </w:rPr>
      </w:pPr>
    </w:p>
    <w:p w14:paraId="3AC53B87" w14:textId="77777777" w:rsidR="00A5754E" w:rsidRPr="00EB62BF" w:rsidRDefault="00A5754E">
      <w:pPr>
        <w:numPr>
          <w:ilvl w:val="0"/>
          <w:numId w:val="1"/>
        </w:numPr>
        <w:spacing w:before="100" w:beforeAutospacing="1" w:after="100" w:afterAutospacing="1" w:line="240" w:lineRule="auto"/>
        <w:rPr>
          <w:rFonts w:ascii="Segoe UI" w:eastAsia="Times New Roman" w:hAnsi="Segoe UI" w:cs="Segoe UI"/>
          <w:color w:val="000000"/>
          <w:kern w:val="0"/>
          <w14:ligatures w14:val="none"/>
        </w:rPr>
      </w:pPr>
      <w:r w:rsidRPr="00EB62BF">
        <w:rPr>
          <w:rFonts w:ascii="Segoe UI" w:eastAsia="Times New Roman" w:hAnsi="Segoe UI" w:cs="Segoe UI"/>
          <w:b/>
          <w:bCs/>
          <w:color w:val="000000"/>
          <w:kern w:val="0"/>
          <w14:ligatures w14:val="none"/>
        </w:rPr>
        <w:t>Known Risks:</w:t>
      </w:r>
    </w:p>
    <w:p w14:paraId="053750DD" w14:textId="72D86EC2" w:rsidR="009E0D92" w:rsidRPr="00EB62BF" w:rsidRDefault="009E0D92">
      <w:pPr>
        <w:pStyle w:val="ListParagraph"/>
        <w:numPr>
          <w:ilvl w:val="0"/>
          <w:numId w:val="14"/>
        </w:numPr>
        <w:jc w:val="both"/>
        <w:rPr>
          <w:rFonts w:ascii="Segoe UI" w:hAnsi="Segoe UI" w:cs="Segoe UI"/>
        </w:rPr>
      </w:pPr>
      <w:r w:rsidRPr="06D22531">
        <w:rPr>
          <w:rFonts w:ascii="Segoe UI" w:hAnsi="Segoe UI" w:cs="Segoe UI"/>
        </w:rPr>
        <w:t xml:space="preserve">Data inconsistency - Mismatches between </w:t>
      </w:r>
      <w:r w:rsidR="008D2393" w:rsidRPr="06D22531">
        <w:rPr>
          <w:rFonts w:ascii="Segoe UI" w:hAnsi="Segoe UI" w:cs="Segoe UI"/>
        </w:rPr>
        <w:t>OPENLINK</w:t>
      </w:r>
      <w:r w:rsidRPr="06D22531">
        <w:rPr>
          <w:rFonts w:ascii="Segoe UI" w:hAnsi="Segoe UI" w:cs="Segoe UI"/>
        </w:rPr>
        <w:t xml:space="preserve"> </w:t>
      </w:r>
      <w:r w:rsidR="58738382" w:rsidRPr="06D22531">
        <w:rPr>
          <w:rFonts w:ascii="Segoe UI" w:hAnsi="Segoe UI" w:cs="Segoe UI"/>
        </w:rPr>
        <w:t xml:space="preserve">invoice </w:t>
      </w:r>
      <w:r w:rsidRPr="06D22531">
        <w:rPr>
          <w:rFonts w:ascii="Segoe UI" w:hAnsi="Segoe UI" w:cs="Segoe UI"/>
        </w:rPr>
        <w:t>data and SAP financial postings. Risk of duplicate or missing transactions</w:t>
      </w:r>
    </w:p>
    <w:p w14:paraId="3625E728" w14:textId="535ADA3A" w:rsidR="009E0D92" w:rsidRPr="00EB62BF" w:rsidRDefault="009E0D92">
      <w:pPr>
        <w:pStyle w:val="ListParagraph"/>
        <w:numPr>
          <w:ilvl w:val="0"/>
          <w:numId w:val="14"/>
        </w:numPr>
        <w:jc w:val="both"/>
        <w:rPr>
          <w:rFonts w:ascii="Segoe UI" w:hAnsi="Segoe UI" w:cs="Segoe UI"/>
        </w:rPr>
      </w:pPr>
      <w:r w:rsidRPr="06D22531">
        <w:rPr>
          <w:rFonts w:ascii="Segoe UI" w:hAnsi="Segoe UI" w:cs="Segoe UI"/>
        </w:rPr>
        <w:t xml:space="preserve">Latency and Performance - Delays in data sync can affect real-time reporting and automation. Especially critical </w:t>
      </w:r>
      <w:r w:rsidR="06B5E27D" w:rsidRPr="06D22531">
        <w:rPr>
          <w:rFonts w:ascii="Segoe UI" w:hAnsi="Segoe UI" w:cs="Segoe UI"/>
        </w:rPr>
        <w:t>for closing</w:t>
      </w:r>
      <w:r w:rsidRPr="06D22531">
        <w:rPr>
          <w:rFonts w:ascii="Segoe UI" w:hAnsi="Segoe UI" w:cs="Segoe UI"/>
        </w:rPr>
        <w:t xml:space="preserve"> and invoicing.</w:t>
      </w:r>
    </w:p>
    <w:p w14:paraId="6721BE33" w14:textId="14A377A2" w:rsidR="009E0D92" w:rsidRPr="00EB62BF" w:rsidRDefault="009E0D92">
      <w:pPr>
        <w:pStyle w:val="ListParagraph"/>
        <w:numPr>
          <w:ilvl w:val="0"/>
          <w:numId w:val="14"/>
        </w:numPr>
        <w:jc w:val="both"/>
        <w:rPr>
          <w:rFonts w:ascii="Segoe UI" w:hAnsi="Segoe UI" w:cs="Segoe UI"/>
        </w:rPr>
      </w:pPr>
      <w:r w:rsidRPr="00EB62BF">
        <w:rPr>
          <w:rFonts w:ascii="Segoe UI" w:hAnsi="Segoe UI" w:cs="Segoe UI"/>
        </w:rPr>
        <w:t xml:space="preserve">Integration failures - API changes or outages in </w:t>
      </w:r>
      <w:r w:rsidR="008D2393">
        <w:rPr>
          <w:rFonts w:ascii="Segoe UI" w:hAnsi="Segoe UI" w:cs="Segoe UI"/>
        </w:rPr>
        <w:t>OPENLINK</w:t>
      </w:r>
      <w:r w:rsidRPr="00EB62BF">
        <w:rPr>
          <w:rFonts w:ascii="Segoe UI" w:hAnsi="Segoe UI" w:cs="Segoe UI"/>
        </w:rPr>
        <w:t xml:space="preserve"> can break SAP workflows.</w:t>
      </w:r>
    </w:p>
    <w:p w14:paraId="148A8E1C" w14:textId="77777777" w:rsidR="009E0D92" w:rsidRPr="00EB62BF" w:rsidRDefault="009E0D92">
      <w:pPr>
        <w:pStyle w:val="ListParagraph"/>
        <w:numPr>
          <w:ilvl w:val="0"/>
          <w:numId w:val="14"/>
        </w:numPr>
        <w:jc w:val="both"/>
        <w:rPr>
          <w:rFonts w:ascii="Segoe UI" w:hAnsi="Segoe UI" w:cs="Segoe UI"/>
        </w:rPr>
      </w:pPr>
      <w:r w:rsidRPr="00EB62BF">
        <w:rPr>
          <w:rFonts w:ascii="Segoe UI" w:hAnsi="Segoe UI" w:cs="Segoe UI"/>
        </w:rPr>
        <w:t>Compliance and audit risks - Incomplete or incorrect charter party data can lead to audit issues. Fuel reconciliation errors may impact financial reporting.</w:t>
      </w:r>
    </w:p>
    <w:p w14:paraId="2C2EADA2" w14:textId="77777777" w:rsidR="003B2BD1" w:rsidRPr="00EB62BF" w:rsidRDefault="003B2BD1" w:rsidP="00480A9E">
      <w:pPr>
        <w:pStyle w:val="Heading2"/>
      </w:pPr>
      <w:bookmarkStart w:id="5" w:name="_Toc209043238"/>
      <w:r w:rsidRPr="00EB62BF">
        <w:t>Success Criteria</w:t>
      </w:r>
      <w:bookmarkEnd w:id="5"/>
    </w:p>
    <w:p w14:paraId="342BC68E" w14:textId="2E8A52FB" w:rsidR="009E0D92" w:rsidRPr="00EB62BF" w:rsidRDefault="009E0D92">
      <w:pPr>
        <w:pStyle w:val="ListParagraph"/>
        <w:numPr>
          <w:ilvl w:val="0"/>
          <w:numId w:val="15"/>
        </w:numPr>
        <w:spacing w:before="100" w:beforeAutospacing="1" w:after="100" w:afterAutospacing="1" w:line="240" w:lineRule="auto"/>
        <w:rPr>
          <w:rFonts w:ascii="Segoe UI" w:hAnsi="Segoe UI" w:cs="Segoe UI"/>
          <w:b/>
          <w:bCs/>
        </w:rPr>
      </w:pPr>
      <w:r w:rsidRPr="00EB62BF">
        <w:rPr>
          <w:rFonts w:ascii="Segoe UI" w:hAnsi="Segoe UI" w:cs="Segoe UI"/>
          <w:b/>
          <w:bCs/>
        </w:rPr>
        <w:t>End-to-End Process Integration</w:t>
      </w:r>
    </w:p>
    <w:p w14:paraId="07746B9A" w14:textId="21733261" w:rsidR="009E0D92" w:rsidRPr="00EB62BF" w:rsidRDefault="009E0D92" w:rsidP="06D22531">
      <w:pPr>
        <w:pStyle w:val="ListParagraph"/>
        <w:numPr>
          <w:ilvl w:val="0"/>
          <w:numId w:val="16"/>
        </w:numPr>
        <w:spacing w:before="100" w:beforeAutospacing="1" w:after="100" w:afterAutospacing="1" w:line="240" w:lineRule="auto"/>
        <w:rPr>
          <w:rFonts w:ascii="Segoe UI" w:hAnsi="Segoe UI" w:cs="Segoe UI"/>
        </w:rPr>
      </w:pPr>
      <w:r w:rsidRPr="06D22531">
        <w:rPr>
          <w:rFonts w:ascii="Segoe UI" w:hAnsi="Segoe UI" w:cs="Segoe UI"/>
        </w:rPr>
        <w:t xml:space="preserve">Seamless data flows from </w:t>
      </w:r>
      <w:r w:rsidR="34298ED0" w:rsidRPr="06D22531">
        <w:rPr>
          <w:rFonts w:ascii="Segoe UI" w:hAnsi="Segoe UI" w:cs="Segoe UI"/>
        </w:rPr>
        <w:t>OPENLINK planning</w:t>
      </w:r>
      <w:r w:rsidRPr="06D22531">
        <w:rPr>
          <w:rFonts w:ascii="Segoe UI" w:hAnsi="Segoe UI" w:cs="Segoe UI"/>
        </w:rPr>
        <w:t xml:space="preserve"> to SAP financial closing.</w:t>
      </w:r>
    </w:p>
    <w:p w14:paraId="1850B51C" w14:textId="7CE3CC86" w:rsidR="009E0D92" w:rsidRPr="00EB62BF" w:rsidRDefault="009E0D92">
      <w:pPr>
        <w:pStyle w:val="ListParagraph"/>
        <w:numPr>
          <w:ilvl w:val="0"/>
          <w:numId w:val="16"/>
        </w:numPr>
        <w:spacing w:before="100" w:beforeAutospacing="1" w:after="100" w:afterAutospacing="1" w:line="240" w:lineRule="auto"/>
        <w:rPr>
          <w:rFonts w:ascii="Segoe UI" w:hAnsi="Segoe UI" w:cs="Segoe UI"/>
        </w:rPr>
      </w:pPr>
      <w:r w:rsidRPr="00EB62BF">
        <w:rPr>
          <w:rFonts w:ascii="Segoe UI" w:hAnsi="Segoe UI" w:cs="Segoe UI"/>
        </w:rPr>
        <w:lastRenderedPageBreak/>
        <w:t xml:space="preserve">No manual intervention required for core workflows (e.g., </w:t>
      </w:r>
      <w:r w:rsidR="00D040FC">
        <w:rPr>
          <w:rFonts w:ascii="Segoe UI" w:hAnsi="Segoe UI" w:cs="Segoe UI"/>
        </w:rPr>
        <w:t>Invoice</w:t>
      </w:r>
      <w:r w:rsidRPr="00EB62BF">
        <w:rPr>
          <w:rFonts w:ascii="Segoe UI" w:hAnsi="Segoe UI" w:cs="Segoe UI"/>
        </w:rPr>
        <w:t>-to-</w:t>
      </w:r>
      <w:r w:rsidR="00D040FC">
        <w:rPr>
          <w:rFonts w:ascii="Segoe UI" w:hAnsi="Segoe UI" w:cs="Segoe UI"/>
        </w:rPr>
        <w:t>Posting</w:t>
      </w:r>
      <w:r w:rsidRPr="00EB62BF">
        <w:rPr>
          <w:rFonts w:ascii="Segoe UI" w:hAnsi="Segoe UI" w:cs="Segoe UI"/>
        </w:rPr>
        <w:t>).</w:t>
      </w:r>
    </w:p>
    <w:p w14:paraId="23C96511" w14:textId="77777777" w:rsidR="009E0D92" w:rsidRPr="00EB62BF" w:rsidRDefault="009E0D92">
      <w:pPr>
        <w:pStyle w:val="ListParagraph"/>
        <w:numPr>
          <w:ilvl w:val="0"/>
          <w:numId w:val="15"/>
        </w:numPr>
        <w:spacing w:before="100" w:beforeAutospacing="1" w:after="100" w:afterAutospacing="1" w:line="240" w:lineRule="auto"/>
        <w:rPr>
          <w:rFonts w:ascii="Segoe UI" w:hAnsi="Segoe UI" w:cs="Segoe UI"/>
          <w:b/>
          <w:bCs/>
        </w:rPr>
      </w:pPr>
      <w:r w:rsidRPr="00EB62BF">
        <w:rPr>
          <w:rFonts w:ascii="Segoe UI" w:hAnsi="Segoe UI" w:cs="Segoe UI"/>
          <w:b/>
          <w:bCs/>
        </w:rPr>
        <w:t>Business Value Realization</w:t>
      </w:r>
    </w:p>
    <w:p w14:paraId="21F56B67" w14:textId="77777777" w:rsidR="0073145F" w:rsidRDefault="0073145F">
      <w:pPr>
        <w:pStyle w:val="ListParagraph"/>
        <w:numPr>
          <w:ilvl w:val="0"/>
          <w:numId w:val="16"/>
        </w:numPr>
        <w:spacing w:before="100" w:beforeAutospacing="1" w:after="100" w:afterAutospacing="1" w:line="240" w:lineRule="auto"/>
        <w:rPr>
          <w:rFonts w:ascii="Segoe UI" w:hAnsi="Segoe UI" w:cs="Segoe UI"/>
        </w:rPr>
      </w:pPr>
      <w:r w:rsidRPr="0073145F">
        <w:rPr>
          <w:rFonts w:ascii="Segoe UI" w:hAnsi="Segoe UI" w:cs="Segoe UI"/>
        </w:rPr>
        <w:t>Improved invoice processing accuracy and financial posting consistency.</w:t>
      </w:r>
    </w:p>
    <w:p w14:paraId="42975A67" w14:textId="6F72CB7D" w:rsidR="009E0D92" w:rsidRPr="00EB62BF" w:rsidRDefault="009E0D92">
      <w:pPr>
        <w:pStyle w:val="ListParagraph"/>
        <w:numPr>
          <w:ilvl w:val="0"/>
          <w:numId w:val="16"/>
        </w:numPr>
        <w:spacing w:before="100" w:beforeAutospacing="1" w:after="100" w:afterAutospacing="1" w:line="240" w:lineRule="auto"/>
        <w:rPr>
          <w:rFonts w:ascii="Segoe UI" w:hAnsi="Segoe UI" w:cs="Segoe UI"/>
        </w:rPr>
      </w:pPr>
      <w:r w:rsidRPr="00EB62BF">
        <w:rPr>
          <w:rFonts w:ascii="Segoe UI" w:hAnsi="Segoe UI" w:cs="Segoe UI"/>
        </w:rPr>
        <w:t>Reduced turnaround time for invoicing and accruals.</w:t>
      </w:r>
    </w:p>
    <w:p w14:paraId="11EC24E1" w14:textId="77777777" w:rsidR="009E0D92" w:rsidRPr="00EB62BF" w:rsidRDefault="009E0D92">
      <w:pPr>
        <w:pStyle w:val="ListParagraph"/>
        <w:numPr>
          <w:ilvl w:val="0"/>
          <w:numId w:val="15"/>
        </w:numPr>
        <w:spacing w:before="100" w:beforeAutospacing="1" w:after="100" w:afterAutospacing="1" w:line="240" w:lineRule="auto"/>
        <w:rPr>
          <w:rFonts w:ascii="Segoe UI" w:hAnsi="Segoe UI" w:cs="Segoe UI"/>
          <w:b/>
          <w:bCs/>
        </w:rPr>
      </w:pPr>
      <w:r w:rsidRPr="00EB62BF">
        <w:rPr>
          <w:rFonts w:ascii="Segoe UI" w:hAnsi="Segoe UI" w:cs="Segoe UI"/>
          <w:b/>
          <w:bCs/>
        </w:rPr>
        <w:t>Stakeholder Satisfaction</w:t>
      </w:r>
    </w:p>
    <w:p w14:paraId="05FE37F4" w14:textId="07AB2E80" w:rsidR="005C1EA9" w:rsidRDefault="005C1EA9">
      <w:pPr>
        <w:pStyle w:val="ListParagraph"/>
        <w:numPr>
          <w:ilvl w:val="0"/>
          <w:numId w:val="16"/>
        </w:numPr>
        <w:spacing w:before="100" w:beforeAutospacing="1" w:after="100" w:afterAutospacing="1" w:line="240" w:lineRule="auto"/>
        <w:rPr>
          <w:rFonts w:ascii="Segoe UI" w:hAnsi="Segoe UI" w:cs="Segoe UI"/>
        </w:rPr>
      </w:pPr>
      <w:r w:rsidRPr="005C1EA9">
        <w:rPr>
          <w:rFonts w:ascii="Segoe UI" w:hAnsi="Segoe UI" w:cs="Segoe UI"/>
        </w:rPr>
        <w:t>Accounts Payable, Accounts Receivable, and Finance teams report improved processing efficiency.</w:t>
      </w:r>
    </w:p>
    <w:p w14:paraId="4C113EB5" w14:textId="3FDC6AE9" w:rsidR="00434E34" w:rsidRPr="00EB62BF" w:rsidRDefault="009E0D92">
      <w:pPr>
        <w:pStyle w:val="ListParagraph"/>
        <w:numPr>
          <w:ilvl w:val="0"/>
          <w:numId w:val="16"/>
        </w:numPr>
        <w:spacing w:before="100" w:beforeAutospacing="1" w:after="100" w:afterAutospacing="1" w:line="240" w:lineRule="auto"/>
        <w:rPr>
          <w:rFonts w:ascii="Segoe UI" w:hAnsi="Segoe UI" w:cs="Segoe UI"/>
        </w:rPr>
      </w:pPr>
      <w:r w:rsidRPr="00EB62BF">
        <w:rPr>
          <w:rFonts w:ascii="Segoe UI" w:hAnsi="Segoe UI" w:cs="Segoe UI"/>
        </w:rPr>
        <w:t>Clear ownership and accountability across integrated processes.</w:t>
      </w:r>
      <w:r w:rsidR="00434E34" w:rsidRPr="00EB62BF">
        <w:rPr>
          <w:rFonts w:ascii="Segoe UI" w:hAnsi="Segoe UI" w:cs="Segoe UI"/>
        </w:rPr>
        <w:t xml:space="preserve"> </w:t>
      </w:r>
    </w:p>
    <w:p w14:paraId="15C7F100" w14:textId="77777777" w:rsidR="00645BD3" w:rsidRPr="00EB62BF" w:rsidRDefault="00645BD3" w:rsidP="00480A9E">
      <w:pPr>
        <w:pStyle w:val="Heading1"/>
        <w:rPr>
          <w:rFonts w:ascii="Segoe UI" w:hAnsi="Segoe UI" w:cs="Segoe UI"/>
        </w:rPr>
      </w:pPr>
      <w:bookmarkStart w:id="6" w:name="_Toc209043239"/>
      <w:r w:rsidRPr="00EB62BF">
        <w:rPr>
          <w:rFonts w:ascii="Segoe UI" w:hAnsi="Segoe UI" w:cs="Segoe UI"/>
        </w:rPr>
        <w:t>Business Requirements</w:t>
      </w:r>
      <w:bookmarkEnd w:id="6"/>
    </w:p>
    <w:p w14:paraId="32755BFA" w14:textId="77777777" w:rsidR="00920256" w:rsidRPr="00EB62BF" w:rsidRDefault="00920256" w:rsidP="00920256">
      <w:pPr>
        <w:rPr>
          <w:rFonts w:ascii="Segoe UI" w:hAnsi="Segoe UI" w:cs="Segoe UI"/>
          <w:b/>
          <w:i/>
        </w:rPr>
      </w:pPr>
      <w:r w:rsidRPr="00EB62BF">
        <w:rPr>
          <w:rFonts w:ascii="Segoe UI" w:hAnsi="Segoe UI" w:cs="Segoe UI"/>
          <w:b/>
          <w:i/>
        </w:rPr>
        <w:t>To be completed by the Digital Liaison.  State what the business needs from the integrations. Provide use case.</w:t>
      </w:r>
    </w:p>
    <w:tbl>
      <w:tblPr>
        <w:tblStyle w:val="GridTable4-Accent1"/>
        <w:tblW w:w="9463" w:type="dxa"/>
        <w:tblLook w:val="0400" w:firstRow="0" w:lastRow="0" w:firstColumn="0" w:lastColumn="0" w:noHBand="0" w:noVBand="1"/>
      </w:tblPr>
      <w:tblGrid>
        <w:gridCol w:w="3411"/>
        <w:gridCol w:w="6052"/>
      </w:tblGrid>
      <w:tr w:rsidR="000B2009" w:rsidRPr="00EB62BF" w14:paraId="03CBC867" w14:textId="77777777" w:rsidTr="00D06ED7">
        <w:tc>
          <w:tcPr>
            <w:tcW w:w="3411" w:type="dxa"/>
          </w:tcPr>
          <w:p w14:paraId="5B564A87" w14:textId="77777777" w:rsidR="000B2009" w:rsidRPr="00EB62BF" w:rsidRDefault="000B2009">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Business Function</w:t>
            </w:r>
          </w:p>
        </w:tc>
        <w:tc>
          <w:tcPr>
            <w:tcW w:w="6052" w:type="dxa"/>
          </w:tcPr>
          <w:p w14:paraId="18760C8A" w14:textId="7FBC9609" w:rsidR="000B2009" w:rsidRPr="00EB62BF" w:rsidRDefault="00173FAE">
            <w:pPr>
              <w:spacing w:before="100" w:beforeAutospacing="1" w:after="100" w:afterAutospacing="1"/>
              <w:rPr>
                <w:rFonts w:ascii="Segoe UI" w:eastAsia="Times New Roman" w:hAnsi="Segoe UI" w:cs="Segoe UI"/>
                <w:kern w:val="0"/>
                <w14:ligatures w14:val="none"/>
              </w:rPr>
            </w:pPr>
            <w:r w:rsidRPr="00EB62BF">
              <w:rPr>
                <w:rFonts w:ascii="Segoe UI" w:eastAsia="Times New Roman" w:hAnsi="Segoe UI" w:cs="Segoe UI"/>
                <w:kern w:val="0"/>
                <w14:ligatures w14:val="none"/>
              </w:rPr>
              <w:t xml:space="preserve">Export Invoice and Journal Entries from </w:t>
            </w:r>
            <w:r w:rsidR="008D2393">
              <w:rPr>
                <w:rFonts w:ascii="Segoe UI" w:eastAsia="Times New Roman" w:hAnsi="Segoe UI" w:cs="Segoe UI"/>
                <w:kern w:val="0"/>
                <w14:ligatures w14:val="none"/>
              </w:rPr>
              <w:t>OPENLINK</w:t>
            </w:r>
            <w:r w:rsidRPr="00EB62BF">
              <w:rPr>
                <w:rFonts w:ascii="Segoe UI" w:eastAsia="Times New Roman" w:hAnsi="Segoe UI" w:cs="Segoe UI"/>
                <w:kern w:val="0"/>
                <w14:ligatures w14:val="none"/>
              </w:rPr>
              <w:t xml:space="preserve"> to SAP</w:t>
            </w:r>
          </w:p>
        </w:tc>
      </w:tr>
      <w:tr w:rsidR="000B2009" w:rsidRPr="00EB62BF" w14:paraId="07CAECD9" w14:textId="77777777" w:rsidTr="00D06ED7">
        <w:tc>
          <w:tcPr>
            <w:tcW w:w="3411" w:type="dxa"/>
          </w:tcPr>
          <w:p w14:paraId="3BD3C8B9" w14:textId="77777777" w:rsidR="000B2009" w:rsidRPr="00EB62BF" w:rsidRDefault="000B2009">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Integration Name</w:t>
            </w:r>
          </w:p>
        </w:tc>
        <w:tc>
          <w:tcPr>
            <w:tcW w:w="6052" w:type="dxa"/>
          </w:tcPr>
          <w:p w14:paraId="46C8289D" w14:textId="7EC5C103" w:rsidR="000B2009" w:rsidRPr="00EB62BF" w:rsidRDefault="008D2393">
            <w:pPr>
              <w:spacing w:before="100" w:beforeAutospacing="1" w:after="100" w:afterAutospacing="1"/>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OPENLINK</w:t>
            </w:r>
            <w:r w:rsidR="00173FAE" w:rsidRPr="00EB62BF">
              <w:rPr>
                <w:rFonts w:ascii="Segoe UI" w:eastAsia="Times New Roman" w:hAnsi="Segoe UI" w:cs="Segoe UI"/>
                <w:color w:val="000000"/>
                <w:kern w:val="0"/>
                <w14:ligatures w14:val="none"/>
              </w:rPr>
              <w:t xml:space="preserve"> &gt; SAP</w:t>
            </w:r>
          </w:p>
        </w:tc>
      </w:tr>
      <w:tr w:rsidR="000B2009" w:rsidRPr="00EB62BF" w14:paraId="227F62B9" w14:textId="77777777" w:rsidTr="00D06ED7">
        <w:tc>
          <w:tcPr>
            <w:tcW w:w="3411" w:type="dxa"/>
          </w:tcPr>
          <w:p w14:paraId="0EED0432" w14:textId="77777777" w:rsidR="000B2009" w:rsidRPr="00EB62BF" w:rsidRDefault="000B2009">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Source System</w:t>
            </w:r>
          </w:p>
        </w:tc>
        <w:tc>
          <w:tcPr>
            <w:tcW w:w="6052" w:type="dxa"/>
          </w:tcPr>
          <w:p w14:paraId="35C6B0F4" w14:textId="72EBABB1" w:rsidR="000B2009" w:rsidRPr="00EB62BF" w:rsidRDefault="008D2393">
            <w:pPr>
              <w:spacing w:before="100" w:beforeAutospacing="1" w:after="100" w:afterAutospacing="1"/>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OPENLINK</w:t>
            </w:r>
          </w:p>
        </w:tc>
      </w:tr>
      <w:tr w:rsidR="000B2009" w:rsidRPr="00EB62BF" w14:paraId="43858E4F" w14:textId="77777777" w:rsidTr="00D06ED7">
        <w:tc>
          <w:tcPr>
            <w:tcW w:w="3411" w:type="dxa"/>
          </w:tcPr>
          <w:p w14:paraId="0BFB2422" w14:textId="77777777" w:rsidR="000B2009" w:rsidRPr="00EB62BF" w:rsidRDefault="000B2009">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Destination System</w:t>
            </w:r>
          </w:p>
        </w:tc>
        <w:tc>
          <w:tcPr>
            <w:tcW w:w="6052" w:type="dxa"/>
          </w:tcPr>
          <w:p w14:paraId="3CA5E66C" w14:textId="105270D9" w:rsidR="000B2009" w:rsidRPr="00EB62BF" w:rsidRDefault="00173FAE">
            <w:pPr>
              <w:spacing w:before="100" w:beforeAutospacing="1" w:after="100" w:afterAutospacing="1"/>
              <w:rPr>
                <w:rFonts w:ascii="Segoe UI" w:eastAsia="Times New Roman" w:hAnsi="Segoe UI" w:cs="Segoe UI"/>
                <w:color w:val="000000"/>
                <w:kern w:val="0"/>
                <w14:ligatures w14:val="none"/>
              </w:rPr>
            </w:pPr>
            <w:r w:rsidRPr="00EB62BF">
              <w:rPr>
                <w:rFonts w:ascii="Segoe UI" w:eastAsia="Times New Roman" w:hAnsi="Segoe UI" w:cs="Segoe UI"/>
                <w:color w:val="000000"/>
                <w:kern w:val="0"/>
                <w14:ligatures w14:val="none"/>
              </w:rPr>
              <w:t>SAP</w:t>
            </w:r>
          </w:p>
        </w:tc>
      </w:tr>
    </w:tbl>
    <w:p w14:paraId="75B134B4" w14:textId="77777777" w:rsidR="00645BD3" w:rsidRPr="00EB62BF" w:rsidRDefault="00645BD3" w:rsidP="00D94BE2">
      <w:pPr>
        <w:rPr>
          <w:rFonts w:ascii="Segoe UI" w:hAnsi="Segoe UI" w:cs="Segoe UI"/>
          <w:b/>
          <w:bCs/>
          <w:i/>
          <w:iCs/>
        </w:rPr>
      </w:pPr>
    </w:p>
    <w:tbl>
      <w:tblPr>
        <w:tblStyle w:val="GridTable4-Accent1"/>
        <w:tblW w:w="9463" w:type="dxa"/>
        <w:tblLook w:val="0400" w:firstRow="0" w:lastRow="0" w:firstColumn="0" w:lastColumn="0" w:noHBand="0" w:noVBand="1"/>
      </w:tblPr>
      <w:tblGrid>
        <w:gridCol w:w="3411"/>
        <w:gridCol w:w="6052"/>
      </w:tblGrid>
      <w:tr w:rsidR="00F7689C" w:rsidRPr="00EB62BF" w14:paraId="3E215E49" w14:textId="77777777" w:rsidTr="00D06ED7">
        <w:tc>
          <w:tcPr>
            <w:tcW w:w="3411" w:type="dxa"/>
          </w:tcPr>
          <w:p w14:paraId="12DB474E" w14:textId="77777777" w:rsidR="00F7689C" w:rsidRPr="00EB62BF" w:rsidRDefault="00F7689C" w:rsidP="00AC546E">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Business Function</w:t>
            </w:r>
          </w:p>
        </w:tc>
        <w:tc>
          <w:tcPr>
            <w:tcW w:w="6052" w:type="dxa"/>
          </w:tcPr>
          <w:p w14:paraId="014B3AF4" w14:textId="0F462349" w:rsidR="00F7689C" w:rsidRPr="00EB62BF" w:rsidRDefault="00173FAE" w:rsidP="00AC546E">
            <w:pPr>
              <w:spacing w:before="100" w:beforeAutospacing="1" w:after="100" w:afterAutospacing="1"/>
              <w:rPr>
                <w:rFonts w:ascii="Segoe UI" w:eastAsia="Times New Roman" w:hAnsi="Segoe UI" w:cs="Segoe UI"/>
                <w:kern w:val="0"/>
                <w14:ligatures w14:val="none"/>
              </w:rPr>
            </w:pPr>
            <w:r w:rsidRPr="00EB62BF">
              <w:rPr>
                <w:rFonts w:ascii="Segoe UI" w:eastAsia="Times New Roman" w:hAnsi="Segoe UI" w:cs="Segoe UI"/>
                <w:kern w:val="0"/>
                <w14:ligatures w14:val="none"/>
              </w:rPr>
              <w:t>Import Payments\</w:t>
            </w:r>
            <w:r w:rsidR="00746B67" w:rsidRPr="00EB62BF">
              <w:rPr>
                <w:rFonts w:ascii="Segoe UI" w:eastAsia="Times New Roman" w:hAnsi="Segoe UI" w:cs="Segoe UI"/>
                <w:kern w:val="0"/>
                <w14:ligatures w14:val="none"/>
              </w:rPr>
              <w:t>Receipts</w:t>
            </w:r>
            <w:r w:rsidRPr="00EB62BF">
              <w:rPr>
                <w:rFonts w:ascii="Segoe UI" w:eastAsia="Times New Roman" w:hAnsi="Segoe UI" w:cs="Segoe UI"/>
                <w:kern w:val="0"/>
                <w14:ligatures w14:val="none"/>
              </w:rPr>
              <w:t xml:space="preserve"> from SAP to </w:t>
            </w:r>
            <w:r w:rsidR="008D2393">
              <w:rPr>
                <w:rFonts w:ascii="Segoe UI" w:eastAsia="Times New Roman" w:hAnsi="Segoe UI" w:cs="Segoe UI"/>
                <w:kern w:val="0"/>
                <w14:ligatures w14:val="none"/>
              </w:rPr>
              <w:t>OPENLINK</w:t>
            </w:r>
          </w:p>
        </w:tc>
      </w:tr>
      <w:tr w:rsidR="00F7689C" w:rsidRPr="00EB62BF" w14:paraId="640B4C80" w14:textId="77777777" w:rsidTr="00D06ED7">
        <w:tc>
          <w:tcPr>
            <w:tcW w:w="3411" w:type="dxa"/>
          </w:tcPr>
          <w:p w14:paraId="212AE07A" w14:textId="77777777" w:rsidR="00F7689C" w:rsidRPr="00EB62BF" w:rsidRDefault="00F7689C" w:rsidP="00AC546E">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Integration Name</w:t>
            </w:r>
          </w:p>
        </w:tc>
        <w:tc>
          <w:tcPr>
            <w:tcW w:w="6052" w:type="dxa"/>
          </w:tcPr>
          <w:p w14:paraId="04F271FB" w14:textId="2F39D617" w:rsidR="00F7689C" w:rsidRPr="00EB62BF" w:rsidRDefault="00173FAE" w:rsidP="00AC546E">
            <w:pPr>
              <w:spacing w:before="100" w:beforeAutospacing="1" w:after="100" w:afterAutospacing="1"/>
              <w:rPr>
                <w:rFonts w:ascii="Segoe UI" w:eastAsia="Times New Roman" w:hAnsi="Segoe UI" w:cs="Segoe UI"/>
                <w:color w:val="000000"/>
                <w:kern w:val="0"/>
                <w14:ligatures w14:val="none"/>
              </w:rPr>
            </w:pPr>
            <w:r w:rsidRPr="00EB62BF">
              <w:rPr>
                <w:rFonts w:ascii="Segoe UI" w:eastAsia="Times New Roman" w:hAnsi="Segoe UI" w:cs="Segoe UI"/>
                <w:color w:val="000000"/>
                <w:kern w:val="0"/>
                <w14:ligatures w14:val="none"/>
              </w:rPr>
              <w:t xml:space="preserve">SAP </w:t>
            </w:r>
            <w:r w:rsidR="00F7689C" w:rsidRPr="00EB62BF">
              <w:rPr>
                <w:rFonts w:ascii="Segoe UI" w:eastAsia="Times New Roman" w:hAnsi="Segoe UI" w:cs="Segoe UI"/>
                <w:color w:val="000000"/>
                <w:kern w:val="0"/>
                <w14:ligatures w14:val="none"/>
              </w:rPr>
              <w:t>&gt;</w:t>
            </w:r>
            <w:r w:rsidR="00A45ECF" w:rsidRPr="00EB62BF">
              <w:rPr>
                <w:rFonts w:ascii="Segoe UI" w:eastAsia="Times New Roman" w:hAnsi="Segoe UI" w:cs="Segoe UI"/>
                <w:color w:val="000000"/>
                <w:kern w:val="0"/>
                <w14:ligatures w14:val="none"/>
              </w:rPr>
              <w:t xml:space="preserve"> </w:t>
            </w:r>
            <w:r w:rsidR="008D2393">
              <w:rPr>
                <w:rFonts w:ascii="Segoe UI" w:eastAsia="Times New Roman" w:hAnsi="Segoe UI" w:cs="Segoe UI"/>
                <w:color w:val="000000"/>
                <w:kern w:val="0"/>
                <w14:ligatures w14:val="none"/>
              </w:rPr>
              <w:t>OPENLINK</w:t>
            </w:r>
          </w:p>
        </w:tc>
      </w:tr>
      <w:tr w:rsidR="00F7689C" w:rsidRPr="00EB62BF" w14:paraId="56995977" w14:textId="77777777" w:rsidTr="00D06ED7">
        <w:tc>
          <w:tcPr>
            <w:tcW w:w="3411" w:type="dxa"/>
          </w:tcPr>
          <w:p w14:paraId="2082ABAF" w14:textId="77777777" w:rsidR="00F7689C" w:rsidRPr="00EB62BF" w:rsidRDefault="00F7689C" w:rsidP="00AC546E">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Source System</w:t>
            </w:r>
          </w:p>
        </w:tc>
        <w:tc>
          <w:tcPr>
            <w:tcW w:w="6052" w:type="dxa"/>
          </w:tcPr>
          <w:p w14:paraId="5001229A" w14:textId="16D81B7F" w:rsidR="00F7689C" w:rsidRPr="00EB62BF" w:rsidRDefault="00173FAE" w:rsidP="00AC546E">
            <w:pPr>
              <w:spacing w:before="100" w:beforeAutospacing="1" w:after="100" w:afterAutospacing="1"/>
              <w:rPr>
                <w:rFonts w:ascii="Segoe UI" w:eastAsia="Times New Roman" w:hAnsi="Segoe UI" w:cs="Segoe UI"/>
                <w:color w:val="000000"/>
                <w:kern w:val="0"/>
                <w14:ligatures w14:val="none"/>
              </w:rPr>
            </w:pPr>
            <w:r w:rsidRPr="00EB62BF">
              <w:rPr>
                <w:rFonts w:ascii="Segoe UI" w:eastAsia="Times New Roman" w:hAnsi="Segoe UI" w:cs="Segoe UI"/>
                <w:color w:val="000000"/>
                <w:kern w:val="0"/>
                <w14:ligatures w14:val="none"/>
              </w:rPr>
              <w:t>SAP</w:t>
            </w:r>
          </w:p>
        </w:tc>
      </w:tr>
      <w:tr w:rsidR="00F7689C" w:rsidRPr="00EB62BF" w14:paraId="68459A60" w14:textId="77777777" w:rsidTr="00D06ED7">
        <w:tc>
          <w:tcPr>
            <w:tcW w:w="3411" w:type="dxa"/>
          </w:tcPr>
          <w:p w14:paraId="540A1D2B" w14:textId="77777777" w:rsidR="00F7689C" w:rsidRPr="00EB62BF" w:rsidRDefault="00F7689C" w:rsidP="00AC546E">
            <w:pPr>
              <w:spacing w:before="100" w:beforeAutospacing="1" w:after="100" w:afterAutospacing="1"/>
              <w:rPr>
                <w:rFonts w:ascii="Segoe UI" w:eastAsia="Times New Roman" w:hAnsi="Segoe UI" w:cs="Segoe UI"/>
                <w:b/>
                <w:bCs/>
                <w:color w:val="000000"/>
                <w:kern w:val="0"/>
                <w14:ligatures w14:val="none"/>
              </w:rPr>
            </w:pPr>
            <w:r w:rsidRPr="00EB62BF">
              <w:rPr>
                <w:rFonts w:ascii="Segoe UI" w:eastAsia="Times New Roman" w:hAnsi="Segoe UI" w:cs="Segoe UI"/>
                <w:b/>
                <w:bCs/>
                <w:color w:val="000000"/>
                <w:kern w:val="0"/>
                <w14:ligatures w14:val="none"/>
              </w:rPr>
              <w:t>Destination System</w:t>
            </w:r>
          </w:p>
        </w:tc>
        <w:tc>
          <w:tcPr>
            <w:tcW w:w="6052" w:type="dxa"/>
          </w:tcPr>
          <w:p w14:paraId="230DECE4" w14:textId="4C55D5D8" w:rsidR="00F7689C" w:rsidRPr="00EB62BF" w:rsidRDefault="008D2393" w:rsidP="00AC546E">
            <w:pPr>
              <w:spacing w:before="100" w:beforeAutospacing="1" w:after="100" w:afterAutospacing="1"/>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OPENLINK</w:t>
            </w:r>
          </w:p>
        </w:tc>
      </w:tr>
    </w:tbl>
    <w:p w14:paraId="0D29ACEA" w14:textId="77777777" w:rsidR="00F7689C" w:rsidRPr="00EB62BF" w:rsidRDefault="00F7689C" w:rsidP="00D94BE2">
      <w:pPr>
        <w:rPr>
          <w:rFonts w:ascii="Segoe UI" w:hAnsi="Segoe UI" w:cs="Segoe UI"/>
          <w:b/>
          <w:bCs/>
          <w:i/>
          <w:iCs/>
        </w:rPr>
      </w:pPr>
    </w:p>
    <w:p w14:paraId="2A3FCC96" w14:textId="77777777" w:rsidR="003270CB" w:rsidRPr="00EB62BF" w:rsidRDefault="003270CB" w:rsidP="005C6373">
      <w:pPr>
        <w:pStyle w:val="Heading2"/>
      </w:pPr>
      <w:bookmarkStart w:id="7" w:name="_Toc209043240"/>
      <w:r w:rsidRPr="00EB62BF">
        <w:t>Business Workflows or Logic</w:t>
      </w:r>
      <w:bookmarkEnd w:id="7"/>
    </w:p>
    <w:p w14:paraId="199D7F62" w14:textId="77777777" w:rsidR="002133B2" w:rsidRPr="00EB62BF" w:rsidRDefault="002133B2" w:rsidP="002133B2">
      <w:pPr>
        <w:rPr>
          <w:rFonts w:ascii="Segoe UI" w:hAnsi="Segoe UI" w:cs="Segoe UI"/>
        </w:rPr>
      </w:pPr>
      <w:r w:rsidRPr="00EB62BF">
        <w:rPr>
          <w:rFonts w:ascii="Segoe UI" w:hAnsi="Segoe UI" w:cs="Segoe UI"/>
        </w:rPr>
        <w:t>The below provides a high-level overview of the workflow the interface is designed to support:</w:t>
      </w:r>
    </w:p>
    <w:p w14:paraId="4A2CA2A0" w14:textId="1C12B0F2" w:rsidR="002133B2" w:rsidRPr="00EB62BF" w:rsidRDefault="002133B2" w:rsidP="002133B2">
      <w:pPr>
        <w:rPr>
          <w:rFonts w:ascii="Segoe UI" w:hAnsi="Segoe UI" w:cs="Segoe UI"/>
        </w:rPr>
      </w:pPr>
    </w:p>
    <w:p w14:paraId="2D67ADAA" w14:textId="77777777" w:rsidR="002133B2" w:rsidRPr="00EB62BF" w:rsidRDefault="002133B2" w:rsidP="002133B2">
      <w:pPr>
        <w:rPr>
          <w:rFonts w:ascii="Segoe UI" w:hAnsi="Segoe UI" w:cs="Segoe UI"/>
        </w:rPr>
      </w:pPr>
      <w:r w:rsidRPr="00EB62BF">
        <w:rPr>
          <w:rFonts w:ascii="Segoe UI" w:hAnsi="Segoe UI" w:cs="Segoe UI"/>
          <w:b/>
          <w:bCs/>
        </w:rPr>
        <w:t>Business Workflows</w:t>
      </w:r>
      <w:r w:rsidRPr="00EB62BF">
        <w:rPr>
          <w:rFonts w:ascii="Segoe UI" w:hAnsi="Segoe UI" w:cs="Segoe UI"/>
        </w:rPr>
        <w:t>:</w:t>
      </w:r>
    </w:p>
    <w:p w14:paraId="4BABA4CF" w14:textId="6B4FC84A" w:rsidR="002133B2" w:rsidRPr="00EB62BF" w:rsidRDefault="002133B2">
      <w:pPr>
        <w:pStyle w:val="ListParagraph"/>
        <w:numPr>
          <w:ilvl w:val="0"/>
          <w:numId w:val="2"/>
        </w:numPr>
        <w:rPr>
          <w:rFonts w:ascii="Segoe UI" w:hAnsi="Segoe UI" w:cs="Segoe UI"/>
        </w:rPr>
      </w:pPr>
      <w:r w:rsidRPr="00EB62BF">
        <w:rPr>
          <w:rFonts w:ascii="Segoe UI" w:hAnsi="Segoe UI" w:cs="Segoe UI"/>
        </w:rPr>
        <w:t xml:space="preserve">AP/AR Invoice, Journal Entry Posted in </w:t>
      </w:r>
      <w:r w:rsidR="008D2393">
        <w:rPr>
          <w:rFonts w:ascii="Segoe UI" w:hAnsi="Segoe UI" w:cs="Segoe UI"/>
        </w:rPr>
        <w:t>OPENLINK</w:t>
      </w:r>
      <w:r w:rsidRPr="00EB62BF">
        <w:rPr>
          <w:rFonts w:ascii="Segoe UI" w:hAnsi="Segoe UI" w:cs="Segoe UI"/>
        </w:rPr>
        <w:t>:</w:t>
      </w:r>
    </w:p>
    <w:p w14:paraId="12DE6ED8" w14:textId="63870331" w:rsidR="002133B2" w:rsidRPr="00EB62BF" w:rsidRDefault="002133B2">
      <w:pPr>
        <w:pStyle w:val="ListParagraph"/>
        <w:numPr>
          <w:ilvl w:val="1"/>
          <w:numId w:val="2"/>
        </w:numPr>
        <w:rPr>
          <w:rFonts w:ascii="Segoe UI" w:hAnsi="Segoe UI" w:cs="Segoe UI"/>
        </w:rPr>
      </w:pPr>
      <w:r w:rsidRPr="00EB62BF">
        <w:rPr>
          <w:rFonts w:ascii="Segoe UI" w:hAnsi="Segoe UI" w:cs="Segoe UI"/>
        </w:rPr>
        <w:t xml:space="preserve">Will generate an Invoice export message and </w:t>
      </w:r>
      <w:r w:rsidR="4FDC61F4" w:rsidRPr="00EB62BF">
        <w:rPr>
          <w:rFonts w:ascii="Segoe UI" w:hAnsi="Segoe UI" w:cs="Segoe UI"/>
        </w:rPr>
        <w:t>send it</w:t>
      </w:r>
      <w:r w:rsidRPr="00EB62BF">
        <w:rPr>
          <w:rFonts w:ascii="Segoe UI" w:hAnsi="Segoe UI" w:cs="Segoe UI"/>
        </w:rPr>
        <w:t xml:space="preserve"> to </w:t>
      </w:r>
      <w:r w:rsidR="00173FAE" w:rsidRPr="00EB62BF">
        <w:rPr>
          <w:rFonts w:ascii="Segoe UI" w:hAnsi="Segoe UI" w:cs="Segoe UI"/>
        </w:rPr>
        <w:t>SAP</w:t>
      </w:r>
      <w:r w:rsidRPr="00EB62BF">
        <w:rPr>
          <w:rFonts w:ascii="Segoe UI" w:hAnsi="Segoe UI" w:cs="Segoe UI"/>
        </w:rPr>
        <w:t xml:space="preserve">, triggered upon Posting in </w:t>
      </w:r>
      <w:r w:rsidR="008D2393">
        <w:rPr>
          <w:rFonts w:ascii="Segoe UI" w:hAnsi="Segoe UI" w:cs="Segoe UI"/>
        </w:rPr>
        <w:t>OPENLINK</w:t>
      </w:r>
      <w:r w:rsidRPr="00EB62BF">
        <w:rPr>
          <w:rFonts w:ascii="Segoe UI" w:hAnsi="Segoe UI" w:cs="Segoe UI"/>
        </w:rPr>
        <w:t>.</w:t>
      </w:r>
    </w:p>
    <w:p w14:paraId="7A4F1F8B" w14:textId="03D660C4" w:rsidR="002133B2" w:rsidRPr="00EB62BF" w:rsidRDefault="002133B2">
      <w:pPr>
        <w:pStyle w:val="ListParagraph"/>
        <w:numPr>
          <w:ilvl w:val="2"/>
          <w:numId w:val="2"/>
        </w:numPr>
        <w:rPr>
          <w:rFonts w:ascii="Segoe UI" w:hAnsi="Segoe UI" w:cs="Segoe UI"/>
        </w:rPr>
      </w:pPr>
      <w:r w:rsidRPr="00EB62BF">
        <w:rPr>
          <w:rFonts w:ascii="Segoe UI" w:hAnsi="Segoe UI" w:cs="Segoe UI"/>
        </w:rPr>
        <w:t xml:space="preserve">Posting in </w:t>
      </w:r>
      <w:r w:rsidR="008D2393">
        <w:rPr>
          <w:rFonts w:ascii="Segoe UI" w:hAnsi="Segoe UI" w:cs="Segoe UI"/>
        </w:rPr>
        <w:t>OPENLINK</w:t>
      </w:r>
      <w:r w:rsidRPr="00EB62BF">
        <w:rPr>
          <w:rFonts w:ascii="Segoe UI" w:hAnsi="Segoe UI" w:cs="Segoe UI"/>
        </w:rPr>
        <w:t xml:space="preserve"> locks the Invoice, preventing further updates</w:t>
      </w:r>
    </w:p>
    <w:p w14:paraId="4F03FA26" w14:textId="4A977B60" w:rsidR="00173FAE" w:rsidRPr="00EB62BF" w:rsidRDefault="00173FAE">
      <w:pPr>
        <w:pStyle w:val="ListParagraph"/>
        <w:numPr>
          <w:ilvl w:val="0"/>
          <w:numId w:val="2"/>
        </w:numPr>
        <w:rPr>
          <w:rFonts w:ascii="Segoe UI" w:hAnsi="Segoe UI" w:cs="Segoe UI"/>
        </w:rPr>
      </w:pPr>
      <w:r w:rsidRPr="00EB62BF">
        <w:rPr>
          <w:rFonts w:ascii="Segoe UI" w:hAnsi="Segoe UI" w:cs="Segoe UI"/>
        </w:rPr>
        <w:lastRenderedPageBreak/>
        <w:t>Payment\Receipt Entered in SAP:</w:t>
      </w:r>
    </w:p>
    <w:p w14:paraId="2CD2F319" w14:textId="68038CA5" w:rsidR="00173FAE" w:rsidRPr="00EB62BF" w:rsidRDefault="00173FAE">
      <w:pPr>
        <w:pStyle w:val="ListParagraph"/>
        <w:numPr>
          <w:ilvl w:val="1"/>
          <w:numId w:val="2"/>
        </w:numPr>
        <w:rPr>
          <w:rFonts w:ascii="Segoe UI" w:hAnsi="Segoe UI" w:cs="Segoe UI"/>
        </w:rPr>
      </w:pPr>
      <w:r w:rsidRPr="00EB62BF">
        <w:rPr>
          <w:rFonts w:ascii="Segoe UI" w:hAnsi="Segoe UI" w:cs="Segoe UI"/>
        </w:rPr>
        <w:t xml:space="preserve">Will generate </w:t>
      </w:r>
      <w:r w:rsidR="008D2393">
        <w:rPr>
          <w:rFonts w:ascii="Segoe UI" w:hAnsi="Segoe UI" w:cs="Segoe UI"/>
        </w:rPr>
        <w:t>OPENLINK</w:t>
      </w:r>
      <w:r w:rsidRPr="00EB62BF">
        <w:rPr>
          <w:rFonts w:ascii="Segoe UI" w:hAnsi="Segoe UI" w:cs="Segoe UI"/>
        </w:rPr>
        <w:t xml:space="preserve"> </w:t>
      </w:r>
      <w:r w:rsidR="009E0D92" w:rsidRPr="00EB62BF">
        <w:rPr>
          <w:rFonts w:ascii="Segoe UI" w:hAnsi="Segoe UI" w:cs="Segoe UI"/>
        </w:rPr>
        <w:t>simple Payment</w:t>
      </w:r>
      <w:r w:rsidRPr="00EB62BF">
        <w:rPr>
          <w:rFonts w:ascii="Segoe UI" w:hAnsi="Segoe UI" w:cs="Segoe UI"/>
        </w:rPr>
        <w:t xml:space="preserve"> message and send to </w:t>
      </w:r>
      <w:r w:rsidR="008D2393">
        <w:rPr>
          <w:rFonts w:ascii="Segoe UI" w:hAnsi="Segoe UI" w:cs="Segoe UI"/>
        </w:rPr>
        <w:t>OPENLINK</w:t>
      </w:r>
    </w:p>
    <w:p w14:paraId="206C34A1" w14:textId="628343AB" w:rsidR="00173FAE" w:rsidRPr="00EB62BF" w:rsidRDefault="00173FAE">
      <w:pPr>
        <w:pStyle w:val="ListParagraph"/>
        <w:numPr>
          <w:ilvl w:val="2"/>
          <w:numId w:val="2"/>
        </w:numPr>
        <w:rPr>
          <w:rFonts w:ascii="Segoe UI" w:hAnsi="Segoe UI" w:cs="Segoe UI"/>
        </w:rPr>
      </w:pPr>
      <w:r w:rsidRPr="06D22531">
        <w:rPr>
          <w:rFonts w:ascii="Segoe UI" w:hAnsi="Segoe UI" w:cs="Segoe UI"/>
        </w:rPr>
        <w:t xml:space="preserve">This will mark the Invoice as paid and update the </w:t>
      </w:r>
      <w:r w:rsidR="008D2393" w:rsidRPr="06D22531">
        <w:rPr>
          <w:rFonts w:ascii="Segoe UI" w:hAnsi="Segoe UI" w:cs="Segoe UI"/>
        </w:rPr>
        <w:t>OPENLINK</w:t>
      </w:r>
      <w:r w:rsidRPr="06D22531">
        <w:rPr>
          <w:rFonts w:ascii="Segoe UI" w:hAnsi="Segoe UI" w:cs="Segoe UI"/>
        </w:rPr>
        <w:t xml:space="preserve"> Payables\Receivables summary, along with Cash In\Out column on the  Profit and Loss view</w:t>
      </w:r>
    </w:p>
    <w:p w14:paraId="662831B0" w14:textId="77777777" w:rsidR="00BD528E" w:rsidRPr="00EB62BF" w:rsidRDefault="009B3D0D" w:rsidP="00A61531">
      <w:pPr>
        <w:pStyle w:val="Heading2"/>
      </w:pPr>
      <w:bookmarkStart w:id="8" w:name="_Toc209043241"/>
      <w:r w:rsidRPr="00EB62BF">
        <w:t>Integration</w:t>
      </w:r>
      <w:r w:rsidR="00236D13" w:rsidRPr="00EB62BF">
        <w:t>s</w:t>
      </w:r>
      <w:r w:rsidR="00BD528E" w:rsidRPr="00EB62BF">
        <w:t xml:space="preserve"> Overview</w:t>
      </w:r>
      <w:bookmarkEnd w:id="8"/>
    </w:p>
    <w:p w14:paraId="5345696F" w14:textId="350CE24D" w:rsidR="00E27AEA" w:rsidRPr="00EB62BF" w:rsidRDefault="00E27AEA" w:rsidP="00F9622D">
      <w:pPr>
        <w:rPr>
          <w:rFonts w:ascii="Segoe UI" w:hAnsi="Segoe UI" w:cs="Segoe UI"/>
          <w:b/>
          <w:bCs/>
          <w:i/>
          <w:iCs/>
        </w:rPr>
      </w:pPr>
    </w:p>
    <w:tbl>
      <w:tblPr>
        <w:tblStyle w:val="GridTable4-Accent1"/>
        <w:tblW w:w="0" w:type="auto"/>
        <w:tblLook w:val="04A0" w:firstRow="1" w:lastRow="0" w:firstColumn="1" w:lastColumn="0" w:noHBand="0" w:noVBand="1"/>
      </w:tblPr>
      <w:tblGrid>
        <w:gridCol w:w="4675"/>
        <w:gridCol w:w="4675"/>
      </w:tblGrid>
      <w:tr w:rsidR="00AD5FED" w:rsidRPr="00EB62BF" w14:paraId="74AAF848" w14:textId="77777777" w:rsidTr="00D06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EA9C12" w14:textId="77777777" w:rsidR="00AD5FED" w:rsidRPr="00EB62BF" w:rsidRDefault="00CF348F">
            <w:pPr>
              <w:rPr>
                <w:rFonts w:ascii="Segoe UI" w:hAnsi="Segoe UI" w:cs="Segoe UI"/>
              </w:rPr>
            </w:pPr>
            <w:r w:rsidRPr="00EB62BF">
              <w:rPr>
                <w:rFonts w:ascii="Segoe UI" w:hAnsi="Segoe UI" w:cs="Segoe UI"/>
              </w:rPr>
              <w:t xml:space="preserve">Source </w:t>
            </w:r>
            <w:r w:rsidR="00ED2778" w:rsidRPr="00EB62BF">
              <w:rPr>
                <w:rFonts w:ascii="Segoe UI" w:hAnsi="Segoe UI" w:cs="Segoe UI"/>
              </w:rPr>
              <w:t>Integration</w:t>
            </w:r>
          </w:p>
        </w:tc>
        <w:tc>
          <w:tcPr>
            <w:tcW w:w="4675" w:type="dxa"/>
          </w:tcPr>
          <w:p w14:paraId="4B7222B9" w14:textId="77777777" w:rsidR="00AD5FED" w:rsidRPr="00EB62BF" w:rsidRDefault="00A139DA">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 xml:space="preserve">Overview </w:t>
            </w:r>
            <w:r w:rsidR="00313804" w:rsidRPr="00EB62BF">
              <w:rPr>
                <w:rFonts w:ascii="Segoe UI" w:hAnsi="Segoe UI" w:cs="Segoe UI"/>
              </w:rPr>
              <w:t>and Description</w:t>
            </w:r>
          </w:p>
        </w:tc>
      </w:tr>
      <w:tr w:rsidR="00AD5FED" w:rsidRPr="00EB62BF" w14:paraId="06503B41" w14:textId="77777777" w:rsidTr="00D06ED7">
        <w:tc>
          <w:tcPr>
            <w:cnfStyle w:val="001000000000" w:firstRow="0" w:lastRow="0" w:firstColumn="1" w:lastColumn="0" w:oddVBand="0" w:evenVBand="0" w:oddHBand="0" w:evenHBand="0" w:firstRowFirstColumn="0" w:firstRowLastColumn="0" w:lastRowFirstColumn="0" w:lastRowLastColumn="0"/>
            <w:tcW w:w="4675" w:type="dxa"/>
          </w:tcPr>
          <w:p w14:paraId="5E03E3A1" w14:textId="3DB25071" w:rsidR="00AD5FED" w:rsidRPr="00EB62BF" w:rsidRDefault="008D2393">
            <w:pPr>
              <w:pStyle w:val="ListParagraph"/>
              <w:numPr>
                <w:ilvl w:val="0"/>
                <w:numId w:val="3"/>
              </w:numPr>
              <w:rPr>
                <w:rFonts w:ascii="Segoe UI" w:hAnsi="Segoe UI" w:cs="Segoe UI"/>
                <w:b w:val="0"/>
              </w:rPr>
            </w:pPr>
            <w:r>
              <w:rPr>
                <w:rFonts w:ascii="Segoe UI" w:hAnsi="Segoe UI" w:cs="Segoe UI"/>
                <w:b w:val="0"/>
              </w:rPr>
              <w:t>OPENLINK</w:t>
            </w:r>
            <w:r w:rsidR="002133B2" w:rsidRPr="00EB62BF">
              <w:rPr>
                <w:rFonts w:ascii="Segoe UI" w:hAnsi="Segoe UI" w:cs="Segoe UI"/>
                <w:b w:val="0"/>
              </w:rPr>
              <w:t xml:space="preserve"> – </w:t>
            </w:r>
            <w:r w:rsidR="00173FAE" w:rsidRPr="00EB62BF">
              <w:rPr>
                <w:rFonts w:ascii="Segoe UI" w:hAnsi="Segoe UI" w:cs="Segoe UI"/>
                <w:b w:val="0"/>
              </w:rPr>
              <w:t xml:space="preserve">Invoice </w:t>
            </w:r>
          </w:p>
        </w:tc>
        <w:tc>
          <w:tcPr>
            <w:tcW w:w="4675" w:type="dxa"/>
          </w:tcPr>
          <w:p w14:paraId="564092E5" w14:textId="4D756AEC" w:rsidR="00AD5FED" w:rsidRPr="00EB62BF" w:rsidRDefault="003117F3" w:rsidP="0020377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Export A</w:t>
            </w:r>
            <w:r w:rsidR="00504565">
              <w:rPr>
                <w:rFonts w:ascii="Segoe UI" w:hAnsi="Segoe UI" w:cs="Segoe UI"/>
              </w:rPr>
              <w:t>P</w:t>
            </w:r>
            <w:r w:rsidRPr="00EB62BF">
              <w:rPr>
                <w:rFonts w:ascii="Segoe UI" w:hAnsi="Segoe UI" w:cs="Segoe UI"/>
              </w:rPr>
              <w:t xml:space="preserve"> Invoices and Journals from </w:t>
            </w:r>
            <w:r w:rsidR="008D2393">
              <w:rPr>
                <w:rFonts w:ascii="Segoe UI" w:hAnsi="Segoe UI" w:cs="Segoe UI"/>
              </w:rPr>
              <w:t>OPENLINK</w:t>
            </w:r>
            <w:r w:rsidRPr="00EB62BF">
              <w:rPr>
                <w:rFonts w:ascii="Segoe UI" w:hAnsi="Segoe UI" w:cs="Segoe UI"/>
              </w:rPr>
              <w:t xml:space="preserve"> to SAP</w:t>
            </w:r>
          </w:p>
        </w:tc>
      </w:tr>
    </w:tbl>
    <w:p w14:paraId="184BA5EF" w14:textId="77777777" w:rsidR="0079355E" w:rsidRPr="00EB62BF" w:rsidRDefault="0079355E" w:rsidP="00F9622D">
      <w:pPr>
        <w:rPr>
          <w:rFonts w:ascii="Segoe UI" w:hAnsi="Segoe UI" w:cs="Segoe UI"/>
        </w:rPr>
      </w:pPr>
    </w:p>
    <w:tbl>
      <w:tblPr>
        <w:tblStyle w:val="GridTable4-Accent1"/>
        <w:tblW w:w="0" w:type="auto"/>
        <w:tblLook w:val="04A0" w:firstRow="1" w:lastRow="0" w:firstColumn="1" w:lastColumn="0" w:noHBand="0" w:noVBand="1"/>
      </w:tblPr>
      <w:tblGrid>
        <w:gridCol w:w="4675"/>
        <w:gridCol w:w="4675"/>
      </w:tblGrid>
      <w:tr w:rsidR="00CF348F" w:rsidRPr="00EB62BF" w14:paraId="44435FE2" w14:textId="77777777" w:rsidTr="00D06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297E85" w14:textId="77777777" w:rsidR="00CF348F" w:rsidRPr="00EB62BF" w:rsidRDefault="00A70C0D">
            <w:pPr>
              <w:rPr>
                <w:rFonts w:ascii="Segoe UI" w:hAnsi="Segoe UI" w:cs="Segoe UI"/>
              </w:rPr>
            </w:pPr>
            <w:bookmarkStart w:id="9" w:name="_Hlk201751926"/>
            <w:r w:rsidRPr="00EB62BF">
              <w:rPr>
                <w:rFonts w:ascii="Segoe UI" w:hAnsi="Segoe UI" w:cs="Segoe UI"/>
              </w:rPr>
              <w:t>Destination</w:t>
            </w:r>
            <w:r w:rsidR="00CF348F" w:rsidRPr="00EB62BF">
              <w:rPr>
                <w:rFonts w:ascii="Segoe UI" w:hAnsi="Segoe UI" w:cs="Segoe UI"/>
              </w:rPr>
              <w:t xml:space="preserve"> Interface</w:t>
            </w:r>
          </w:p>
        </w:tc>
        <w:tc>
          <w:tcPr>
            <w:tcW w:w="4675" w:type="dxa"/>
          </w:tcPr>
          <w:p w14:paraId="37E76CBD" w14:textId="77777777" w:rsidR="00CF348F" w:rsidRPr="00EB62BF" w:rsidRDefault="00CF348F">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Overview and Description</w:t>
            </w:r>
          </w:p>
        </w:tc>
      </w:tr>
      <w:tr w:rsidR="00CF348F" w:rsidRPr="00EB62BF" w14:paraId="1B7DEAFC" w14:textId="77777777" w:rsidTr="00D06ED7">
        <w:tc>
          <w:tcPr>
            <w:cnfStyle w:val="001000000000" w:firstRow="0" w:lastRow="0" w:firstColumn="1" w:lastColumn="0" w:oddVBand="0" w:evenVBand="0" w:oddHBand="0" w:evenHBand="0" w:firstRowFirstColumn="0" w:firstRowLastColumn="0" w:lastRowFirstColumn="0" w:lastRowLastColumn="0"/>
            <w:tcW w:w="4675" w:type="dxa"/>
          </w:tcPr>
          <w:p w14:paraId="50275FC3" w14:textId="7836776F" w:rsidR="00CF348F" w:rsidRPr="00EB62BF" w:rsidRDefault="003117F3" w:rsidP="00B504A2">
            <w:pPr>
              <w:rPr>
                <w:rFonts w:ascii="Segoe UI" w:hAnsi="Segoe UI" w:cs="Segoe UI"/>
                <w:b w:val="0"/>
                <w:bCs w:val="0"/>
              </w:rPr>
            </w:pPr>
            <w:r w:rsidRPr="00EB62BF">
              <w:rPr>
                <w:rFonts w:ascii="Segoe UI" w:hAnsi="Segoe UI" w:cs="Segoe UI"/>
                <w:b w:val="0"/>
                <w:bCs w:val="0"/>
              </w:rPr>
              <w:t>SAP</w:t>
            </w:r>
            <w:r w:rsidR="00E965B2" w:rsidRPr="00EB62BF">
              <w:rPr>
                <w:rFonts w:ascii="Segoe UI" w:hAnsi="Segoe UI" w:cs="Segoe UI"/>
                <w:b w:val="0"/>
                <w:bCs w:val="0"/>
              </w:rPr>
              <w:t xml:space="preserve"> </w:t>
            </w:r>
          </w:p>
        </w:tc>
        <w:tc>
          <w:tcPr>
            <w:tcW w:w="4675" w:type="dxa"/>
          </w:tcPr>
          <w:p w14:paraId="1191A544" w14:textId="38E17DFB" w:rsidR="00CF348F" w:rsidRPr="00EB62BF" w:rsidRDefault="00EA2924">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eastAsia="Times New Roman" w:hAnsi="Segoe UI" w:cs="Segoe UI"/>
                <w:color w:val="000000"/>
                <w:kern w:val="0"/>
                <w14:ligatures w14:val="none"/>
              </w:rPr>
              <w:t>Import A</w:t>
            </w:r>
            <w:r w:rsidR="00504565">
              <w:rPr>
                <w:rFonts w:ascii="Segoe UI" w:eastAsia="Times New Roman" w:hAnsi="Segoe UI" w:cs="Segoe UI"/>
                <w:color w:val="000000"/>
                <w:kern w:val="0"/>
                <w14:ligatures w14:val="none"/>
              </w:rPr>
              <w:t>P</w:t>
            </w:r>
            <w:r w:rsidRPr="00EB62BF">
              <w:rPr>
                <w:rFonts w:ascii="Segoe UI" w:eastAsia="Times New Roman" w:hAnsi="Segoe UI" w:cs="Segoe UI"/>
                <w:color w:val="000000"/>
                <w:kern w:val="0"/>
                <w14:ligatures w14:val="none"/>
              </w:rPr>
              <w:t xml:space="preserve"> Invoices into SAP</w:t>
            </w:r>
          </w:p>
        </w:tc>
      </w:tr>
      <w:bookmarkEnd w:id="9"/>
    </w:tbl>
    <w:p w14:paraId="48AC91C0" w14:textId="77777777" w:rsidR="00CF348F" w:rsidRPr="00EB62BF" w:rsidRDefault="00CF348F" w:rsidP="00F9622D">
      <w:pPr>
        <w:rPr>
          <w:rFonts w:ascii="Segoe UI" w:hAnsi="Segoe UI" w:cs="Segoe UI"/>
        </w:rPr>
      </w:pPr>
    </w:p>
    <w:p w14:paraId="1F60422D" w14:textId="77777777" w:rsidR="004C4EC5" w:rsidRPr="00EB62BF" w:rsidRDefault="004C4EC5" w:rsidP="00F9622D">
      <w:pPr>
        <w:rPr>
          <w:rFonts w:ascii="Segoe UI" w:hAnsi="Segoe UI" w:cs="Segoe UI"/>
        </w:rPr>
      </w:pPr>
    </w:p>
    <w:p w14:paraId="4AD78081" w14:textId="7009B172" w:rsidR="00975361" w:rsidRPr="00EB62BF" w:rsidRDefault="0092520A" w:rsidP="005C6373">
      <w:pPr>
        <w:pStyle w:val="Heading2"/>
      </w:pPr>
      <w:bookmarkStart w:id="10" w:name="_Toc209043242"/>
      <w:r w:rsidRPr="00EB62BF">
        <w:t>Integrations in Scope</w:t>
      </w:r>
      <w:bookmarkEnd w:id="10"/>
    </w:p>
    <w:tbl>
      <w:tblPr>
        <w:tblStyle w:val="GridTable4-Accent1"/>
        <w:tblW w:w="0" w:type="auto"/>
        <w:tblLook w:val="04A0" w:firstRow="1" w:lastRow="0" w:firstColumn="1" w:lastColumn="0" w:noHBand="0" w:noVBand="1"/>
      </w:tblPr>
      <w:tblGrid>
        <w:gridCol w:w="4675"/>
        <w:gridCol w:w="4675"/>
      </w:tblGrid>
      <w:tr w:rsidR="00C412B9" w:rsidRPr="00EB62BF" w14:paraId="69CEA6AF" w14:textId="77777777" w:rsidTr="00D06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69ABA1" w14:textId="77777777" w:rsidR="00C412B9" w:rsidRPr="00EB62BF" w:rsidRDefault="00C412B9">
            <w:pPr>
              <w:rPr>
                <w:rFonts w:ascii="Segoe UI" w:hAnsi="Segoe UI" w:cs="Segoe UI"/>
              </w:rPr>
            </w:pPr>
            <w:r w:rsidRPr="00EB62BF">
              <w:rPr>
                <w:rFonts w:ascii="Segoe UI" w:hAnsi="Segoe UI" w:cs="Segoe UI"/>
              </w:rPr>
              <w:t>Source Integration</w:t>
            </w:r>
          </w:p>
        </w:tc>
        <w:tc>
          <w:tcPr>
            <w:tcW w:w="4675" w:type="dxa"/>
          </w:tcPr>
          <w:p w14:paraId="18EA265E" w14:textId="77777777" w:rsidR="00C412B9" w:rsidRPr="00EB62BF" w:rsidRDefault="00C412B9">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EB62BF">
              <w:rPr>
                <w:rFonts w:ascii="Segoe UI" w:hAnsi="Segoe UI" w:cs="Segoe UI"/>
              </w:rPr>
              <w:t>Overview and Description</w:t>
            </w:r>
          </w:p>
        </w:tc>
      </w:tr>
      <w:tr w:rsidR="00C412B9" w:rsidRPr="00EB62BF" w14:paraId="5D762A7B" w14:textId="77777777" w:rsidTr="00D06ED7">
        <w:tc>
          <w:tcPr>
            <w:cnfStyle w:val="001000000000" w:firstRow="0" w:lastRow="0" w:firstColumn="1" w:lastColumn="0" w:oddVBand="0" w:evenVBand="0" w:oddHBand="0" w:evenHBand="0" w:firstRowFirstColumn="0" w:firstRowLastColumn="0" w:lastRowFirstColumn="0" w:lastRowLastColumn="0"/>
            <w:tcW w:w="4675" w:type="dxa"/>
          </w:tcPr>
          <w:p w14:paraId="37DD6CCE" w14:textId="42A66CEC" w:rsidR="00C412B9" w:rsidRPr="00EB62BF" w:rsidRDefault="00EA2924" w:rsidP="00EA2924">
            <w:pPr>
              <w:rPr>
                <w:rFonts w:ascii="Segoe UI" w:hAnsi="Segoe UI" w:cs="Segoe UI"/>
              </w:rPr>
            </w:pPr>
            <w:r w:rsidRPr="00EB62BF">
              <w:rPr>
                <w:rFonts w:ascii="Segoe UI" w:hAnsi="Segoe UI" w:cs="Segoe UI"/>
              </w:rPr>
              <w:t>A</w:t>
            </w:r>
            <w:r w:rsidR="00504565">
              <w:rPr>
                <w:rFonts w:ascii="Segoe UI" w:hAnsi="Segoe UI" w:cs="Segoe UI"/>
              </w:rPr>
              <w:t>P</w:t>
            </w:r>
            <w:r w:rsidRPr="00EB62BF">
              <w:rPr>
                <w:rFonts w:ascii="Segoe UI" w:hAnsi="Segoe UI" w:cs="Segoe UI"/>
              </w:rPr>
              <w:t xml:space="preserve"> Invoice</w:t>
            </w:r>
            <w:r w:rsidR="009A7EA0">
              <w:rPr>
                <w:rFonts w:ascii="Segoe UI" w:hAnsi="Segoe UI" w:cs="Segoe UI"/>
              </w:rPr>
              <w:t xml:space="preserve"> </w:t>
            </w:r>
          </w:p>
        </w:tc>
        <w:tc>
          <w:tcPr>
            <w:tcW w:w="4675" w:type="dxa"/>
          </w:tcPr>
          <w:p w14:paraId="44A3DD86" w14:textId="0D95D700" w:rsidR="00C412B9" w:rsidRPr="00EB62BF" w:rsidRDefault="00C412B9">
            <w:pP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bl>
    <w:p w14:paraId="27FBC314" w14:textId="2B6CDF32" w:rsidR="00374EFE" w:rsidRPr="00273A68" w:rsidRDefault="00374EFE" w:rsidP="00273A68">
      <w:pPr>
        <w:pStyle w:val="Heading2"/>
        <w:numPr>
          <w:ilvl w:val="0"/>
          <w:numId w:val="0"/>
        </w:numPr>
      </w:pPr>
    </w:p>
    <w:p w14:paraId="0578E95D" w14:textId="77777777" w:rsidR="00AC4CF3" w:rsidRPr="00EB62BF" w:rsidRDefault="003041A1" w:rsidP="005C6373">
      <w:pPr>
        <w:pStyle w:val="Heading2"/>
      </w:pPr>
      <w:bookmarkStart w:id="11" w:name="_Toc209043244"/>
      <w:r w:rsidRPr="00EB62BF">
        <w:t>Integration</w:t>
      </w:r>
      <w:r w:rsidR="00F61E8C" w:rsidRPr="00EB62BF">
        <w:t xml:space="preserve"> Details</w:t>
      </w:r>
      <w:bookmarkEnd w:id="11"/>
    </w:p>
    <w:p w14:paraId="4D54C1BE" w14:textId="04A407DF" w:rsidR="003041A1" w:rsidRPr="00EB62BF" w:rsidRDefault="003041A1" w:rsidP="003041A1">
      <w:pPr>
        <w:rPr>
          <w:rFonts w:ascii="Segoe UI" w:hAnsi="Segoe UI" w:cs="Segoe UI"/>
        </w:rPr>
      </w:pPr>
      <w:r w:rsidRPr="00EB62BF">
        <w:rPr>
          <w:rFonts w:ascii="Segoe UI" w:hAnsi="Segoe UI" w:cs="Segoe UI"/>
          <w:u w:val="single"/>
        </w:rPr>
        <w:t>Integration 1</w:t>
      </w:r>
      <w:r w:rsidR="00E965B2" w:rsidRPr="00EB62BF">
        <w:rPr>
          <w:rFonts w:ascii="Segoe UI" w:hAnsi="Segoe UI" w:cs="Segoe UI"/>
          <w:u w:val="single"/>
        </w:rPr>
        <w:t xml:space="preserve"> – </w:t>
      </w:r>
      <w:r w:rsidR="008D2393">
        <w:rPr>
          <w:rFonts w:ascii="Segoe UI" w:hAnsi="Segoe UI" w:cs="Segoe UI"/>
          <w:u w:val="single"/>
        </w:rPr>
        <w:t>OPENLINK</w:t>
      </w:r>
      <w:r w:rsidR="003117F3" w:rsidRPr="00EB62BF">
        <w:rPr>
          <w:rFonts w:ascii="Segoe UI" w:hAnsi="Segoe UI" w:cs="Segoe UI"/>
          <w:u w:val="single"/>
        </w:rPr>
        <w:t xml:space="preserve"> to SAP</w:t>
      </w:r>
      <w:r w:rsidR="00D51DCA" w:rsidRPr="00EB62BF">
        <w:rPr>
          <w:rFonts w:ascii="Segoe UI" w:hAnsi="Segoe UI" w:cs="Segoe UI"/>
        </w:rPr>
        <w:t>:</w:t>
      </w:r>
    </w:p>
    <w:tbl>
      <w:tblPr>
        <w:tblStyle w:val="GridTable4-Accent18"/>
        <w:tblW w:w="9355" w:type="dxa"/>
        <w:tblLook w:val="04A0" w:firstRow="1" w:lastRow="0" w:firstColumn="1" w:lastColumn="0" w:noHBand="0" w:noVBand="1"/>
      </w:tblPr>
      <w:tblGrid>
        <w:gridCol w:w="3314"/>
        <w:gridCol w:w="6041"/>
      </w:tblGrid>
      <w:tr w:rsidR="009B42AF" w:rsidRPr="00375B03" w14:paraId="25512D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CBDD7" w14:textId="77777777" w:rsidR="009B42AF" w:rsidRPr="00375B03" w:rsidRDefault="009B42AF">
            <w:pPr>
              <w:jc w:val="center"/>
              <w:rPr>
                <w:rFonts w:ascii="Aptos" w:eastAsia="Times New Roman" w:hAnsi="Aptos" w:cs="Segoe UI"/>
                <w:kern w:val="0"/>
                <w14:ligatures w14:val="none"/>
              </w:rPr>
            </w:pPr>
            <w:r w:rsidRPr="00375B03">
              <w:rPr>
                <w:rFonts w:ascii="Aptos" w:eastAsia="Times New Roman" w:hAnsi="Aptos" w:cs="Segoe UI"/>
                <w:kern w:val="0"/>
                <w14:ligatures w14:val="none"/>
              </w:rPr>
              <w:t>Attribute</w:t>
            </w:r>
          </w:p>
        </w:tc>
        <w:tc>
          <w:tcPr>
            <w:tcW w:w="6041" w:type="dxa"/>
            <w:hideMark/>
          </w:tcPr>
          <w:p w14:paraId="5FCBB7A5" w14:textId="77777777" w:rsidR="009B42AF" w:rsidRPr="00375B03" w:rsidRDefault="009B42AF">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Segoe UI"/>
                <w:kern w:val="0"/>
                <w14:ligatures w14:val="none"/>
              </w:rPr>
            </w:pPr>
            <w:r w:rsidRPr="00375B03">
              <w:rPr>
                <w:rFonts w:ascii="Aptos" w:eastAsia="Times New Roman" w:hAnsi="Aptos" w:cs="Segoe UI"/>
                <w:kern w:val="0"/>
                <w14:ligatures w14:val="none"/>
              </w:rPr>
              <w:t>Value</w:t>
            </w:r>
          </w:p>
        </w:tc>
      </w:tr>
      <w:tr w:rsidR="009B42AF" w:rsidRPr="00375B03" w14:paraId="317A48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2CBB2"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Data Exchange Method</w:t>
            </w:r>
          </w:p>
        </w:tc>
        <w:tc>
          <w:tcPr>
            <w:tcW w:w="6041" w:type="dxa"/>
            <w:hideMark/>
          </w:tcPr>
          <w:p w14:paraId="3B8D2968" w14:textId="77777777" w:rsidR="009B42AF" w:rsidRPr="00375B03" w:rsidRDefault="009B42AF">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kern w:val="0"/>
                <w14:ligatures w14:val="none"/>
              </w:rPr>
            </w:pPr>
            <w:r>
              <w:rPr>
                <w:rFonts w:ascii="Aptos" w:eastAsia="Times New Roman" w:hAnsi="Aptos" w:cs="Segoe UI"/>
                <w:kern w:val="0"/>
                <w14:ligatures w14:val="none"/>
              </w:rPr>
              <w:t>SOAP</w:t>
            </w:r>
            <w:r w:rsidRPr="00375B03">
              <w:rPr>
                <w:rFonts w:ascii="Aptos" w:eastAsia="Times New Roman" w:hAnsi="Aptos" w:cs="Segoe UI"/>
                <w:kern w:val="0"/>
                <w14:ligatures w14:val="none"/>
              </w:rPr>
              <w:t xml:space="preserve"> API (with SAP), REST (</w:t>
            </w:r>
            <w:r>
              <w:rPr>
                <w:rFonts w:ascii="Aptos" w:eastAsia="Times New Roman" w:hAnsi="Aptos" w:cs="Segoe UI"/>
                <w:kern w:val="0"/>
                <w14:ligatures w14:val="none"/>
              </w:rPr>
              <w:t>with EIH</w:t>
            </w:r>
            <w:r w:rsidRPr="00375B03">
              <w:rPr>
                <w:rFonts w:ascii="Aptos" w:eastAsia="Times New Roman" w:hAnsi="Aptos" w:cs="Segoe UI"/>
                <w:kern w:val="0"/>
                <w14:ligatures w14:val="none"/>
              </w:rPr>
              <w:t>)</w:t>
            </w:r>
          </w:p>
        </w:tc>
      </w:tr>
      <w:tr w:rsidR="009B42AF" w:rsidRPr="00375B03" w14:paraId="68A578A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2A3F29"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Message Format</w:t>
            </w:r>
          </w:p>
        </w:tc>
        <w:tc>
          <w:tcPr>
            <w:tcW w:w="6041" w:type="dxa"/>
            <w:hideMark/>
          </w:tcPr>
          <w:p w14:paraId="5EC5E315" w14:textId="77777777" w:rsidR="009B42AF" w:rsidRPr="00375B03" w:rsidRDefault="009B42AF">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kern w:val="0"/>
                <w14:ligatures w14:val="none"/>
              </w:rPr>
            </w:pPr>
            <w:r w:rsidRPr="00375B03">
              <w:rPr>
                <w:rFonts w:ascii="Aptos" w:eastAsia="Times New Roman" w:hAnsi="Aptos" w:cs="Segoe UI"/>
                <w:kern w:val="0"/>
                <w14:ligatures w14:val="none"/>
              </w:rPr>
              <w:t>XML</w:t>
            </w:r>
            <w:r>
              <w:rPr>
                <w:rFonts w:ascii="Aptos" w:eastAsia="Times New Roman" w:hAnsi="Aptos" w:cs="Segoe UI"/>
                <w:kern w:val="0"/>
                <w14:ligatures w14:val="none"/>
              </w:rPr>
              <w:t xml:space="preserve"> &amp; JSON</w:t>
            </w:r>
          </w:p>
        </w:tc>
      </w:tr>
      <w:tr w:rsidR="009B42AF" w:rsidRPr="00375B03" w14:paraId="4A8361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20784"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Protocol</w:t>
            </w:r>
          </w:p>
        </w:tc>
        <w:tc>
          <w:tcPr>
            <w:tcW w:w="6041" w:type="dxa"/>
            <w:hideMark/>
          </w:tcPr>
          <w:p w14:paraId="61B727EC" w14:textId="77777777" w:rsidR="009B42AF" w:rsidRPr="00375B03" w:rsidRDefault="009B42AF">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kern w:val="0"/>
                <w14:ligatures w14:val="none"/>
              </w:rPr>
            </w:pPr>
            <w:r w:rsidRPr="00375B03">
              <w:rPr>
                <w:rFonts w:ascii="Aptos" w:eastAsia="Times New Roman" w:hAnsi="Aptos" w:cs="Segoe UI"/>
                <w:kern w:val="0"/>
                <w14:ligatures w14:val="none"/>
              </w:rPr>
              <w:t xml:space="preserve">HTTPS </w:t>
            </w:r>
          </w:p>
        </w:tc>
      </w:tr>
      <w:tr w:rsidR="009B42AF" w:rsidRPr="00375B03" w14:paraId="71EEDE7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4CB45E"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Authentication</w:t>
            </w:r>
          </w:p>
        </w:tc>
        <w:tc>
          <w:tcPr>
            <w:tcW w:w="6041" w:type="dxa"/>
            <w:hideMark/>
          </w:tcPr>
          <w:p w14:paraId="72B05662" w14:textId="77777777" w:rsidR="009B42AF" w:rsidRPr="00375B03" w:rsidRDefault="009B42AF">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kern w:val="0"/>
                <w14:ligatures w14:val="none"/>
              </w:rPr>
            </w:pPr>
            <w:r w:rsidRPr="00375B03">
              <w:rPr>
                <w:rFonts w:ascii="Aptos" w:eastAsia="Times New Roman" w:hAnsi="Aptos" w:cs="Segoe UI"/>
                <w:kern w:val="0"/>
                <w14:ligatures w14:val="none"/>
              </w:rPr>
              <w:t xml:space="preserve">OAuth for SAP and </w:t>
            </w:r>
            <w:r>
              <w:rPr>
                <w:rFonts w:ascii="Aptos" w:eastAsia="Times New Roman" w:hAnsi="Aptos" w:cs="Segoe UI"/>
                <w:kern w:val="0"/>
                <w14:ligatures w14:val="none"/>
              </w:rPr>
              <w:t>EIH</w:t>
            </w:r>
          </w:p>
        </w:tc>
      </w:tr>
      <w:tr w:rsidR="009B42AF" w:rsidRPr="00375B03" w14:paraId="1ADE4A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8842B"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Frequency</w:t>
            </w:r>
          </w:p>
        </w:tc>
        <w:tc>
          <w:tcPr>
            <w:tcW w:w="6041" w:type="dxa"/>
            <w:hideMark/>
          </w:tcPr>
          <w:p w14:paraId="54534DD8" w14:textId="77777777" w:rsidR="009B42AF" w:rsidRPr="00375B03" w:rsidRDefault="009B42AF">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kern w:val="0"/>
                <w14:ligatures w14:val="none"/>
              </w:rPr>
            </w:pPr>
            <w:r>
              <w:rPr>
                <w:rFonts w:ascii="Segoe UI" w:eastAsia="Times New Roman" w:hAnsi="Segoe UI" w:cs="Segoe UI"/>
                <w:kern w:val="0"/>
                <w14:ligatures w14:val="none"/>
              </w:rPr>
              <w:t>Frequency details are given below</w:t>
            </w:r>
          </w:p>
        </w:tc>
      </w:tr>
      <w:tr w:rsidR="009B42AF" w:rsidRPr="00375B03" w14:paraId="2C816F16" w14:textId="77777777">
        <w:tc>
          <w:tcPr>
            <w:cnfStyle w:val="001000000000" w:firstRow="0" w:lastRow="0" w:firstColumn="1" w:lastColumn="0" w:oddVBand="0" w:evenVBand="0" w:oddHBand="0" w:evenHBand="0" w:firstRowFirstColumn="0" w:firstRowLastColumn="0" w:lastRowFirstColumn="0" w:lastRowLastColumn="0"/>
            <w:tcW w:w="0" w:type="auto"/>
          </w:tcPr>
          <w:p w14:paraId="5CE7C966"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Synchronous/Asynchronous</w:t>
            </w:r>
          </w:p>
        </w:tc>
        <w:tc>
          <w:tcPr>
            <w:tcW w:w="6041" w:type="dxa"/>
          </w:tcPr>
          <w:p w14:paraId="432639BA" w14:textId="77777777" w:rsidR="009B42AF" w:rsidRPr="00375B03" w:rsidRDefault="009B42AF">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kern w:val="0"/>
                <w14:ligatures w14:val="none"/>
              </w:rPr>
            </w:pPr>
            <w:r w:rsidRPr="00375B03">
              <w:rPr>
                <w:rFonts w:ascii="Aptos" w:eastAsia="Times New Roman" w:hAnsi="Aptos" w:cs="Segoe UI"/>
                <w:kern w:val="0"/>
                <w14:ligatures w14:val="none"/>
              </w:rPr>
              <w:t xml:space="preserve">Asynchronous </w:t>
            </w:r>
          </w:p>
        </w:tc>
      </w:tr>
      <w:tr w:rsidR="009B42AF" w:rsidRPr="00375B03" w14:paraId="5D303D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F62A6" w14:textId="77777777" w:rsidR="009B42AF" w:rsidRPr="00375B03" w:rsidRDefault="009B42AF">
            <w:pPr>
              <w:rPr>
                <w:rFonts w:ascii="Aptos" w:eastAsia="Times New Roman" w:hAnsi="Aptos" w:cs="Segoe UI"/>
                <w:kern w:val="0"/>
                <w14:ligatures w14:val="none"/>
              </w:rPr>
            </w:pPr>
            <w:r w:rsidRPr="00375B03">
              <w:rPr>
                <w:rFonts w:ascii="Aptos" w:eastAsia="Times New Roman" w:hAnsi="Aptos" w:cs="Segoe UI"/>
                <w:kern w:val="0"/>
                <w14:ligatures w14:val="none"/>
              </w:rPr>
              <w:t>Additional Details</w:t>
            </w:r>
          </w:p>
        </w:tc>
        <w:tc>
          <w:tcPr>
            <w:tcW w:w="6041" w:type="dxa"/>
          </w:tcPr>
          <w:p w14:paraId="23C87B55" w14:textId="77777777" w:rsidR="009B42AF" w:rsidRPr="00375B03" w:rsidRDefault="009B42AF">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kern w:val="0"/>
                <w14:ligatures w14:val="none"/>
              </w:rPr>
            </w:pPr>
          </w:p>
        </w:tc>
      </w:tr>
    </w:tbl>
    <w:p w14:paraId="420B804D" w14:textId="77777777" w:rsidR="00F61E8C" w:rsidRDefault="00F61E8C" w:rsidP="00F61E8C">
      <w:pPr>
        <w:rPr>
          <w:rFonts w:ascii="Segoe UI" w:hAnsi="Segoe UI" w:cs="Segoe UI"/>
        </w:rPr>
      </w:pPr>
    </w:p>
    <w:tbl>
      <w:tblPr>
        <w:tblStyle w:val="GridTable4-Accent18"/>
        <w:tblW w:w="9350" w:type="dxa"/>
        <w:tblLook w:val="04A0" w:firstRow="1" w:lastRow="0" w:firstColumn="1" w:lastColumn="0" w:noHBand="0" w:noVBand="1"/>
      </w:tblPr>
      <w:tblGrid>
        <w:gridCol w:w="2486"/>
        <w:gridCol w:w="3037"/>
        <w:gridCol w:w="3827"/>
      </w:tblGrid>
      <w:tr w:rsidR="00425CB0" w:rsidRPr="00120226" w14:paraId="37C51E9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hideMark/>
          </w:tcPr>
          <w:p w14:paraId="51255CE9" w14:textId="77777777" w:rsidR="00425CB0" w:rsidRPr="00120226" w:rsidRDefault="00425CB0">
            <w:pPr>
              <w:jc w:val="center"/>
              <w:rPr>
                <w:rFonts w:eastAsia="Times New Roman" w:cs="Segoe UI"/>
                <w:kern w:val="0"/>
                <w14:ligatures w14:val="none"/>
              </w:rPr>
            </w:pPr>
            <w:r w:rsidRPr="00120226">
              <w:rPr>
                <w:rFonts w:cs="Segoe UI"/>
              </w:rPr>
              <w:t>Type of Invoice</w:t>
            </w:r>
          </w:p>
        </w:tc>
        <w:tc>
          <w:tcPr>
            <w:tcW w:w="3037" w:type="dxa"/>
            <w:hideMark/>
          </w:tcPr>
          <w:p w14:paraId="216A35BB" w14:textId="77777777" w:rsidR="00425CB0" w:rsidRPr="00120226" w:rsidRDefault="00425CB0">
            <w:pPr>
              <w:jc w:val="center"/>
              <w:cnfStyle w:val="100000000000" w:firstRow="1" w:lastRow="0" w:firstColumn="0" w:lastColumn="0" w:oddVBand="0" w:evenVBand="0" w:oddHBand="0" w:evenHBand="0" w:firstRowFirstColumn="0" w:firstRowLastColumn="0" w:lastRowFirstColumn="0" w:lastRowLastColumn="0"/>
              <w:rPr>
                <w:rFonts w:eastAsia="Times New Roman" w:cs="Segoe UI"/>
                <w:kern w:val="0"/>
                <w14:ligatures w14:val="none"/>
              </w:rPr>
            </w:pPr>
            <w:r w:rsidRPr="00120226">
              <w:rPr>
                <w:rFonts w:cs="Segoe UI"/>
              </w:rPr>
              <w:t>Frequency</w:t>
            </w:r>
          </w:p>
        </w:tc>
        <w:tc>
          <w:tcPr>
            <w:tcW w:w="3827" w:type="dxa"/>
          </w:tcPr>
          <w:p w14:paraId="029C0DAC" w14:textId="77777777" w:rsidR="00425CB0" w:rsidRPr="00120226" w:rsidRDefault="00425CB0">
            <w:pPr>
              <w:jc w:val="center"/>
              <w:cnfStyle w:val="100000000000" w:firstRow="1" w:lastRow="0" w:firstColumn="0" w:lastColumn="0" w:oddVBand="0" w:evenVBand="0" w:oddHBand="0" w:evenHBand="0" w:firstRowFirstColumn="0" w:firstRowLastColumn="0" w:lastRowFirstColumn="0" w:lastRowLastColumn="0"/>
              <w:rPr>
                <w:rFonts w:eastAsia="Times New Roman" w:cs="Segoe UI"/>
                <w:kern w:val="0"/>
                <w14:ligatures w14:val="none"/>
              </w:rPr>
            </w:pPr>
            <w:r w:rsidRPr="00120226">
              <w:rPr>
                <w:rFonts w:cs="Segoe UI"/>
              </w:rPr>
              <w:t>Trigger</w:t>
            </w:r>
          </w:p>
        </w:tc>
      </w:tr>
      <w:tr w:rsidR="00425CB0" w:rsidRPr="00120226" w14:paraId="1D200B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2032FC38" w14:textId="77777777" w:rsidR="00425CB0" w:rsidRPr="00120226" w:rsidRDefault="00425CB0">
            <w:pPr>
              <w:rPr>
                <w:rFonts w:eastAsia="Times New Roman" w:cs="Segoe UI"/>
                <w:kern w:val="0"/>
                <w14:ligatures w14:val="none"/>
              </w:rPr>
            </w:pPr>
            <w:r w:rsidRPr="00120226">
              <w:rPr>
                <w:rFonts w:cs="Segoe UI"/>
              </w:rPr>
              <w:lastRenderedPageBreak/>
              <w:t>Freight Invoices</w:t>
            </w:r>
          </w:p>
        </w:tc>
        <w:tc>
          <w:tcPr>
            <w:tcW w:w="3037" w:type="dxa"/>
          </w:tcPr>
          <w:p w14:paraId="5F02C2C3" w14:textId="77777777" w:rsidR="00425CB0" w:rsidRPr="00120226" w:rsidRDefault="00425CB0">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120226">
              <w:rPr>
                <w:rFonts w:cs="Segoe UI"/>
              </w:rPr>
              <w:t>Weekly or per Voyage</w:t>
            </w:r>
          </w:p>
        </w:tc>
        <w:tc>
          <w:tcPr>
            <w:tcW w:w="3827" w:type="dxa"/>
          </w:tcPr>
          <w:p w14:paraId="07F6AB8E" w14:textId="77777777" w:rsidR="00425CB0" w:rsidRPr="00120226" w:rsidRDefault="00425CB0">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120226">
              <w:rPr>
                <w:rFonts w:cs="Segoe UI"/>
              </w:rPr>
              <w:t>Upon Voyage Completion or milestone</w:t>
            </w:r>
          </w:p>
        </w:tc>
      </w:tr>
      <w:tr w:rsidR="00425CB0" w:rsidRPr="00120226" w14:paraId="1CC3A78C" w14:textId="77777777">
        <w:tc>
          <w:tcPr>
            <w:cnfStyle w:val="001000000000" w:firstRow="0" w:lastRow="0" w:firstColumn="1" w:lastColumn="0" w:oddVBand="0" w:evenVBand="0" w:oddHBand="0" w:evenHBand="0" w:firstRowFirstColumn="0" w:firstRowLastColumn="0" w:lastRowFirstColumn="0" w:lastRowLastColumn="0"/>
            <w:tcW w:w="2486" w:type="dxa"/>
          </w:tcPr>
          <w:p w14:paraId="7169E271" w14:textId="77777777" w:rsidR="00425CB0" w:rsidRPr="00120226" w:rsidRDefault="00425CB0">
            <w:pPr>
              <w:rPr>
                <w:rFonts w:eastAsia="Times New Roman" w:cs="Segoe UI"/>
                <w:kern w:val="0"/>
                <w14:ligatures w14:val="none"/>
              </w:rPr>
            </w:pPr>
            <w:r w:rsidRPr="00120226">
              <w:rPr>
                <w:rFonts w:cs="Segoe UI"/>
              </w:rPr>
              <w:t>Demurrage/Laytime</w:t>
            </w:r>
          </w:p>
        </w:tc>
        <w:tc>
          <w:tcPr>
            <w:tcW w:w="3037" w:type="dxa"/>
          </w:tcPr>
          <w:p w14:paraId="0620FE8B" w14:textId="77777777" w:rsidR="00425CB0" w:rsidRPr="00120226" w:rsidRDefault="00425CB0">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120226">
              <w:rPr>
                <w:rFonts w:cs="Segoe UI"/>
              </w:rPr>
              <w:t>Ad hoc</w:t>
            </w:r>
          </w:p>
        </w:tc>
        <w:tc>
          <w:tcPr>
            <w:tcW w:w="3827" w:type="dxa"/>
          </w:tcPr>
          <w:p w14:paraId="3AD1C6C8" w14:textId="77777777" w:rsidR="00425CB0" w:rsidRPr="00120226" w:rsidRDefault="00425CB0">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120226">
              <w:rPr>
                <w:rFonts w:cs="Segoe UI"/>
              </w:rPr>
              <w:t>Based on Voyage events</w:t>
            </w:r>
          </w:p>
        </w:tc>
      </w:tr>
      <w:tr w:rsidR="00425CB0" w:rsidRPr="00120226" w14:paraId="76BF69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18FF64E0" w14:textId="77777777" w:rsidR="00425CB0" w:rsidRPr="00120226" w:rsidRDefault="00425CB0">
            <w:pPr>
              <w:rPr>
                <w:rFonts w:eastAsia="Times New Roman" w:cs="Segoe UI"/>
                <w:kern w:val="0"/>
                <w14:ligatures w14:val="none"/>
              </w:rPr>
            </w:pPr>
            <w:r w:rsidRPr="00120226">
              <w:rPr>
                <w:rFonts w:cs="Segoe UI"/>
              </w:rPr>
              <w:t>Bunker/Fuel Invoices</w:t>
            </w:r>
          </w:p>
        </w:tc>
        <w:tc>
          <w:tcPr>
            <w:tcW w:w="3037" w:type="dxa"/>
          </w:tcPr>
          <w:p w14:paraId="18CDB600" w14:textId="77777777" w:rsidR="00425CB0" w:rsidRPr="00120226" w:rsidRDefault="00425CB0">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120226">
              <w:rPr>
                <w:rFonts w:cs="Segoe UI"/>
              </w:rPr>
              <w:t>Monthly or per delivery</w:t>
            </w:r>
          </w:p>
        </w:tc>
        <w:tc>
          <w:tcPr>
            <w:tcW w:w="3827" w:type="dxa"/>
          </w:tcPr>
          <w:p w14:paraId="26CBE290" w14:textId="77777777" w:rsidR="00425CB0" w:rsidRPr="00120226" w:rsidRDefault="00425CB0">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120226">
              <w:rPr>
                <w:rFonts w:cs="Segoe UI"/>
              </w:rPr>
              <w:t>Based on fuel delivery</w:t>
            </w:r>
          </w:p>
        </w:tc>
      </w:tr>
      <w:tr w:rsidR="00425CB0" w:rsidRPr="00120226" w14:paraId="3A287B83" w14:textId="77777777">
        <w:tc>
          <w:tcPr>
            <w:cnfStyle w:val="001000000000" w:firstRow="0" w:lastRow="0" w:firstColumn="1" w:lastColumn="0" w:oddVBand="0" w:evenVBand="0" w:oddHBand="0" w:evenHBand="0" w:firstRowFirstColumn="0" w:firstRowLastColumn="0" w:lastRowFirstColumn="0" w:lastRowLastColumn="0"/>
            <w:tcW w:w="2486" w:type="dxa"/>
          </w:tcPr>
          <w:p w14:paraId="283F66BC" w14:textId="77777777" w:rsidR="00425CB0" w:rsidRPr="00120226" w:rsidRDefault="00425CB0">
            <w:pPr>
              <w:rPr>
                <w:rFonts w:eastAsia="Times New Roman" w:cs="Segoe UI"/>
                <w:kern w:val="0"/>
                <w14:ligatures w14:val="none"/>
              </w:rPr>
            </w:pPr>
            <w:r w:rsidRPr="00120226">
              <w:rPr>
                <w:rFonts w:cs="Segoe UI"/>
              </w:rPr>
              <w:t>Port Charges &amp; Misc</w:t>
            </w:r>
          </w:p>
        </w:tc>
        <w:tc>
          <w:tcPr>
            <w:tcW w:w="3037" w:type="dxa"/>
          </w:tcPr>
          <w:p w14:paraId="2355114A" w14:textId="77777777" w:rsidR="00425CB0" w:rsidRPr="00120226" w:rsidRDefault="00425CB0">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120226">
              <w:rPr>
                <w:rFonts w:cs="Segoe UI"/>
              </w:rPr>
              <w:t>Monthly or per port call</w:t>
            </w:r>
          </w:p>
        </w:tc>
        <w:tc>
          <w:tcPr>
            <w:tcW w:w="3827" w:type="dxa"/>
          </w:tcPr>
          <w:p w14:paraId="1185194E" w14:textId="77777777" w:rsidR="00425CB0" w:rsidRPr="00120226" w:rsidRDefault="00425CB0">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120226">
              <w:rPr>
                <w:rFonts w:cs="Segoe UI"/>
              </w:rPr>
              <w:t>Based on port call completion</w:t>
            </w:r>
          </w:p>
        </w:tc>
      </w:tr>
      <w:tr w:rsidR="00425CB0" w:rsidRPr="00120226" w14:paraId="5498E9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dxa"/>
          </w:tcPr>
          <w:p w14:paraId="3E171094" w14:textId="77777777" w:rsidR="00425CB0" w:rsidRPr="00120226" w:rsidRDefault="00425CB0">
            <w:pPr>
              <w:rPr>
                <w:rFonts w:eastAsia="Times New Roman" w:cs="Segoe UI"/>
                <w:kern w:val="0"/>
                <w14:ligatures w14:val="none"/>
              </w:rPr>
            </w:pPr>
            <w:r w:rsidRPr="00120226">
              <w:rPr>
                <w:rFonts w:cs="Segoe UI"/>
              </w:rPr>
              <w:t>Charter Hire Invoices</w:t>
            </w:r>
          </w:p>
        </w:tc>
        <w:tc>
          <w:tcPr>
            <w:tcW w:w="3037" w:type="dxa"/>
          </w:tcPr>
          <w:p w14:paraId="15E3DC41" w14:textId="77777777" w:rsidR="00425CB0" w:rsidRPr="00120226" w:rsidRDefault="00425CB0">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120226">
              <w:rPr>
                <w:rFonts w:cs="Segoe UI"/>
              </w:rPr>
              <w:t>Monthly or bi-weekly</w:t>
            </w:r>
          </w:p>
        </w:tc>
        <w:tc>
          <w:tcPr>
            <w:tcW w:w="3827" w:type="dxa"/>
          </w:tcPr>
          <w:p w14:paraId="61855EF6" w14:textId="77777777" w:rsidR="00425CB0" w:rsidRPr="00120226" w:rsidRDefault="00425CB0">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120226">
              <w:rPr>
                <w:rFonts w:cs="Segoe UI"/>
              </w:rPr>
              <w:t>Based on Charter Agreement</w:t>
            </w:r>
          </w:p>
        </w:tc>
      </w:tr>
    </w:tbl>
    <w:p w14:paraId="0DC17154" w14:textId="77777777" w:rsidR="00425CB0" w:rsidRPr="00EB62BF" w:rsidRDefault="00425CB0" w:rsidP="00F61E8C">
      <w:pPr>
        <w:rPr>
          <w:rFonts w:ascii="Segoe UI" w:hAnsi="Segoe UI" w:cs="Segoe UI"/>
        </w:rPr>
      </w:pPr>
    </w:p>
    <w:p w14:paraId="0530F60B" w14:textId="77777777" w:rsidR="003A7034" w:rsidRPr="00EB62BF" w:rsidRDefault="003A7034" w:rsidP="005C6373">
      <w:pPr>
        <w:pStyle w:val="Heading2"/>
      </w:pPr>
      <w:bookmarkStart w:id="12" w:name="_Toc209043245"/>
      <w:r w:rsidRPr="00EB62BF">
        <w:t>Data Flow Steps</w:t>
      </w:r>
      <w:bookmarkEnd w:id="12"/>
    </w:p>
    <w:p w14:paraId="425BC27D" w14:textId="69834C71" w:rsidR="00037A53" w:rsidRPr="00EB62BF" w:rsidRDefault="7610C045" w:rsidP="00037A53">
      <w:r>
        <w:rPr>
          <w:noProof/>
        </w:rPr>
        <w:drawing>
          <wp:inline distT="0" distB="0" distL="0" distR="0" wp14:anchorId="43759910" wp14:editId="37FFD6A3">
            <wp:extent cx="5943600" cy="3257550"/>
            <wp:effectExtent l="0" t="0" r="0" b="0"/>
            <wp:docPr id="1599323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23258" name="Picture 1599323258"/>
                    <pic:cNvPicPr/>
                  </pic:nvPicPr>
                  <pic:blipFill>
                    <a:blip r:embed="rId13">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p>
    <w:tbl>
      <w:tblPr>
        <w:tblStyle w:val="GridTable4-Accent17"/>
        <w:tblW w:w="0" w:type="auto"/>
        <w:tblLook w:val="0480" w:firstRow="0" w:lastRow="0" w:firstColumn="1" w:lastColumn="0" w:noHBand="0" w:noVBand="1"/>
      </w:tblPr>
      <w:tblGrid>
        <w:gridCol w:w="1705"/>
        <w:gridCol w:w="7645"/>
      </w:tblGrid>
      <w:tr w:rsidR="009477A3" w:rsidRPr="00F0307B" w14:paraId="44335A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52B1566" w14:textId="77777777" w:rsidR="009477A3" w:rsidRPr="00F0307B" w:rsidRDefault="009477A3">
            <w:pPr>
              <w:rPr>
                <w:rFonts w:cs="Segoe UI"/>
                <w:b w:val="0"/>
                <w:bCs w:val="0"/>
              </w:rPr>
            </w:pPr>
            <w:r w:rsidRPr="00F0307B">
              <w:rPr>
                <w:rFonts w:cs="Segoe UI"/>
                <w:b w:val="0"/>
                <w:bCs w:val="0"/>
              </w:rPr>
              <w:t>Step 1</w:t>
            </w:r>
          </w:p>
        </w:tc>
        <w:tc>
          <w:tcPr>
            <w:tcW w:w="7645" w:type="dxa"/>
          </w:tcPr>
          <w:p w14:paraId="00E09EA9" w14:textId="77777777" w:rsidR="009477A3" w:rsidRPr="00F0307B" w:rsidRDefault="009477A3">
            <w:pPr>
              <w:cnfStyle w:val="000000100000" w:firstRow="0" w:lastRow="0" w:firstColumn="0" w:lastColumn="0" w:oddVBand="0" w:evenVBand="0" w:oddHBand="1" w:evenHBand="0" w:firstRowFirstColumn="0" w:firstRowLastColumn="0" w:lastRowFirstColumn="0" w:lastRowLastColumn="0"/>
              <w:rPr>
                <w:rFonts w:cs="Segoe UI"/>
              </w:rPr>
            </w:pPr>
            <w:r>
              <w:t xml:space="preserve">Openlink will push to Integration Hub on demand </w:t>
            </w:r>
            <w:r w:rsidRPr="00F0307B">
              <w:rPr>
                <w:rFonts w:eastAsia="Aptos" w:cs="Aptos"/>
                <w:color w:val="000000" w:themeColor="text1"/>
              </w:rPr>
              <w:t>using HTTPS (REST API) (after successful authentication and authorization)</w:t>
            </w:r>
          </w:p>
        </w:tc>
      </w:tr>
      <w:tr w:rsidR="009477A3" w:rsidRPr="00F0307B" w14:paraId="513B0D7A" w14:textId="77777777">
        <w:tc>
          <w:tcPr>
            <w:cnfStyle w:val="001000000000" w:firstRow="0" w:lastRow="0" w:firstColumn="1" w:lastColumn="0" w:oddVBand="0" w:evenVBand="0" w:oddHBand="0" w:evenHBand="0" w:firstRowFirstColumn="0" w:firstRowLastColumn="0" w:lastRowFirstColumn="0" w:lastRowLastColumn="0"/>
            <w:tcW w:w="1705" w:type="dxa"/>
          </w:tcPr>
          <w:p w14:paraId="0115D905" w14:textId="77777777" w:rsidR="009477A3" w:rsidRPr="00F0307B" w:rsidRDefault="009477A3">
            <w:pPr>
              <w:rPr>
                <w:rFonts w:cs="Segoe UI"/>
                <w:b w:val="0"/>
                <w:bCs w:val="0"/>
              </w:rPr>
            </w:pPr>
            <w:r w:rsidRPr="00F0307B">
              <w:rPr>
                <w:rFonts w:cs="Segoe UI"/>
                <w:b w:val="0"/>
                <w:bCs w:val="0"/>
              </w:rPr>
              <w:t>Step 2</w:t>
            </w:r>
          </w:p>
        </w:tc>
        <w:tc>
          <w:tcPr>
            <w:tcW w:w="7645" w:type="dxa"/>
          </w:tcPr>
          <w:p w14:paraId="3E334DC3" w14:textId="77777777" w:rsidR="009477A3" w:rsidRPr="00F0307B" w:rsidRDefault="009477A3">
            <w:pPr>
              <w:cnfStyle w:val="000000000000" w:firstRow="0" w:lastRow="0" w:firstColumn="0" w:lastColumn="0" w:oddVBand="0" w:evenVBand="0" w:oddHBand="0" w:evenHBand="0" w:firstRowFirstColumn="0" w:firstRowLastColumn="0" w:lastRowFirstColumn="0" w:lastRowLastColumn="0"/>
              <w:rPr>
                <w:rFonts w:cs="Segoe UI"/>
              </w:rPr>
            </w:pPr>
            <w:r w:rsidRPr="00F0307B">
              <w:t>Integration Hub then pushes to SAP</w:t>
            </w:r>
          </w:p>
        </w:tc>
      </w:tr>
      <w:tr w:rsidR="009477A3" w:rsidRPr="00F0307B" w14:paraId="0D1B34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180EC3E" w14:textId="77777777" w:rsidR="009477A3" w:rsidRPr="00F0307B" w:rsidRDefault="009477A3">
            <w:pPr>
              <w:rPr>
                <w:rFonts w:cs="Segoe UI"/>
                <w:b w:val="0"/>
                <w:bCs w:val="0"/>
              </w:rPr>
            </w:pPr>
            <w:r w:rsidRPr="00F0307B">
              <w:rPr>
                <w:rFonts w:cs="Segoe UI"/>
                <w:b w:val="0"/>
                <w:bCs w:val="0"/>
              </w:rPr>
              <w:t>Step 3</w:t>
            </w:r>
          </w:p>
        </w:tc>
        <w:tc>
          <w:tcPr>
            <w:tcW w:w="7645" w:type="dxa"/>
          </w:tcPr>
          <w:p w14:paraId="29F3E815" w14:textId="77777777" w:rsidR="009477A3" w:rsidRPr="00F0307B" w:rsidRDefault="009477A3">
            <w:pPr>
              <w:cnfStyle w:val="000000100000" w:firstRow="0" w:lastRow="0" w:firstColumn="0" w:lastColumn="0" w:oddVBand="0" w:evenVBand="0" w:oddHBand="1" w:evenHBand="0" w:firstRowFirstColumn="0" w:firstRowLastColumn="0" w:lastRowFirstColumn="0" w:lastRowLastColumn="0"/>
              <w:rPr>
                <w:rFonts w:eastAsia="Aptos" w:cs="Aptos"/>
                <w:color w:val="000000" w:themeColor="text1"/>
              </w:rPr>
            </w:pPr>
            <w:r w:rsidRPr="00A737FB">
              <w:t xml:space="preserve">The retrieved records from </w:t>
            </w:r>
            <w:r>
              <w:t>Openlink</w:t>
            </w:r>
            <w:r w:rsidRPr="00A737FB">
              <w:t xml:space="preserve"> are saved to ADLS in landing zone as a file for Data Platform to process.</w:t>
            </w:r>
          </w:p>
        </w:tc>
      </w:tr>
      <w:tr w:rsidR="009477A3" w:rsidRPr="00F0307B" w14:paraId="1C8A8CA2" w14:textId="77777777">
        <w:tc>
          <w:tcPr>
            <w:cnfStyle w:val="001000000000" w:firstRow="0" w:lastRow="0" w:firstColumn="1" w:lastColumn="0" w:oddVBand="0" w:evenVBand="0" w:oddHBand="0" w:evenHBand="0" w:firstRowFirstColumn="0" w:firstRowLastColumn="0" w:lastRowFirstColumn="0" w:lastRowLastColumn="0"/>
            <w:tcW w:w="1705" w:type="dxa"/>
          </w:tcPr>
          <w:p w14:paraId="67ABF9A1" w14:textId="77777777" w:rsidR="009477A3" w:rsidRPr="00F0307B" w:rsidRDefault="009477A3">
            <w:pPr>
              <w:rPr>
                <w:rFonts w:cs="Segoe UI"/>
                <w:b w:val="0"/>
                <w:bCs w:val="0"/>
              </w:rPr>
            </w:pPr>
            <w:r w:rsidRPr="00F0307B">
              <w:rPr>
                <w:rFonts w:cs="Segoe UI"/>
                <w:b w:val="0"/>
                <w:bCs w:val="0"/>
              </w:rPr>
              <w:t>Step 4</w:t>
            </w:r>
          </w:p>
        </w:tc>
        <w:tc>
          <w:tcPr>
            <w:tcW w:w="7645" w:type="dxa"/>
          </w:tcPr>
          <w:p w14:paraId="4B948A4D" w14:textId="77777777" w:rsidR="009477A3" w:rsidRPr="00F0307B" w:rsidRDefault="009477A3">
            <w:pPr>
              <w:cnfStyle w:val="000000000000" w:firstRow="0" w:lastRow="0" w:firstColumn="0" w:lastColumn="0" w:oddVBand="0" w:evenVBand="0" w:oddHBand="0" w:evenHBand="0" w:firstRowFirstColumn="0" w:firstRowLastColumn="0" w:lastRowFirstColumn="0" w:lastRowLastColumn="0"/>
              <w:rPr>
                <w:rFonts w:eastAsia="Aptos" w:cs="Aptos"/>
                <w:color w:val="000000" w:themeColor="text1"/>
              </w:rPr>
            </w:pPr>
            <w:r w:rsidRPr="00F0307B">
              <w:rPr>
                <w:rFonts w:eastAsia="Aptos" w:cs="Aptos"/>
              </w:rPr>
              <w:t xml:space="preserve">Integration Hub </w:t>
            </w:r>
            <w:r w:rsidRPr="00F0307B">
              <w:rPr>
                <w:rFonts w:cs="Segoe UI"/>
              </w:rPr>
              <w:t>sends acknowledgement (</w:t>
            </w:r>
            <w:r>
              <w:rPr>
                <w:rFonts w:cs="Segoe UI"/>
              </w:rPr>
              <w:t xml:space="preserve">SAP </w:t>
            </w:r>
            <w:r w:rsidRPr="00F0307B">
              <w:rPr>
                <w:rFonts w:cs="Segoe UI"/>
              </w:rPr>
              <w:t xml:space="preserve">Response) back to </w:t>
            </w:r>
            <w:r>
              <w:rPr>
                <w:rFonts w:cs="Segoe UI"/>
              </w:rPr>
              <w:t>Openlink Webhook</w:t>
            </w:r>
          </w:p>
        </w:tc>
      </w:tr>
    </w:tbl>
    <w:p w14:paraId="6CFD8669" w14:textId="77777777" w:rsidR="003A7034" w:rsidRPr="00EB62BF" w:rsidRDefault="003A7034" w:rsidP="003A7034">
      <w:pPr>
        <w:rPr>
          <w:rFonts w:ascii="Segoe UI" w:hAnsi="Segoe UI" w:cs="Segoe UI"/>
        </w:rPr>
      </w:pPr>
    </w:p>
    <w:p w14:paraId="551A694C" w14:textId="77777777" w:rsidR="00F765DA" w:rsidRPr="00EB62BF" w:rsidRDefault="00C476D3" w:rsidP="005C6373">
      <w:pPr>
        <w:pStyle w:val="Heading2"/>
      </w:pPr>
      <w:bookmarkStart w:id="13" w:name="_Toc209043246"/>
      <w:r w:rsidRPr="00EB62BF">
        <w:lastRenderedPageBreak/>
        <w:t>Additional Details</w:t>
      </w:r>
      <w:bookmarkEnd w:id="13"/>
    </w:p>
    <w:p w14:paraId="35A5D728" w14:textId="480A5272" w:rsidR="00D51DCA" w:rsidRPr="00EB62BF" w:rsidRDefault="007F5683" w:rsidP="007D1F34">
      <w:pPr>
        <w:jc w:val="both"/>
        <w:rPr>
          <w:rFonts w:ascii="Segoe UI" w:hAnsi="Segoe UI" w:cs="Segoe UI"/>
        </w:rPr>
      </w:pPr>
      <w:r w:rsidRPr="00EB62BF">
        <w:rPr>
          <w:rFonts w:ascii="Segoe UI" w:hAnsi="Segoe UI" w:cs="Segoe UI"/>
        </w:rPr>
        <w:t xml:space="preserve">The purpose of this interface is to integrate </w:t>
      </w:r>
      <w:r w:rsidR="008D2393">
        <w:rPr>
          <w:rFonts w:ascii="Segoe UI" w:hAnsi="Segoe UI" w:cs="Segoe UI"/>
        </w:rPr>
        <w:t>OPENLINK</w:t>
      </w:r>
      <w:r w:rsidRPr="00EB62BF">
        <w:rPr>
          <w:rFonts w:ascii="Segoe UI" w:hAnsi="Segoe UI" w:cs="Segoe UI"/>
        </w:rPr>
        <w:t xml:space="preserve"> and </w:t>
      </w:r>
      <w:r w:rsidR="003117F3" w:rsidRPr="00EB62BF">
        <w:rPr>
          <w:rFonts w:ascii="Segoe UI" w:hAnsi="Segoe UI" w:cs="Segoe UI"/>
        </w:rPr>
        <w:t>SAP</w:t>
      </w:r>
      <w:r w:rsidR="00F3492A" w:rsidRPr="00EB62BF">
        <w:rPr>
          <w:rFonts w:ascii="Segoe UI" w:hAnsi="Segoe UI" w:cs="Segoe UI"/>
        </w:rPr>
        <w:t xml:space="preserve">, where </w:t>
      </w:r>
      <w:r w:rsidR="003117F3" w:rsidRPr="00EB62BF">
        <w:rPr>
          <w:rFonts w:ascii="Segoe UI" w:hAnsi="Segoe UI" w:cs="Segoe UI"/>
        </w:rPr>
        <w:t xml:space="preserve">AP\AR Invoices and Journals </w:t>
      </w:r>
      <w:r w:rsidR="00F3492A" w:rsidRPr="00EB62BF">
        <w:rPr>
          <w:rFonts w:ascii="Segoe UI" w:hAnsi="Segoe UI" w:cs="Segoe UI"/>
        </w:rPr>
        <w:t xml:space="preserve">will be exported from </w:t>
      </w:r>
      <w:r w:rsidR="008D2393">
        <w:rPr>
          <w:rFonts w:ascii="Segoe UI" w:hAnsi="Segoe UI" w:cs="Segoe UI"/>
        </w:rPr>
        <w:t>OPENLINK</w:t>
      </w:r>
      <w:r w:rsidR="003117F3" w:rsidRPr="00EB62BF">
        <w:rPr>
          <w:rFonts w:ascii="Segoe UI" w:hAnsi="Segoe UI" w:cs="Segoe UI"/>
        </w:rPr>
        <w:t xml:space="preserve"> </w:t>
      </w:r>
      <w:r w:rsidR="00F3492A" w:rsidRPr="00EB62BF">
        <w:rPr>
          <w:rFonts w:ascii="Segoe UI" w:hAnsi="Segoe UI" w:cs="Segoe UI"/>
        </w:rPr>
        <w:t xml:space="preserve">to </w:t>
      </w:r>
      <w:r w:rsidR="003117F3" w:rsidRPr="00EB62BF">
        <w:rPr>
          <w:rFonts w:ascii="Segoe UI" w:hAnsi="Segoe UI" w:cs="Segoe UI"/>
        </w:rPr>
        <w:t>SAP</w:t>
      </w:r>
      <w:r w:rsidR="00F3492A" w:rsidRPr="00EB62BF">
        <w:rPr>
          <w:rFonts w:ascii="Segoe UI" w:hAnsi="Segoe UI" w:cs="Segoe UI"/>
        </w:rPr>
        <w:t xml:space="preserve"> and related </w:t>
      </w:r>
      <w:r w:rsidR="003117F3" w:rsidRPr="00EB62BF">
        <w:rPr>
          <w:rFonts w:ascii="Segoe UI" w:hAnsi="Segoe UI" w:cs="Segoe UI"/>
        </w:rPr>
        <w:t xml:space="preserve">Cash Disbursements are </w:t>
      </w:r>
      <w:r w:rsidR="00857DDB" w:rsidRPr="00EB62BF">
        <w:rPr>
          <w:rFonts w:ascii="Segoe UI" w:hAnsi="Segoe UI" w:cs="Segoe UI"/>
        </w:rPr>
        <w:t xml:space="preserve">exported from </w:t>
      </w:r>
      <w:r w:rsidR="003117F3" w:rsidRPr="00EB62BF">
        <w:rPr>
          <w:rFonts w:ascii="Segoe UI" w:hAnsi="Segoe UI" w:cs="Segoe UI"/>
        </w:rPr>
        <w:t xml:space="preserve">SAP </w:t>
      </w:r>
      <w:r w:rsidR="00857DDB" w:rsidRPr="00EB62BF">
        <w:rPr>
          <w:rFonts w:ascii="Segoe UI" w:hAnsi="Segoe UI" w:cs="Segoe UI"/>
        </w:rPr>
        <w:t xml:space="preserve">back to </w:t>
      </w:r>
      <w:r w:rsidR="008D2393">
        <w:rPr>
          <w:rFonts w:ascii="Segoe UI" w:hAnsi="Segoe UI" w:cs="Segoe UI"/>
        </w:rPr>
        <w:t>OPENLINK</w:t>
      </w:r>
      <w:r w:rsidR="00857DDB" w:rsidRPr="00EB62BF">
        <w:rPr>
          <w:rFonts w:ascii="Segoe UI" w:hAnsi="Segoe UI" w:cs="Segoe UI"/>
        </w:rPr>
        <w:t>.</w:t>
      </w:r>
    </w:p>
    <w:p w14:paraId="363BDE64" w14:textId="77777777" w:rsidR="00245A87" w:rsidRPr="00EB62BF" w:rsidRDefault="00245A87" w:rsidP="005C6373">
      <w:pPr>
        <w:pStyle w:val="Heading1"/>
        <w:rPr>
          <w:rFonts w:ascii="Segoe UI" w:hAnsi="Segoe UI" w:cs="Segoe UI"/>
        </w:rPr>
      </w:pPr>
      <w:bookmarkStart w:id="14" w:name="_Toc209043247"/>
      <w:r w:rsidRPr="00EB62BF">
        <w:rPr>
          <w:rFonts w:ascii="Segoe UI" w:hAnsi="Segoe UI" w:cs="Segoe UI"/>
        </w:rPr>
        <w:t>Source System</w:t>
      </w:r>
      <w:bookmarkEnd w:id="14"/>
    </w:p>
    <w:p w14:paraId="31CF7965" w14:textId="77777777" w:rsidR="00245A87" w:rsidRPr="00EB62BF" w:rsidRDefault="00245A87" w:rsidP="007D1F34">
      <w:pPr>
        <w:jc w:val="both"/>
        <w:rPr>
          <w:rFonts w:ascii="Segoe UI" w:hAnsi="Segoe UI" w:cs="Segoe UI"/>
        </w:rPr>
      </w:pPr>
      <w:r w:rsidRPr="00EB62BF">
        <w:rPr>
          <w:rFonts w:ascii="Segoe UI" w:hAnsi="Segoe UI" w:cs="Segoe UI"/>
        </w:rPr>
        <w:t>This section details the criteria, frequency, volume, and key assumptions related to the source system. It provides information on how data is sourced, processed, and integrated into the system. Additionally, it addresses the security measures and considerations for this integration, specifies the transformation rules applied to the data, outlines the strategies and practices implemented to protect this integration and data from security threats, describes the end points for data integration, and provides a diagram of the integration process.</w:t>
      </w:r>
    </w:p>
    <w:p w14:paraId="7F70F413" w14:textId="77777777" w:rsidR="00EC2C0B" w:rsidRPr="00EB62BF" w:rsidRDefault="00EC2C0B" w:rsidP="008C7C9F">
      <w:pPr>
        <w:rPr>
          <w:rFonts w:ascii="Segoe UI" w:hAnsi="Segoe UI" w:cs="Segoe UI"/>
        </w:rPr>
      </w:pPr>
    </w:p>
    <w:p w14:paraId="2B507BAF" w14:textId="19A80BE5" w:rsidR="002B22DC" w:rsidRPr="00EB62BF" w:rsidRDefault="002B22DC" w:rsidP="005C6373">
      <w:pPr>
        <w:pStyle w:val="Heading2"/>
      </w:pPr>
      <w:bookmarkStart w:id="15" w:name="_Toc209043248"/>
      <w:r w:rsidRPr="00EB62BF">
        <w:t xml:space="preserve">System </w:t>
      </w:r>
      <w:r w:rsidR="002365DD" w:rsidRPr="00EB62BF">
        <w:t xml:space="preserve">Integration Component </w:t>
      </w:r>
      <w:r w:rsidRPr="00EB62BF">
        <w:t>Diagram</w:t>
      </w:r>
      <w:bookmarkEnd w:id="15"/>
    </w:p>
    <w:p w14:paraId="734EDA26" w14:textId="63EA1B94" w:rsidR="005C07FA" w:rsidRPr="00EB62BF" w:rsidRDefault="005C07FA" w:rsidP="0FA5D16B">
      <w:pPr>
        <w:rPr>
          <w:rFonts w:ascii="Segoe UI" w:hAnsi="Segoe UI" w:cs="Segoe UI"/>
        </w:rPr>
      </w:pPr>
    </w:p>
    <w:p w14:paraId="3313D147" w14:textId="77777777" w:rsidR="00E45CA5" w:rsidRPr="00EB62BF" w:rsidRDefault="00E45CA5" w:rsidP="005C6373">
      <w:pPr>
        <w:pStyle w:val="Heading2"/>
      </w:pPr>
      <w:bookmarkStart w:id="16" w:name="_Toc209043249"/>
      <w:r w:rsidRPr="00EB62BF">
        <w:t>Key Assumptions</w:t>
      </w:r>
      <w:bookmarkEnd w:id="16"/>
    </w:p>
    <w:p w14:paraId="1A5052CF" w14:textId="77777777" w:rsidR="00E45CA5" w:rsidRPr="00EB62BF" w:rsidRDefault="00E45CA5" w:rsidP="00E45CA5">
      <w:pPr>
        <w:rPr>
          <w:rFonts w:ascii="Segoe UI" w:hAnsi="Segoe UI" w:cs="Segoe UI"/>
          <w:b/>
          <w:bCs/>
          <w:i/>
          <w:iCs/>
        </w:rPr>
      </w:pPr>
      <w:r w:rsidRPr="00EB62BF">
        <w:rPr>
          <w:rFonts w:ascii="Segoe UI" w:hAnsi="Segoe UI" w:cs="Segoe UI"/>
          <w:b/>
          <w:bCs/>
          <w:i/>
          <w:iCs/>
        </w:rPr>
        <w:t xml:space="preserve">Any assumptions about the destination that would impact the integration:  </w:t>
      </w:r>
      <w:r w:rsidR="009250FA" w:rsidRPr="00EB62BF">
        <w:rPr>
          <w:rFonts w:ascii="Segoe UI" w:hAnsi="Segoe UI" w:cs="Segoe UI"/>
          <w:b/>
          <w:bCs/>
          <w:i/>
          <w:iCs/>
        </w:rPr>
        <w:t>i.e.</w:t>
      </w:r>
      <w:r w:rsidRPr="00EB62BF">
        <w:rPr>
          <w:rFonts w:ascii="Segoe UI" w:hAnsi="Segoe UI" w:cs="Segoe UI"/>
          <w:b/>
          <w:bCs/>
          <w:i/>
          <w:iCs/>
        </w:rPr>
        <w:t>, destination is not available after hours, volume, frequency, security, etc.</w:t>
      </w:r>
    </w:p>
    <w:p w14:paraId="168583A7" w14:textId="44D2503D" w:rsidR="00FF1F36" w:rsidRPr="00EB62BF" w:rsidRDefault="00CD6D99">
      <w:pPr>
        <w:pStyle w:val="ListParagraph"/>
        <w:numPr>
          <w:ilvl w:val="0"/>
          <w:numId w:val="7"/>
        </w:numPr>
        <w:rPr>
          <w:rFonts w:ascii="Segoe UI" w:hAnsi="Segoe UI" w:cs="Segoe UI"/>
        </w:rPr>
      </w:pPr>
      <w:r w:rsidRPr="00EB62BF">
        <w:rPr>
          <w:rFonts w:ascii="Segoe UI" w:hAnsi="Segoe UI" w:cs="Segoe UI"/>
        </w:rPr>
        <w:t xml:space="preserve">The </w:t>
      </w:r>
      <w:r w:rsidR="008D2393">
        <w:rPr>
          <w:rFonts w:ascii="Segoe UI" w:hAnsi="Segoe UI" w:cs="Segoe UI"/>
        </w:rPr>
        <w:t>OPENLINK</w:t>
      </w:r>
      <w:r w:rsidRPr="00EB62BF">
        <w:rPr>
          <w:rFonts w:ascii="Segoe UI" w:hAnsi="Segoe UI" w:cs="Segoe UI"/>
        </w:rPr>
        <w:t xml:space="preserve"> standard formats will be sent, any transformation or mapping logic will be done in the source system</w:t>
      </w:r>
    </w:p>
    <w:p w14:paraId="0FC8404A" w14:textId="77777777" w:rsidR="005C07FA" w:rsidRPr="00EB62BF" w:rsidRDefault="005C07FA" w:rsidP="005C6373">
      <w:pPr>
        <w:pStyle w:val="Heading2"/>
      </w:pPr>
      <w:bookmarkStart w:id="17" w:name="_Toc209043250"/>
      <w:r w:rsidRPr="00EB62BF">
        <w:t>Connectivity Details</w:t>
      </w:r>
      <w:bookmarkEnd w:id="17"/>
    </w:p>
    <w:p w14:paraId="35A95428" w14:textId="77777777" w:rsidR="009963EB" w:rsidRPr="00BD7B27" w:rsidRDefault="009963EB" w:rsidP="009963EB">
      <w:bookmarkStart w:id="18" w:name="_Toc203499326"/>
      <w:bookmarkStart w:id="19" w:name="_Toc209043251"/>
      <w:r w:rsidRPr="00F06B2A">
        <w:rPr>
          <w:rFonts w:cs="Segoe UI"/>
          <w:b/>
          <w:bCs/>
        </w:rPr>
        <w:t xml:space="preserve">Outbound Trigger Method: </w:t>
      </w:r>
      <w:r>
        <w:rPr>
          <w:rFonts w:cs="Segoe UI"/>
        </w:rPr>
        <w:t>Openlink</w:t>
      </w:r>
      <w:r w:rsidRPr="00F06B2A">
        <w:rPr>
          <w:rFonts w:cs="Segoe UI"/>
        </w:rPr>
        <w:t xml:space="preserve"> is configured to </w:t>
      </w:r>
      <w:r w:rsidRPr="00F06B2A">
        <w:rPr>
          <w:rFonts w:cs="Segoe UI"/>
          <w:b/>
          <w:bCs/>
        </w:rPr>
        <w:t>trigger outbound messages</w:t>
      </w:r>
      <w:r w:rsidRPr="00F06B2A">
        <w:rPr>
          <w:rFonts w:cs="Segoe UI"/>
        </w:rPr>
        <w:t xml:space="preserve"> based on invoice posting business events.</w:t>
      </w:r>
    </w:p>
    <w:p w14:paraId="3C0E5AA6" w14:textId="77777777" w:rsidR="009963EB" w:rsidRPr="009C736D" w:rsidRDefault="009963EB" w:rsidP="009963EB">
      <w:pPr>
        <w:pStyle w:val="Heading3"/>
        <w:rPr>
          <w:rFonts w:ascii="Segoe UI" w:hAnsi="Segoe UI" w:cs="Segoe UI"/>
          <w:sz w:val="24"/>
          <w:szCs w:val="24"/>
        </w:rPr>
      </w:pPr>
      <w:bookmarkStart w:id="20" w:name="_Toc212047714"/>
      <w:r w:rsidRPr="00217CAF">
        <w:rPr>
          <w:rFonts w:ascii="Segoe UI" w:hAnsi="Segoe UI" w:cs="Segoe UI"/>
          <w:b/>
          <w:bCs/>
          <w:sz w:val="24"/>
          <w:szCs w:val="24"/>
        </w:rPr>
        <w:t>Payload</w:t>
      </w:r>
      <w:bookmarkEnd w:id="20"/>
      <w:r w:rsidRPr="00217CAF">
        <w:rPr>
          <w:rFonts w:ascii="Segoe UI" w:hAnsi="Segoe UI" w:cs="Segoe UI"/>
          <w:b/>
          <w:bCs/>
          <w:sz w:val="24"/>
          <w:szCs w:val="24"/>
        </w:rPr>
        <w:t>s</w:t>
      </w:r>
    </w:p>
    <w:p w14:paraId="0DB85D29" w14:textId="77777777" w:rsidR="009963EB" w:rsidRPr="008E3C15" w:rsidRDefault="009963EB" w:rsidP="009963EB">
      <w:pPr>
        <w:rPr>
          <w:rFonts w:cs="Segoe UI"/>
        </w:rPr>
      </w:pPr>
      <w:r w:rsidRPr="008E3C15">
        <w:rPr>
          <w:rFonts w:cs="Segoe UI"/>
        </w:rPr>
        <w:t xml:space="preserve">Following is a sample payload for accounts payable that </w:t>
      </w:r>
      <w:r>
        <w:rPr>
          <w:rFonts w:cs="Segoe UI"/>
        </w:rPr>
        <w:t>Openlink</w:t>
      </w:r>
      <w:r w:rsidRPr="008E3C15">
        <w:rPr>
          <w:rFonts w:cs="Segoe UI"/>
        </w:rPr>
        <w:t xml:space="preserve"> will be sending to EIH.</w:t>
      </w:r>
    </w:p>
    <w:p w14:paraId="0D625E28" w14:textId="77777777" w:rsidR="0041577B" w:rsidRPr="0041577B" w:rsidRDefault="009963EB" w:rsidP="0041577B">
      <w:pPr>
        <w:rPr>
          <w:rFonts w:cs="Segoe UI"/>
          <w:b/>
        </w:rPr>
      </w:pPr>
      <w:r w:rsidRPr="008E3C15">
        <w:rPr>
          <w:rFonts w:cs="Segoe UI"/>
          <w:b/>
        </w:rPr>
        <w:t>A</w:t>
      </w:r>
      <w:r>
        <w:rPr>
          <w:rFonts w:cs="Segoe UI"/>
          <w:b/>
        </w:rPr>
        <w:t>R</w:t>
      </w:r>
      <w:r w:rsidRPr="008E3C15">
        <w:rPr>
          <w:rFonts w:cs="Segoe UI"/>
          <w:b/>
        </w:rPr>
        <w:t xml:space="preserve"> Voyage:  </w:t>
      </w:r>
      <w:hyperlink r:id="rId14" w:history="1">
        <w:r w:rsidR="0041577B" w:rsidRPr="0041577B">
          <w:rPr>
            <w:rStyle w:val="Hyperlink"/>
            <w:rFonts w:cs="Segoe UI"/>
            <w:b/>
          </w:rPr>
          <w:t>Payload</w:t>
        </w:r>
      </w:hyperlink>
    </w:p>
    <w:p w14:paraId="05110CCC" w14:textId="77777777" w:rsidR="009963EB" w:rsidRDefault="009963EB" w:rsidP="009963EB">
      <w:pPr>
        <w:rPr>
          <w:rFonts w:ascii="Segoe UI" w:hAnsi="Segoe UI" w:cs="Segoe UI"/>
          <w:b/>
          <w:bCs/>
        </w:rPr>
      </w:pPr>
      <w:r>
        <w:rPr>
          <w:rFonts w:ascii="Segoe UI" w:hAnsi="Segoe UI" w:cs="Segoe UI"/>
          <w:b/>
          <w:bCs/>
        </w:rPr>
        <w:t>Triggers &amp; Schedule</w:t>
      </w:r>
    </w:p>
    <w:tbl>
      <w:tblPr>
        <w:tblStyle w:val="GridTable4-Accent14"/>
        <w:tblW w:w="0" w:type="auto"/>
        <w:tblLook w:val="04A0" w:firstRow="1" w:lastRow="0" w:firstColumn="1" w:lastColumn="0" w:noHBand="0" w:noVBand="1"/>
      </w:tblPr>
      <w:tblGrid>
        <w:gridCol w:w="4675"/>
        <w:gridCol w:w="4675"/>
      </w:tblGrid>
      <w:tr w:rsidR="009963EB" w:rsidRPr="001D7F9C" w14:paraId="450B63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2497D7" w14:textId="77777777" w:rsidR="009963EB" w:rsidRPr="001D7F9C" w:rsidRDefault="009963EB">
            <w:pPr>
              <w:rPr>
                <w:rFonts w:cs="Segoe UI"/>
              </w:rPr>
            </w:pPr>
            <w:r w:rsidRPr="001D7F9C">
              <w:rPr>
                <w:rFonts w:cs="Segoe UI"/>
              </w:rPr>
              <w:lastRenderedPageBreak/>
              <w:t>Requirement</w:t>
            </w:r>
          </w:p>
        </w:tc>
        <w:tc>
          <w:tcPr>
            <w:tcW w:w="4675" w:type="dxa"/>
          </w:tcPr>
          <w:p w14:paraId="68E219F9" w14:textId="77777777" w:rsidR="009963EB" w:rsidRPr="001D7F9C" w:rsidRDefault="009963EB">
            <w:pPr>
              <w:cnfStyle w:val="100000000000" w:firstRow="1" w:lastRow="0" w:firstColumn="0" w:lastColumn="0" w:oddVBand="0" w:evenVBand="0" w:oddHBand="0" w:evenHBand="0" w:firstRowFirstColumn="0" w:firstRowLastColumn="0" w:lastRowFirstColumn="0" w:lastRowLastColumn="0"/>
              <w:rPr>
                <w:rFonts w:cs="Segoe UI"/>
              </w:rPr>
            </w:pPr>
            <w:r w:rsidRPr="001D7F9C">
              <w:rPr>
                <w:rFonts w:cs="Segoe UI"/>
              </w:rPr>
              <w:t>Value</w:t>
            </w:r>
          </w:p>
        </w:tc>
      </w:tr>
      <w:tr w:rsidR="009963EB" w:rsidRPr="001D7F9C" w14:paraId="7DF5BB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02D92B" w14:textId="77777777" w:rsidR="009963EB" w:rsidRPr="001D7F9C" w:rsidRDefault="009963EB">
            <w:pPr>
              <w:rPr>
                <w:rFonts w:cs="Segoe UI"/>
                <w:b w:val="0"/>
                <w:bCs w:val="0"/>
              </w:rPr>
            </w:pPr>
            <w:r w:rsidRPr="001D7F9C">
              <w:rPr>
                <w:rFonts w:cs="Segoe UI"/>
                <w:b w:val="0"/>
                <w:bCs w:val="0"/>
              </w:rPr>
              <w:t xml:space="preserve">Trigger Criteria </w:t>
            </w:r>
          </w:p>
        </w:tc>
        <w:tc>
          <w:tcPr>
            <w:tcW w:w="4675" w:type="dxa"/>
          </w:tcPr>
          <w:p w14:paraId="45523630" w14:textId="77777777" w:rsidR="009963EB" w:rsidRPr="001D7F9C" w:rsidRDefault="009963EB">
            <w:pPr>
              <w:cnfStyle w:val="000000100000" w:firstRow="0" w:lastRow="0" w:firstColumn="0" w:lastColumn="0" w:oddVBand="0" w:evenVBand="0" w:oddHBand="1" w:evenHBand="0" w:firstRowFirstColumn="0" w:firstRowLastColumn="0" w:lastRowFirstColumn="0" w:lastRowLastColumn="0"/>
              <w:rPr>
                <w:rFonts w:cs="Segoe UI"/>
              </w:rPr>
            </w:pPr>
            <w:r w:rsidRPr="001D7F9C">
              <w:rPr>
                <w:rFonts w:cs="Segoe UI"/>
              </w:rPr>
              <w:t xml:space="preserve">Invoicing Posting from </w:t>
            </w:r>
            <w:r>
              <w:rPr>
                <w:rFonts w:cs="Segoe UI"/>
              </w:rPr>
              <w:t>Openlink</w:t>
            </w:r>
          </w:p>
        </w:tc>
      </w:tr>
      <w:tr w:rsidR="009963EB" w:rsidRPr="001D7F9C" w14:paraId="1F6721EA" w14:textId="77777777">
        <w:tc>
          <w:tcPr>
            <w:cnfStyle w:val="001000000000" w:firstRow="0" w:lastRow="0" w:firstColumn="1" w:lastColumn="0" w:oddVBand="0" w:evenVBand="0" w:oddHBand="0" w:evenHBand="0" w:firstRowFirstColumn="0" w:firstRowLastColumn="0" w:lastRowFirstColumn="0" w:lastRowLastColumn="0"/>
            <w:tcW w:w="4675" w:type="dxa"/>
          </w:tcPr>
          <w:p w14:paraId="57151BD0" w14:textId="77777777" w:rsidR="009963EB" w:rsidRPr="001D7F9C" w:rsidRDefault="009963EB">
            <w:pPr>
              <w:rPr>
                <w:rFonts w:cs="Segoe UI"/>
                <w:b w:val="0"/>
                <w:bCs w:val="0"/>
              </w:rPr>
            </w:pPr>
            <w:r w:rsidRPr="001D7F9C">
              <w:rPr>
                <w:rFonts w:cs="Segoe UI"/>
                <w:b w:val="0"/>
                <w:bCs w:val="0"/>
              </w:rPr>
              <w:t xml:space="preserve">Frequency </w:t>
            </w:r>
          </w:p>
        </w:tc>
        <w:tc>
          <w:tcPr>
            <w:tcW w:w="4675" w:type="dxa"/>
          </w:tcPr>
          <w:p w14:paraId="5FD8E8C8" w14:textId="77777777" w:rsidR="009963EB" w:rsidRPr="001D7F9C" w:rsidRDefault="009963EB">
            <w:pPr>
              <w:cnfStyle w:val="000000000000" w:firstRow="0" w:lastRow="0" w:firstColumn="0" w:lastColumn="0" w:oddVBand="0" w:evenVBand="0" w:oddHBand="0" w:evenHBand="0" w:firstRowFirstColumn="0" w:firstRowLastColumn="0" w:lastRowFirstColumn="0" w:lastRowLastColumn="0"/>
              <w:rPr>
                <w:rFonts w:cs="Segoe UI"/>
              </w:rPr>
            </w:pPr>
            <w:r w:rsidRPr="001D7F9C">
              <w:t>On Demand</w:t>
            </w:r>
          </w:p>
        </w:tc>
      </w:tr>
      <w:tr w:rsidR="009963EB" w:rsidRPr="001D7F9C" w14:paraId="1113FC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8CDF01" w14:textId="77777777" w:rsidR="009963EB" w:rsidRPr="001D7F9C" w:rsidRDefault="009963EB">
            <w:pPr>
              <w:rPr>
                <w:rFonts w:cs="Segoe UI"/>
                <w:b w:val="0"/>
                <w:bCs w:val="0"/>
              </w:rPr>
            </w:pPr>
            <w:r w:rsidRPr="001D7F9C">
              <w:rPr>
                <w:rFonts w:cs="Segoe UI"/>
                <w:b w:val="0"/>
                <w:bCs w:val="0"/>
              </w:rPr>
              <w:t>Volume</w:t>
            </w:r>
          </w:p>
        </w:tc>
        <w:tc>
          <w:tcPr>
            <w:tcW w:w="4675" w:type="dxa"/>
          </w:tcPr>
          <w:p w14:paraId="015410C5" w14:textId="77777777" w:rsidR="009963EB" w:rsidRPr="001D7F9C" w:rsidRDefault="009963EB">
            <w:pPr>
              <w:cnfStyle w:val="000000100000" w:firstRow="0" w:lastRow="0" w:firstColumn="0" w:lastColumn="0" w:oddVBand="0" w:evenVBand="0" w:oddHBand="1" w:evenHBand="0" w:firstRowFirstColumn="0" w:firstRowLastColumn="0" w:lastRowFirstColumn="0" w:lastRowLastColumn="0"/>
              <w:rPr>
                <w:rFonts w:cs="Segoe UI"/>
              </w:rPr>
            </w:pPr>
            <w:r w:rsidRPr="001D7F9C">
              <w:t>Low to medium</w:t>
            </w:r>
          </w:p>
        </w:tc>
      </w:tr>
      <w:tr w:rsidR="009963EB" w:rsidRPr="001D7F9C" w14:paraId="7B5C585C" w14:textId="77777777">
        <w:tc>
          <w:tcPr>
            <w:cnfStyle w:val="001000000000" w:firstRow="0" w:lastRow="0" w:firstColumn="1" w:lastColumn="0" w:oddVBand="0" w:evenVBand="0" w:oddHBand="0" w:evenHBand="0" w:firstRowFirstColumn="0" w:firstRowLastColumn="0" w:lastRowFirstColumn="0" w:lastRowLastColumn="0"/>
            <w:tcW w:w="4675" w:type="dxa"/>
          </w:tcPr>
          <w:p w14:paraId="46BD52EA" w14:textId="77777777" w:rsidR="009963EB" w:rsidRPr="001D7F9C" w:rsidRDefault="009963EB">
            <w:pPr>
              <w:rPr>
                <w:rFonts w:cs="Segoe UI"/>
                <w:b w:val="0"/>
                <w:bCs w:val="0"/>
              </w:rPr>
            </w:pPr>
            <w:r w:rsidRPr="001D7F9C">
              <w:rPr>
                <w:rFonts w:cs="Segoe UI"/>
                <w:b w:val="0"/>
                <w:bCs w:val="0"/>
              </w:rPr>
              <w:t>Data Mapping &amp; Key Transformation Rules</w:t>
            </w:r>
          </w:p>
        </w:tc>
        <w:tc>
          <w:tcPr>
            <w:tcW w:w="4675" w:type="dxa"/>
          </w:tcPr>
          <w:p w14:paraId="6822ABD1" w14:textId="77777777" w:rsidR="009963EB" w:rsidRPr="001D7F9C" w:rsidRDefault="009963EB">
            <w:pPr>
              <w:cnfStyle w:val="000000000000" w:firstRow="0" w:lastRow="0" w:firstColumn="0" w:lastColumn="0" w:oddVBand="0" w:evenVBand="0" w:oddHBand="0" w:evenHBand="0" w:firstRowFirstColumn="0" w:firstRowLastColumn="0" w:lastRowFirstColumn="0" w:lastRowLastColumn="0"/>
            </w:pPr>
            <w:r w:rsidRPr="001D7F9C">
              <w:t>See Mapping Tables for Mapping</w:t>
            </w:r>
          </w:p>
          <w:p w14:paraId="15265A21" w14:textId="77777777" w:rsidR="009963EB" w:rsidRPr="001D7F9C" w:rsidRDefault="009963EB">
            <w:pPr>
              <w:cnfStyle w:val="000000000000" w:firstRow="0" w:lastRow="0" w:firstColumn="0" w:lastColumn="0" w:oddVBand="0" w:evenVBand="0" w:oddHBand="0" w:evenHBand="0" w:firstRowFirstColumn="0" w:firstRowLastColumn="0" w:lastRowFirstColumn="0" w:lastRowLastColumn="0"/>
              <w:rPr>
                <w:rFonts w:cs="Segoe UI"/>
              </w:rPr>
            </w:pPr>
          </w:p>
        </w:tc>
      </w:tr>
      <w:tr w:rsidR="009963EB" w:rsidRPr="001D7F9C" w14:paraId="35FE6B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B6C05A" w14:textId="77777777" w:rsidR="009963EB" w:rsidRPr="001D7F9C" w:rsidRDefault="009963EB">
            <w:pPr>
              <w:rPr>
                <w:rFonts w:cs="Segoe UI"/>
                <w:b w:val="0"/>
                <w:bCs w:val="0"/>
              </w:rPr>
            </w:pPr>
            <w:r w:rsidRPr="001D7F9C">
              <w:rPr>
                <w:rFonts w:cs="Segoe UI"/>
                <w:b w:val="0"/>
                <w:bCs w:val="0"/>
              </w:rPr>
              <w:t>Connectivity End Point</w:t>
            </w:r>
          </w:p>
        </w:tc>
        <w:tc>
          <w:tcPr>
            <w:tcW w:w="4675" w:type="dxa"/>
          </w:tcPr>
          <w:p w14:paraId="1DFE0B26" w14:textId="77777777" w:rsidR="009963EB" w:rsidRPr="001D7F9C" w:rsidRDefault="009963EB">
            <w:pPr>
              <w:cnfStyle w:val="000000100000" w:firstRow="0" w:lastRow="0" w:firstColumn="0" w:lastColumn="0" w:oddVBand="0" w:evenVBand="0" w:oddHBand="1" w:evenHBand="0" w:firstRowFirstColumn="0" w:firstRowLastColumn="0" w:lastRowFirstColumn="0" w:lastRowLastColumn="0"/>
              <w:rPr>
                <w:rFonts w:cs="Segoe UI"/>
              </w:rPr>
            </w:pPr>
            <w:r>
              <w:rPr>
                <w:kern w:val="0"/>
                <w14:ligatures w14:val="none"/>
              </w:rPr>
              <w:t>Openlink</w:t>
            </w:r>
            <w:r w:rsidRPr="001D7F9C">
              <w:rPr>
                <w:kern w:val="0"/>
                <w14:ligatures w14:val="none"/>
              </w:rPr>
              <w:t xml:space="preserve"> </w:t>
            </w:r>
            <w:r w:rsidRPr="001D7F9C">
              <w:t>REST API http post to Integration Hub</w:t>
            </w:r>
          </w:p>
        </w:tc>
      </w:tr>
    </w:tbl>
    <w:p w14:paraId="7C5F840E" w14:textId="77777777" w:rsidR="009963EB" w:rsidRPr="00EB62BF" w:rsidRDefault="009963EB" w:rsidP="009963EB">
      <w:pPr>
        <w:rPr>
          <w:rFonts w:ascii="Segoe UI" w:hAnsi="Segoe UI" w:cs="Segoe UI"/>
        </w:rPr>
      </w:pPr>
    </w:p>
    <w:p w14:paraId="34C60A5E" w14:textId="77777777" w:rsidR="008921EE" w:rsidRPr="00EB62BF" w:rsidRDefault="008921EE" w:rsidP="005C6373">
      <w:pPr>
        <w:pStyle w:val="Heading2"/>
      </w:pPr>
      <w:r w:rsidRPr="00EB62BF">
        <w:t>Source Data Mapping &amp; Key Transformation Rules</w:t>
      </w:r>
      <w:bookmarkEnd w:id="18"/>
      <w:bookmarkEnd w:id="19"/>
    </w:p>
    <w:p w14:paraId="2C888C25" w14:textId="77777777" w:rsidR="008921EE" w:rsidRPr="00EB62BF" w:rsidRDefault="008921EE" w:rsidP="008921EE">
      <w:pPr>
        <w:rPr>
          <w:rFonts w:ascii="Segoe UI" w:hAnsi="Segoe UI" w:cs="Segoe UI"/>
        </w:rPr>
      </w:pPr>
      <w:r w:rsidRPr="00EB62BF">
        <w:rPr>
          <w:rFonts w:ascii="Segoe UI" w:hAnsi="Segoe UI" w:cs="Segoe UI"/>
        </w:rPr>
        <w:t>Please refer to the Mapping document below for Transformation rules:</w:t>
      </w:r>
    </w:p>
    <w:tbl>
      <w:tblPr>
        <w:tblStyle w:val="GridTable4-Accent1"/>
        <w:tblW w:w="0" w:type="auto"/>
        <w:tblLook w:val="0480" w:firstRow="0" w:lastRow="0" w:firstColumn="1" w:lastColumn="0" w:noHBand="0" w:noVBand="1"/>
      </w:tblPr>
      <w:tblGrid>
        <w:gridCol w:w="1952"/>
        <w:gridCol w:w="7408"/>
      </w:tblGrid>
      <w:tr w:rsidR="00294EE3" w:rsidRPr="00EB62BF" w14:paraId="4EEA230E" w14:textId="77777777">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0989E4F9" w14:textId="77777777" w:rsidR="00294EE3" w:rsidRPr="3410431E" w:rsidRDefault="00294EE3">
            <w:pPr>
              <w:rPr>
                <w:rFonts w:ascii="Segoe UI" w:eastAsia="Segoe UI" w:hAnsi="Segoe UI" w:cs="Segoe UI"/>
                <w:b w:val="0"/>
                <w:bCs w:val="0"/>
                <w:color w:val="000000" w:themeColor="text1"/>
              </w:rPr>
            </w:pPr>
            <w:r w:rsidRPr="3410431E">
              <w:rPr>
                <w:rFonts w:ascii="Segoe UI" w:eastAsia="Segoe UI" w:hAnsi="Segoe UI" w:cs="Segoe UI"/>
                <w:color w:val="000000" w:themeColor="text1"/>
              </w:rPr>
              <w:t>Mapping / Transformation</w:t>
            </w:r>
          </w:p>
        </w:tc>
        <w:tc>
          <w:tcPr>
            <w:tcW w:w="7645" w:type="dxa"/>
          </w:tcPr>
          <w:p w14:paraId="0A21D4B7" w14:textId="77777777" w:rsidR="00294EE3" w:rsidRDefault="00294EE3">
            <w:pPr>
              <w:cnfStyle w:val="000000000000" w:firstRow="0" w:lastRow="0" w:firstColumn="0" w:lastColumn="0" w:oddVBand="0" w:evenVBand="0" w:oddHBand="0" w:evenHBand="0" w:firstRowFirstColumn="0" w:firstRowLastColumn="0" w:lastRowFirstColumn="0" w:lastRowLastColumn="0"/>
            </w:pPr>
            <w:hyperlink r:id="rId15" w:tgtFrame="_blank" w:tooltip="https://nextdecade.sharepoint.com/:x:/r/sites/enterprisereadiness2/shared%20documents/integration/openlink%20and%20sap/openlink%20sap%20field%20mapping.xlsx?d=w76426337445a4119a78ce5c88cce1b92&amp;csf=1&amp;web=1&amp;e=s8t7ku" w:history="1">
              <w:r w:rsidRPr="0060728F">
                <w:rPr>
                  <w:rStyle w:val="Hyperlink"/>
                </w:rPr>
                <w:t>Openlink SAP Field Mapping.xlsx</w:t>
              </w:r>
            </w:hyperlink>
            <w:r w:rsidRPr="0060728F">
              <w:t> </w:t>
            </w:r>
          </w:p>
        </w:tc>
      </w:tr>
    </w:tbl>
    <w:p w14:paraId="4AEA8A28" w14:textId="77777777" w:rsidR="001B3E4A" w:rsidRPr="00EB62BF" w:rsidRDefault="001B3E4A" w:rsidP="005C6373">
      <w:pPr>
        <w:pStyle w:val="Heading2"/>
      </w:pPr>
      <w:bookmarkStart w:id="21" w:name="_Toc209043252"/>
      <w:r w:rsidRPr="00EB62BF">
        <w:t>Security Considerations</w:t>
      </w:r>
      <w:bookmarkEnd w:id="21"/>
    </w:p>
    <w:p w14:paraId="7B07C2B3" w14:textId="130EE933" w:rsidR="007D1F34" w:rsidRPr="00EB62BF" w:rsidRDefault="007D1F34">
      <w:pPr>
        <w:pStyle w:val="ListParagraph"/>
        <w:numPr>
          <w:ilvl w:val="0"/>
          <w:numId w:val="17"/>
        </w:numPr>
        <w:spacing w:after="0"/>
        <w:rPr>
          <w:rFonts w:ascii="Segoe UI" w:hAnsi="Segoe UI" w:cs="Segoe UI"/>
        </w:rPr>
      </w:pPr>
      <w:r w:rsidRPr="00EB62BF">
        <w:rPr>
          <w:rFonts w:ascii="Segoe UI" w:hAnsi="Segoe UI" w:cs="Segoe UI"/>
        </w:rPr>
        <w:t xml:space="preserve">OAuth 2.0 / API Key Management for </w:t>
      </w:r>
      <w:r w:rsidR="008D2393">
        <w:rPr>
          <w:rFonts w:ascii="Segoe UI" w:hAnsi="Segoe UI" w:cs="Segoe UI"/>
        </w:rPr>
        <w:t>OPENLINK</w:t>
      </w:r>
      <w:r w:rsidRPr="00EB62BF">
        <w:rPr>
          <w:rFonts w:ascii="Segoe UI" w:hAnsi="Segoe UI" w:cs="Segoe UI"/>
        </w:rPr>
        <w:t xml:space="preserve"> REST APIs.</w:t>
      </w:r>
    </w:p>
    <w:p w14:paraId="73C5376C" w14:textId="77777777" w:rsidR="007D1F34" w:rsidRPr="00EB62BF" w:rsidRDefault="007D1F34">
      <w:pPr>
        <w:pStyle w:val="ListParagraph"/>
        <w:numPr>
          <w:ilvl w:val="0"/>
          <w:numId w:val="17"/>
        </w:numPr>
        <w:spacing w:after="0"/>
        <w:rPr>
          <w:rFonts w:ascii="Segoe UI" w:hAnsi="Segoe UI" w:cs="Segoe UI"/>
        </w:rPr>
      </w:pPr>
      <w:r w:rsidRPr="00EB62BF">
        <w:rPr>
          <w:rFonts w:ascii="Segoe UI" w:hAnsi="Segoe UI" w:cs="Segoe UI"/>
        </w:rPr>
        <w:t>SAP Identity Authentication Service (IAS) for secure access to SAP Cloud.</w:t>
      </w:r>
    </w:p>
    <w:p w14:paraId="2F2847DF" w14:textId="6FEC27BD" w:rsidR="001B3E4A" w:rsidRPr="00EB62BF" w:rsidRDefault="007D1F34">
      <w:pPr>
        <w:pStyle w:val="ListParagraph"/>
        <w:numPr>
          <w:ilvl w:val="0"/>
          <w:numId w:val="17"/>
        </w:numPr>
        <w:spacing w:after="0"/>
        <w:rPr>
          <w:rFonts w:ascii="Segoe UI" w:hAnsi="Segoe UI" w:cs="Segoe UI"/>
        </w:rPr>
      </w:pPr>
      <w:r w:rsidRPr="00EB62BF">
        <w:rPr>
          <w:rFonts w:ascii="Segoe UI" w:hAnsi="Segoe UI" w:cs="Segoe UI"/>
        </w:rPr>
        <w:t>Role-Based Access Control (RBAC) across both platforms to ensure least privilege.</w:t>
      </w:r>
    </w:p>
    <w:p w14:paraId="5734919C" w14:textId="476E7332" w:rsidR="007D1F34" w:rsidRPr="00EB62BF" w:rsidRDefault="007D1F34">
      <w:pPr>
        <w:pStyle w:val="ListParagraph"/>
        <w:numPr>
          <w:ilvl w:val="0"/>
          <w:numId w:val="17"/>
        </w:numPr>
        <w:spacing w:after="0"/>
        <w:rPr>
          <w:rFonts w:ascii="Segoe UI" w:hAnsi="Segoe UI" w:cs="Segoe UI"/>
        </w:rPr>
      </w:pPr>
      <w:r w:rsidRPr="00EB62BF">
        <w:rPr>
          <w:rFonts w:ascii="Segoe UI" w:hAnsi="Segoe UI" w:cs="Segoe UI"/>
        </w:rPr>
        <w:t xml:space="preserve">Encryption in Transit: Use HTTPS/TLS for all API calls between </w:t>
      </w:r>
      <w:r w:rsidR="008D2393">
        <w:rPr>
          <w:rFonts w:ascii="Segoe UI" w:hAnsi="Segoe UI" w:cs="Segoe UI"/>
        </w:rPr>
        <w:t>OPENLINK</w:t>
      </w:r>
      <w:r w:rsidRPr="00EB62BF">
        <w:rPr>
          <w:rFonts w:ascii="Segoe UI" w:hAnsi="Segoe UI" w:cs="Segoe UI"/>
        </w:rPr>
        <w:t xml:space="preserve"> and SAP.</w:t>
      </w:r>
    </w:p>
    <w:p w14:paraId="16C2E6EA" w14:textId="605A5488" w:rsidR="007D1F34" w:rsidRPr="00EB62BF" w:rsidRDefault="007D1F34">
      <w:pPr>
        <w:pStyle w:val="ListParagraph"/>
        <w:numPr>
          <w:ilvl w:val="0"/>
          <w:numId w:val="17"/>
        </w:numPr>
        <w:spacing w:after="0"/>
        <w:rPr>
          <w:rFonts w:ascii="Segoe UI" w:hAnsi="Segoe UI" w:cs="Segoe UI"/>
        </w:rPr>
      </w:pPr>
      <w:r w:rsidRPr="06D22531">
        <w:rPr>
          <w:rFonts w:ascii="Segoe UI" w:hAnsi="Segoe UI" w:cs="Segoe UI"/>
        </w:rPr>
        <w:t>Encryption at Rest: Ensure sensitive , fuel, and financial data is encrypted in both systems.</w:t>
      </w:r>
    </w:p>
    <w:p w14:paraId="06C4A6AD" w14:textId="4E215F4C" w:rsidR="007D1F34" w:rsidRPr="00EB62BF" w:rsidRDefault="007D1F34">
      <w:pPr>
        <w:pStyle w:val="ListParagraph"/>
        <w:numPr>
          <w:ilvl w:val="0"/>
          <w:numId w:val="17"/>
        </w:numPr>
        <w:spacing w:after="0"/>
        <w:rPr>
          <w:rFonts w:ascii="Segoe UI" w:hAnsi="Segoe UI" w:cs="Segoe UI"/>
        </w:rPr>
      </w:pPr>
      <w:r w:rsidRPr="00EB62BF">
        <w:rPr>
          <w:rFonts w:ascii="Segoe UI" w:hAnsi="Segoe UI" w:cs="Segoe UI"/>
        </w:rPr>
        <w:t>Data Minimization: Only transfer necessary data fields to reduce exposure.</w:t>
      </w:r>
    </w:p>
    <w:p w14:paraId="375A07E9" w14:textId="77777777" w:rsidR="003E401D" w:rsidRPr="00EB62BF" w:rsidRDefault="003E401D" w:rsidP="005C6373">
      <w:pPr>
        <w:pStyle w:val="Heading2"/>
      </w:pPr>
      <w:bookmarkStart w:id="22" w:name="_Toc203499328"/>
      <w:bookmarkStart w:id="23" w:name="_Toc209043253"/>
      <w:r w:rsidRPr="00EB62BF">
        <w:t>Error Handling &amp; Recoverability</w:t>
      </w:r>
      <w:bookmarkEnd w:id="22"/>
      <w:bookmarkEnd w:id="23"/>
    </w:p>
    <w:p w14:paraId="35BD18A1" w14:textId="77777777" w:rsidR="00AB318F" w:rsidRPr="00EB62BF" w:rsidRDefault="00AB318F" w:rsidP="00AB318F">
      <w:pPr>
        <w:jc w:val="center"/>
        <w:rPr>
          <w:rFonts w:ascii="Segoe UI" w:hAnsi="Segoe UI" w:cs="Segoe UI"/>
        </w:rPr>
      </w:pPr>
    </w:p>
    <w:p w14:paraId="3266A55E" w14:textId="77777777" w:rsidR="00AA3EE2" w:rsidRPr="00EB62BF" w:rsidRDefault="00B722A9" w:rsidP="005C6373">
      <w:pPr>
        <w:pStyle w:val="Heading1"/>
        <w:rPr>
          <w:rFonts w:ascii="Segoe UI" w:hAnsi="Segoe UI" w:cs="Segoe UI"/>
        </w:rPr>
      </w:pPr>
      <w:bookmarkStart w:id="24" w:name="_Toc209043254"/>
      <w:r w:rsidRPr="00EB62BF">
        <w:rPr>
          <w:rFonts w:ascii="Segoe UI" w:hAnsi="Segoe UI" w:cs="Segoe UI"/>
        </w:rPr>
        <w:t>Destination System</w:t>
      </w:r>
      <w:bookmarkEnd w:id="24"/>
    </w:p>
    <w:p w14:paraId="653505BE" w14:textId="7EC0287A" w:rsidR="00B722A9" w:rsidRPr="00EB62BF" w:rsidRDefault="00B722A9" w:rsidP="00AA3EE2">
      <w:pPr>
        <w:rPr>
          <w:rFonts w:ascii="Segoe UI" w:hAnsi="Segoe UI" w:cs="Segoe UI"/>
        </w:rPr>
      </w:pPr>
    </w:p>
    <w:p w14:paraId="3E2A242A" w14:textId="77777777" w:rsidR="007605B0" w:rsidRPr="00EB62BF" w:rsidRDefault="002365DD" w:rsidP="002725CC">
      <w:pPr>
        <w:pStyle w:val="Heading2"/>
      </w:pPr>
      <w:bookmarkStart w:id="25" w:name="_Toc209043255"/>
      <w:r w:rsidRPr="00EB62BF">
        <w:lastRenderedPageBreak/>
        <w:t xml:space="preserve">System </w:t>
      </w:r>
      <w:r w:rsidR="007605B0" w:rsidRPr="00EB62BF">
        <w:t>Integration Component Diagram</w:t>
      </w:r>
      <w:bookmarkEnd w:id="25"/>
    </w:p>
    <w:p w14:paraId="0D6185F6" w14:textId="2CDDC07D" w:rsidR="002365DD" w:rsidRPr="00EB62BF" w:rsidRDefault="00E462FC" w:rsidP="007605B0">
      <w:pPr>
        <w:rPr>
          <w:rFonts w:ascii="Segoe UI" w:hAnsi="Segoe UI" w:cs="Segoe UI"/>
          <w:b/>
          <w:bCs/>
          <w:i/>
          <w:iCs/>
        </w:rPr>
      </w:pPr>
      <w:r w:rsidRPr="00340C18">
        <w:rPr>
          <w:iCs/>
          <w:noProof/>
          <w:color w:val="404040" w:themeColor="text1" w:themeTint="BF"/>
        </w:rPr>
        <w:drawing>
          <wp:inline distT="0" distB="0" distL="0" distR="0" wp14:anchorId="522E521A" wp14:editId="4652D05E">
            <wp:extent cx="5943600" cy="2193290"/>
            <wp:effectExtent l="19050" t="19050" r="19050" b="16510"/>
            <wp:docPr id="1659596357"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96357" name="Picture 2" descr="A diagram of a data flow&#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3290"/>
                    </a:xfrm>
                    <a:prstGeom prst="rect">
                      <a:avLst/>
                    </a:prstGeom>
                    <a:noFill/>
                    <a:ln>
                      <a:solidFill>
                        <a:schemeClr val="tx1"/>
                      </a:solidFill>
                    </a:ln>
                  </pic:spPr>
                </pic:pic>
              </a:graphicData>
            </a:graphic>
          </wp:inline>
        </w:drawing>
      </w:r>
    </w:p>
    <w:p w14:paraId="715CD7CD" w14:textId="77777777" w:rsidR="002564E2" w:rsidRPr="00EB62BF" w:rsidRDefault="002564E2" w:rsidP="002725CC">
      <w:pPr>
        <w:pStyle w:val="Heading2"/>
      </w:pPr>
      <w:bookmarkStart w:id="26" w:name="_Toc209043256"/>
      <w:r w:rsidRPr="00EB62BF">
        <w:t>Key Assumptions</w:t>
      </w:r>
      <w:bookmarkEnd w:id="26"/>
    </w:p>
    <w:p w14:paraId="11CFBE79" w14:textId="77777777" w:rsidR="00B607D3" w:rsidRPr="00EB62BF" w:rsidRDefault="0065146A" w:rsidP="00194D97">
      <w:pPr>
        <w:jc w:val="both"/>
        <w:rPr>
          <w:rFonts w:ascii="Segoe UI" w:hAnsi="Segoe UI" w:cs="Segoe UI"/>
          <w:i/>
          <w:iCs/>
        </w:rPr>
      </w:pPr>
      <w:r w:rsidRPr="00EB62BF">
        <w:rPr>
          <w:rFonts w:ascii="Segoe UI" w:hAnsi="Segoe UI" w:cs="Segoe UI"/>
          <w:i/>
          <w:iCs/>
        </w:rPr>
        <w:t xml:space="preserve">Any assumptions about the destination that would impact the integration:  </w:t>
      </w:r>
      <w:r w:rsidR="00E301C0" w:rsidRPr="00EB62BF">
        <w:rPr>
          <w:rFonts w:ascii="Segoe UI" w:hAnsi="Segoe UI" w:cs="Segoe UI"/>
          <w:i/>
          <w:iCs/>
        </w:rPr>
        <w:t>i.e.</w:t>
      </w:r>
      <w:r w:rsidRPr="00EB62BF">
        <w:rPr>
          <w:rFonts w:ascii="Segoe UI" w:hAnsi="Segoe UI" w:cs="Segoe UI"/>
          <w:i/>
          <w:iCs/>
        </w:rPr>
        <w:t xml:space="preserve">, destination is not available after hours, </w:t>
      </w:r>
      <w:r w:rsidR="00E91477" w:rsidRPr="00EB62BF">
        <w:rPr>
          <w:rFonts w:ascii="Segoe UI" w:hAnsi="Segoe UI" w:cs="Segoe UI"/>
          <w:i/>
          <w:iCs/>
        </w:rPr>
        <w:t>volume, frequency, security, etc.</w:t>
      </w:r>
    </w:p>
    <w:p w14:paraId="0A98C58C" w14:textId="66F77A50" w:rsidR="00CD6D99" w:rsidRPr="00EB62BF" w:rsidRDefault="00CD6D99">
      <w:pPr>
        <w:pStyle w:val="ListParagraph"/>
        <w:numPr>
          <w:ilvl w:val="0"/>
          <w:numId w:val="10"/>
        </w:numPr>
        <w:rPr>
          <w:rFonts w:ascii="Segoe UI" w:hAnsi="Segoe UI" w:cs="Segoe UI"/>
        </w:rPr>
      </w:pPr>
      <w:r w:rsidRPr="00EB62BF">
        <w:rPr>
          <w:rFonts w:ascii="Segoe UI" w:hAnsi="Segoe UI" w:cs="Segoe UI"/>
        </w:rPr>
        <w:t xml:space="preserve">Messages will be sent in </w:t>
      </w:r>
      <w:r w:rsidR="008D2393">
        <w:rPr>
          <w:rFonts w:ascii="Segoe UI" w:hAnsi="Segoe UI" w:cs="Segoe UI"/>
        </w:rPr>
        <w:t>OPENLINK</w:t>
      </w:r>
      <w:r w:rsidRPr="00EB62BF">
        <w:rPr>
          <w:rFonts w:ascii="Segoe UI" w:hAnsi="Segoe UI" w:cs="Segoe UI"/>
        </w:rPr>
        <w:t>-specific format</w:t>
      </w:r>
      <w:r w:rsidR="003117F3" w:rsidRPr="00EB62BF">
        <w:rPr>
          <w:rFonts w:ascii="Segoe UI" w:hAnsi="Segoe UI" w:cs="Segoe UI"/>
        </w:rPr>
        <w:t>, formatted as XML or JSON</w:t>
      </w:r>
    </w:p>
    <w:p w14:paraId="69CAEA1E" w14:textId="77777777" w:rsidR="00581ED0" w:rsidRPr="00EB62BF" w:rsidRDefault="00581ED0" w:rsidP="00A92913">
      <w:pPr>
        <w:pStyle w:val="Heading2"/>
      </w:pPr>
      <w:bookmarkStart w:id="27" w:name="_Toc209043257"/>
      <w:r w:rsidRPr="00EB62BF">
        <w:t>Destination Data Mapping</w:t>
      </w:r>
      <w:bookmarkEnd w:id="27"/>
    </w:p>
    <w:p w14:paraId="7AD5DC98" w14:textId="77777777" w:rsidR="00F257B8" w:rsidRPr="00EB62BF" w:rsidRDefault="00F257B8" w:rsidP="00F257B8">
      <w:pPr>
        <w:rPr>
          <w:rFonts w:ascii="Segoe UI" w:hAnsi="Segoe UI" w:cs="Segoe UI"/>
        </w:rPr>
      </w:pPr>
      <w:r w:rsidRPr="00EB62BF">
        <w:rPr>
          <w:rFonts w:ascii="Segoe UI" w:hAnsi="Segoe UI" w:cs="Segoe UI"/>
        </w:rPr>
        <w:t>Please refer to the Mapping document below for Transformation rules:</w:t>
      </w:r>
    </w:p>
    <w:tbl>
      <w:tblPr>
        <w:tblStyle w:val="GridTable4-Accent1"/>
        <w:tblW w:w="9350" w:type="dxa"/>
        <w:tblLook w:val="0480" w:firstRow="0" w:lastRow="0" w:firstColumn="1" w:lastColumn="0" w:noHBand="0" w:noVBand="1"/>
      </w:tblPr>
      <w:tblGrid>
        <w:gridCol w:w="1952"/>
        <w:gridCol w:w="7398"/>
      </w:tblGrid>
      <w:tr w:rsidR="00D00351" w:rsidRPr="00EB62BF" w14:paraId="77DDF6AA" w14:textId="77777777">
        <w:trPr>
          <w:trHeight w:val="855"/>
        </w:trPr>
        <w:tc>
          <w:tcPr>
            <w:cnfStyle w:val="001000000000" w:firstRow="0" w:lastRow="0" w:firstColumn="1" w:lastColumn="0" w:oddVBand="0" w:evenVBand="0" w:oddHBand="0" w:evenHBand="0" w:firstRowFirstColumn="0" w:firstRowLastColumn="0" w:lastRowFirstColumn="0" w:lastRowLastColumn="0"/>
            <w:tcW w:w="1477" w:type="dxa"/>
          </w:tcPr>
          <w:p w14:paraId="005F3FE0" w14:textId="77777777" w:rsidR="00D00351" w:rsidRPr="00EB62BF" w:rsidRDefault="00D00351">
            <w:pPr>
              <w:rPr>
                <w:rFonts w:ascii="Segoe UI" w:hAnsi="Segoe UI" w:cs="Segoe UI"/>
              </w:rPr>
            </w:pPr>
            <w:r w:rsidRPr="00EB62BF">
              <w:rPr>
                <w:rFonts w:ascii="Segoe UI" w:hAnsi="Segoe UI" w:cs="Segoe UI"/>
              </w:rPr>
              <w:t>Mapping / Transformation</w:t>
            </w:r>
          </w:p>
        </w:tc>
        <w:tc>
          <w:tcPr>
            <w:tcW w:w="7873" w:type="dxa"/>
          </w:tcPr>
          <w:p w14:paraId="612231D1" w14:textId="77777777" w:rsidR="00D00351" w:rsidRPr="00EB62BF" w:rsidRDefault="00D00351">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rPr>
            </w:pPr>
            <w:hyperlink r:id="rId17" w:tgtFrame="_blank" w:tooltip="https://nextdecade.sharepoint.com/:x:/r/sites/enterprisereadiness2/shared%20documents/integration/openlink%20and%20sap/openlink%20sap%20field%20mapping.xlsx?d=w76426337445a4119a78ce5c88cce1b92&amp;csf=1&amp;web=1&amp;e=s8t7ku" w:history="1">
              <w:r w:rsidRPr="0060728F">
                <w:rPr>
                  <w:rStyle w:val="Hyperlink"/>
                </w:rPr>
                <w:t>Openlink SAP Field Mapping.xlsx</w:t>
              </w:r>
            </w:hyperlink>
            <w:r w:rsidRPr="0060728F">
              <w:t> </w:t>
            </w:r>
          </w:p>
        </w:tc>
      </w:tr>
    </w:tbl>
    <w:p w14:paraId="06123D56" w14:textId="77777777" w:rsidR="00F679F3" w:rsidRPr="00EB62BF" w:rsidRDefault="00F679F3" w:rsidP="00A92913">
      <w:pPr>
        <w:pStyle w:val="Heading2"/>
      </w:pPr>
      <w:bookmarkStart w:id="28" w:name="_Toc209043258"/>
      <w:r w:rsidRPr="00EB62BF">
        <w:t>Connectivity Details</w:t>
      </w:r>
      <w:bookmarkEnd w:id="28"/>
    </w:p>
    <w:tbl>
      <w:tblPr>
        <w:tblStyle w:val="GridTable4-Accent19"/>
        <w:tblW w:w="9355" w:type="dxa"/>
        <w:tblLook w:val="04A0" w:firstRow="1" w:lastRow="0" w:firstColumn="1" w:lastColumn="0" w:noHBand="0" w:noVBand="1"/>
      </w:tblPr>
      <w:tblGrid>
        <w:gridCol w:w="1712"/>
        <w:gridCol w:w="1043"/>
        <w:gridCol w:w="5520"/>
        <w:gridCol w:w="1080"/>
      </w:tblGrid>
      <w:tr w:rsidR="007E36AE" w:rsidRPr="00C02432" w14:paraId="283FE6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08790" w14:textId="77777777" w:rsidR="007E36AE" w:rsidRPr="00C02432" w:rsidRDefault="007E36AE">
            <w:pPr>
              <w:spacing w:after="160" w:line="278" w:lineRule="auto"/>
              <w:rPr>
                <w:rFonts w:cs="Segoe UI"/>
              </w:rPr>
            </w:pPr>
            <w:r w:rsidRPr="00C02432">
              <w:rPr>
                <w:rFonts w:cs="Segoe UI"/>
              </w:rPr>
              <w:t>Tier</w:t>
            </w:r>
          </w:p>
        </w:tc>
        <w:tc>
          <w:tcPr>
            <w:tcW w:w="0" w:type="auto"/>
            <w:hideMark/>
          </w:tcPr>
          <w:p w14:paraId="285D7B07" w14:textId="77777777" w:rsidR="007E36AE" w:rsidRPr="00C02432" w:rsidRDefault="007E36AE">
            <w:pPr>
              <w:spacing w:after="160" w:line="278" w:lineRule="auto"/>
              <w:cnfStyle w:val="100000000000" w:firstRow="1" w:lastRow="0" w:firstColumn="0" w:lastColumn="0" w:oddVBand="0" w:evenVBand="0" w:oddHBand="0" w:evenHBand="0" w:firstRowFirstColumn="0" w:firstRowLastColumn="0" w:lastRowFirstColumn="0" w:lastRowLastColumn="0"/>
              <w:rPr>
                <w:rFonts w:cs="Segoe UI"/>
              </w:rPr>
            </w:pPr>
            <w:r w:rsidRPr="00C02432">
              <w:rPr>
                <w:rFonts w:cs="Segoe UI"/>
              </w:rPr>
              <w:t>System</w:t>
            </w:r>
          </w:p>
        </w:tc>
        <w:tc>
          <w:tcPr>
            <w:tcW w:w="5520" w:type="dxa"/>
            <w:hideMark/>
          </w:tcPr>
          <w:p w14:paraId="25457B9C" w14:textId="77777777" w:rsidR="007E36AE" w:rsidRPr="00C02432" w:rsidRDefault="007E36AE">
            <w:pPr>
              <w:spacing w:after="160" w:line="278" w:lineRule="auto"/>
              <w:cnfStyle w:val="100000000000" w:firstRow="1" w:lastRow="0" w:firstColumn="0" w:lastColumn="0" w:oddVBand="0" w:evenVBand="0" w:oddHBand="0" w:evenHBand="0" w:firstRowFirstColumn="0" w:firstRowLastColumn="0" w:lastRowFirstColumn="0" w:lastRowLastColumn="0"/>
              <w:rPr>
                <w:rFonts w:cs="Segoe UI"/>
              </w:rPr>
            </w:pPr>
            <w:r w:rsidRPr="00C02432">
              <w:rPr>
                <w:rFonts w:cs="Segoe UI"/>
              </w:rPr>
              <w:t>Base URL</w:t>
            </w:r>
          </w:p>
        </w:tc>
        <w:tc>
          <w:tcPr>
            <w:tcW w:w="1080" w:type="dxa"/>
            <w:hideMark/>
          </w:tcPr>
          <w:p w14:paraId="75A3CEC2" w14:textId="77777777" w:rsidR="007E36AE" w:rsidRPr="00C02432" w:rsidRDefault="007E36AE">
            <w:pPr>
              <w:spacing w:after="160" w:line="278" w:lineRule="auto"/>
              <w:cnfStyle w:val="100000000000" w:firstRow="1" w:lastRow="0" w:firstColumn="0" w:lastColumn="0" w:oddVBand="0" w:evenVBand="0" w:oddHBand="0" w:evenHBand="0" w:firstRowFirstColumn="0" w:firstRowLastColumn="0" w:lastRowFirstColumn="0" w:lastRowLastColumn="0"/>
              <w:rPr>
                <w:rFonts w:cs="Segoe UI"/>
              </w:rPr>
            </w:pPr>
            <w:r w:rsidRPr="00C02432">
              <w:rPr>
                <w:rFonts w:cs="Segoe UI"/>
              </w:rPr>
              <w:t>Port</w:t>
            </w:r>
          </w:p>
        </w:tc>
      </w:tr>
      <w:tr w:rsidR="007E36AE" w:rsidRPr="00C02432" w14:paraId="6E4F26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7F0D7" w14:textId="77777777" w:rsidR="007E36AE" w:rsidRPr="00C02432" w:rsidRDefault="007E36AE">
            <w:pPr>
              <w:spacing w:after="160" w:line="278" w:lineRule="auto"/>
              <w:rPr>
                <w:rFonts w:cs="Segoe UI"/>
              </w:rPr>
            </w:pPr>
            <w:r w:rsidRPr="00C02432">
              <w:rPr>
                <w:rFonts w:cs="Segoe UI"/>
              </w:rPr>
              <w:t>Development</w:t>
            </w:r>
          </w:p>
        </w:tc>
        <w:tc>
          <w:tcPr>
            <w:tcW w:w="0" w:type="auto"/>
            <w:hideMark/>
          </w:tcPr>
          <w:p w14:paraId="325F2AA5" w14:textId="77777777" w:rsidR="007E36AE" w:rsidRPr="00C02432" w:rsidRDefault="007E36AE">
            <w:pPr>
              <w:spacing w:after="160" w:line="278" w:lineRule="auto"/>
              <w:cnfStyle w:val="000000100000" w:firstRow="0" w:lastRow="0" w:firstColumn="0" w:lastColumn="0" w:oddVBand="0" w:evenVBand="0" w:oddHBand="1" w:evenHBand="0" w:firstRowFirstColumn="0" w:firstRowLastColumn="0" w:lastRowFirstColumn="0" w:lastRowLastColumn="0"/>
              <w:rPr>
                <w:rFonts w:cs="Segoe UI"/>
              </w:rPr>
            </w:pPr>
            <w:r w:rsidRPr="001D14CC">
              <w:rPr>
                <w:rFonts w:cs="Segoe UI"/>
              </w:rPr>
              <w:t>DS1</w:t>
            </w:r>
          </w:p>
        </w:tc>
        <w:tc>
          <w:tcPr>
            <w:tcW w:w="5520" w:type="dxa"/>
            <w:hideMark/>
          </w:tcPr>
          <w:p w14:paraId="07F3BACF" w14:textId="77777777" w:rsidR="007E36AE" w:rsidRPr="00C02432" w:rsidRDefault="007E36AE">
            <w:pPr>
              <w:spacing w:after="160" w:line="278" w:lineRule="auto"/>
              <w:cnfStyle w:val="000000100000" w:firstRow="0" w:lastRow="0" w:firstColumn="0" w:lastColumn="0" w:oddVBand="0" w:evenVBand="0" w:oddHBand="1" w:evenHBand="0" w:firstRowFirstColumn="0" w:firstRowLastColumn="0" w:lastRowFirstColumn="0" w:lastRowLastColumn="0"/>
              <w:rPr>
                <w:rFonts w:cs="Segoe UI"/>
              </w:rPr>
            </w:pPr>
            <w:r w:rsidRPr="001D14CC">
              <w:t>SAPDS1APP.NEXT-DECADE.COM</w:t>
            </w:r>
          </w:p>
        </w:tc>
        <w:tc>
          <w:tcPr>
            <w:tcW w:w="1080" w:type="dxa"/>
            <w:hideMark/>
          </w:tcPr>
          <w:p w14:paraId="2C5259E3" w14:textId="77777777" w:rsidR="007E36AE" w:rsidRPr="00C02432" w:rsidRDefault="007E36AE">
            <w:pPr>
              <w:spacing w:after="160" w:line="278" w:lineRule="auto"/>
              <w:cnfStyle w:val="000000100000" w:firstRow="0" w:lastRow="0" w:firstColumn="0" w:lastColumn="0" w:oddVBand="0" w:evenVBand="0" w:oddHBand="1" w:evenHBand="0" w:firstRowFirstColumn="0" w:firstRowLastColumn="0" w:lastRowFirstColumn="0" w:lastRowLastColumn="0"/>
              <w:rPr>
                <w:rFonts w:cs="Segoe UI"/>
              </w:rPr>
            </w:pPr>
            <w:r w:rsidRPr="001D14CC">
              <w:rPr>
                <w:rFonts w:cs="Segoe UI"/>
              </w:rPr>
              <w:t>44300</w:t>
            </w:r>
          </w:p>
        </w:tc>
      </w:tr>
      <w:tr w:rsidR="007E36AE" w:rsidRPr="00C02432" w14:paraId="0C24AC6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D7BDF82" w14:textId="77777777" w:rsidR="007E36AE" w:rsidRPr="00C02432" w:rsidRDefault="007E36AE">
            <w:pPr>
              <w:spacing w:after="160" w:line="278" w:lineRule="auto"/>
              <w:rPr>
                <w:rFonts w:cs="Segoe UI"/>
              </w:rPr>
            </w:pPr>
            <w:r w:rsidRPr="00C02432">
              <w:rPr>
                <w:rFonts w:cs="Segoe UI"/>
              </w:rPr>
              <w:t>QA</w:t>
            </w:r>
          </w:p>
        </w:tc>
        <w:tc>
          <w:tcPr>
            <w:tcW w:w="0" w:type="auto"/>
            <w:hideMark/>
          </w:tcPr>
          <w:p w14:paraId="443A7224" w14:textId="77777777" w:rsidR="007E36AE" w:rsidRPr="00C02432" w:rsidRDefault="007E36AE">
            <w:pPr>
              <w:spacing w:after="160" w:line="278" w:lineRule="auto"/>
              <w:cnfStyle w:val="000000000000" w:firstRow="0" w:lastRow="0" w:firstColumn="0" w:lastColumn="0" w:oddVBand="0" w:evenVBand="0" w:oddHBand="0" w:evenHBand="0" w:firstRowFirstColumn="0" w:firstRowLastColumn="0" w:lastRowFirstColumn="0" w:lastRowLastColumn="0"/>
              <w:rPr>
                <w:rFonts w:cs="Segoe UI"/>
              </w:rPr>
            </w:pPr>
            <w:r w:rsidRPr="001D14CC">
              <w:rPr>
                <w:rFonts w:cs="Segoe UI"/>
              </w:rPr>
              <w:t>QS1</w:t>
            </w:r>
          </w:p>
        </w:tc>
        <w:tc>
          <w:tcPr>
            <w:tcW w:w="5520" w:type="dxa"/>
            <w:hideMark/>
          </w:tcPr>
          <w:p w14:paraId="1139A8EC" w14:textId="77777777" w:rsidR="007E36AE" w:rsidRPr="00C02432" w:rsidRDefault="007E36AE">
            <w:pPr>
              <w:spacing w:after="160" w:line="278" w:lineRule="auto"/>
              <w:cnfStyle w:val="000000000000" w:firstRow="0" w:lastRow="0" w:firstColumn="0" w:lastColumn="0" w:oddVBand="0" w:evenVBand="0" w:oddHBand="0" w:evenHBand="0" w:firstRowFirstColumn="0" w:firstRowLastColumn="0" w:lastRowFirstColumn="0" w:lastRowLastColumn="0"/>
              <w:rPr>
                <w:rFonts w:cs="Segoe UI"/>
              </w:rPr>
            </w:pPr>
            <w:r w:rsidRPr="001D14CC">
              <w:t>SAPQA.NEXT-DECADE.COM</w:t>
            </w:r>
          </w:p>
        </w:tc>
        <w:tc>
          <w:tcPr>
            <w:tcW w:w="1080" w:type="dxa"/>
            <w:hideMark/>
          </w:tcPr>
          <w:p w14:paraId="6C12110A" w14:textId="77777777" w:rsidR="007E36AE" w:rsidRPr="00C02432" w:rsidRDefault="007E36AE">
            <w:pPr>
              <w:spacing w:after="160" w:line="278" w:lineRule="auto"/>
              <w:cnfStyle w:val="000000000000" w:firstRow="0" w:lastRow="0" w:firstColumn="0" w:lastColumn="0" w:oddVBand="0" w:evenVBand="0" w:oddHBand="0" w:evenHBand="0" w:firstRowFirstColumn="0" w:firstRowLastColumn="0" w:lastRowFirstColumn="0" w:lastRowLastColumn="0"/>
              <w:rPr>
                <w:rFonts w:cs="Segoe UI"/>
              </w:rPr>
            </w:pPr>
          </w:p>
        </w:tc>
      </w:tr>
      <w:tr w:rsidR="007E36AE" w:rsidRPr="00C02432" w14:paraId="2DEF44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62043" w14:textId="77777777" w:rsidR="007E36AE" w:rsidRPr="00C02432" w:rsidRDefault="007E36AE">
            <w:pPr>
              <w:spacing w:after="160" w:line="278" w:lineRule="auto"/>
              <w:rPr>
                <w:rFonts w:cs="Segoe UI"/>
              </w:rPr>
            </w:pPr>
            <w:r w:rsidRPr="00C02432">
              <w:rPr>
                <w:rFonts w:cs="Segoe UI"/>
              </w:rPr>
              <w:t>Production</w:t>
            </w:r>
          </w:p>
        </w:tc>
        <w:tc>
          <w:tcPr>
            <w:tcW w:w="0" w:type="auto"/>
            <w:hideMark/>
          </w:tcPr>
          <w:p w14:paraId="7E40A36C" w14:textId="77777777" w:rsidR="007E36AE" w:rsidRPr="00C02432" w:rsidRDefault="007E36AE">
            <w:pPr>
              <w:spacing w:after="160" w:line="278" w:lineRule="auto"/>
              <w:cnfStyle w:val="000000100000" w:firstRow="0" w:lastRow="0" w:firstColumn="0" w:lastColumn="0" w:oddVBand="0" w:evenVBand="0" w:oddHBand="1" w:evenHBand="0" w:firstRowFirstColumn="0" w:firstRowLastColumn="0" w:lastRowFirstColumn="0" w:lastRowLastColumn="0"/>
              <w:rPr>
                <w:rFonts w:cs="Segoe UI"/>
              </w:rPr>
            </w:pPr>
            <w:r w:rsidRPr="001D14CC">
              <w:rPr>
                <w:rFonts w:cs="Segoe UI"/>
              </w:rPr>
              <w:t>PS1</w:t>
            </w:r>
          </w:p>
        </w:tc>
        <w:tc>
          <w:tcPr>
            <w:tcW w:w="5520" w:type="dxa"/>
            <w:hideMark/>
          </w:tcPr>
          <w:p w14:paraId="10CA5475" w14:textId="77777777" w:rsidR="007E36AE" w:rsidRPr="00C02432" w:rsidRDefault="007E36AE">
            <w:pPr>
              <w:spacing w:after="160" w:line="278" w:lineRule="auto"/>
              <w:cnfStyle w:val="000000100000" w:firstRow="0" w:lastRow="0" w:firstColumn="0" w:lastColumn="0" w:oddVBand="0" w:evenVBand="0" w:oddHBand="1" w:evenHBand="0" w:firstRowFirstColumn="0" w:firstRowLastColumn="0" w:lastRowFirstColumn="0" w:lastRowLastColumn="0"/>
              <w:rPr>
                <w:rFonts w:cs="Segoe UI"/>
              </w:rPr>
            </w:pPr>
            <w:r w:rsidRPr="001D14CC">
              <w:t>SAP.NEXT-DECADE.COM</w:t>
            </w:r>
          </w:p>
        </w:tc>
        <w:tc>
          <w:tcPr>
            <w:tcW w:w="1080" w:type="dxa"/>
            <w:hideMark/>
          </w:tcPr>
          <w:p w14:paraId="3D16C779" w14:textId="77777777" w:rsidR="007E36AE" w:rsidRPr="00C02432" w:rsidRDefault="007E36AE">
            <w:pPr>
              <w:spacing w:after="160" w:line="278" w:lineRule="auto"/>
              <w:cnfStyle w:val="000000100000" w:firstRow="0" w:lastRow="0" w:firstColumn="0" w:lastColumn="0" w:oddVBand="0" w:evenVBand="0" w:oddHBand="1" w:evenHBand="0" w:firstRowFirstColumn="0" w:firstRowLastColumn="0" w:lastRowFirstColumn="0" w:lastRowLastColumn="0"/>
              <w:rPr>
                <w:rFonts w:cs="Segoe UI"/>
              </w:rPr>
            </w:pPr>
          </w:p>
        </w:tc>
      </w:tr>
    </w:tbl>
    <w:p w14:paraId="4F33F504" w14:textId="77777777" w:rsidR="007E36AE" w:rsidRDefault="007E36AE" w:rsidP="007E36AE"/>
    <w:p w14:paraId="174B67C8" w14:textId="77777777" w:rsidR="007E36AE" w:rsidRPr="001D14CC" w:rsidRDefault="007E36AE" w:rsidP="007E36AE">
      <w:pPr>
        <w:rPr>
          <w:rFonts w:cs="Segoe UI"/>
        </w:rPr>
      </w:pPr>
      <w:r w:rsidRPr="001D14CC">
        <w:rPr>
          <w:rFonts w:cs="Segoe UI"/>
          <w:b/>
          <w:bCs/>
        </w:rPr>
        <w:t>Endpoint URL</w:t>
      </w:r>
      <w:r w:rsidRPr="001D14CC">
        <w:rPr>
          <w:rFonts w:cs="Segoe UI"/>
        </w:rPr>
        <w:t xml:space="preserve">: </w:t>
      </w:r>
      <w:hyperlink r:id="rId18" w:history="1">
        <w:r w:rsidRPr="001D14CC">
          <w:rPr>
            <w:rStyle w:val="Hyperlink"/>
            <w:rFonts w:cs="Segoe UI"/>
          </w:rPr>
          <w:t>https://sapds1app.next-decade.com:44300/sap/bc/srt/xip/sap/journalentrycreaterequestconfi/200/journalentrycreaterequestconfi/journalentrycreaterequestconfi</w:t>
        </w:r>
      </w:hyperlink>
    </w:p>
    <w:p w14:paraId="42D92884" w14:textId="77777777" w:rsidR="007E36AE" w:rsidRPr="001D14CC" w:rsidRDefault="007E36AE" w:rsidP="007E36AE">
      <w:pPr>
        <w:rPr>
          <w:rFonts w:cs="Segoe UI"/>
        </w:rPr>
      </w:pPr>
      <w:r w:rsidRPr="001D14CC">
        <w:rPr>
          <w:rFonts w:cs="Segoe UI"/>
          <w:b/>
          <w:bCs/>
        </w:rPr>
        <w:lastRenderedPageBreak/>
        <w:t>Sample Body</w:t>
      </w:r>
      <w:r w:rsidRPr="001D14CC">
        <w:rPr>
          <w:rFonts w:cs="Segoe UI"/>
        </w:rPr>
        <w:t>: Following is the sample payload that is sent to SAP for AR posting</w:t>
      </w:r>
    </w:p>
    <w:p w14:paraId="1FF42706" w14:textId="4AAE423E" w:rsidR="007E36AE" w:rsidRPr="00977E5A" w:rsidRDefault="007E36AE" w:rsidP="007E36AE">
      <w:pPr>
        <w:rPr>
          <w:rFonts w:cs="Segoe UI"/>
          <w:b/>
          <w:bCs/>
        </w:rPr>
      </w:pPr>
      <w:hyperlink r:id="rId19">
        <w:r w:rsidRPr="04027B19">
          <w:rPr>
            <w:rStyle w:val="Hyperlink"/>
            <w:rFonts w:cs="Segoe UI"/>
            <w:b/>
            <w:bCs/>
          </w:rPr>
          <w:t>Sample_SAP_AR_Payload.xml</w:t>
        </w:r>
      </w:hyperlink>
      <w:commentRangeStart w:id="29"/>
      <w:commentRangeEnd w:id="29"/>
      <w:r w:rsidRPr="00977E5A">
        <w:rPr>
          <w:rStyle w:val="CommentReference"/>
          <w:rFonts w:cs="Segoe UI"/>
          <w:b/>
          <w:bCs/>
          <w:sz w:val="24"/>
          <w:szCs w:val="24"/>
        </w:rPr>
        <w:commentReference w:id="29"/>
      </w:r>
    </w:p>
    <w:p w14:paraId="7489C733" w14:textId="77777777" w:rsidR="007E36AE" w:rsidRPr="001D14CC" w:rsidRDefault="007E36AE" w:rsidP="007E36AE">
      <w:pPr>
        <w:jc w:val="both"/>
        <w:rPr>
          <w:rFonts w:cs="Segoe UI"/>
          <w:i/>
          <w:iCs/>
        </w:rPr>
      </w:pPr>
      <w:r w:rsidRPr="001D14CC">
        <w:rPr>
          <w:rFonts w:cs="Segoe UI"/>
          <w:i/>
          <w:iCs/>
        </w:rPr>
        <w:t>Following APIs are identified on SAP System:</w:t>
      </w:r>
    </w:p>
    <w:p w14:paraId="64ABEE4E" w14:textId="77777777" w:rsidR="007E36AE" w:rsidRPr="001D14CC" w:rsidRDefault="007E36AE" w:rsidP="007E36AE">
      <w:pPr>
        <w:rPr>
          <w:rFonts w:cs="Segoe UI"/>
          <w:b/>
          <w:bCs/>
          <w:i/>
          <w:iCs/>
        </w:rPr>
      </w:pPr>
      <w:r w:rsidRPr="001D14CC">
        <w:rPr>
          <w:rFonts w:cs="Segoe UI"/>
          <w:b/>
          <w:bCs/>
          <w:i/>
          <w:iCs/>
        </w:rPr>
        <w:t xml:space="preserve">AR Invoice: </w:t>
      </w:r>
      <w:r w:rsidRPr="001D14CC">
        <w:rPr>
          <w:rFonts w:cs="Segoe UI"/>
          <w:i/>
          <w:iCs/>
        </w:rPr>
        <w:t>JournalEntryCreateRequestConfirmation_In</w:t>
      </w:r>
    </w:p>
    <w:p w14:paraId="32E20D10" w14:textId="77777777" w:rsidR="007E36AE" w:rsidRPr="001D14CC" w:rsidRDefault="007E36AE" w:rsidP="007E36AE">
      <w:pPr>
        <w:rPr>
          <w:rFonts w:cs="Segoe UI"/>
          <w:i/>
          <w:iCs/>
        </w:rPr>
      </w:pPr>
      <w:r w:rsidRPr="001D14CC">
        <w:rPr>
          <w:rFonts w:cs="Segoe UI"/>
          <w:i/>
          <w:iCs/>
        </w:rPr>
        <w:t>Purpose: Post financial documents including customer invoices.</w:t>
      </w:r>
    </w:p>
    <w:p w14:paraId="7B63C66C" w14:textId="170E96E8" w:rsidR="00F679F3" w:rsidRPr="00EB62BF" w:rsidRDefault="007E36AE" w:rsidP="003A2ACB">
      <w:pPr>
        <w:jc w:val="both"/>
        <w:rPr>
          <w:rFonts w:ascii="Segoe UI" w:hAnsi="Segoe UI" w:cs="Segoe UI"/>
        </w:rPr>
      </w:pPr>
      <w:r w:rsidRPr="001D14CC">
        <w:rPr>
          <w:rFonts w:cs="Segoe UI"/>
        </w:rPr>
        <w:t xml:space="preserve">Following is the format specifications and example XML messages SAP Return Status\Document Ref. (invoiceStatus) messages. The message is sent back to </w:t>
      </w:r>
      <w:r>
        <w:rPr>
          <w:rFonts w:cs="Segoe UI"/>
        </w:rPr>
        <w:t>Openlink</w:t>
      </w:r>
      <w:r w:rsidRPr="001D14CC">
        <w:rPr>
          <w:rFonts w:cs="Segoe UI"/>
        </w:rPr>
        <w:t xml:space="preserve"> as a </w:t>
      </w:r>
    </w:p>
    <w:p w14:paraId="0C44D9E3" w14:textId="77777777" w:rsidR="00254F29" w:rsidRPr="00EB62BF" w:rsidRDefault="00254F29" w:rsidP="00A92913">
      <w:pPr>
        <w:pStyle w:val="Heading2"/>
      </w:pPr>
      <w:bookmarkStart w:id="30" w:name="_Toc209043259"/>
      <w:r w:rsidRPr="00EB62BF">
        <w:t>Key Transformation Rules</w:t>
      </w:r>
      <w:bookmarkEnd w:id="30"/>
    </w:p>
    <w:p w14:paraId="48678A78" w14:textId="77777777" w:rsidR="00BE6FB0" w:rsidRPr="00EB62BF" w:rsidRDefault="00956E94" w:rsidP="005E313C">
      <w:pPr>
        <w:rPr>
          <w:rFonts w:ascii="Segoe UI" w:hAnsi="Segoe UI" w:cs="Segoe UI"/>
          <w:b/>
          <w:bCs/>
          <w:i/>
          <w:iCs/>
        </w:rPr>
      </w:pPr>
      <w:r w:rsidRPr="00EB62BF">
        <w:rPr>
          <w:rFonts w:ascii="Segoe UI" w:hAnsi="Segoe UI" w:cs="Segoe UI"/>
          <w:b/>
          <w:bCs/>
          <w:i/>
          <w:iCs/>
        </w:rPr>
        <w:t>List source to destination data mapping and transformation details</w:t>
      </w:r>
      <w:r w:rsidR="00A1288D" w:rsidRPr="00EB62BF">
        <w:rPr>
          <w:rFonts w:ascii="Segoe UI" w:hAnsi="Segoe UI" w:cs="Segoe UI"/>
          <w:b/>
          <w:bCs/>
          <w:i/>
          <w:iCs/>
        </w:rPr>
        <w:t xml:space="preserve">.  </w:t>
      </w:r>
      <w:r w:rsidR="009A54B0" w:rsidRPr="00EB62BF">
        <w:rPr>
          <w:rFonts w:ascii="Segoe UI" w:hAnsi="Segoe UI" w:cs="Segoe UI"/>
          <w:b/>
          <w:bCs/>
          <w:i/>
          <w:iCs/>
        </w:rPr>
        <w:t xml:space="preserve">May reference the mapping and transformation </w:t>
      </w:r>
      <w:r w:rsidR="00BE6FB0" w:rsidRPr="00EB62BF">
        <w:rPr>
          <w:rFonts w:ascii="Segoe UI" w:hAnsi="Segoe UI" w:cs="Segoe UI"/>
          <w:b/>
          <w:bCs/>
          <w:i/>
          <w:iCs/>
        </w:rPr>
        <w:t>document on SharePoint.  (If any)</w:t>
      </w:r>
    </w:p>
    <w:p w14:paraId="4D44CA57" w14:textId="5F3A3B37" w:rsidR="00E70759" w:rsidRPr="00EB62BF" w:rsidRDefault="0088603E" w:rsidP="005E313C">
      <w:pPr>
        <w:rPr>
          <w:rFonts w:ascii="Segoe UI" w:hAnsi="Segoe UI" w:cs="Segoe UI"/>
          <w:b/>
          <w:bCs/>
          <w:i/>
          <w:iCs/>
        </w:rPr>
      </w:pPr>
      <w:r w:rsidRPr="00EB62BF">
        <w:rPr>
          <w:rFonts w:ascii="Segoe UI" w:hAnsi="Segoe UI" w:cs="Segoe UI"/>
          <w:b/>
          <w:bCs/>
          <w:i/>
          <w:iCs/>
        </w:rPr>
        <w:t xml:space="preserve">Sample payload: </w:t>
      </w:r>
    </w:p>
    <w:p w14:paraId="3B9BD88E" w14:textId="584863B3" w:rsidR="00CD66C7" w:rsidRPr="00EB62BF" w:rsidRDefault="00CD66C7" w:rsidP="005E313C">
      <w:pPr>
        <w:rPr>
          <w:rFonts w:ascii="Segoe UI" w:hAnsi="Segoe UI" w:cs="Segoe UI"/>
          <w:b/>
          <w:bCs/>
          <w:i/>
          <w:iCs/>
        </w:rPr>
      </w:pPr>
    </w:p>
    <w:p w14:paraId="412024F2" w14:textId="66F1BEBE" w:rsidR="00DA73DE" w:rsidRPr="00EB62BF" w:rsidRDefault="007B1CDC" w:rsidP="00DA73DE">
      <w:pPr>
        <w:rPr>
          <w:rFonts w:ascii="Segoe UI" w:hAnsi="Segoe UI" w:cs="Segoe UI"/>
        </w:rPr>
      </w:pPr>
      <w:r w:rsidRPr="00EB62BF">
        <w:rPr>
          <w:rFonts w:ascii="Segoe UI" w:hAnsi="Segoe UI" w:cs="Segoe UI"/>
        </w:rPr>
        <w:t xml:space="preserve">Following is the format </w:t>
      </w:r>
      <w:r w:rsidR="00DA73DE" w:rsidRPr="00EB62BF">
        <w:rPr>
          <w:rFonts w:ascii="Segoe UI" w:hAnsi="Segoe UI" w:cs="Segoe UI"/>
        </w:rPr>
        <w:t>specification for Invoice status SAP return status</w:t>
      </w:r>
    </w:p>
    <w:p w14:paraId="47EB7CB4" w14:textId="77777777" w:rsidR="00E91477" w:rsidRPr="00EB62BF" w:rsidRDefault="002A6D2C" w:rsidP="00A92913">
      <w:pPr>
        <w:pStyle w:val="Heading2"/>
      </w:pPr>
      <w:bookmarkStart w:id="31" w:name="_Toc209043260"/>
      <w:r>
        <w:t>Security Considerations</w:t>
      </w:r>
      <w:bookmarkEnd w:id="31"/>
    </w:p>
    <w:p w14:paraId="10623DDA" w14:textId="77777777" w:rsidR="00C639B2" w:rsidRPr="001523A8" w:rsidRDefault="00C639B2" w:rsidP="00C639B2">
      <w:pPr>
        <w:rPr>
          <w:rFonts w:cs="Segoe UI"/>
        </w:rPr>
      </w:pPr>
      <w:r w:rsidRPr="001523A8">
        <w:rPr>
          <w:rFonts w:cs="Segoe UI"/>
        </w:rPr>
        <w:t>API Token Authentication:</w:t>
      </w:r>
    </w:p>
    <w:p w14:paraId="23EB7F6E" w14:textId="77777777" w:rsidR="00C639B2" w:rsidRPr="002169A8" w:rsidRDefault="00C639B2" w:rsidP="00C639B2">
      <w:pPr>
        <w:pStyle w:val="ListParagraph"/>
        <w:numPr>
          <w:ilvl w:val="0"/>
          <w:numId w:val="23"/>
        </w:numPr>
        <w:spacing w:after="0"/>
        <w:rPr>
          <w:rFonts w:ascii="Aptos" w:hAnsi="Aptos" w:cs="Segoe UI"/>
        </w:rPr>
      </w:pPr>
      <w:r w:rsidRPr="002169A8">
        <w:rPr>
          <w:rFonts w:ascii="Aptos" w:hAnsi="Aptos" w:cs="Segoe UI"/>
        </w:rPr>
        <w:t xml:space="preserve">EIH to communicate with SAP using OAuth Token </w:t>
      </w:r>
    </w:p>
    <w:p w14:paraId="1C847162" w14:textId="77777777" w:rsidR="00C639B2" w:rsidRPr="002169A8" w:rsidRDefault="00C639B2" w:rsidP="00C639B2">
      <w:pPr>
        <w:pStyle w:val="ListParagraph"/>
        <w:numPr>
          <w:ilvl w:val="0"/>
          <w:numId w:val="23"/>
        </w:numPr>
        <w:spacing w:after="0"/>
        <w:rPr>
          <w:rFonts w:ascii="Aptos" w:hAnsi="Aptos" w:cs="Segoe UI"/>
        </w:rPr>
      </w:pPr>
      <w:r w:rsidRPr="002169A8">
        <w:rPr>
          <w:rFonts w:ascii="Aptos" w:hAnsi="Aptos" w:cs="Segoe UI"/>
        </w:rPr>
        <w:t>SAP Identity Authentication Service (IAS) for secure access to SAP Cloud.</w:t>
      </w:r>
    </w:p>
    <w:p w14:paraId="1FFE8EF3" w14:textId="77777777" w:rsidR="00C639B2" w:rsidRPr="002169A8" w:rsidRDefault="00C639B2" w:rsidP="00C639B2">
      <w:pPr>
        <w:pStyle w:val="ListParagraph"/>
        <w:numPr>
          <w:ilvl w:val="0"/>
          <w:numId w:val="23"/>
        </w:numPr>
        <w:spacing w:after="0"/>
        <w:rPr>
          <w:rFonts w:ascii="Aptos" w:hAnsi="Aptos" w:cs="Segoe UI"/>
        </w:rPr>
      </w:pPr>
      <w:r w:rsidRPr="002169A8">
        <w:rPr>
          <w:rFonts w:ascii="Aptos" w:hAnsi="Aptos" w:cs="Segoe UI"/>
        </w:rPr>
        <w:t>Role-Based Access Control (RBAC) across both platforms to ensure least privilege.</w:t>
      </w:r>
    </w:p>
    <w:p w14:paraId="03BECBA9" w14:textId="77777777" w:rsidR="00C639B2" w:rsidRPr="002169A8" w:rsidRDefault="00C639B2" w:rsidP="00C639B2">
      <w:pPr>
        <w:pStyle w:val="ListParagraph"/>
        <w:numPr>
          <w:ilvl w:val="0"/>
          <w:numId w:val="23"/>
        </w:numPr>
        <w:spacing w:after="0"/>
        <w:rPr>
          <w:rFonts w:ascii="Aptos" w:hAnsi="Aptos" w:cs="Segoe UI"/>
        </w:rPr>
      </w:pPr>
      <w:r w:rsidRPr="002169A8">
        <w:rPr>
          <w:rFonts w:ascii="Aptos" w:hAnsi="Aptos" w:cs="Segoe UI"/>
        </w:rPr>
        <w:t xml:space="preserve">Encryption in Transit: Use HTTPS/TLS for all API calls between </w:t>
      </w:r>
      <w:r>
        <w:rPr>
          <w:rFonts w:ascii="Aptos" w:hAnsi="Aptos" w:cs="Segoe UI"/>
        </w:rPr>
        <w:t>openlink</w:t>
      </w:r>
      <w:r w:rsidRPr="002169A8">
        <w:rPr>
          <w:rFonts w:ascii="Aptos" w:hAnsi="Aptos" w:cs="Segoe UI"/>
        </w:rPr>
        <w:t xml:space="preserve"> and SAP.</w:t>
      </w:r>
    </w:p>
    <w:p w14:paraId="4997BB88" w14:textId="77777777" w:rsidR="00C639B2" w:rsidRPr="002169A8" w:rsidRDefault="00C639B2" w:rsidP="00C639B2">
      <w:pPr>
        <w:pStyle w:val="ListParagraph"/>
        <w:numPr>
          <w:ilvl w:val="0"/>
          <w:numId w:val="23"/>
        </w:numPr>
        <w:spacing w:after="0"/>
        <w:rPr>
          <w:rFonts w:ascii="Aptos" w:hAnsi="Aptos" w:cs="Segoe UI"/>
        </w:rPr>
      </w:pPr>
      <w:r w:rsidRPr="002169A8">
        <w:rPr>
          <w:rFonts w:ascii="Aptos" w:hAnsi="Aptos" w:cs="Segoe UI"/>
        </w:rPr>
        <w:t>Encryption at Rest: Ensure sensitive voyage, fuel, and financial data is encrypted in both systems.</w:t>
      </w:r>
    </w:p>
    <w:p w14:paraId="5D021F87" w14:textId="77777777" w:rsidR="00C639B2" w:rsidRDefault="00C639B2" w:rsidP="00C639B2">
      <w:pPr>
        <w:rPr>
          <w:rFonts w:ascii="Aptos" w:hAnsi="Aptos" w:cs="Segoe UI"/>
        </w:rPr>
      </w:pPr>
      <w:r w:rsidRPr="002169A8">
        <w:rPr>
          <w:rFonts w:ascii="Aptos" w:hAnsi="Aptos" w:cs="Segoe UI"/>
        </w:rPr>
        <w:t>Data Minimization: Only transfer necessary data fields to reduce exposure</w:t>
      </w:r>
    </w:p>
    <w:p w14:paraId="3A779347" w14:textId="77777777" w:rsidR="00AA3EE2" w:rsidRPr="00EB62BF" w:rsidRDefault="00AA3EE2" w:rsidP="008C7C9F">
      <w:pPr>
        <w:rPr>
          <w:rFonts w:ascii="Segoe UI" w:hAnsi="Segoe UI" w:cs="Segoe UI"/>
        </w:rPr>
      </w:pPr>
    </w:p>
    <w:p w14:paraId="1859CC35" w14:textId="77777777" w:rsidR="00784058" w:rsidRPr="00EB62BF" w:rsidRDefault="00784058" w:rsidP="00430D0C">
      <w:pPr>
        <w:pStyle w:val="Heading1"/>
        <w:rPr>
          <w:rFonts w:ascii="Segoe UI" w:hAnsi="Segoe UI" w:cs="Segoe UI"/>
        </w:rPr>
      </w:pPr>
      <w:bookmarkStart w:id="32" w:name="_Toc209043261"/>
      <w:r w:rsidRPr="00EB62BF">
        <w:rPr>
          <w:rFonts w:ascii="Segoe UI" w:hAnsi="Segoe UI" w:cs="Segoe UI"/>
        </w:rPr>
        <w:t>Enterprise Integration Hub</w:t>
      </w:r>
      <w:bookmarkEnd w:id="32"/>
    </w:p>
    <w:p w14:paraId="2367D1B7" w14:textId="77777777" w:rsidR="00784058" w:rsidRPr="00EB62BF" w:rsidRDefault="00784058" w:rsidP="00D7316F">
      <w:pPr>
        <w:jc w:val="both"/>
        <w:rPr>
          <w:rFonts w:ascii="Segoe UI" w:hAnsi="Segoe UI" w:cs="Segoe UI"/>
        </w:rPr>
      </w:pPr>
      <w:r w:rsidRPr="00EB62BF">
        <w:rPr>
          <w:rFonts w:ascii="Segoe UI" w:hAnsi="Segoe UI" w:cs="Segoe UI"/>
        </w:rPr>
        <w:t xml:space="preserve">Enterprise Integration Hub: This section discusses the integration hub and its components. Additionally, it presents a high-level design diagram of the system, details the </w:t>
      </w:r>
      <w:r w:rsidRPr="00EB62BF">
        <w:rPr>
          <w:rFonts w:ascii="Segoe UI" w:hAnsi="Segoe UI" w:cs="Segoe UI"/>
        </w:rPr>
        <w:lastRenderedPageBreak/>
        <w:t>components involved in Azure integration, and includes information on data transformation, security and connectivity.</w:t>
      </w:r>
    </w:p>
    <w:p w14:paraId="60E520A9" w14:textId="77777777" w:rsidR="00784058" w:rsidRPr="00EB62BF" w:rsidRDefault="00784058" w:rsidP="00430D0C">
      <w:pPr>
        <w:pStyle w:val="Heading2"/>
      </w:pPr>
      <w:bookmarkStart w:id="33" w:name="_Toc209043262"/>
      <w:r w:rsidRPr="00EB62BF">
        <w:t>Integration Pattern</w:t>
      </w:r>
      <w:bookmarkEnd w:id="33"/>
    </w:p>
    <w:p w14:paraId="58ADB487" w14:textId="77777777" w:rsidR="0003586B" w:rsidRPr="005E05F8" w:rsidRDefault="0003586B" w:rsidP="0003586B">
      <w:pPr>
        <w:rPr>
          <w:rFonts w:cs="Segoe UI"/>
        </w:rPr>
      </w:pPr>
      <w:bookmarkStart w:id="34" w:name="_Toc209043263"/>
      <w:r w:rsidRPr="005E05F8">
        <w:rPr>
          <w:rFonts w:cs="Segoe UI"/>
        </w:rPr>
        <w:t>The integration pattern that will be used for this integration is shown here, along with key details.</w:t>
      </w:r>
    </w:p>
    <w:p w14:paraId="1AF38180" w14:textId="77777777" w:rsidR="0003586B" w:rsidRPr="00E37B47" w:rsidRDefault="0003586B" w:rsidP="0003586B">
      <w:pPr>
        <w:rPr>
          <w:rFonts w:ascii="Segoe UI" w:hAnsi="Segoe UI" w:cs="Segoe UI"/>
        </w:rPr>
      </w:pPr>
      <w:r w:rsidRPr="005E05F8">
        <w:rPr>
          <w:rFonts w:cs="Segoe UI"/>
        </w:rPr>
        <w:t xml:space="preserve">Link to Pattern:  </w:t>
      </w:r>
      <w:hyperlink r:id="rId24" w:history="1">
        <w:r w:rsidRPr="005E05F8">
          <w:rPr>
            <w:rStyle w:val="Hyperlink"/>
            <w:rFonts w:cs="Segoe UI"/>
          </w:rPr>
          <w:t>Integration Hub Wiki - Overview</w:t>
        </w:r>
      </w:hyperlink>
    </w:p>
    <w:p w14:paraId="0ABBD8E8" w14:textId="77777777" w:rsidR="0003586B" w:rsidRPr="00EB62BF" w:rsidRDefault="0003586B" w:rsidP="0003586B">
      <w:pPr>
        <w:rPr>
          <w:rFonts w:ascii="Segoe UI" w:hAnsi="Segoe UI" w:cs="Segoe UI"/>
        </w:rPr>
      </w:pPr>
      <w:commentRangeStart w:id="35"/>
      <w:r w:rsidRPr="00EB62BF">
        <w:rPr>
          <w:rFonts w:ascii="Segoe UI" w:hAnsi="Segoe UI" w:cs="Segoe UI"/>
        </w:rPr>
        <w:t>The integration pattern that will be used for this integration is shown here, along with key details.</w:t>
      </w:r>
      <w:commentRangeEnd w:id="35"/>
      <w:r w:rsidRPr="00EB62BF">
        <w:rPr>
          <w:rStyle w:val="CommentReference"/>
          <w:rFonts w:ascii="Segoe UI" w:hAnsi="Segoe UI" w:cs="Segoe UI"/>
          <w:sz w:val="24"/>
          <w:szCs w:val="24"/>
        </w:rPr>
        <w:commentReference w:id="35"/>
      </w:r>
    </w:p>
    <w:p w14:paraId="637CE1BE" w14:textId="77777777" w:rsidR="0003586B" w:rsidRPr="00A64BA5" w:rsidRDefault="0003586B" w:rsidP="0003586B">
      <w:pPr>
        <w:rPr>
          <w:rFonts w:ascii="Segoe UI" w:hAnsi="Segoe UI" w:cs="Segoe UI"/>
        </w:rPr>
      </w:pPr>
      <w:r w:rsidRPr="00881F18">
        <w:rPr>
          <w:rFonts w:ascii="Segoe UI" w:hAnsi="Segoe UI" w:cs="Segoe UI"/>
          <w:noProof/>
        </w:rPr>
        <w:drawing>
          <wp:inline distT="0" distB="0" distL="0" distR="0" wp14:anchorId="775F85D7" wp14:editId="269E7AD9">
            <wp:extent cx="6359037" cy="3562350"/>
            <wp:effectExtent l="0" t="0" r="3810" b="0"/>
            <wp:docPr id="585467225"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67225" name="Picture 1" descr="A diagram of a software application&#10;&#10;AI-generated content may be incorrect."/>
                    <pic:cNvPicPr/>
                  </pic:nvPicPr>
                  <pic:blipFill>
                    <a:blip r:embed="rId25"/>
                    <a:stretch>
                      <a:fillRect/>
                    </a:stretch>
                  </pic:blipFill>
                  <pic:spPr>
                    <a:xfrm>
                      <a:off x="0" y="0"/>
                      <a:ext cx="6369565" cy="3568248"/>
                    </a:xfrm>
                    <a:prstGeom prst="rect">
                      <a:avLst/>
                    </a:prstGeom>
                  </pic:spPr>
                </pic:pic>
              </a:graphicData>
            </a:graphic>
          </wp:inline>
        </w:drawing>
      </w:r>
    </w:p>
    <w:p w14:paraId="48ED2F55" w14:textId="77777777" w:rsidR="0003586B" w:rsidRDefault="0003586B" w:rsidP="0003586B">
      <w:pPr>
        <w:rPr>
          <w:rFonts w:ascii="Segoe UI" w:hAnsi="Segoe UI" w:cs="Segoe UI"/>
        </w:rPr>
      </w:pPr>
    </w:p>
    <w:p w14:paraId="4E3DACA4" w14:textId="77777777" w:rsidR="0003586B" w:rsidRPr="00644245" w:rsidRDefault="0003586B" w:rsidP="0003586B">
      <w:pPr>
        <w:spacing w:line="276" w:lineRule="auto"/>
        <w:rPr>
          <w:rFonts w:cs="Segoe UI"/>
        </w:rPr>
      </w:pPr>
      <w:r w:rsidRPr="00644245">
        <w:rPr>
          <w:rFonts w:eastAsia="Aptos" w:cs="Segoe UI"/>
        </w:rPr>
        <w:t>The key components involved in the above integration are as follows:</w:t>
      </w:r>
    </w:p>
    <w:p w14:paraId="2F14E479" w14:textId="567DB2BE" w:rsidR="0003586B" w:rsidRPr="00B92FE9" w:rsidRDefault="0003586B" w:rsidP="0003586B">
      <w:pPr>
        <w:pStyle w:val="ListParagraph"/>
        <w:numPr>
          <w:ilvl w:val="0"/>
          <w:numId w:val="24"/>
        </w:numPr>
        <w:jc w:val="both"/>
        <w:rPr>
          <w:rFonts w:eastAsia="Aptos" w:cs="Segoe UI"/>
        </w:rPr>
      </w:pPr>
      <w:r w:rsidRPr="00B92FE9">
        <w:rPr>
          <w:rFonts w:eastAsia="Aptos" w:cs="Segoe UI"/>
          <w:b/>
        </w:rPr>
        <w:t xml:space="preserve">Integration Hub Collector App: </w:t>
      </w:r>
      <w:r w:rsidRPr="00B92FE9">
        <w:rPr>
          <w:rFonts w:eastAsia="Aptos" w:cs="Aptos"/>
        </w:rPr>
        <w:t>A function named</w:t>
      </w:r>
      <w:r w:rsidRPr="00B92FE9">
        <w:rPr>
          <w:rFonts w:eastAsia="Aptos" w:cs="Aptos"/>
          <w:b/>
        </w:rPr>
        <w:t xml:space="preserve"> “</w:t>
      </w:r>
      <w:r>
        <w:rPr>
          <w:rFonts w:eastAsia="Aptos" w:cs="Aptos"/>
          <w:b/>
          <w:bCs/>
        </w:rPr>
        <w:t>openlink</w:t>
      </w:r>
      <w:r w:rsidRPr="00B92FE9">
        <w:rPr>
          <w:rFonts w:eastAsia="Aptos" w:cs="Aptos"/>
          <w:b/>
          <w:bCs/>
        </w:rPr>
        <w:t>-</w:t>
      </w:r>
      <w:r w:rsidR="00690E96" w:rsidRPr="00690E96">
        <w:rPr>
          <w:rFonts w:eastAsia="Aptos" w:cs="Aptos"/>
          <w:b/>
          <w:bCs/>
        </w:rPr>
        <w:t>accountspayable-sap</w:t>
      </w:r>
      <w:r w:rsidRPr="00B92FE9">
        <w:rPr>
          <w:rFonts w:eastAsia="Aptos" w:cs="Aptos"/>
          <w:b/>
          <w:bCs/>
        </w:rPr>
        <w:t>-</w:t>
      </w:r>
      <w:r w:rsidRPr="00690E96">
        <w:rPr>
          <w:rFonts w:eastAsia="Aptos" w:cs="Aptos"/>
          <w:b/>
        </w:rPr>
        <w:t>collect</w:t>
      </w:r>
      <w:r w:rsidRPr="00B92FE9">
        <w:rPr>
          <w:rFonts w:eastAsia="Aptos" w:cs="Aptos"/>
          <w:b/>
        </w:rPr>
        <w:t xml:space="preserve">” </w:t>
      </w:r>
      <w:r w:rsidRPr="00B92FE9">
        <w:t>receives the API request via HTTP Trigger, validates the request then it unwraps the payload, hydrates the integration event with metadata and persists that into the Cosmos (Inbox)</w:t>
      </w:r>
      <w:r w:rsidRPr="00B92FE9">
        <w:rPr>
          <w:rFonts w:eastAsia="Aptos" w:cs="Segoe UI"/>
        </w:rPr>
        <w:t>.</w:t>
      </w:r>
      <w:r w:rsidRPr="00B92FE9">
        <w:rPr>
          <w:rFonts w:cs="Segoe UI"/>
        </w:rPr>
        <w:t xml:space="preserve"> Refer to the following Collector Wiki link for more details:  </w:t>
      </w:r>
      <w:hyperlink r:id="rId26" w:history="1">
        <w:r w:rsidRPr="00B92FE9">
          <w:rPr>
            <w:rStyle w:val="Hyperlink"/>
            <w:rFonts w:cs="Segoe UI"/>
          </w:rPr>
          <w:t>Collector App - Overview</w:t>
        </w:r>
      </w:hyperlink>
      <w:r w:rsidRPr="00B92FE9">
        <w:rPr>
          <w:rFonts w:eastAsia="Aptos" w:cs="Segoe UI"/>
        </w:rPr>
        <w:t xml:space="preserve"> A </w:t>
      </w:r>
      <w:r w:rsidRPr="00B92FE9">
        <w:rPr>
          <w:rFonts w:eastAsia="Aptos" w:cs="Segoe UI"/>
          <w:i/>
        </w:rPr>
        <w:t>sample Json</w:t>
      </w:r>
      <w:r w:rsidRPr="00B92FE9">
        <w:rPr>
          <w:rFonts w:eastAsia="Aptos" w:cs="Segoe UI"/>
        </w:rPr>
        <w:t xml:space="preserve"> of the persisted payload is shown below</w:t>
      </w:r>
    </w:p>
    <w:p w14:paraId="3CABC844" w14:textId="6FB8DF3B" w:rsidR="0003586B" w:rsidRDefault="781810EC" w:rsidP="04027B19">
      <w:pPr>
        <w:pStyle w:val="ListParagraph"/>
        <w:jc w:val="both"/>
        <w:rPr>
          <w:rFonts w:ascii="Segoe UI" w:eastAsia="Aptos" w:hAnsi="Segoe UI" w:cs="Segoe UI"/>
          <w:sz w:val="20"/>
          <w:szCs w:val="20"/>
        </w:rPr>
      </w:pPr>
      <w:r w:rsidRPr="04027B19">
        <w:rPr>
          <w:rFonts w:ascii="Segoe UI" w:eastAsia="Aptos" w:hAnsi="Segoe UI" w:cs="Segoe UI"/>
          <w:sz w:val="20"/>
          <w:szCs w:val="20"/>
        </w:rPr>
        <w:t>{</w:t>
      </w:r>
    </w:p>
    <w:p w14:paraId="6B55A6FC"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lastRenderedPageBreak/>
        <w:t>{</w:t>
      </w:r>
    </w:p>
    <w:p w14:paraId="4FF404F0"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"AP" : [ {</w:t>
      </w:r>
    </w:p>
    <w:p w14:paraId="5F6E3A89"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"CompanyCode" : "1700",</w:t>
      </w:r>
    </w:p>
    <w:p w14:paraId="22C88153"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"DocumentEntryType" : "NG Purchase AP",</w:t>
      </w:r>
    </w:p>
    <w:p w14:paraId="011601AE"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"DocumentDate" : "2025-08-21",</w:t>
      </w:r>
    </w:p>
    <w:p w14:paraId="444B305A"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"PostingDate" : "2025-08-31",</w:t>
      </w:r>
    </w:p>
    <w:p w14:paraId="138AB2C2"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"CalculationDueDate" : "2025-10-27",</w:t>
      </w:r>
    </w:p>
    <w:p w14:paraId="4AF8750C"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"DocumentHeaderText" : "NG Purchase AP",</w:t>
      </w:r>
    </w:p>
    <w:p w14:paraId="38AF2C85"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"TransactionCurrency" : "USD",</w:t>
      </w:r>
    </w:p>
    <w:p w14:paraId="334BB805"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"ReferenceDocumentNumber" : "N/A",</w:t>
      </w:r>
    </w:p>
    <w:p w14:paraId="7ADF5927"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"Businesspartnernumber" : "1000408",</w:t>
      </w:r>
    </w:p>
    <w:p w14:paraId="656C15FE" w14:textId="6473543B"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"InvoiceAmount" : "-900000.00",</w:t>
      </w:r>
    </w:p>
    <w:p w14:paraId="7E948F9B"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"ReferenceKey1InternalforDocumentHeader" : "22627",</w:t>
      </w:r>
    </w:p>
    <w:p w14:paraId="24562173"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"LineItems" : [ {</w:t>
      </w:r>
    </w:p>
    <w:p w14:paraId="174E013C"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"ItemNumber" : "01",</w:t>
      </w:r>
    </w:p>
    <w:p w14:paraId="26922713"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"CreditDebit" : "Credit",</w:t>
      </w:r>
    </w:p>
    <w:p w14:paraId="4FF1DA4B"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"AmountInTransactionCurrency" : "-900000.00",</w:t>
      </w:r>
    </w:p>
    <w:p w14:paraId="0C5059A6"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"AssignmentNumber" : "22627",</w:t>
      </w:r>
    </w:p>
    <w:p w14:paraId="018BE616"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"CostCenter" : "1700000",</w:t>
      </w:r>
    </w:p>
    <w:p w14:paraId="6F0696FB"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"ItemText" : "NG Purchase AP",</w:t>
      </w:r>
    </w:p>
    <w:p w14:paraId="6ADB15D7"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"GLAccount" : "50001003"</w:t>
      </w:r>
    </w:p>
    <w:p w14:paraId="71E1CBD1"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w:t>
      </w:r>
    </w:p>
    <w:p w14:paraId="7E5514B9"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w:t>
      </w:r>
    </w:p>
    <w:p w14:paraId="2108EA88" w14:textId="77777777" w:rsidR="00357BFA" w:rsidRP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 xml:space="preserve">  "WebhookURL" : "https://azwopenlnkdsc01.next-decade.com/Openlink-Interface/Openlink/NextSys/InboundRequest"</w:t>
      </w:r>
    </w:p>
    <w:p w14:paraId="12727D19" w14:textId="77777777" w:rsidR="00357BFA" w:rsidRDefault="00357BFA" w:rsidP="00357BFA">
      <w:pPr>
        <w:pStyle w:val="ListParagraph"/>
        <w:jc w:val="both"/>
        <w:rPr>
          <w:rFonts w:ascii="Segoe UI" w:eastAsia="Aptos" w:hAnsi="Segoe UI" w:cs="Segoe UI"/>
          <w:sz w:val="20"/>
          <w:szCs w:val="20"/>
        </w:rPr>
      </w:pPr>
      <w:r w:rsidRPr="00357BFA">
        <w:rPr>
          <w:rFonts w:ascii="Segoe UI" w:eastAsia="Aptos" w:hAnsi="Segoe UI" w:cs="Segoe UI"/>
          <w:sz w:val="20"/>
          <w:szCs w:val="20"/>
        </w:rPr>
        <w:t>}</w:t>
      </w:r>
    </w:p>
    <w:p w14:paraId="2925ECBD" w14:textId="77777777" w:rsidR="00816110" w:rsidRDefault="00816110" w:rsidP="00816110">
      <w:pPr>
        <w:pStyle w:val="ListParagraph"/>
        <w:jc w:val="both"/>
        <w:rPr>
          <w:rFonts w:ascii="Segoe UI" w:eastAsia="Aptos" w:hAnsi="Segoe UI" w:cs="Segoe UI"/>
          <w:sz w:val="20"/>
          <w:szCs w:val="20"/>
        </w:rPr>
      </w:pPr>
    </w:p>
    <w:p w14:paraId="0D41841B" w14:textId="4D35EF30" w:rsidR="0003586B" w:rsidRPr="00E74DBA" w:rsidRDefault="0003586B" w:rsidP="00816110">
      <w:pPr>
        <w:pStyle w:val="ListParagraph"/>
        <w:jc w:val="both"/>
        <w:rPr>
          <w:rFonts w:ascii="Aptos" w:hAnsi="Aptos" w:cs="Segoe UI"/>
        </w:rPr>
      </w:pPr>
      <w:r w:rsidRPr="00917F05">
        <w:rPr>
          <w:rFonts w:ascii="Aptos" w:eastAsia="Aptos" w:hAnsi="Aptos" w:cs="Segoe UI"/>
          <w:b/>
        </w:rPr>
        <w:t xml:space="preserve">Integration Hub Router App: </w:t>
      </w:r>
      <w:r w:rsidRPr="00917F05">
        <w:rPr>
          <w:rFonts w:ascii="Aptos" w:eastAsia="Aptos" w:hAnsi="Aptos" w:cs="Segoe UI"/>
        </w:rPr>
        <w:t xml:space="preserve">Processes the in-boxed event and hydrates it with the routing-slip information and persists that into outbox, which is again processed by the router and dispatched to the first topic </w:t>
      </w:r>
      <w:r w:rsidRPr="00917F05">
        <w:rPr>
          <w:rFonts w:ascii="Aptos" w:eastAsia="Aptos" w:hAnsi="Aptos" w:cs="Segoe UI"/>
          <w:b/>
        </w:rPr>
        <w:t>“</w:t>
      </w:r>
      <w:r>
        <w:rPr>
          <w:rFonts w:ascii="Aptos" w:eastAsia="Aptos" w:hAnsi="Aptos" w:cs="Segoe UI"/>
          <w:b/>
        </w:rPr>
        <w:t>openlink</w:t>
      </w:r>
      <w:r w:rsidRPr="00917F05">
        <w:rPr>
          <w:rFonts w:ascii="Aptos" w:eastAsia="Aptos" w:hAnsi="Aptos" w:cs="Segoe UI"/>
          <w:b/>
        </w:rPr>
        <w:t>-</w:t>
      </w:r>
      <w:r w:rsidR="00CB29AF" w:rsidRPr="00CB29AF">
        <w:rPr>
          <w:rFonts w:ascii="Aptos" w:eastAsia="Aptos" w:hAnsi="Aptos" w:cs="Segoe UI"/>
          <w:b/>
        </w:rPr>
        <w:t>accountspayable</w:t>
      </w:r>
      <w:r w:rsidRPr="00917F05">
        <w:rPr>
          <w:rFonts w:ascii="Aptos" w:eastAsia="Aptos" w:hAnsi="Aptos" w:cs="Segoe UI"/>
          <w:b/>
        </w:rPr>
        <w:t>-sap-transform”</w:t>
      </w:r>
      <w:r w:rsidRPr="00917F05">
        <w:rPr>
          <w:rFonts w:ascii="Aptos" w:eastAsia="Aptos" w:hAnsi="Aptos" w:cs="Segoe UI"/>
        </w:rPr>
        <w:t xml:space="preserve"> in the route. </w:t>
      </w:r>
      <w:r w:rsidRPr="00917F05">
        <w:rPr>
          <w:rFonts w:ascii="Aptos" w:hAnsi="Aptos" w:cs="Segoe UI"/>
        </w:rPr>
        <w:t xml:space="preserve">Additional details of the Router App are provided in the ND Integration Hub Wiki </w:t>
      </w:r>
      <w:hyperlink r:id="rId27">
        <w:r w:rsidRPr="00917F05">
          <w:rPr>
            <w:rStyle w:val="Hyperlink"/>
            <w:rFonts w:ascii="Aptos" w:hAnsi="Aptos" w:cs="Segoe UI"/>
          </w:rPr>
          <w:t>Router App - Overview</w:t>
        </w:r>
      </w:hyperlink>
    </w:p>
    <w:p w14:paraId="2575B54F" w14:textId="77777777" w:rsidR="0003586B" w:rsidRDefault="0003586B" w:rsidP="0003586B">
      <w:pPr>
        <w:pStyle w:val="ListParagraph"/>
        <w:rPr>
          <w:rFonts w:ascii="Aptos" w:eastAsia="Aptos" w:hAnsi="Aptos" w:cs="Aptos"/>
          <w:color w:val="000000" w:themeColor="text1"/>
        </w:rPr>
      </w:pPr>
      <w:r w:rsidRPr="002E0A76">
        <w:rPr>
          <w:rFonts w:ascii="Aptos" w:eastAsia="Aptos" w:hAnsi="Aptos" w:cs="Aptos"/>
          <w:b/>
          <w:bCs/>
          <w:i/>
          <w:iCs/>
          <w:color w:val="000000" w:themeColor="text1"/>
        </w:rPr>
        <w:t>Following is the routing slip for this integration</w:t>
      </w:r>
      <w:r>
        <w:rPr>
          <w:rFonts w:ascii="Aptos" w:eastAsia="Aptos" w:hAnsi="Aptos" w:cs="Aptos"/>
          <w:color w:val="000000" w:themeColor="text1"/>
        </w:rPr>
        <w:t>:</w:t>
      </w:r>
    </w:p>
    <w:p w14:paraId="35D39162" w14:textId="77777777" w:rsidR="0003586B" w:rsidRPr="00CD5239" w:rsidRDefault="0003586B"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w:t>
      </w:r>
    </w:p>
    <w:p w14:paraId="107D303A"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"id"</w:t>
      </w: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0451A5"/>
          <w:kern w:val="0"/>
          <w:sz w:val="18"/>
          <w:szCs w:val="18"/>
          <w14:ligatures w14:val="none"/>
        </w:rPr>
        <w:t>"openlink-accountspayable"</w:t>
      </w:r>
      <w:r w:rsidRPr="00CD5239">
        <w:rPr>
          <w:rFonts w:ascii="Consolas" w:eastAsia="Times New Roman" w:hAnsi="Consolas" w:cs="Times New Roman"/>
          <w:color w:val="000000"/>
          <w:kern w:val="0"/>
          <w:sz w:val="18"/>
          <w:szCs w:val="18"/>
          <w14:ligatures w14:val="none"/>
        </w:rPr>
        <w:t>,</w:t>
      </w:r>
    </w:p>
    <w:p w14:paraId="2DAFC975"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"source"</w:t>
      </w: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0451A5"/>
          <w:kern w:val="0"/>
          <w:sz w:val="18"/>
          <w:szCs w:val="18"/>
          <w14:ligatures w14:val="none"/>
        </w:rPr>
        <w:t>"openlink"</w:t>
      </w:r>
      <w:r w:rsidRPr="00CD5239">
        <w:rPr>
          <w:rFonts w:ascii="Consolas" w:eastAsia="Times New Roman" w:hAnsi="Consolas" w:cs="Times New Roman"/>
          <w:color w:val="000000"/>
          <w:kern w:val="0"/>
          <w:sz w:val="18"/>
          <w:szCs w:val="18"/>
          <w14:ligatures w14:val="none"/>
        </w:rPr>
        <w:t>,</w:t>
      </w:r>
    </w:p>
    <w:p w14:paraId="4BD063AC"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"type"</w:t>
      </w: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0451A5"/>
          <w:kern w:val="0"/>
          <w:sz w:val="18"/>
          <w:szCs w:val="18"/>
          <w14:ligatures w14:val="none"/>
        </w:rPr>
        <w:t>"accountspayable"</w:t>
      </w:r>
      <w:r w:rsidRPr="00CD5239">
        <w:rPr>
          <w:rFonts w:ascii="Consolas" w:eastAsia="Times New Roman" w:hAnsi="Consolas" w:cs="Times New Roman"/>
          <w:color w:val="000000"/>
          <w:kern w:val="0"/>
          <w:sz w:val="18"/>
          <w:szCs w:val="18"/>
          <w14:ligatures w14:val="none"/>
        </w:rPr>
        <w:t>,</w:t>
      </w:r>
    </w:p>
    <w:p w14:paraId="148C92FB"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"routingSlip"</w:t>
      </w:r>
      <w:r w:rsidRPr="00CD5239">
        <w:rPr>
          <w:rFonts w:ascii="Consolas" w:eastAsia="Times New Roman" w:hAnsi="Consolas" w:cs="Times New Roman"/>
          <w:color w:val="000000"/>
          <w:kern w:val="0"/>
          <w:sz w:val="18"/>
          <w:szCs w:val="18"/>
          <w14:ligatures w14:val="none"/>
        </w:rPr>
        <w:t>: {</w:t>
      </w:r>
    </w:p>
    <w:p w14:paraId="6FEF6453"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"routes"</w:t>
      </w:r>
      <w:r w:rsidRPr="00CD5239">
        <w:rPr>
          <w:rFonts w:ascii="Consolas" w:eastAsia="Times New Roman" w:hAnsi="Consolas" w:cs="Times New Roman"/>
          <w:color w:val="000000"/>
          <w:kern w:val="0"/>
          <w:sz w:val="18"/>
          <w:szCs w:val="18"/>
          <w14:ligatures w14:val="none"/>
        </w:rPr>
        <w:t>: [</w:t>
      </w:r>
    </w:p>
    <w:p w14:paraId="4DE8A662"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p>
    <w:p w14:paraId="7143DC88"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"destination"</w:t>
      </w: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0451A5"/>
          <w:kern w:val="0"/>
          <w:sz w:val="18"/>
          <w:szCs w:val="18"/>
          <w14:ligatures w14:val="none"/>
        </w:rPr>
        <w:t>"sap"</w:t>
      </w:r>
      <w:r w:rsidRPr="00CD5239">
        <w:rPr>
          <w:rFonts w:ascii="Consolas" w:eastAsia="Times New Roman" w:hAnsi="Consolas" w:cs="Times New Roman"/>
          <w:color w:val="000000"/>
          <w:kern w:val="0"/>
          <w:sz w:val="18"/>
          <w:szCs w:val="18"/>
          <w14:ligatures w14:val="none"/>
        </w:rPr>
        <w:t>,</w:t>
      </w:r>
    </w:p>
    <w:p w14:paraId="537052ED"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A31515"/>
          <w:kern w:val="0"/>
          <w:sz w:val="18"/>
          <w:szCs w:val="18"/>
          <w14:ligatures w14:val="none"/>
        </w:rPr>
        <w:t>"topics"</w:t>
      </w:r>
      <w:r w:rsidRPr="00CD5239">
        <w:rPr>
          <w:rFonts w:ascii="Consolas" w:eastAsia="Times New Roman" w:hAnsi="Consolas" w:cs="Times New Roman"/>
          <w:color w:val="000000"/>
          <w:kern w:val="0"/>
          <w:sz w:val="18"/>
          <w:szCs w:val="18"/>
          <w14:ligatures w14:val="none"/>
        </w:rPr>
        <w:t>: [</w:t>
      </w:r>
    </w:p>
    <w:p w14:paraId="172A4250"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lastRenderedPageBreak/>
        <w:t>            </w:t>
      </w:r>
      <w:r w:rsidRPr="00CD5239">
        <w:rPr>
          <w:rFonts w:ascii="Consolas" w:eastAsia="Times New Roman" w:hAnsi="Consolas" w:cs="Times New Roman"/>
          <w:color w:val="0451A5"/>
          <w:kern w:val="0"/>
          <w:sz w:val="18"/>
          <w:szCs w:val="18"/>
          <w14:ligatures w14:val="none"/>
        </w:rPr>
        <w:t>"openlink-accountspayable-sap-transform"</w:t>
      </w:r>
      <w:r w:rsidRPr="00CD5239">
        <w:rPr>
          <w:rFonts w:ascii="Consolas" w:eastAsia="Times New Roman" w:hAnsi="Consolas" w:cs="Times New Roman"/>
          <w:color w:val="000000"/>
          <w:kern w:val="0"/>
          <w:sz w:val="18"/>
          <w:szCs w:val="18"/>
          <w14:ligatures w14:val="none"/>
        </w:rPr>
        <w:t>,</w:t>
      </w:r>
    </w:p>
    <w:p w14:paraId="4B3EC656"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0451A5"/>
          <w:kern w:val="0"/>
          <w:sz w:val="18"/>
          <w:szCs w:val="18"/>
          <w14:ligatures w14:val="none"/>
        </w:rPr>
        <w:t>"openlink-accountspayable-sap-dispatch"</w:t>
      </w:r>
      <w:r w:rsidRPr="00CD5239">
        <w:rPr>
          <w:rFonts w:ascii="Consolas" w:eastAsia="Times New Roman" w:hAnsi="Consolas" w:cs="Times New Roman"/>
          <w:color w:val="000000"/>
          <w:kern w:val="0"/>
          <w:sz w:val="18"/>
          <w:szCs w:val="18"/>
          <w14:ligatures w14:val="none"/>
        </w:rPr>
        <w:t>,</w:t>
      </w:r>
    </w:p>
    <w:p w14:paraId="424BB1D3"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r w:rsidRPr="00CD5239">
        <w:rPr>
          <w:rFonts w:ascii="Consolas" w:eastAsia="Times New Roman" w:hAnsi="Consolas" w:cs="Times New Roman"/>
          <w:color w:val="0451A5"/>
          <w:kern w:val="0"/>
          <w:sz w:val="18"/>
          <w:szCs w:val="18"/>
          <w14:ligatures w14:val="none"/>
        </w:rPr>
        <w:t>"sap-accountspayable-openlink-collect"</w:t>
      </w:r>
    </w:p>
    <w:p w14:paraId="6CF1CAA9"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p>
    <w:p w14:paraId="12F89B86"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p>
    <w:p w14:paraId="66732D55"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p>
    <w:p w14:paraId="6B9F04EC"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p>
    <w:p w14:paraId="4E8CB2EA" w14:textId="77777777" w:rsidR="00CD5239" w:rsidRPr="00CD5239" w:rsidRDefault="00CD5239" w:rsidP="00CD5239">
      <w:pPr>
        <w:shd w:val="clear" w:color="auto" w:fill="FFFFFE"/>
        <w:spacing w:after="0" w:line="240" w:lineRule="atLeast"/>
        <w:ind w:left="360"/>
        <w:rPr>
          <w:rFonts w:ascii="Consolas" w:eastAsia="Times New Roman" w:hAnsi="Consolas" w:cs="Times New Roman"/>
          <w:color w:val="000000"/>
          <w:kern w:val="0"/>
          <w:sz w:val="18"/>
          <w:szCs w:val="18"/>
          <w14:ligatures w14:val="none"/>
        </w:rPr>
      </w:pPr>
      <w:r w:rsidRPr="00CD5239">
        <w:rPr>
          <w:rFonts w:ascii="Consolas" w:eastAsia="Times New Roman" w:hAnsi="Consolas" w:cs="Times New Roman"/>
          <w:color w:val="000000"/>
          <w:kern w:val="0"/>
          <w:sz w:val="18"/>
          <w:szCs w:val="18"/>
          <w14:ligatures w14:val="none"/>
        </w:rPr>
        <w:t>  },</w:t>
      </w:r>
    </w:p>
    <w:p w14:paraId="18E86FED" w14:textId="09BBF22C" w:rsidR="0003586B" w:rsidRPr="00917F05" w:rsidRDefault="0003586B" w:rsidP="0003586B">
      <w:pPr>
        <w:pStyle w:val="ListParagraph"/>
        <w:numPr>
          <w:ilvl w:val="0"/>
          <w:numId w:val="24"/>
        </w:numPr>
        <w:jc w:val="both"/>
        <w:rPr>
          <w:rFonts w:ascii="Aptos" w:hAnsi="Aptos" w:cs="Segoe UI"/>
        </w:rPr>
      </w:pPr>
      <w:r w:rsidRPr="00917F05">
        <w:rPr>
          <w:rFonts w:ascii="Aptos" w:eastAsia="Aptos" w:hAnsi="Aptos" w:cs="Segoe UI"/>
          <w:b/>
        </w:rPr>
        <w:t xml:space="preserve">Integration Hub Transformer App: </w:t>
      </w:r>
      <w:r w:rsidRPr="00917F05">
        <w:rPr>
          <w:rFonts w:ascii="Aptos" w:eastAsia="Aptos" w:hAnsi="Aptos" w:cs="Segoe UI"/>
        </w:rPr>
        <w:t xml:space="preserve">The transformer app subscribes to the </w:t>
      </w:r>
      <w:r w:rsidRPr="00917F05">
        <w:rPr>
          <w:rFonts w:ascii="Aptos" w:eastAsia="Aptos" w:hAnsi="Aptos" w:cs="Segoe UI"/>
          <w:b/>
        </w:rPr>
        <w:t>“</w:t>
      </w:r>
      <w:r>
        <w:rPr>
          <w:rFonts w:ascii="Aptos" w:eastAsia="Aptos" w:hAnsi="Aptos" w:cs="Segoe UI"/>
          <w:b/>
        </w:rPr>
        <w:t>openlink</w:t>
      </w:r>
      <w:r w:rsidRPr="00917F05">
        <w:rPr>
          <w:rFonts w:ascii="Aptos" w:eastAsia="Aptos" w:hAnsi="Aptos" w:cs="Segoe UI"/>
          <w:b/>
        </w:rPr>
        <w:t>-</w:t>
      </w:r>
      <w:r w:rsidR="007C1B20" w:rsidRPr="00CB29AF">
        <w:rPr>
          <w:rFonts w:ascii="Aptos" w:eastAsia="Aptos" w:hAnsi="Aptos" w:cs="Segoe UI"/>
          <w:b/>
        </w:rPr>
        <w:t>accountspayable</w:t>
      </w:r>
      <w:r w:rsidRPr="00917F05">
        <w:rPr>
          <w:rFonts w:ascii="Aptos" w:eastAsia="Aptos" w:hAnsi="Aptos" w:cs="Segoe UI"/>
          <w:b/>
        </w:rPr>
        <w:t>-sap-transform”</w:t>
      </w:r>
      <w:r w:rsidRPr="00917F05">
        <w:rPr>
          <w:rFonts w:ascii="Aptos" w:eastAsia="Aptos" w:hAnsi="Aptos" w:cs="Segoe UI"/>
        </w:rPr>
        <w:t xml:space="preserve"> topic where the event is published by the router and after receiving the message, unwraps the payload and executes the transformation logic (</w:t>
      </w:r>
      <w:r w:rsidRPr="00917F05">
        <w:rPr>
          <w:rFonts w:ascii="Aptos" w:eastAsia="Aptos" w:hAnsi="Aptos" w:cs="Segoe UI"/>
          <w:i/>
        </w:rPr>
        <w:t xml:space="preserve">Refer to the data mapping </w:t>
      </w:r>
      <w:r w:rsidRPr="00917F05">
        <w:rPr>
          <w:rFonts w:ascii="Aptos" w:eastAsia="Aptos" w:hAnsi="Aptos" w:cs="Segoe UI"/>
          <w:b/>
          <w:i/>
        </w:rPr>
        <w:t>source and target message examples</w:t>
      </w:r>
      <w:r w:rsidRPr="00917F05">
        <w:rPr>
          <w:rFonts w:ascii="Aptos" w:eastAsia="Aptos" w:hAnsi="Aptos" w:cs="Segoe UI"/>
          <w:i/>
        </w:rPr>
        <w:t xml:space="preserve"> for data structures and </w:t>
      </w:r>
      <w:r w:rsidRPr="00917F05">
        <w:rPr>
          <w:rFonts w:ascii="Aptos" w:eastAsia="Aptos" w:hAnsi="Aptos" w:cs="Segoe UI"/>
          <w:b/>
          <w:i/>
        </w:rPr>
        <w:t>field map</w:t>
      </w:r>
      <w:r w:rsidRPr="00917F05">
        <w:rPr>
          <w:rFonts w:ascii="Aptos" w:eastAsia="Aptos" w:hAnsi="Aptos" w:cs="Segoe UI"/>
          <w:i/>
        </w:rPr>
        <w:t xml:space="preserve"> for transformation logic</w:t>
      </w:r>
      <w:r w:rsidRPr="00917F05">
        <w:rPr>
          <w:rFonts w:ascii="Aptos" w:eastAsia="Aptos" w:hAnsi="Aptos" w:cs="Segoe UI"/>
        </w:rPr>
        <w:t xml:space="preserve">). The transformed payload is sent to the next topic on the route. </w:t>
      </w:r>
      <w:r w:rsidRPr="00917F05">
        <w:rPr>
          <w:rFonts w:ascii="Aptos" w:eastAsia="Aptos" w:hAnsi="Aptos" w:cs="Segoe UI"/>
          <w:i/>
        </w:rPr>
        <w:t xml:space="preserve">Any error during transformation would be a non-retriable error and should be logged in detail (unless it’s connected to an external API and if there is a transient error, then it should be retriable via </w:t>
      </w:r>
      <w:r w:rsidRPr="00917F05">
        <w:rPr>
          <w:rFonts w:ascii="Aptos" w:eastAsia="Aptos" w:hAnsi="Aptos" w:cs="Segoe UI"/>
          <w:b/>
          <w:i/>
        </w:rPr>
        <w:t>Integration Hub Monitor App</w:t>
      </w:r>
      <w:r w:rsidRPr="00917F05">
        <w:rPr>
          <w:rFonts w:ascii="Aptos" w:eastAsia="Aptos" w:hAnsi="Aptos" w:cs="Segoe UI"/>
          <w:i/>
        </w:rPr>
        <w:t xml:space="preserve">). </w:t>
      </w:r>
      <w:r w:rsidRPr="00917F05">
        <w:rPr>
          <w:rFonts w:ascii="Aptos" w:hAnsi="Aptos" w:cs="Segoe UI"/>
        </w:rPr>
        <w:t xml:space="preserve">Additional information about the Dispatcher App are on the ND Integrated Hub Wiki </w:t>
      </w:r>
      <w:hyperlink r:id="rId28" w:history="1">
        <w:r w:rsidRPr="00917F05">
          <w:rPr>
            <w:rStyle w:val="Hyperlink"/>
            <w:rFonts w:ascii="Aptos" w:hAnsi="Aptos" w:cs="Segoe UI"/>
          </w:rPr>
          <w:t>Transformer App - Overview</w:t>
        </w:r>
      </w:hyperlink>
    </w:p>
    <w:p w14:paraId="281A960A" w14:textId="77777777" w:rsidR="0003586B" w:rsidRPr="00917F05" w:rsidRDefault="0003586B" w:rsidP="0003586B">
      <w:pPr>
        <w:pStyle w:val="ListParagraph"/>
        <w:jc w:val="both"/>
        <w:rPr>
          <w:rFonts w:ascii="Aptos" w:hAnsi="Aptos" w:cs="Segoe UI"/>
        </w:rPr>
      </w:pPr>
    </w:p>
    <w:p w14:paraId="1EFAC74A" w14:textId="5A65D5C1" w:rsidR="0003586B" w:rsidRPr="00917F05" w:rsidRDefault="0003586B" w:rsidP="0003586B">
      <w:pPr>
        <w:pStyle w:val="ListParagraph"/>
        <w:numPr>
          <w:ilvl w:val="0"/>
          <w:numId w:val="24"/>
        </w:numPr>
        <w:jc w:val="both"/>
        <w:rPr>
          <w:rFonts w:ascii="Aptos" w:hAnsi="Aptos" w:cs="Segoe UI"/>
        </w:rPr>
      </w:pPr>
      <w:r w:rsidRPr="00917F05">
        <w:rPr>
          <w:rFonts w:ascii="Aptos" w:eastAsia="Aptos" w:hAnsi="Aptos" w:cs="Segoe UI"/>
          <w:b/>
        </w:rPr>
        <w:t xml:space="preserve">Integration Hub Dispatcher App: </w:t>
      </w:r>
      <w:r w:rsidRPr="00917F05">
        <w:rPr>
          <w:rFonts w:ascii="Aptos" w:eastAsia="Aptos" w:hAnsi="Aptos" w:cs="Segoe UI"/>
        </w:rPr>
        <w:t xml:space="preserve">The dispatcher app subscribes to the </w:t>
      </w:r>
      <w:r w:rsidRPr="00917F05">
        <w:rPr>
          <w:rFonts w:ascii="Aptos" w:eastAsia="Aptos" w:hAnsi="Aptos" w:cs="Segoe UI"/>
          <w:b/>
        </w:rPr>
        <w:t>“</w:t>
      </w:r>
      <w:r>
        <w:rPr>
          <w:rFonts w:ascii="Aptos" w:eastAsia="Aptos" w:hAnsi="Aptos" w:cs="Segoe UI"/>
          <w:b/>
        </w:rPr>
        <w:t>openlink</w:t>
      </w:r>
      <w:r w:rsidRPr="00917F05">
        <w:rPr>
          <w:rFonts w:ascii="Aptos" w:eastAsia="Aptos" w:hAnsi="Aptos" w:cs="Segoe UI"/>
          <w:b/>
        </w:rPr>
        <w:t>-</w:t>
      </w:r>
      <w:r w:rsidR="004D093C" w:rsidRPr="004D093C">
        <w:rPr>
          <w:rFonts w:ascii="Aptos" w:eastAsia="Aptos" w:hAnsi="Aptos" w:cs="Segoe UI"/>
          <w:b/>
        </w:rPr>
        <w:t>accountspayable</w:t>
      </w:r>
      <w:r w:rsidRPr="00917F05">
        <w:rPr>
          <w:rFonts w:ascii="Aptos" w:eastAsia="Aptos" w:hAnsi="Aptos" w:cs="Segoe UI"/>
          <w:b/>
        </w:rPr>
        <w:t>-sap-dispatch”</w:t>
      </w:r>
      <w:r w:rsidRPr="00917F05">
        <w:rPr>
          <w:rFonts w:ascii="Aptos" w:eastAsia="Aptos" w:hAnsi="Aptos" w:cs="Segoe UI"/>
        </w:rPr>
        <w:t xml:space="preserve"> topic where the event is published by the transformer and after receiving the message, unwraps the payload and executes the </w:t>
      </w:r>
      <w:r>
        <w:rPr>
          <w:rFonts w:ascii="Aptos" w:eastAsia="Aptos" w:hAnsi="Aptos" w:cs="Segoe UI"/>
        </w:rPr>
        <w:t>SOAP</w:t>
      </w:r>
      <w:r w:rsidRPr="00917F05">
        <w:rPr>
          <w:rFonts w:ascii="Aptos" w:eastAsia="Aptos" w:hAnsi="Aptos" w:cs="Segoe UI"/>
        </w:rPr>
        <w:t xml:space="preserve">/REST query against the configured </w:t>
      </w:r>
      <w:r>
        <w:rPr>
          <w:rFonts w:ascii="Aptos" w:eastAsia="Aptos" w:hAnsi="Aptos" w:cs="Segoe UI"/>
        </w:rPr>
        <w:t>Oepnlink</w:t>
      </w:r>
      <w:r w:rsidRPr="00917F05">
        <w:rPr>
          <w:rFonts w:ascii="Aptos" w:eastAsia="Aptos" w:hAnsi="Aptos" w:cs="Segoe UI"/>
        </w:rPr>
        <w:t xml:space="preserve"> API endpoint. </w:t>
      </w:r>
      <w:r w:rsidRPr="00917F05">
        <w:rPr>
          <w:rFonts w:ascii="Aptos" w:eastAsia="Aptos" w:hAnsi="Aptos" w:cs="Segoe UI"/>
          <w:i/>
        </w:rPr>
        <w:t xml:space="preserve">Transient errors are retried and should be escalated to Retry topic where the </w:t>
      </w:r>
      <w:r w:rsidRPr="00917F05">
        <w:rPr>
          <w:rFonts w:ascii="Aptos" w:eastAsia="Aptos" w:hAnsi="Aptos" w:cs="Segoe UI"/>
          <w:b/>
          <w:i/>
        </w:rPr>
        <w:t>Integration Hub Monitor App</w:t>
      </w:r>
      <w:r w:rsidRPr="00917F05">
        <w:rPr>
          <w:rFonts w:ascii="Aptos" w:eastAsia="Aptos" w:hAnsi="Aptos" w:cs="Segoe UI"/>
          <w:i/>
        </w:rPr>
        <w:t xml:space="preserve"> retries for the configured number of times after which the error is escalated and logged into Application Insights</w:t>
      </w:r>
      <w:r w:rsidRPr="00917F05">
        <w:rPr>
          <w:rFonts w:ascii="Aptos" w:eastAsia="Aptos" w:hAnsi="Aptos" w:cs="Segoe UI"/>
        </w:rPr>
        <w:t xml:space="preserve">. Refer to the target message example for data payload to be sent to </w:t>
      </w:r>
      <w:r>
        <w:rPr>
          <w:rFonts w:ascii="Aptos" w:eastAsia="Aptos" w:hAnsi="Aptos" w:cs="Segoe UI"/>
        </w:rPr>
        <w:t>Openlink</w:t>
      </w:r>
      <w:r w:rsidRPr="00917F05">
        <w:rPr>
          <w:rFonts w:ascii="Aptos" w:eastAsia="Aptos" w:hAnsi="Aptos" w:cs="Segoe UI"/>
        </w:rPr>
        <w:t xml:space="preserve">. </w:t>
      </w:r>
      <w:r w:rsidRPr="00917F05">
        <w:rPr>
          <w:rFonts w:ascii="Aptos" w:hAnsi="Aptos" w:cs="Segoe UI"/>
        </w:rPr>
        <w:t xml:space="preserve">Additional information about the Dispatcher App are on the ND Integrated Hub Wiki </w:t>
      </w:r>
      <w:hyperlink r:id="rId29">
        <w:r w:rsidRPr="00917F05">
          <w:rPr>
            <w:rStyle w:val="Hyperlink"/>
            <w:rFonts w:ascii="Aptos" w:hAnsi="Aptos" w:cs="Segoe UI"/>
            <w:b/>
          </w:rPr>
          <w:t>Dispatcher App - Overview</w:t>
        </w:r>
      </w:hyperlink>
      <w:r w:rsidRPr="00917F05">
        <w:rPr>
          <w:rFonts w:ascii="Aptos" w:hAnsi="Aptos" w:cs="Segoe UI"/>
          <w:b/>
        </w:rPr>
        <w:t>.</w:t>
      </w:r>
    </w:p>
    <w:p w14:paraId="15BC2A91" w14:textId="77777777" w:rsidR="0003586B" w:rsidRPr="00917F05" w:rsidRDefault="0003586B" w:rsidP="0003586B">
      <w:pPr>
        <w:pStyle w:val="ListParagraph"/>
        <w:jc w:val="both"/>
        <w:rPr>
          <w:rFonts w:ascii="Aptos" w:hAnsi="Aptos" w:cs="Segoe UI"/>
        </w:rPr>
      </w:pPr>
    </w:p>
    <w:p w14:paraId="6EB9B77E" w14:textId="77777777" w:rsidR="0003586B" w:rsidRPr="00917F05" w:rsidRDefault="0003586B" w:rsidP="0003586B">
      <w:pPr>
        <w:pStyle w:val="ListParagraph"/>
        <w:jc w:val="both"/>
        <w:rPr>
          <w:rFonts w:ascii="Aptos" w:hAnsi="Aptos" w:cs="Segoe UI"/>
        </w:rPr>
      </w:pPr>
      <w:r w:rsidRPr="00917F05">
        <w:rPr>
          <w:rFonts w:ascii="Aptos" w:hAnsi="Aptos" w:cs="Segoe UI"/>
          <w:b/>
          <w:bCs/>
          <w:u w:val="single"/>
        </w:rPr>
        <w:t>Data Lake</w:t>
      </w:r>
      <w:r w:rsidRPr="00917F05">
        <w:rPr>
          <w:rFonts w:ascii="Aptos" w:hAnsi="Aptos" w:cs="Segoe UI"/>
        </w:rPr>
        <w:t xml:space="preserve">: Once the data is received to dispatcher it saves the payload to data lake gen 2 raw storage. The file uploaded will be time-stamped by its fetch date. e.g. </w:t>
      </w:r>
      <w:r w:rsidRPr="00873F58">
        <w:rPr>
          <w:rFonts w:ascii="Aptos" w:eastAsia="Aptos" w:hAnsi="Aptos" w:cs="Segoe UI"/>
          <w:b/>
        </w:rPr>
        <w:t>accountsreceivable</w:t>
      </w:r>
      <w:r w:rsidRPr="00917F05">
        <w:rPr>
          <w:rFonts w:ascii="Aptos" w:hAnsi="Aptos" w:cs="Segoe UI"/>
          <w:b/>
        </w:rPr>
        <w:t xml:space="preserve">yyyymmddhhmmss.json. </w:t>
      </w:r>
      <w:r w:rsidRPr="00917F05">
        <w:rPr>
          <w:rFonts w:ascii="Aptos" w:hAnsi="Aptos" w:cs="Segoe UI"/>
        </w:rPr>
        <w:t>Complete</w:t>
      </w:r>
      <w:r w:rsidRPr="00917F05">
        <w:rPr>
          <w:rFonts w:ascii="Aptos" w:hAnsi="Aptos" w:cs="Segoe UI"/>
          <w:b/>
        </w:rPr>
        <w:t xml:space="preserve"> </w:t>
      </w:r>
      <w:r w:rsidRPr="00917F05">
        <w:rPr>
          <w:rFonts w:ascii="Aptos" w:hAnsi="Aptos" w:cs="Segoe UI"/>
        </w:rPr>
        <w:t>path to the storage would be for e.g.“</w:t>
      </w:r>
      <w:r w:rsidRPr="00917F05">
        <w:rPr>
          <w:rFonts w:ascii="Aptos" w:hAnsi="Aptos" w:cs="Segoe UI"/>
          <w:b/>
        </w:rPr>
        <w:t>/{source}/{integrationtype}/incremental/{integrationtype} _20251017/integrationtype20251017060009.json</w:t>
      </w:r>
      <w:r w:rsidRPr="00917F05">
        <w:rPr>
          <w:rFonts w:ascii="Aptos" w:hAnsi="Aptos" w:cs="Segoe UI"/>
        </w:rPr>
        <w:t xml:space="preserve">”. The raw payload is also saved in blob storage using our convention. Additional information about the Data lake integration are on the ND Integrated Hub Wiki </w:t>
      </w:r>
      <w:hyperlink r:id="rId30" w:history="1">
        <w:r w:rsidRPr="00917F05">
          <w:rPr>
            <w:rStyle w:val="Hyperlink"/>
            <w:rFonts w:ascii="Aptos" w:hAnsi="Aptos" w:cs="Segoe UI"/>
          </w:rPr>
          <w:t>Datalake Integration - Overview</w:t>
        </w:r>
      </w:hyperlink>
      <w:r w:rsidRPr="00917F05">
        <w:rPr>
          <w:rFonts w:ascii="Aptos" w:hAnsi="Aptos" w:cs="Segoe UI"/>
        </w:rPr>
        <w:t>.</w:t>
      </w:r>
    </w:p>
    <w:p w14:paraId="65C14D2A" w14:textId="77777777" w:rsidR="0003586B" w:rsidRPr="00917F05" w:rsidRDefault="0003586B" w:rsidP="0003586B">
      <w:pPr>
        <w:pStyle w:val="ListParagraph"/>
        <w:jc w:val="both"/>
        <w:rPr>
          <w:rFonts w:ascii="Aptos" w:hAnsi="Aptos" w:cs="Segoe UI"/>
        </w:rPr>
      </w:pPr>
    </w:p>
    <w:p w14:paraId="58C7D83B" w14:textId="4EB5246D" w:rsidR="0003586B" w:rsidRPr="00917F05" w:rsidRDefault="0003586B" w:rsidP="0003586B">
      <w:pPr>
        <w:pStyle w:val="ListParagraph"/>
        <w:numPr>
          <w:ilvl w:val="0"/>
          <w:numId w:val="24"/>
        </w:numPr>
        <w:jc w:val="both"/>
        <w:rPr>
          <w:rFonts w:ascii="Aptos" w:eastAsia="Aptos" w:hAnsi="Aptos" w:cs="Segoe UI"/>
        </w:rPr>
      </w:pPr>
      <w:r w:rsidRPr="00917F05">
        <w:rPr>
          <w:rFonts w:ascii="Aptos" w:eastAsia="Aptos" w:hAnsi="Aptos" w:cs="Segoe UI"/>
          <w:b/>
        </w:rPr>
        <w:t xml:space="preserve">Integration Hub Collector App: </w:t>
      </w:r>
      <w:r w:rsidRPr="00917F05">
        <w:rPr>
          <w:rFonts w:ascii="Aptos" w:eastAsia="Aptos" w:hAnsi="Aptos" w:cs="Aptos"/>
        </w:rPr>
        <w:t>A function named</w:t>
      </w:r>
      <w:r w:rsidRPr="00917F05">
        <w:rPr>
          <w:rFonts w:ascii="Aptos" w:eastAsia="Aptos" w:hAnsi="Aptos" w:cs="Aptos"/>
          <w:b/>
        </w:rPr>
        <w:t xml:space="preserve"> “</w:t>
      </w:r>
      <w:r w:rsidRPr="00917F05">
        <w:rPr>
          <w:rFonts w:ascii="Aptos" w:eastAsia="Aptos" w:hAnsi="Aptos" w:cs="Aptos"/>
          <w:b/>
          <w:bCs/>
        </w:rPr>
        <w:t>sap-</w:t>
      </w:r>
      <w:r w:rsidR="00357DDC" w:rsidRPr="004D093C">
        <w:rPr>
          <w:rFonts w:ascii="Aptos" w:eastAsia="Aptos" w:hAnsi="Aptos" w:cs="Segoe UI"/>
          <w:b/>
        </w:rPr>
        <w:t>accountspayable</w:t>
      </w:r>
      <w:r w:rsidRPr="00917F05">
        <w:rPr>
          <w:rFonts w:ascii="Aptos" w:eastAsia="Aptos" w:hAnsi="Aptos" w:cs="Segoe UI"/>
          <w:b/>
        </w:rPr>
        <w:t>-</w:t>
      </w:r>
      <w:r>
        <w:rPr>
          <w:rFonts w:ascii="Aptos" w:eastAsia="Aptos" w:hAnsi="Aptos" w:cs="Segoe UI"/>
          <w:b/>
        </w:rPr>
        <w:t>openlink</w:t>
      </w:r>
      <w:r w:rsidRPr="00917F05">
        <w:rPr>
          <w:rFonts w:ascii="Aptos" w:eastAsia="Aptos" w:hAnsi="Aptos" w:cs="Aptos"/>
          <w:b/>
          <w:bCs/>
        </w:rPr>
        <w:t>-</w:t>
      </w:r>
      <w:r w:rsidRPr="00917F05">
        <w:rPr>
          <w:rFonts w:ascii="Aptos" w:eastAsia="Aptos" w:hAnsi="Aptos" w:cs="Segoe UI"/>
          <w:b/>
        </w:rPr>
        <w:t>collect</w:t>
      </w:r>
      <w:r w:rsidRPr="00917F05">
        <w:rPr>
          <w:rFonts w:ascii="Aptos" w:eastAsia="Aptos" w:hAnsi="Aptos" w:cs="Aptos"/>
          <w:b/>
        </w:rPr>
        <w:t xml:space="preserve">” </w:t>
      </w:r>
      <w:r w:rsidRPr="00917F05">
        <w:rPr>
          <w:rFonts w:ascii="Aptos" w:hAnsi="Aptos"/>
        </w:rPr>
        <w:t xml:space="preserve">receives the </w:t>
      </w:r>
      <w:r>
        <w:rPr>
          <w:rFonts w:ascii="Aptos" w:hAnsi="Aptos"/>
        </w:rPr>
        <w:t xml:space="preserve">SAP </w:t>
      </w:r>
      <w:r w:rsidRPr="00917F05">
        <w:rPr>
          <w:rFonts w:ascii="Aptos" w:hAnsi="Aptos"/>
        </w:rPr>
        <w:t>response payload in the service bus topic</w:t>
      </w:r>
      <w:r>
        <w:rPr>
          <w:rFonts w:ascii="Aptos" w:hAnsi="Aptos"/>
        </w:rPr>
        <w:t xml:space="preserve"> from the </w:t>
      </w:r>
      <w:r w:rsidR="00A7358E">
        <w:rPr>
          <w:rFonts w:ascii="Aptos" w:hAnsi="Aptos"/>
        </w:rPr>
        <w:t>dispatcher</w:t>
      </w:r>
      <w:r w:rsidRPr="00917F05">
        <w:rPr>
          <w:rFonts w:ascii="Aptos" w:hAnsi="Aptos"/>
        </w:rPr>
        <w:t xml:space="preserve">, validates the request then it unwraps the payload, and send back as </w:t>
      </w:r>
      <w:r w:rsidRPr="00917F05">
        <w:rPr>
          <w:rFonts w:ascii="Aptos" w:hAnsi="Aptos"/>
        </w:rPr>
        <w:lastRenderedPageBreak/>
        <w:t xml:space="preserve">a response to </w:t>
      </w:r>
      <w:r>
        <w:rPr>
          <w:rFonts w:ascii="Aptos" w:hAnsi="Aptos"/>
        </w:rPr>
        <w:t>Openlink</w:t>
      </w:r>
      <w:r w:rsidRPr="00917F05">
        <w:rPr>
          <w:rFonts w:ascii="Aptos" w:eastAsia="Aptos" w:hAnsi="Aptos" w:cs="Segoe UI"/>
        </w:rPr>
        <w:t>.</w:t>
      </w:r>
      <w:r w:rsidRPr="00917F05">
        <w:rPr>
          <w:rFonts w:ascii="Aptos" w:hAnsi="Aptos" w:cs="Segoe UI"/>
        </w:rPr>
        <w:t xml:space="preserve"> Refer to the following Collector Wiki link for more details:  </w:t>
      </w:r>
      <w:hyperlink r:id="rId31" w:history="1">
        <w:r w:rsidRPr="00917F05">
          <w:rPr>
            <w:rStyle w:val="Hyperlink"/>
            <w:rFonts w:ascii="Aptos" w:hAnsi="Aptos" w:cs="Segoe UI"/>
          </w:rPr>
          <w:t>Collector App - Overview</w:t>
        </w:r>
      </w:hyperlink>
      <w:r w:rsidRPr="00917F05">
        <w:rPr>
          <w:rFonts w:ascii="Aptos" w:hAnsi="Aptos"/>
        </w:rPr>
        <w:t>.</w:t>
      </w:r>
      <w:r w:rsidRPr="00917F05">
        <w:rPr>
          <w:rFonts w:ascii="Aptos" w:eastAsia="Aptos" w:hAnsi="Aptos" w:cs="Segoe UI"/>
        </w:rPr>
        <w:t xml:space="preserve"> </w:t>
      </w:r>
    </w:p>
    <w:p w14:paraId="05BF41B4" w14:textId="77777777" w:rsidR="0003586B" w:rsidRPr="00917F05" w:rsidRDefault="0003586B" w:rsidP="0003586B">
      <w:pPr>
        <w:pStyle w:val="ListParagraph"/>
        <w:jc w:val="both"/>
        <w:rPr>
          <w:rFonts w:ascii="Aptos" w:eastAsia="Aptos" w:hAnsi="Aptos" w:cs="Segoe UI"/>
        </w:rPr>
      </w:pPr>
    </w:p>
    <w:p w14:paraId="154849F2" w14:textId="5468020B" w:rsidR="0003586B" w:rsidRPr="00917F05" w:rsidRDefault="0003586B" w:rsidP="0003586B">
      <w:pPr>
        <w:pStyle w:val="ListParagraph"/>
        <w:jc w:val="both"/>
        <w:rPr>
          <w:rFonts w:ascii="Aptos" w:eastAsia="Aptos" w:hAnsi="Aptos" w:cs="Segoe UI"/>
        </w:rPr>
      </w:pPr>
      <w:r w:rsidRPr="00917F05">
        <w:rPr>
          <w:rFonts w:ascii="Aptos" w:eastAsia="Aptos" w:hAnsi="Aptos" w:cs="Segoe UI"/>
          <w:b/>
          <w:bCs/>
        </w:rPr>
        <w:t xml:space="preserve">A </w:t>
      </w:r>
      <w:r w:rsidRPr="00917F05">
        <w:rPr>
          <w:rFonts w:ascii="Aptos" w:eastAsia="Aptos" w:hAnsi="Aptos" w:cs="Segoe UI"/>
          <w:b/>
          <w:bCs/>
          <w:i/>
        </w:rPr>
        <w:t xml:space="preserve">sample </w:t>
      </w:r>
      <w:r w:rsidR="00626F6B">
        <w:rPr>
          <w:rFonts w:ascii="Aptos" w:eastAsia="Aptos" w:hAnsi="Aptos" w:cs="Segoe UI"/>
          <w:b/>
          <w:bCs/>
          <w:i/>
        </w:rPr>
        <w:t xml:space="preserve">SOAP </w:t>
      </w:r>
      <w:r w:rsidRPr="00917F05">
        <w:rPr>
          <w:rFonts w:ascii="Aptos" w:eastAsia="Aptos" w:hAnsi="Aptos" w:cs="Segoe UI"/>
          <w:b/>
          <w:bCs/>
          <w:i/>
        </w:rPr>
        <w:t>xml</w:t>
      </w:r>
      <w:r w:rsidRPr="00917F05">
        <w:rPr>
          <w:rFonts w:ascii="Aptos" w:eastAsia="Aptos" w:hAnsi="Aptos" w:cs="Segoe UI"/>
          <w:b/>
          <w:bCs/>
        </w:rPr>
        <w:t xml:space="preserve"> is shown below</w:t>
      </w:r>
      <w:r w:rsidRPr="00917F05">
        <w:rPr>
          <w:rFonts w:ascii="Aptos" w:eastAsia="Aptos" w:hAnsi="Aptos" w:cs="Segoe UI"/>
        </w:rPr>
        <w:t>:</w:t>
      </w:r>
    </w:p>
    <w:p w14:paraId="6172162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&lt;soapenv:Envelope</w:t>
      </w:r>
    </w:p>
    <w:p w14:paraId="70C8A6A3"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t>xmlns:soapenv="http://schemas.xmlsoap.org/soap/envelope/"</w:t>
      </w:r>
    </w:p>
    <w:p w14:paraId="5CADBE9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t>xmlns:sfin="http://sap.com/xi/SAPSCORE/SFIN"&gt;</w:t>
      </w:r>
    </w:p>
    <w:p w14:paraId="1074843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t>&lt;soapenv:Header/&gt;</w:t>
      </w:r>
    </w:p>
    <w:p w14:paraId="60FFF22A"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t>&lt;soapenv:Body&gt;</w:t>
      </w:r>
    </w:p>
    <w:p w14:paraId="55FA0F1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t>&lt;sfin:JournalEntryBulkCreateRequest&gt;</w:t>
      </w:r>
    </w:p>
    <w:p w14:paraId="752203C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&lt;MessageHeader&gt;</w:t>
      </w:r>
    </w:p>
    <w:p w14:paraId="34F6DC81"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&lt;ID&gt;Openlink-2025-11-24&lt;/ID&gt;</w:t>
      </w:r>
    </w:p>
    <w:p w14:paraId="7D760F2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Current Date--&gt;</w:t>
      </w:r>
    </w:p>
    <w:p w14:paraId="353090F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&lt;CreationDateTime&gt;2025-10-15T12:00:00.1234567Z&lt;/CreationDateTime&gt;</w:t>
      </w:r>
    </w:p>
    <w:p w14:paraId="2336B50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&lt;/MessageHeader&gt;</w:t>
      </w:r>
    </w:p>
    <w:p w14:paraId="04CC21E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One to Many --&gt;</w:t>
      </w:r>
    </w:p>
    <w:p w14:paraId="263CF8D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&lt;JournalEntryCreateRequest&gt;</w:t>
      </w:r>
    </w:p>
    <w:p w14:paraId="0C229E0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&lt;MessageHeader&gt;</w:t>
      </w:r>
    </w:p>
    <w:p w14:paraId="27164C0A"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&lt;ID&gt;Openlink-2025-11-24&lt;/ID&gt;</w:t>
      </w:r>
    </w:p>
    <w:p w14:paraId="1D6FE40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ReferenceKey1InternalforDocumentHeader In Openlink--&gt;</w:t>
      </w:r>
    </w:p>
    <w:p w14:paraId="688B32C2"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&lt;CreationDateTime&gt;2025-10-15T12:00:00.1234567Z&lt;/CreationDateTime&gt;</w:t>
      </w:r>
    </w:p>
    <w:p w14:paraId="3F273D5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&lt;/MessageHeader&gt;</w:t>
      </w:r>
    </w:p>
    <w:p w14:paraId="5F698FB8"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&lt;JournalEntry&gt;</w:t>
      </w:r>
    </w:p>
    <w:p w14:paraId="6FBB6081"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&lt;OriginalReferenceDocumentType&gt;BKPFF&lt;/OriginalReferenceDocumentType&gt;</w:t>
      </w:r>
    </w:p>
    <w:p w14:paraId="02722CD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Constant value--&gt;</w:t>
      </w:r>
    </w:p>
    <w:p w14:paraId="712E6D2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&lt;BusinessTransactionType&gt;RFBU&lt;/BusinessTransactionType&gt;</w:t>
      </w:r>
    </w:p>
    <w:p w14:paraId="1D1E242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Constant value--&gt;</w:t>
      </w:r>
    </w:p>
    <w:p w14:paraId="285C979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&lt;AccountingDocumentType&gt;YP&lt;/AccountingDocumentType&gt;</w:t>
      </w:r>
    </w:p>
    <w:p w14:paraId="0330965D"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Constant value AS YP --&gt;</w:t>
      </w:r>
    </w:p>
    <w:p w14:paraId="7A050FB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&lt;DocumentReferenceID&gt;INV-2025-000001&lt;/DocumentReferenceID&gt;</w:t>
      </w:r>
    </w:p>
    <w:p w14:paraId="2F393747"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Reference Document Number in Openlink sheet --&gt;</w:t>
      </w:r>
    </w:p>
    <w:p w14:paraId="410A6E2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&lt;DocumentHeaderText&gt;Vendor invoice Nov 2025&lt;/DocumentHeaderText&gt;</w:t>
      </w:r>
    </w:p>
    <w:p w14:paraId="483042A1"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Document Header Textt in Openlink sheet--&gt;</w:t>
      </w:r>
    </w:p>
    <w:p w14:paraId="7E78F55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&lt;CreatedByUser&gt;RFC_OPLINK&lt;/CreatedByUser&gt;</w:t>
      </w:r>
    </w:p>
    <w:p w14:paraId="016A4A62"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&lt;CompanyCode&gt;1500&lt;/CompanyCode&gt;</w:t>
      </w:r>
    </w:p>
    <w:p w14:paraId="65B4314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CompanyCode in Openlink sheet--&gt;</w:t>
      </w:r>
    </w:p>
    <w:p w14:paraId="4CD4041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&lt;DocumentDate&gt;2025-11-18&lt;/DocumentDate&gt;</w:t>
      </w:r>
    </w:p>
    <w:p w14:paraId="7CAD65E7"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DocumentDate in Openlink sheet--&gt;</w:t>
      </w:r>
    </w:p>
    <w:p w14:paraId="232B4BAD"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&lt;PostingDate&gt;2025-08-21&lt;/PostingDate&gt;</w:t>
      </w:r>
    </w:p>
    <w:p w14:paraId="4F02EFF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PostingDate in Openlink sheet--&gt;</w:t>
      </w:r>
    </w:p>
    <w:p w14:paraId="3EBC681D"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&lt;Reference1InDocumentHeader&gt;REFKEY12345678901234&lt;/Reference1InDocumentHeader&gt;</w:t>
      </w:r>
    </w:p>
    <w:p w14:paraId="5CF2FFC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ReferenceKey1InternalforDocumentHeader in Openlink sheet --&gt;</w:t>
      </w:r>
    </w:p>
    <w:p w14:paraId="714AFD3C"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lastRenderedPageBreak/>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&lt;CashDiscountTerms&gt;</w:t>
      </w:r>
    </w:p>
    <w:p w14:paraId="64E1CA6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&lt;DueCalculationBaseDate&gt;&lt;/DueCalculationBaseDate&gt;</w:t>
      </w:r>
    </w:p>
    <w:p w14:paraId="451DAE2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Calculation Due Date in Openlink sheet  --&gt;</w:t>
      </w:r>
    </w:p>
    <w:p w14:paraId="1EAEC983"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&lt;/CashDiscountTerms&gt;</w:t>
      </w:r>
    </w:p>
    <w:p w14:paraId="32757B0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&lt;CreditorItem&gt;</w:t>
      </w:r>
    </w:p>
    <w:p w14:paraId="5FFDD6F1"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&lt;AssignmentReference&gt;ASN000000000000002&lt;/AssignmentReference&gt;</w:t>
      </w:r>
    </w:p>
    <w:p w14:paraId="282BD11D"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AssignmentNumber in Openlink sheet --&gt;</w:t>
      </w:r>
    </w:p>
    <w:p w14:paraId="34021F27"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&lt;ReferenceDocumentItem&gt;01&lt;/ReferenceDocumentItem&gt;</w:t>
      </w:r>
    </w:p>
    <w:p w14:paraId="5071D7E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&lt;!--Constant value  to 01--&gt;</w:t>
      </w:r>
    </w:p>
    <w:p w14:paraId="3A75D19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&lt;Creditor&gt;1000932&lt;/Creditor&gt;</w:t>
      </w:r>
    </w:p>
    <w:p w14:paraId="54F5E7DE"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Businesspartnernumber in Openlinke sheet--&gt;</w:t>
      </w:r>
    </w:p>
    <w:p w14:paraId="78CD05F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&lt;AmountInTransactionCurrency currencyCode="USD"&gt;-1500.50&lt;/AmountInTransactionCurrency&gt;</w:t>
      </w:r>
    </w:p>
    <w:p w14:paraId="6C6AB828"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Transaction Currency / InovoiceAmount in Openlink sheet--&gt;</w:t>
      </w:r>
    </w:p>
    <w:p w14:paraId="5527D83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&lt;DebitCreditCode&gt;H&lt;/DebitCreditCode&gt;</w:t>
      </w:r>
    </w:p>
    <w:p w14:paraId="749F397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Constant value As H --&gt;</w:t>
      </w:r>
    </w:p>
    <w:p w14:paraId="1B6C182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&lt;/CreditorItem&gt;</w:t>
      </w:r>
    </w:p>
    <w:p w14:paraId="1CE7FB5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&lt;/JournalEntry&gt;</w:t>
      </w:r>
    </w:p>
    <w:p w14:paraId="0AA32583"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Item is an Array all item should be same and Only transforamtion on Amount --&gt;</w:t>
      </w:r>
    </w:p>
    <w:p w14:paraId="2FE2B65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&lt;Item&gt;</w:t>
      </w:r>
    </w:p>
    <w:p w14:paraId="2779A702"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&lt;AssignmentReference&gt;ASN000000000000001&lt;/AssignmentReference&gt;</w:t>
      </w:r>
    </w:p>
    <w:p w14:paraId="0108C03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&lt;!--AssignmentNumber in Openlink sheet --&gt;</w:t>
      </w:r>
    </w:p>
    <w:p w14:paraId="47C1975A"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&lt;ReferenceDocumentItem&gt;02&lt;/ReferenceDocumentItem&gt;</w:t>
      </w:r>
    </w:p>
    <w:p w14:paraId="68D82E1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&lt;!--Increment amd start with 02--&gt;</w:t>
      </w:r>
    </w:p>
    <w:p w14:paraId="486CF7D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&lt;GLAccount&gt;65100000&lt;/GLAccount&gt;</w:t>
      </w:r>
    </w:p>
    <w:p w14:paraId="176D5BB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GL Account in Openlink sheet--&gt;</w:t>
      </w:r>
    </w:p>
    <w:p w14:paraId="59631B38"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AmountInTransactionCurrency reverse the value what you getting from Openlink postive value to neg and neg value to postive --&gt;</w:t>
      </w:r>
    </w:p>
    <w:p w14:paraId="4A181A98"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&lt;AmountInTransactionCurrency currencyCode="USD"&gt;1200&lt;/AmountInTransactionCurrency&gt;</w:t>
      </w:r>
    </w:p>
    <w:p w14:paraId="19C11E9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Transaction Currency / AmountInTransactionCurrency in Openlink sheet--&gt;</w:t>
      </w:r>
    </w:p>
    <w:p w14:paraId="20BFA43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&lt;DebitCreditCode&gt;S&lt;/DebitCreditCode&gt;</w:t>
      </w:r>
    </w:p>
    <w:p w14:paraId="730B49C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Constant value As S --&gt;</w:t>
      </w:r>
    </w:p>
    <w:p w14:paraId="131B921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&lt;DocumentItemText&gt;Consulting services - Project A&lt;/DocumentItemText&gt;</w:t>
      </w:r>
    </w:p>
    <w:p w14:paraId="23C175EC"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ItemText in Openlink sheet--&gt;</w:t>
      </w:r>
    </w:p>
    <w:p w14:paraId="4FD59D39"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&lt;AccountAssignment&gt;</w:t>
      </w:r>
    </w:p>
    <w:p w14:paraId="50FD8047"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&lt;CostCenter&gt;1500005&lt;/CostCenter&gt;</w:t>
      </w:r>
    </w:p>
    <w:p w14:paraId="282F053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CostCenter in Openlink sheet--&gt;</w:t>
      </w:r>
    </w:p>
    <w:p w14:paraId="2EE7547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&lt;/AccountAssignment&gt;</w:t>
      </w:r>
    </w:p>
    <w:p w14:paraId="7BA0120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&lt;/Item&gt;</w:t>
      </w:r>
    </w:p>
    <w:p w14:paraId="46E0643E"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&lt;Item&gt;</w:t>
      </w:r>
    </w:p>
    <w:p w14:paraId="2972864D"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&lt;AssignmentReference&gt;ASN000000000000001&lt;/AssignmentReference&gt;</w:t>
      </w:r>
    </w:p>
    <w:p w14:paraId="29970167"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&lt;!--AssignmentNumber in Openlink sheet --&gt;</w:t>
      </w:r>
    </w:p>
    <w:p w14:paraId="211DA68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lastRenderedPageBreak/>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&lt;ReferenceDocumentItem&gt;03&lt;/ReferenceDocumentItem&gt;</w:t>
      </w:r>
    </w:p>
    <w:p w14:paraId="098B8322"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&lt;!--Increment amd start with 02--&gt;</w:t>
      </w:r>
    </w:p>
    <w:p w14:paraId="48327842"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&lt;GLAccount&gt;65100000&lt;/GLAccount&gt;</w:t>
      </w:r>
    </w:p>
    <w:p w14:paraId="533C4BB3"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GL Account in Openlink sheet--&gt;</w:t>
      </w:r>
    </w:p>
    <w:p w14:paraId="4B30F60E"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AmountInTransactionCurrency reverse the value what you getting from Openlink postive value to neg and neg value to postive --&gt;</w:t>
      </w:r>
    </w:p>
    <w:p w14:paraId="305C63BC"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&lt;AmountInTransactionCurrency currencyCode="USD"&gt;1200&lt;/AmountInTransactionCurrency&gt;</w:t>
      </w:r>
    </w:p>
    <w:p w14:paraId="636AE54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Transaction Currency / AmountInTransactionCurrency in Openlink sheet--&gt;</w:t>
      </w:r>
    </w:p>
    <w:p w14:paraId="16EBE28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&lt;DebitCreditCode&gt;S&lt;/DebitCreditCode&gt;</w:t>
      </w:r>
    </w:p>
    <w:p w14:paraId="725D9B1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Constant value As S --&gt;</w:t>
      </w:r>
    </w:p>
    <w:p w14:paraId="0C14E4CF"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&lt;DocumentItemText&gt;Consulting services - Project A&lt;/DocumentItemText&gt;</w:t>
      </w:r>
    </w:p>
    <w:p w14:paraId="189A861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ItemText in Openlink sheet--&gt;</w:t>
      </w:r>
    </w:p>
    <w:p w14:paraId="7B16A5E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&lt;AccountAssignment&gt;</w:t>
      </w:r>
    </w:p>
    <w:p w14:paraId="2EE75354"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&lt;CostCenter&gt;1500005&lt;/CostCenter&gt;</w:t>
      </w:r>
    </w:p>
    <w:p w14:paraId="7B749135"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 CostCenter in Openlink sheet--&gt;</w:t>
      </w:r>
    </w:p>
    <w:p w14:paraId="41F39A56"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&lt;/AccountAssignment&gt;</w:t>
      </w:r>
    </w:p>
    <w:p w14:paraId="3974A74A"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&lt;/Item&gt;</w:t>
      </w:r>
    </w:p>
    <w:p w14:paraId="4B4297C0"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r>
      <w:r w:rsidRPr="00D5720B">
        <w:rPr>
          <w:rFonts w:ascii="Arial" w:hAnsi="Arial" w:cs="Arial"/>
          <w:sz w:val="20"/>
          <w:szCs w:val="20"/>
        </w:rPr>
        <w:tab/>
        <w:t>&lt;/JournalEntryCreateRequest&gt;</w:t>
      </w:r>
    </w:p>
    <w:p w14:paraId="54C480BB"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r>
      <w:r w:rsidRPr="00D5720B">
        <w:rPr>
          <w:rFonts w:ascii="Arial" w:hAnsi="Arial" w:cs="Arial"/>
          <w:sz w:val="20"/>
          <w:szCs w:val="20"/>
        </w:rPr>
        <w:tab/>
        <w:t>&lt;/sfin:JournalEntryBulkCreateRequest&gt;</w:t>
      </w:r>
    </w:p>
    <w:p w14:paraId="118B79ED"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ab/>
        <w:t>&lt;/soapenv:Body&gt;</w:t>
      </w:r>
    </w:p>
    <w:p w14:paraId="2ED13378" w14:textId="77777777" w:rsidR="00D5720B" w:rsidRPr="00D5720B" w:rsidRDefault="00D5720B" w:rsidP="00D5720B">
      <w:pPr>
        <w:pStyle w:val="NormalWeb"/>
        <w:spacing w:before="0" w:beforeAutospacing="0" w:after="0" w:afterAutospacing="0"/>
        <w:ind w:left="720"/>
        <w:rPr>
          <w:rFonts w:ascii="Arial" w:hAnsi="Arial" w:cs="Arial"/>
          <w:sz w:val="20"/>
          <w:szCs w:val="20"/>
        </w:rPr>
      </w:pPr>
      <w:r w:rsidRPr="00D5720B">
        <w:rPr>
          <w:rFonts w:ascii="Arial" w:hAnsi="Arial" w:cs="Arial"/>
          <w:sz w:val="20"/>
          <w:szCs w:val="20"/>
        </w:rPr>
        <w:t>&lt;/soapenv:Envelope&gt;</w:t>
      </w:r>
    </w:p>
    <w:p w14:paraId="4564C849" w14:textId="77777777" w:rsidR="00A305D3" w:rsidRDefault="00A305D3" w:rsidP="00237C40">
      <w:pPr>
        <w:pStyle w:val="NormalWeb"/>
        <w:spacing w:before="0" w:beforeAutospacing="0" w:after="0" w:afterAutospacing="0"/>
        <w:rPr>
          <w:rFonts w:ascii="Arial" w:hAnsi="Arial" w:cs="Arial"/>
          <w:sz w:val="20"/>
          <w:szCs w:val="20"/>
        </w:rPr>
      </w:pPr>
    </w:p>
    <w:p w14:paraId="2B819C37" w14:textId="1BF4BE6A" w:rsidR="00053524" w:rsidRPr="00EB62BF" w:rsidRDefault="0076414A" w:rsidP="00430D0C">
      <w:pPr>
        <w:pStyle w:val="Heading2"/>
      </w:pPr>
      <w:r w:rsidRPr="00EB62BF">
        <w:t>Integration Design</w:t>
      </w:r>
      <w:bookmarkEnd w:id="34"/>
    </w:p>
    <w:p w14:paraId="236A5752" w14:textId="77777777" w:rsidR="0097007F" w:rsidRPr="00EB62BF" w:rsidRDefault="0097007F" w:rsidP="0097007F">
      <w:pPr>
        <w:rPr>
          <w:rFonts w:ascii="Segoe UI" w:hAnsi="Segoe UI" w:cs="Segoe UI"/>
          <w:b/>
          <w:bCs/>
          <w:i/>
          <w:iCs/>
        </w:rPr>
      </w:pPr>
    </w:p>
    <w:p w14:paraId="41A49A96"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Frequency (Delivery Compliance to Azure) </w:t>
      </w:r>
    </w:p>
    <w:p w14:paraId="62CB565D"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Key Assumptions </w:t>
      </w:r>
    </w:p>
    <w:p w14:paraId="2DBD20E0"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Security Considerations </w:t>
      </w:r>
    </w:p>
    <w:p w14:paraId="4BA30B37"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Data Mapping &amp; Transformation Rules </w:t>
      </w:r>
    </w:p>
    <w:p w14:paraId="48F20EA7"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Connectivity End Point  </w:t>
      </w:r>
    </w:p>
    <w:p w14:paraId="0928F610"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High Level Design Diagram</w:t>
      </w:r>
    </w:p>
    <w:p w14:paraId="03746BAE" w14:textId="77777777" w:rsidR="0097007F" w:rsidRPr="00EB62BF" w:rsidRDefault="0097007F" w:rsidP="0097007F">
      <w:pPr>
        <w:pStyle w:val="ListParagraph"/>
        <w:numPr>
          <w:ilvl w:val="0"/>
          <w:numId w:val="6"/>
        </w:numPr>
        <w:rPr>
          <w:rFonts w:ascii="Segoe UI" w:hAnsi="Segoe UI" w:cs="Segoe UI"/>
        </w:rPr>
      </w:pPr>
      <w:r w:rsidRPr="00EB62BF">
        <w:rPr>
          <w:rFonts w:ascii="Segoe UI" w:hAnsi="Segoe UI" w:cs="Segoe UI"/>
        </w:rPr>
        <w:t>Azure Integration Components</w:t>
      </w:r>
    </w:p>
    <w:tbl>
      <w:tblPr>
        <w:tblStyle w:val="GridTable4-Accent110"/>
        <w:tblW w:w="9355" w:type="dxa"/>
        <w:tblLook w:val="04A0" w:firstRow="1" w:lastRow="0" w:firstColumn="1" w:lastColumn="0" w:noHBand="0" w:noVBand="1"/>
      </w:tblPr>
      <w:tblGrid>
        <w:gridCol w:w="3314"/>
        <w:gridCol w:w="6041"/>
      </w:tblGrid>
      <w:tr w:rsidR="0097007F" w:rsidRPr="006763DD" w14:paraId="2F6ED09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3979A" w14:textId="77777777" w:rsidR="0097007F" w:rsidRPr="006763DD" w:rsidRDefault="0097007F">
            <w:pPr>
              <w:jc w:val="center"/>
              <w:rPr>
                <w:rFonts w:eastAsia="Times New Roman" w:cs="Segoe UI"/>
                <w:kern w:val="0"/>
                <w14:ligatures w14:val="none"/>
              </w:rPr>
            </w:pPr>
            <w:r w:rsidRPr="006763DD">
              <w:rPr>
                <w:rFonts w:eastAsia="Times New Roman" w:cs="Segoe UI"/>
                <w:kern w:val="0"/>
                <w14:ligatures w14:val="none"/>
              </w:rPr>
              <w:t>Attribute</w:t>
            </w:r>
          </w:p>
        </w:tc>
        <w:tc>
          <w:tcPr>
            <w:tcW w:w="6041" w:type="dxa"/>
            <w:hideMark/>
          </w:tcPr>
          <w:p w14:paraId="35EBBAEC" w14:textId="77777777" w:rsidR="0097007F" w:rsidRPr="006763DD" w:rsidRDefault="0097007F">
            <w:pPr>
              <w:jc w:val="center"/>
              <w:cnfStyle w:val="100000000000" w:firstRow="1" w:lastRow="0" w:firstColumn="0" w:lastColumn="0" w:oddVBand="0" w:evenVBand="0" w:oddHBand="0"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Value</w:t>
            </w:r>
          </w:p>
        </w:tc>
      </w:tr>
      <w:tr w:rsidR="0097007F" w:rsidRPr="006763DD" w14:paraId="0F0076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611EB"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Data Exchange Method</w:t>
            </w:r>
          </w:p>
        </w:tc>
        <w:tc>
          <w:tcPr>
            <w:tcW w:w="6041" w:type="dxa"/>
            <w:hideMark/>
          </w:tcPr>
          <w:p w14:paraId="202A3A04" w14:textId="77777777" w:rsidR="0097007F" w:rsidRPr="006763DD" w:rsidRDefault="0097007F">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SOAP API</w:t>
            </w:r>
          </w:p>
        </w:tc>
      </w:tr>
      <w:tr w:rsidR="0097007F" w:rsidRPr="006763DD" w14:paraId="6069B61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FD01966"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Message Format</w:t>
            </w:r>
          </w:p>
        </w:tc>
        <w:tc>
          <w:tcPr>
            <w:tcW w:w="6041" w:type="dxa"/>
            <w:hideMark/>
          </w:tcPr>
          <w:p w14:paraId="0D6B174E" w14:textId="77777777" w:rsidR="0097007F" w:rsidRPr="006763DD" w:rsidRDefault="0097007F">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XML</w:t>
            </w:r>
          </w:p>
        </w:tc>
      </w:tr>
      <w:tr w:rsidR="0097007F" w:rsidRPr="006763DD" w14:paraId="5C2C1E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C923C"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Protocol</w:t>
            </w:r>
          </w:p>
        </w:tc>
        <w:tc>
          <w:tcPr>
            <w:tcW w:w="6041" w:type="dxa"/>
            <w:hideMark/>
          </w:tcPr>
          <w:p w14:paraId="1002F2DF" w14:textId="77777777" w:rsidR="0097007F" w:rsidRPr="006763DD" w:rsidRDefault="0097007F">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 xml:space="preserve">HTTPS </w:t>
            </w:r>
          </w:p>
        </w:tc>
      </w:tr>
      <w:tr w:rsidR="0097007F" w:rsidRPr="006763DD" w14:paraId="1DD898A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8D2FB5"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Authentication</w:t>
            </w:r>
          </w:p>
        </w:tc>
        <w:tc>
          <w:tcPr>
            <w:tcW w:w="6041" w:type="dxa"/>
            <w:hideMark/>
          </w:tcPr>
          <w:p w14:paraId="7A6C0A6B" w14:textId="77777777" w:rsidR="0097007F" w:rsidRPr="006763DD" w:rsidRDefault="0097007F">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 xml:space="preserve">OAuth for SAP and </w:t>
            </w:r>
            <w:r>
              <w:rPr>
                <w:rFonts w:eastAsia="Times New Roman" w:cs="Segoe UI"/>
                <w:kern w:val="0"/>
                <w14:ligatures w14:val="none"/>
              </w:rPr>
              <w:t>Openlink</w:t>
            </w:r>
          </w:p>
        </w:tc>
      </w:tr>
      <w:tr w:rsidR="0097007F" w:rsidRPr="006763DD" w14:paraId="58A9C2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4A977"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Frequency</w:t>
            </w:r>
          </w:p>
        </w:tc>
        <w:tc>
          <w:tcPr>
            <w:tcW w:w="6041" w:type="dxa"/>
            <w:hideMark/>
          </w:tcPr>
          <w:p w14:paraId="45C6048F" w14:textId="77777777" w:rsidR="0097007F" w:rsidRPr="006763DD" w:rsidRDefault="0097007F">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Few times per day.</w:t>
            </w:r>
          </w:p>
        </w:tc>
      </w:tr>
      <w:tr w:rsidR="0097007F" w:rsidRPr="006763DD" w14:paraId="284FCA03" w14:textId="77777777">
        <w:tc>
          <w:tcPr>
            <w:cnfStyle w:val="001000000000" w:firstRow="0" w:lastRow="0" w:firstColumn="1" w:lastColumn="0" w:oddVBand="0" w:evenVBand="0" w:oddHBand="0" w:evenHBand="0" w:firstRowFirstColumn="0" w:firstRowLastColumn="0" w:lastRowFirstColumn="0" w:lastRowLastColumn="0"/>
            <w:tcW w:w="0" w:type="auto"/>
          </w:tcPr>
          <w:p w14:paraId="03A9F9A5"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Synchronous/Asynchronous</w:t>
            </w:r>
          </w:p>
        </w:tc>
        <w:tc>
          <w:tcPr>
            <w:tcW w:w="6041" w:type="dxa"/>
          </w:tcPr>
          <w:p w14:paraId="2ADAD5FB" w14:textId="77777777" w:rsidR="0097007F" w:rsidRPr="006763DD" w:rsidRDefault="0097007F">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6763DD">
              <w:rPr>
                <w:rFonts w:eastAsia="Times New Roman" w:cs="Segoe UI"/>
                <w:kern w:val="0"/>
                <w14:ligatures w14:val="none"/>
              </w:rPr>
              <w:t xml:space="preserve">Synchronous </w:t>
            </w:r>
          </w:p>
        </w:tc>
      </w:tr>
      <w:tr w:rsidR="0097007F" w:rsidRPr="006763DD" w14:paraId="6CB48D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05A80A" w14:textId="77777777" w:rsidR="0097007F" w:rsidRPr="006763DD" w:rsidRDefault="0097007F">
            <w:pPr>
              <w:rPr>
                <w:rFonts w:eastAsia="Times New Roman" w:cs="Segoe UI"/>
                <w:kern w:val="0"/>
                <w14:ligatures w14:val="none"/>
              </w:rPr>
            </w:pPr>
            <w:r w:rsidRPr="006763DD">
              <w:rPr>
                <w:rFonts w:eastAsia="Times New Roman" w:cs="Segoe UI"/>
                <w:kern w:val="0"/>
                <w14:ligatures w14:val="none"/>
              </w:rPr>
              <w:t>Additional Details</w:t>
            </w:r>
          </w:p>
        </w:tc>
        <w:tc>
          <w:tcPr>
            <w:tcW w:w="6041" w:type="dxa"/>
          </w:tcPr>
          <w:p w14:paraId="2C0C3E08" w14:textId="77777777" w:rsidR="0097007F" w:rsidRPr="006763DD" w:rsidRDefault="0097007F">
            <w:pPr>
              <w:cnfStyle w:val="000000100000" w:firstRow="0" w:lastRow="0" w:firstColumn="0" w:lastColumn="0" w:oddVBand="0" w:evenVBand="0" w:oddHBand="1" w:evenHBand="0" w:firstRowFirstColumn="0" w:firstRowLastColumn="0" w:lastRowFirstColumn="0" w:lastRowLastColumn="0"/>
              <w:rPr>
                <w:rFonts w:eastAsia="Times New Roman" w:cs="Segoe UI"/>
                <w:kern w:val="0"/>
                <w14:ligatures w14:val="none"/>
              </w:rPr>
            </w:pPr>
          </w:p>
        </w:tc>
      </w:tr>
    </w:tbl>
    <w:p w14:paraId="65B0C398" w14:textId="77777777" w:rsidR="0097007F" w:rsidRPr="00EB62BF" w:rsidRDefault="0097007F" w:rsidP="0097007F">
      <w:pPr>
        <w:rPr>
          <w:rFonts w:ascii="Segoe UI" w:hAnsi="Segoe UI" w:cs="Segoe UI"/>
          <w:b/>
          <w:bCs/>
          <w:i/>
          <w:iCs/>
        </w:rPr>
      </w:pPr>
    </w:p>
    <w:p w14:paraId="494C7B0E" w14:textId="77777777" w:rsidR="0097007F" w:rsidRPr="00EB62BF" w:rsidRDefault="0097007F" w:rsidP="0097007F">
      <w:pPr>
        <w:rPr>
          <w:rFonts w:ascii="Segoe UI" w:hAnsi="Segoe UI" w:cs="Segoe UI"/>
          <w:b/>
        </w:rPr>
      </w:pPr>
    </w:p>
    <w:p w14:paraId="1619A3F3" w14:textId="77777777" w:rsidR="0097007F" w:rsidRPr="00EB62BF" w:rsidRDefault="0097007F" w:rsidP="0097007F">
      <w:pPr>
        <w:rPr>
          <w:rFonts w:ascii="Segoe UI" w:hAnsi="Segoe UI" w:cs="Segoe UI"/>
          <w:b/>
        </w:rPr>
      </w:pPr>
      <w:r w:rsidRPr="00EB62BF">
        <w:rPr>
          <w:rFonts w:ascii="Segoe UI" w:hAnsi="Segoe UI" w:cs="Segoe UI"/>
          <w:b/>
        </w:rPr>
        <w:t>Source Message Format details:</w:t>
      </w:r>
    </w:p>
    <w:tbl>
      <w:tblPr>
        <w:tblStyle w:val="GridTable4-Accent1"/>
        <w:tblW w:w="0" w:type="auto"/>
        <w:tblLook w:val="04A0" w:firstRow="1" w:lastRow="0" w:firstColumn="1" w:lastColumn="0" w:noHBand="0" w:noVBand="1"/>
      </w:tblPr>
      <w:tblGrid>
        <w:gridCol w:w="1623"/>
        <w:gridCol w:w="3647"/>
        <w:gridCol w:w="2257"/>
        <w:gridCol w:w="1823"/>
      </w:tblGrid>
      <w:tr w:rsidR="0097007F" w:rsidRPr="00451EE4" w14:paraId="04DFF7E5" w14:textId="77777777" w:rsidTr="00AF4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36F46" w14:textId="77777777" w:rsidR="0097007F" w:rsidRPr="00451EE4" w:rsidRDefault="0097007F">
            <w:pPr>
              <w:jc w:val="center"/>
              <w:rPr>
                <w:rFonts w:eastAsia="Times New Roman" w:cs="Segoe UI"/>
                <w:kern w:val="0"/>
                <w14:ligatures w14:val="none"/>
              </w:rPr>
            </w:pPr>
            <w:r w:rsidRPr="00451EE4">
              <w:rPr>
                <w:rFonts w:eastAsia="Times New Roman" w:cs="Segoe UI"/>
                <w:kern w:val="0"/>
                <w14:ligatures w14:val="none"/>
              </w:rPr>
              <w:t>Message Name</w:t>
            </w:r>
          </w:p>
        </w:tc>
        <w:tc>
          <w:tcPr>
            <w:tcW w:w="0" w:type="auto"/>
            <w:hideMark/>
          </w:tcPr>
          <w:p w14:paraId="2EC0D401" w14:textId="77777777" w:rsidR="0097007F" w:rsidRPr="00451EE4" w:rsidRDefault="0097007F">
            <w:pPr>
              <w:jc w:val="center"/>
              <w:cnfStyle w:val="100000000000" w:firstRow="1" w:lastRow="0" w:firstColumn="0" w:lastColumn="0" w:oddVBand="0" w:evenVBand="0" w:oddHBand="0" w:evenHBand="0" w:firstRowFirstColumn="0" w:firstRowLastColumn="0" w:lastRowFirstColumn="0" w:lastRowLastColumn="0"/>
              <w:rPr>
                <w:rFonts w:eastAsia="Times New Roman" w:cs="Segoe UI"/>
                <w:kern w:val="0"/>
                <w14:ligatures w14:val="none"/>
              </w:rPr>
            </w:pPr>
            <w:r w:rsidRPr="00451EE4">
              <w:rPr>
                <w:rFonts w:eastAsia="Times New Roman" w:cs="Segoe UI"/>
                <w:kern w:val="0"/>
                <w14:ligatures w14:val="none"/>
              </w:rPr>
              <w:t>Description</w:t>
            </w:r>
          </w:p>
        </w:tc>
        <w:tc>
          <w:tcPr>
            <w:tcW w:w="0" w:type="auto"/>
            <w:hideMark/>
          </w:tcPr>
          <w:p w14:paraId="369202B4" w14:textId="77777777" w:rsidR="0097007F" w:rsidRPr="00451EE4" w:rsidRDefault="0097007F">
            <w:pPr>
              <w:jc w:val="center"/>
              <w:cnfStyle w:val="100000000000" w:firstRow="1" w:lastRow="0" w:firstColumn="0" w:lastColumn="0" w:oddVBand="0" w:evenVBand="0" w:oddHBand="0" w:evenHBand="0" w:firstRowFirstColumn="0" w:firstRowLastColumn="0" w:lastRowFirstColumn="0" w:lastRowLastColumn="0"/>
              <w:rPr>
                <w:rFonts w:eastAsia="Times New Roman" w:cs="Segoe UI"/>
                <w:kern w:val="0"/>
                <w14:ligatures w14:val="none"/>
              </w:rPr>
            </w:pPr>
            <w:r w:rsidRPr="00451EE4">
              <w:rPr>
                <w:rFonts w:eastAsia="Times New Roman" w:cs="Segoe UI"/>
                <w:kern w:val="0"/>
                <w14:ligatures w14:val="none"/>
              </w:rPr>
              <w:t>Request Format</w:t>
            </w:r>
          </w:p>
        </w:tc>
        <w:tc>
          <w:tcPr>
            <w:tcW w:w="0" w:type="auto"/>
            <w:hideMark/>
          </w:tcPr>
          <w:p w14:paraId="1A7E9327" w14:textId="77777777" w:rsidR="0097007F" w:rsidRPr="00451EE4" w:rsidRDefault="0097007F">
            <w:pPr>
              <w:jc w:val="center"/>
              <w:cnfStyle w:val="100000000000" w:firstRow="1" w:lastRow="0" w:firstColumn="0" w:lastColumn="0" w:oddVBand="0" w:evenVBand="0" w:oddHBand="0" w:evenHBand="0" w:firstRowFirstColumn="0" w:firstRowLastColumn="0" w:lastRowFirstColumn="0" w:lastRowLastColumn="0"/>
              <w:rPr>
                <w:rFonts w:eastAsia="Times New Roman" w:cs="Segoe UI"/>
                <w:kern w:val="0"/>
                <w14:ligatures w14:val="none"/>
              </w:rPr>
            </w:pPr>
            <w:r w:rsidRPr="00451EE4">
              <w:rPr>
                <w:rFonts w:eastAsia="Times New Roman" w:cs="Segoe UI"/>
                <w:kern w:val="0"/>
                <w14:ligatures w14:val="none"/>
              </w:rPr>
              <w:t>Response Format</w:t>
            </w:r>
          </w:p>
        </w:tc>
      </w:tr>
      <w:tr w:rsidR="0097007F" w:rsidRPr="00451EE4" w14:paraId="73FD0F35" w14:textId="77777777" w:rsidTr="00AF4257">
        <w:tc>
          <w:tcPr>
            <w:cnfStyle w:val="001000000000" w:firstRow="0" w:lastRow="0" w:firstColumn="1" w:lastColumn="0" w:oddVBand="0" w:evenVBand="0" w:oddHBand="0" w:evenHBand="0" w:firstRowFirstColumn="0" w:firstRowLastColumn="0" w:lastRowFirstColumn="0" w:lastRowLastColumn="0"/>
            <w:tcW w:w="0" w:type="auto"/>
            <w:hideMark/>
          </w:tcPr>
          <w:p w14:paraId="1F35AC90" w14:textId="77777777" w:rsidR="0097007F" w:rsidRPr="00451EE4" w:rsidRDefault="0097007F">
            <w:pPr>
              <w:rPr>
                <w:rFonts w:eastAsia="Times New Roman" w:cs="Segoe UI"/>
                <w:kern w:val="0"/>
                <w14:ligatures w14:val="none"/>
              </w:rPr>
            </w:pPr>
            <w:r w:rsidRPr="00451EE4">
              <w:rPr>
                <w:rFonts w:eastAsia="Times New Roman" w:cs="Segoe UI"/>
                <w:kern w:val="0"/>
                <w14:ligatures w14:val="none"/>
              </w:rPr>
              <w:t>Invoice</w:t>
            </w:r>
          </w:p>
        </w:tc>
        <w:tc>
          <w:tcPr>
            <w:tcW w:w="0" w:type="auto"/>
            <w:hideMark/>
          </w:tcPr>
          <w:p w14:paraId="6929D5C5" w14:textId="77777777" w:rsidR="0097007F" w:rsidRPr="00451EE4" w:rsidRDefault="0097007F">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451EE4">
              <w:rPr>
                <w:rFonts w:eastAsia="Times New Roman" w:cs="Segoe UI"/>
                <w:kern w:val="0"/>
                <w14:ligatures w14:val="none"/>
              </w:rPr>
              <w:t xml:space="preserve">Export Invoice\Journal from </w:t>
            </w:r>
            <w:r>
              <w:rPr>
                <w:rFonts w:eastAsia="Times New Roman" w:cs="Segoe UI"/>
                <w:kern w:val="0"/>
                <w14:ligatures w14:val="none"/>
              </w:rPr>
              <w:t>Openlink</w:t>
            </w:r>
            <w:r w:rsidRPr="00451EE4">
              <w:rPr>
                <w:rFonts w:eastAsia="Times New Roman" w:cs="Segoe UI"/>
                <w:kern w:val="0"/>
                <w14:ligatures w14:val="none"/>
              </w:rPr>
              <w:t xml:space="preserve"> to SAP</w:t>
            </w:r>
          </w:p>
        </w:tc>
        <w:tc>
          <w:tcPr>
            <w:tcW w:w="0" w:type="auto"/>
            <w:hideMark/>
          </w:tcPr>
          <w:p w14:paraId="04FACF05" w14:textId="77777777" w:rsidR="0097007F" w:rsidRPr="00451EE4" w:rsidRDefault="0097007F">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451EE4">
              <w:rPr>
                <w:rFonts w:eastAsia="Times New Roman" w:cs="Segoe UI"/>
                <w:kern w:val="0"/>
                <w14:ligatures w14:val="none"/>
              </w:rPr>
              <w:t>XML (or JSON if preferred)</w:t>
            </w:r>
          </w:p>
        </w:tc>
        <w:tc>
          <w:tcPr>
            <w:tcW w:w="0" w:type="auto"/>
            <w:hideMark/>
          </w:tcPr>
          <w:p w14:paraId="24E4AE3D" w14:textId="77777777" w:rsidR="0097007F" w:rsidRPr="00451EE4" w:rsidRDefault="0097007F">
            <w:pPr>
              <w:cnfStyle w:val="000000000000" w:firstRow="0" w:lastRow="0" w:firstColumn="0" w:lastColumn="0" w:oddVBand="0" w:evenVBand="0" w:oddHBand="0" w:evenHBand="0" w:firstRowFirstColumn="0" w:firstRowLastColumn="0" w:lastRowFirstColumn="0" w:lastRowLastColumn="0"/>
              <w:rPr>
                <w:rFonts w:eastAsia="Times New Roman" w:cs="Segoe UI"/>
                <w:kern w:val="0"/>
                <w14:ligatures w14:val="none"/>
              </w:rPr>
            </w:pPr>
            <w:r w:rsidRPr="00451EE4">
              <w:rPr>
                <w:rFonts w:eastAsia="Times New Roman" w:cs="Segoe UI"/>
                <w:kern w:val="0"/>
                <w14:ligatures w14:val="none"/>
              </w:rPr>
              <w:t>String</w:t>
            </w:r>
          </w:p>
        </w:tc>
      </w:tr>
    </w:tbl>
    <w:p w14:paraId="4E3D552C" w14:textId="77777777" w:rsidR="0097007F" w:rsidRPr="00EB62BF" w:rsidRDefault="0097007F" w:rsidP="0097007F">
      <w:pPr>
        <w:rPr>
          <w:rFonts w:ascii="Segoe UI" w:hAnsi="Segoe UI" w:cs="Segoe UI"/>
          <w:b/>
        </w:rPr>
      </w:pPr>
    </w:p>
    <w:p w14:paraId="21F948A3" w14:textId="77777777" w:rsidR="0097007F" w:rsidRPr="00EB62BF" w:rsidRDefault="0097007F" w:rsidP="0097007F">
      <w:pPr>
        <w:rPr>
          <w:rFonts w:ascii="Segoe UI" w:hAnsi="Segoe UI" w:cs="Segoe UI"/>
          <w:b/>
        </w:rPr>
      </w:pPr>
      <w:r w:rsidRPr="00EB62BF">
        <w:rPr>
          <w:rFonts w:ascii="Segoe UI" w:hAnsi="Segoe UI" w:cs="Segoe UI"/>
          <w:b/>
        </w:rPr>
        <w:t>Target Message Format details:</w:t>
      </w:r>
    </w:p>
    <w:tbl>
      <w:tblPr>
        <w:tblStyle w:val="GridTable4-Accent1"/>
        <w:tblW w:w="0" w:type="auto"/>
        <w:tblLook w:val="04A0" w:firstRow="1" w:lastRow="0" w:firstColumn="1" w:lastColumn="0" w:noHBand="0" w:noVBand="1"/>
      </w:tblPr>
      <w:tblGrid>
        <w:gridCol w:w="1558"/>
        <w:gridCol w:w="3613"/>
        <w:gridCol w:w="1572"/>
        <w:gridCol w:w="2607"/>
      </w:tblGrid>
      <w:tr w:rsidR="0097007F" w:rsidRPr="00451EE4" w14:paraId="405D74F6" w14:textId="77777777" w:rsidTr="00AF4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44BE9" w14:textId="77777777" w:rsidR="0097007F" w:rsidRPr="00451EE4" w:rsidRDefault="0097007F">
            <w:pPr>
              <w:spacing w:after="160" w:line="278" w:lineRule="auto"/>
              <w:rPr>
                <w:rFonts w:cs="Segoe UI"/>
              </w:rPr>
            </w:pPr>
            <w:r w:rsidRPr="00451EE4">
              <w:rPr>
                <w:rFonts w:cs="Segoe UI"/>
              </w:rPr>
              <w:t>Message Name</w:t>
            </w:r>
          </w:p>
        </w:tc>
        <w:tc>
          <w:tcPr>
            <w:tcW w:w="0" w:type="auto"/>
            <w:hideMark/>
          </w:tcPr>
          <w:p w14:paraId="69C11A69" w14:textId="77777777" w:rsidR="0097007F" w:rsidRPr="00451EE4" w:rsidRDefault="0097007F">
            <w:pPr>
              <w:spacing w:after="160" w:line="278" w:lineRule="auto"/>
              <w:cnfStyle w:val="100000000000" w:firstRow="1" w:lastRow="0" w:firstColumn="0" w:lastColumn="0" w:oddVBand="0" w:evenVBand="0" w:oddHBand="0" w:evenHBand="0" w:firstRowFirstColumn="0" w:firstRowLastColumn="0" w:lastRowFirstColumn="0" w:lastRowLastColumn="0"/>
              <w:rPr>
                <w:rFonts w:cs="Segoe UI"/>
              </w:rPr>
            </w:pPr>
            <w:r w:rsidRPr="00451EE4">
              <w:rPr>
                <w:rFonts w:cs="Segoe UI"/>
              </w:rPr>
              <w:t>Description</w:t>
            </w:r>
          </w:p>
        </w:tc>
        <w:tc>
          <w:tcPr>
            <w:tcW w:w="0" w:type="auto"/>
            <w:hideMark/>
          </w:tcPr>
          <w:p w14:paraId="301F1639" w14:textId="77777777" w:rsidR="0097007F" w:rsidRPr="00451EE4" w:rsidRDefault="0097007F">
            <w:pPr>
              <w:spacing w:after="160" w:line="278" w:lineRule="auto"/>
              <w:cnfStyle w:val="100000000000" w:firstRow="1" w:lastRow="0" w:firstColumn="0" w:lastColumn="0" w:oddVBand="0" w:evenVBand="0" w:oddHBand="0" w:evenHBand="0" w:firstRowFirstColumn="0" w:firstRowLastColumn="0" w:lastRowFirstColumn="0" w:lastRowLastColumn="0"/>
              <w:rPr>
                <w:rFonts w:cs="Segoe UI"/>
              </w:rPr>
            </w:pPr>
            <w:r w:rsidRPr="00451EE4">
              <w:rPr>
                <w:rFonts w:cs="Segoe UI"/>
              </w:rPr>
              <w:t>Request Format</w:t>
            </w:r>
          </w:p>
        </w:tc>
        <w:tc>
          <w:tcPr>
            <w:tcW w:w="2607" w:type="dxa"/>
            <w:hideMark/>
          </w:tcPr>
          <w:p w14:paraId="33A447A6" w14:textId="77777777" w:rsidR="0097007F" w:rsidRPr="00451EE4" w:rsidRDefault="0097007F">
            <w:pPr>
              <w:spacing w:after="160" w:line="278" w:lineRule="auto"/>
              <w:cnfStyle w:val="100000000000" w:firstRow="1" w:lastRow="0" w:firstColumn="0" w:lastColumn="0" w:oddVBand="0" w:evenVBand="0" w:oddHBand="0" w:evenHBand="0" w:firstRowFirstColumn="0" w:firstRowLastColumn="0" w:lastRowFirstColumn="0" w:lastRowLastColumn="0"/>
              <w:rPr>
                <w:rFonts w:cs="Segoe UI"/>
              </w:rPr>
            </w:pPr>
            <w:r w:rsidRPr="00451EE4">
              <w:rPr>
                <w:rFonts w:cs="Segoe UI"/>
              </w:rPr>
              <w:t>Response Format</w:t>
            </w:r>
          </w:p>
        </w:tc>
      </w:tr>
      <w:tr w:rsidR="0097007F" w:rsidRPr="00451EE4" w14:paraId="6F94F077" w14:textId="77777777" w:rsidTr="00AF425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C5CCA0C" w14:textId="77777777" w:rsidR="0097007F" w:rsidRPr="00451EE4" w:rsidRDefault="0097007F">
            <w:pPr>
              <w:spacing w:after="160" w:line="278" w:lineRule="auto"/>
              <w:rPr>
                <w:rFonts w:cs="Segoe UI"/>
              </w:rPr>
            </w:pPr>
            <w:r w:rsidRPr="00451EE4">
              <w:rPr>
                <w:rFonts w:eastAsia="Times New Roman" w:cs="Segoe UI"/>
                <w:kern w:val="0"/>
                <w14:ligatures w14:val="none"/>
              </w:rPr>
              <w:t>Payment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C00F8A" w14:textId="77777777" w:rsidR="0097007F" w:rsidRPr="00451EE4" w:rsidRDefault="0097007F">
            <w:pPr>
              <w:spacing w:after="160" w:line="278" w:lineRule="auto"/>
              <w:cnfStyle w:val="000000000000" w:firstRow="0" w:lastRow="0" w:firstColumn="0" w:lastColumn="0" w:oddVBand="0" w:evenVBand="0" w:oddHBand="0" w:evenHBand="0" w:firstRowFirstColumn="0" w:firstRowLastColumn="0" w:lastRowFirstColumn="0" w:lastRowLastColumn="0"/>
              <w:rPr>
                <w:rFonts w:cs="Segoe UI"/>
                <w:b/>
              </w:rPr>
            </w:pPr>
            <w:r w:rsidRPr="00451EE4">
              <w:rPr>
                <w:rFonts w:eastAsia="Times New Roman" w:cs="Segoe UI"/>
                <w:kern w:val="0"/>
                <w14:ligatures w14:val="none"/>
              </w:rPr>
              <w:t xml:space="preserve">Export Cash Disbursement from SAP to </w:t>
            </w:r>
            <w:r>
              <w:rPr>
                <w:rFonts w:eastAsia="Times New Roman" w:cs="Segoe UI"/>
                <w:kern w:val="0"/>
                <w14:ligatures w14:val="none"/>
              </w:rPr>
              <w:t>Openlink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9211186" w14:textId="77777777" w:rsidR="0097007F" w:rsidRPr="00451EE4" w:rsidRDefault="0097007F">
            <w:pPr>
              <w:spacing w:after="160" w:line="278" w:lineRule="auto"/>
              <w:cnfStyle w:val="000000000000" w:firstRow="0" w:lastRow="0" w:firstColumn="0" w:lastColumn="0" w:oddVBand="0" w:evenVBand="0" w:oddHBand="0" w:evenHBand="0" w:firstRowFirstColumn="0" w:firstRowLastColumn="0" w:lastRowFirstColumn="0" w:lastRowLastColumn="0"/>
              <w:rPr>
                <w:rFonts w:cs="Segoe UI"/>
                <w:b/>
              </w:rPr>
            </w:pPr>
            <w:r w:rsidRPr="00451EE4">
              <w:rPr>
                <w:rFonts w:eastAsia="Times New Roman" w:cs="Segoe UI"/>
                <w:kern w:val="0"/>
                <w14:ligatures w14:val="none"/>
              </w:rPr>
              <w:t>XML</w:t>
            </w:r>
          </w:p>
        </w:tc>
        <w:tc>
          <w:tcPr>
            <w:tcW w:w="2607"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AA2D33" w14:textId="77777777" w:rsidR="0097007F" w:rsidRPr="00451EE4" w:rsidRDefault="0097007F">
            <w:pPr>
              <w:spacing w:after="160" w:line="278" w:lineRule="auto"/>
              <w:cnfStyle w:val="000000000000" w:firstRow="0" w:lastRow="0" w:firstColumn="0" w:lastColumn="0" w:oddVBand="0" w:evenVBand="0" w:oddHBand="0" w:evenHBand="0" w:firstRowFirstColumn="0" w:firstRowLastColumn="0" w:lastRowFirstColumn="0" w:lastRowLastColumn="0"/>
              <w:rPr>
                <w:rFonts w:cs="Segoe UI"/>
                <w:b/>
              </w:rPr>
            </w:pPr>
            <w:r>
              <w:rPr>
                <w:rFonts w:eastAsia="Times New Roman" w:cs="Segoe UI"/>
                <w:kern w:val="0"/>
                <w14:ligatures w14:val="none"/>
              </w:rPr>
              <w:t>XML</w:t>
            </w:r>
          </w:p>
        </w:tc>
      </w:tr>
    </w:tbl>
    <w:p w14:paraId="3FD9F77F" w14:textId="77777777" w:rsidR="0097007F" w:rsidRPr="00EB62BF" w:rsidRDefault="0097007F" w:rsidP="0097007F">
      <w:pPr>
        <w:rPr>
          <w:rFonts w:ascii="Segoe UI" w:hAnsi="Segoe UI" w:cs="Segoe UI"/>
          <w:b/>
        </w:rPr>
      </w:pPr>
    </w:p>
    <w:p w14:paraId="24290514" w14:textId="77777777" w:rsidR="00F940FE" w:rsidRDefault="00F940FE" w:rsidP="00430D0C">
      <w:pPr>
        <w:pStyle w:val="Heading2"/>
      </w:pPr>
      <w:bookmarkStart w:id="38" w:name="_Toc209043264"/>
      <w:commentRangeStart w:id="39"/>
      <w:r w:rsidRPr="00EB62BF">
        <w:t>Key Assumptions</w:t>
      </w:r>
      <w:bookmarkEnd w:id="38"/>
      <w:commentRangeEnd w:id="39"/>
      <w:r w:rsidR="00430D0C">
        <w:rPr>
          <w:rStyle w:val="CommentReference"/>
          <w:sz w:val="32"/>
          <w:szCs w:val="32"/>
        </w:rPr>
        <w:commentReference w:id="39"/>
      </w:r>
    </w:p>
    <w:p w14:paraId="56884A61" w14:textId="77777777" w:rsidR="001468BE" w:rsidRPr="007530BD" w:rsidRDefault="001468BE" w:rsidP="001468BE">
      <w:pPr>
        <w:pStyle w:val="ListParagraph"/>
        <w:numPr>
          <w:ilvl w:val="0"/>
          <w:numId w:val="25"/>
        </w:numPr>
      </w:pPr>
      <w:r w:rsidRPr="007530BD">
        <w:t>The list of API endpoints that will be covered in this integration is listed in this document</w:t>
      </w:r>
    </w:p>
    <w:p w14:paraId="459A4A19" w14:textId="77777777" w:rsidR="001468BE" w:rsidRDefault="001468BE" w:rsidP="001468BE">
      <w:pPr>
        <w:pStyle w:val="ListParagraph"/>
        <w:numPr>
          <w:ilvl w:val="0"/>
          <w:numId w:val="25"/>
        </w:numPr>
      </w:pPr>
      <w:r>
        <w:t>Openlink</w:t>
      </w:r>
      <w:r w:rsidRPr="007530BD">
        <w:t xml:space="preserve"> will send REST and SAP </w:t>
      </w:r>
      <w:r>
        <w:t>SOAP API</w:t>
      </w:r>
      <w:r w:rsidRPr="007530BD">
        <w:t xml:space="preserve"> through API endpoints</w:t>
      </w:r>
    </w:p>
    <w:p w14:paraId="4B197946" w14:textId="77777777" w:rsidR="001468BE" w:rsidRPr="00A36F56" w:rsidRDefault="001468BE" w:rsidP="001468BE">
      <w:pPr>
        <w:pStyle w:val="ListParagraph"/>
        <w:numPr>
          <w:ilvl w:val="0"/>
          <w:numId w:val="25"/>
        </w:numPr>
      </w:pPr>
      <w:r w:rsidRPr="007530BD">
        <w:t>Integration will map the data that has been provided in the mapping document</w:t>
      </w:r>
    </w:p>
    <w:p w14:paraId="54B48504" w14:textId="77777777" w:rsidR="004F280A" w:rsidRPr="00EB62BF" w:rsidRDefault="00532D6F" w:rsidP="00430D0C">
      <w:pPr>
        <w:pStyle w:val="Heading2"/>
      </w:pPr>
      <w:bookmarkStart w:id="41" w:name="_Toc209043265"/>
      <w:r w:rsidRPr="00EB62BF">
        <w:t>Connectivity Details</w:t>
      </w:r>
      <w:bookmarkEnd w:id="41"/>
    </w:p>
    <w:p w14:paraId="2C5FBF80" w14:textId="77777777" w:rsidR="00532D6F" w:rsidRPr="00EB62BF" w:rsidRDefault="00532D6F" w:rsidP="00532D6F">
      <w:pPr>
        <w:rPr>
          <w:rFonts w:ascii="Segoe UI" w:hAnsi="Segoe UI" w:cs="Segoe UI"/>
        </w:rPr>
      </w:pPr>
      <w:r w:rsidRPr="00EB62BF">
        <w:rPr>
          <w:rFonts w:ascii="Segoe UI" w:hAnsi="Segoe UI" w:cs="Segoe UI"/>
        </w:rPr>
        <w:t xml:space="preserve">Connectivity endpoint:  </w:t>
      </w:r>
    </w:p>
    <w:tbl>
      <w:tblPr>
        <w:tblStyle w:val="GridTable4-Accent16"/>
        <w:tblW w:w="0" w:type="auto"/>
        <w:tblLook w:val="04A0" w:firstRow="1" w:lastRow="0" w:firstColumn="1" w:lastColumn="0" w:noHBand="0" w:noVBand="1"/>
      </w:tblPr>
      <w:tblGrid>
        <w:gridCol w:w="1689"/>
        <w:gridCol w:w="1029"/>
        <w:gridCol w:w="3220"/>
        <w:gridCol w:w="858"/>
      </w:tblGrid>
      <w:tr w:rsidR="00C16264" w:rsidRPr="00DA127E" w14:paraId="189D55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5C91F" w14:textId="77777777" w:rsidR="00C16264" w:rsidRPr="00DA127E" w:rsidRDefault="00C16264">
            <w:pPr>
              <w:spacing w:after="160" w:line="278" w:lineRule="auto"/>
              <w:rPr>
                <w:rFonts w:ascii="Aptos" w:hAnsi="Aptos" w:cs="Segoe UI"/>
              </w:rPr>
            </w:pPr>
            <w:r w:rsidRPr="00DA127E">
              <w:rPr>
                <w:rFonts w:ascii="Aptos" w:hAnsi="Aptos" w:cs="Segoe UI"/>
              </w:rPr>
              <w:t>Tier</w:t>
            </w:r>
          </w:p>
        </w:tc>
        <w:tc>
          <w:tcPr>
            <w:tcW w:w="0" w:type="auto"/>
            <w:hideMark/>
          </w:tcPr>
          <w:p w14:paraId="7FC16FD4" w14:textId="77777777" w:rsidR="00C16264" w:rsidRPr="00DA127E" w:rsidRDefault="00C16264">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cs="Segoe UI"/>
              </w:rPr>
            </w:pPr>
            <w:r w:rsidRPr="00DA127E">
              <w:rPr>
                <w:rFonts w:ascii="Aptos" w:hAnsi="Aptos" w:cs="Segoe UI"/>
              </w:rPr>
              <w:t>System</w:t>
            </w:r>
          </w:p>
        </w:tc>
        <w:tc>
          <w:tcPr>
            <w:tcW w:w="0" w:type="auto"/>
            <w:hideMark/>
          </w:tcPr>
          <w:p w14:paraId="3AEC1E23" w14:textId="77777777" w:rsidR="00C16264" w:rsidRPr="00DA127E" w:rsidRDefault="00C16264">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cs="Segoe UI"/>
              </w:rPr>
            </w:pPr>
            <w:r w:rsidRPr="00DA127E">
              <w:rPr>
                <w:rFonts w:ascii="Aptos" w:hAnsi="Aptos" w:cs="Segoe UI"/>
              </w:rPr>
              <w:t>Base URL</w:t>
            </w:r>
          </w:p>
        </w:tc>
        <w:tc>
          <w:tcPr>
            <w:tcW w:w="0" w:type="auto"/>
            <w:hideMark/>
          </w:tcPr>
          <w:p w14:paraId="0F4D03F4" w14:textId="77777777" w:rsidR="00C16264" w:rsidRPr="00DA127E" w:rsidRDefault="00C16264">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cs="Segoe UI"/>
              </w:rPr>
            </w:pPr>
            <w:r w:rsidRPr="00DA127E">
              <w:rPr>
                <w:rFonts w:ascii="Aptos" w:hAnsi="Aptos" w:cs="Segoe UI"/>
              </w:rPr>
              <w:t>Port</w:t>
            </w:r>
          </w:p>
        </w:tc>
      </w:tr>
      <w:tr w:rsidR="00C16264" w:rsidRPr="00DA127E" w14:paraId="3EC74F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7087E" w14:textId="77777777" w:rsidR="00C16264" w:rsidRPr="00DA127E" w:rsidRDefault="00C16264">
            <w:pPr>
              <w:spacing w:after="160" w:line="278" w:lineRule="auto"/>
              <w:rPr>
                <w:rFonts w:ascii="Aptos" w:hAnsi="Aptos" w:cs="Segoe UI"/>
              </w:rPr>
            </w:pPr>
            <w:r w:rsidRPr="00DA127E">
              <w:rPr>
                <w:rFonts w:ascii="Aptos" w:hAnsi="Aptos" w:cs="Segoe UI"/>
              </w:rPr>
              <w:t>Development</w:t>
            </w:r>
          </w:p>
        </w:tc>
        <w:tc>
          <w:tcPr>
            <w:tcW w:w="0" w:type="auto"/>
            <w:hideMark/>
          </w:tcPr>
          <w:p w14:paraId="2E0DB2F9" w14:textId="77777777" w:rsidR="00C16264" w:rsidRPr="00DA127E" w:rsidRDefault="00C16264">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Segoe UI"/>
              </w:rPr>
            </w:pPr>
            <w:r w:rsidRPr="00DA127E">
              <w:rPr>
                <w:rFonts w:ascii="Aptos" w:hAnsi="Aptos" w:cs="Segoe UI"/>
              </w:rPr>
              <w:t>DS1</w:t>
            </w:r>
          </w:p>
        </w:tc>
        <w:tc>
          <w:tcPr>
            <w:tcW w:w="0" w:type="auto"/>
            <w:hideMark/>
          </w:tcPr>
          <w:p w14:paraId="5E97D532" w14:textId="77777777" w:rsidR="00C16264" w:rsidRPr="00DA127E" w:rsidRDefault="00C16264">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Segoe UI"/>
              </w:rPr>
            </w:pPr>
            <w:r w:rsidRPr="00DA127E">
              <w:rPr>
                <w:rFonts w:ascii="Aptos" w:hAnsi="Aptos" w:cs="Segoe UI"/>
              </w:rPr>
              <w:t>SAPDEV.NEXT-DECADE.COM</w:t>
            </w:r>
          </w:p>
        </w:tc>
        <w:tc>
          <w:tcPr>
            <w:tcW w:w="0" w:type="auto"/>
            <w:hideMark/>
          </w:tcPr>
          <w:p w14:paraId="01DAB7BC" w14:textId="77777777" w:rsidR="00C16264" w:rsidRPr="00DA127E" w:rsidRDefault="00C16264">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Segoe UI"/>
              </w:rPr>
            </w:pPr>
            <w:r w:rsidRPr="00DA127E">
              <w:rPr>
                <w:rFonts w:ascii="Aptos" w:hAnsi="Aptos" w:cs="Segoe UI"/>
              </w:rPr>
              <w:t>44300</w:t>
            </w:r>
          </w:p>
        </w:tc>
      </w:tr>
      <w:tr w:rsidR="00C16264" w:rsidRPr="00DA127E" w14:paraId="1EB528E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378384" w14:textId="77777777" w:rsidR="00C16264" w:rsidRPr="00DA127E" w:rsidRDefault="00C16264">
            <w:pPr>
              <w:spacing w:after="160" w:line="278" w:lineRule="auto"/>
              <w:rPr>
                <w:rFonts w:ascii="Aptos" w:hAnsi="Aptos" w:cs="Segoe UI"/>
              </w:rPr>
            </w:pPr>
            <w:r w:rsidRPr="00DA127E">
              <w:rPr>
                <w:rFonts w:ascii="Aptos" w:hAnsi="Aptos" w:cs="Segoe UI"/>
              </w:rPr>
              <w:t>QA</w:t>
            </w:r>
          </w:p>
        </w:tc>
        <w:tc>
          <w:tcPr>
            <w:tcW w:w="0" w:type="auto"/>
            <w:hideMark/>
          </w:tcPr>
          <w:p w14:paraId="0FBD642E" w14:textId="77777777" w:rsidR="00C16264" w:rsidRPr="00DA127E" w:rsidRDefault="00C16264">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cs="Segoe UI"/>
              </w:rPr>
            </w:pPr>
            <w:r w:rsidRPr="00DA127E">
              <w:rPr>
                <w:rFonts w:ascii="Aptos" w:hAnsi="Aptos" w:cs="Segoe UI"/>
              </w:rPr>
              <w:t>QS1</w:t>
            </w:r>
          </w:p>
        </w:tc>
        <w:tc>
          <w:tcPr>
            <w:tcW w:w="0" w:type="auto"/>
            <w:hideMark/>
          </w:tcPr>
          <w:p w14:paraId="6FB8EAAF" w14:textId="77777777" w:rsidR="00C16264" w:rsidRPr="00DA127E" w:rsidRDefault="00C16264">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cs="Segoe UI"/>
              </w:rPr>
            </w:pPr>
            <w:r w:rsidRPr="00DA127E">
              <w:rPr>
                <w:rFonts w:ascii="Aptos" w:hAnsi="Aptos" w:cs="Segoe UI"/>
              </w:rPr>
              <w:t>SAPQA.NEXT-DECADE.COM</w:t>
            </w:r>
          </w:p>
        </w:tc>
        <w:tc>
          <w:tcPr>
            <w:tcW w:w="0" w:type="auto"/>
            <w:hideMark/>
          </w:tcPr>
          <w:p w14:paraId="241041B3" w14:textId="77777777" w:rsidR="00C16264" w:rsidRPr="00DA127E" w:rsidRDefault="00C16264">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cs="Segoe UI"/>
              </w:rPr>
            </w:pPr>
          </w:p>
        </w:tc>
      </w:tr>
      <w:tr w:rsidR="00C16264" w:rsidRPr="00DA127E" w14:paraId="109160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ED43A" w14:textId="77777777" w:rsidR="00C16264" w:rsidRPr="00DA127E" w:rsidRDefault="00C16264">
            <w:pPr>
              <w:spacing w:after="160" w:line="278" w:lineRule="auto"/>
              <w:rPr>
                <w:rFonts w:ascii="Aptos" w:hAnsi="Aptos" w:cs="Segoe UI"/>
              </w:rPr>
            </w:pPr>
            <w:r w:rsidRPr="00DA127E">
              <w:rPr>
                <w:rFonts w:ascii="Aptos" w:hAnsi="Aptos" w:cs="Segoe UI"/>
              </w:rPr>
              <w:t>Production</w:t>
            </w:r>
          </w:p>
        </w:tc>
        <w:tc>
          <w:tcPr>
            <w:tcW w:w="0" w:type="auto"/>
            <w:hideMark/>
          </w:tcPr>
          <w:p w14:paraId="3350724A" w14:textId="77777777" w:rsidR="00C16264" w:rsidRPr="00DA127E" w:rsidRDefault="00C16264">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Segoe UI"/>
              </w:rPr>
            </w:pPr>
            <w:r w:rsidRPr="00DA127E">
              <w:rPr>
                <w:rFonts w:ascii="Aptos" w:hAnsi="Aptos" w:cs="Segoe UI"/>
              </w:rPr>
              <w:t>PS1</w:t>
            </w:r>
          </w:p>
        </w:tc>
        <w:tc>
          <w:tcPr>
            <w:tcW w:w="0" w:type="auto"/>
            <w:hideMark/>
          </w:tcPr>
          <w:p w14:paraId="303D43B8" w14:textId="77777777" w:rsidR="00C16264" w:rsidRPr="00DA127E" w:rsidRDefault="00C16264">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Segoe UI"/>
              </w:rPr>
            </w:pPr>
            <w:r w:rsidRPr="00DA127E">
              <w:rPr>
                <w:rFonts w:ascii="Aptos" w:hAnsi="Aptos" w:cs="Segoe UI"/>
              </w:rPr>
              <w:t>SAP.NEXT-DECADE.COM</w:t>
            </w:r>
          </w:p>
        </w:tc>
        <w:tc>
          <w:tcPr>
            <w:tcW w:w="0" w:type="auto"/>
            <w:hideMark/>
          </w:tcPr>
          <w:p w14:paraId="395BC495" w14:textId="77777777" w:rsidR="00C16264" w:rsidRPr="00DA127E" w:rsidRDefault="00C16264">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Segoe UI"/>
              </w:rPr>
            </w:pPr>
          </w:p>
        </w:tc>
      </w:tr>
    </w:tbl>
    <w:p w14:paraId="73B65756" w14:textId="77777777" w:rsidR="00532D6F" w:rsidRPr="00EB62BF" w:rsidRDefault="00532D6F" w:rsidP="00532D6F">
      <w:pPr>
        <w:rPr>
          <w:rFonts w:ascii="Segoe UI" w:hAnsi="Segoe UI" w:cs="Segoe UI"/>
        </w:rPr>
      </w:pPr>
    </w:p>
    <w:p w14:paraId="354182DE" w14:textId="77777777" w:rsidR="00105A45" w:rsidRPr="00EB62BF" w:rsidRDefault="00105A45" w:rsidP="00430D0C">
      <w:pPr>
        <w:pStyle w:val="Heading2"/>
        <w:rPr>
          <w:rStyle w:val="Heading2Char"/>
          <w:b/>
          <w:bCs/>
        </w:rPr>
      </w:pPr>
      <w:bookmarkStart w:id="42" w:name="_Toc209043266"/>
      <w:r w:rsidRPr="00EB62BF">
        <w:t xml:space="preserve">Security </w:t>
      </w:r>
      <w:r w:rsidRPr="00EB62BF">
        <w:rPr>
          <w:rStyle w:val="Heading2Char"/>
          <w:b/>
          <w:bCs/>
        </w:rPr>
        <w:t>Considerations</w:t>
      </w:r>
      <w:bookmarkEnd w:id="42"/>
    </w:p>
    <w:p w14:paraId="294C001E" w14:textId="77777777" w:rsidR="00250686" w:rsidRPr="008519F0" w:rsidRDefault="00250686" w:rsidP="00250686">
      <w:pPr>
        <w:pStyle w:val="ListParagraph"/>
        <w:numPr>
          <w:ilvl w:val="0"/>
          <w:numId w:val="26"/>
        </w:numPr>
        <w:rPr>
          <w:rFonts w:ascii="Aptos" w:hAnsi="Aptos"/>
        </w:rPr>
      </w:pPr>
      <w:r>
        <w:rPr>
          <w:rFonts w:ascii="Aptos" w:eastAsia="Aptos" w:hAnsi="Aptos" w:cs="Aptos"/>
        </w:rPr>
        <w:t>Openlink</w:t>
      </w:r>
      <w:r w:rsidRPr="008519F0">
        <w:rPr>
          <w:rFonts w:ascii="Aptos" w:eastAsia="Aptos" w:hAnsi="Aptos" w:cs="Aptos"/>
        </w:rPr>
        <w:t xml:space="preserve"> </w:t>
      </w:r>
      <w:r w:rsidRPr="008519F0">
        <w:rPr>
          <w:rFonts w:ascii="Aptos" w:hAnsi="Aptos"/>
        </w:rPr>
        <w:t>will authenticate using JWT Token with Enterprise Integration Hub</w:t>
      </w:r>
    </w:p>
    <w:p w14:paraId="63AD3BF7" w14:textId="77777777" w:rsidR="00250686" w:rsidRDefault="00250686" w:rsidP="00250686">
      <w:pPr>
        <w:pStyle w:val="ListParagraph"/>
        <w:numPr>
          <w:ilvl w:val="0"/>
          <w:numId w:val="26"/>
        </w:numPr>
        <w:rPr>
          <w:rFonts w:ascii="Aptos" w:hAnsi="Aptos"/>
        </w:rPr>
      </w:pPr>
      <w:r w:rsidRPr="008519F0">
        <w:rPr>
          <w:rFonts w:ascii="Aptos" w:hAnsi="Aptos"/>
        </w:rPr>
        <w:lastRenderedPageBreak/>
        <w:t>Enterprise Integration Hub will Authenticate with SAP using oAuth 2.0. These connection details will be stored in Azure Key Vault.</w:t>
      </w:r>
    </w:p>
    <w:p w14:paraId="07E24DFF" w14:textId="77777777" w:rsidR="00250686" w:rsidRPr="00AA1D40" w:rsidRDefault="00250686" w:rsidP="00250686">
      <w:pPr>
        <w:pStyle w:val="ListParagraph"/>
        <w:numPr>
          <w:ilvl w:val="0"/>
          <w:numId w:val="26"/>
        </w:numPr>
        <w:rPr>
          <w:rFonts w:ascii="Aptos" w:hAnsi="Aptos"/>
        </w:rPr>
      </w:pPr>
      <w:r w:rsidRPr="00AA1D40">
        <w:rPr>
          <w:rFonts w:ascii="Aptos" w:hAnsi="Aptos"/>
        </w:rPr>
        <w:t xml:space="preserve">Appropriate ports will be open to allow secure TLS traffic flow between </w:t>
      </w:r>
      <w:r>
        <w:rPr>
          <w:rFonts w:ascii="Aptos" w:eastAsia="Aptos" w:hAnsi="Aptos" w:cs="Aptos"/>
        </w:rPr>
        <w:t>Openlink</w:t>
      </w:r>
      <w:r w:rsidRPr="00AA1D40">
        <w:rPr>
          <w:rFonts w:ascii="Aptos" w:hAnsi="Aptos"/>
        </w:rPr>
        <w:t>, Enterprise Integration Hub &amp; SAP systems.</w:t>
      </w:r>
    </w:p>
    <w:p w14:paraId="7BE925AB" w14:textId="77777777" w:rsidR="00A2515C" w:rsidRPr="00EB62BF" w:rsidRDefault="00A2515C" w:rsidP="00870A52">
      <w:pPr>
        <w:pStyle w:val="Heading2"/>
      </w:pPr>
      <w:bookmarkStart w:id="43" w:name="_Toc209043267"/>
      <w:r w:rsidRPr="00EB62BF">
        <w:t>Data Mapping and Transformation Rules</w:t>
      </w:r>
      <w:bookmarkEnd w:id="43"/>
    </w:p>
    <w:tbl>
      <w:tblPr>
        <w:tblStyle w:val="GridTable4-Accent1"/>
        <w:tblW w:w="0" w:type="auto"/>
        <w:tblLook w:val="0480" w:firstRow="0" w:lastRow="0" w:firstColumn="1" w:lastColumn="0" w:noHBand="0" w:noVBand="1"/>
      </w:tblPr>
      <w:tblGrid>
        <w:gridCol w:w="1952"/>
        <w:gridCol w:w="7405"/>
      </w:tblGrid>
      <w:tr w:rsidR="002C0B57" w14:paraId="6D941BB9" w14:textId="77777777">
        <w:trPr>
          <w:trHeight w:val="300"/>
        </w:trPr>
        <w:tc>
          <w:tcPr>
            <w:cnfStyle w:val="001000000000" w:firstRow="0" w:lastRow="0" w:firstColumn="1" w:lastColumn="0" w:oddVBand="0" w:evenVBand="0" w:oddHBand="0" w:evenHBand="0" w:firstRowFirstColumn="0" w:firstRowLastColumn="0" w:lastRowFirstColumn="0" w:lastRowLastColumn="0"/>
            <w:tcW w:w="1945" w:type="dxa"/>
          </w:tcPr>
          <w:p w14:paraId="7C14BADD" w14:textId="77777777" w:rsidR="002C0B57" w:rsidRPr="006E0BF8" w:rsidRDefault="002C0B57">
            <w:pPr>
              <w:rPr>
                <w:rFonts w:ascii="Segoe UI" w:hAnsi="Segoe UI" w:cs="Segoe UI"/>
              </w:rPr>
            </w:pPr>
            <w:r w:rsidRPr="006E0BF8">
              <w:rPr>
                <w:rFonts w:ascii="Segoe UI" w:hAnsi="Segoe UI" w:cs="Segoe UI"/>
              </w:rPr>
              <w:t>Mapping / Transformation</w:t>
            </w:r>
          </w:p>
        </w:tc>
        <w:tc>
          <w:tcPr>
            <w:tcW w:w="7405" w:type="dxa"/>
          </w:tcPr>
          <w:p w14:paraId="4251A027" w14:textId="77777777" w:rsidR="002C0B57" w:rsidRPr="001857BA" w:rsidRDefault="002C0B57">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rPr>
            </w:pPr>
            <w:r>
              <w:rPr>
                <w:rFonts w:ascii="Segoe UI" w:eastAsia="Aptos" w:hAnsi="Segoe UI" w:cs="Segoe UI"/>
              </w:rPr>
              <w:t xml:space="preserve">Refer to the Mapping tables. </w:t>
            </w:r>
            <w:hyperlink r:id="rId32" w:history="1">
              <w:r w:rsidRPr="001857BA">
                <w:rPr>
                  <w:rStyle w:val="Hyperlink"/>
                  <w:rFonts w:ascii="Segoe UI" w:eastAsia="Aptos" w:hAnsi="Segoe UI" w:cs="Segoe UI"/>
                </w:rPr>
                <w:t>Openlink SAP Field Mapping.xlsx</w:t>
              </w:r>
            </w:hyperlink>
          </w:p>
          <w:p w14:paraId="5079D959" w14:textId="77777777" w:rsidR="002C0B57" w:rsidRPr="006E0BF8" w:rsidRDefault="002C0B57">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b/>
              </w:rPr>
            </w:pPr>
          </w:p>
        </w:tc>
      </w:tr>
    </w:tbl>
    <w:p w14:paraId="3A571392" w14:textId="77777777" w:rsidR="00A2515C" w:rsidRPr="00EB62BF" w:rsidRDefault="00A2515C" w:rsidP="00A2515C">
      <w:pPr>
        <w:pStyle w:val="ListParagraph"/>
        <w:rPr>
          <w:rFonts w:ascii="Segoe UI" w:hAnsi="Segoe UI" w:cs="Segoe UI"/>
        </w:rPr>
      </w:pPr>
    </w:p>
    <w:p w14:paraId="6CF4A18B" w14:textId="77777777" w:rsidR="00CA3CFD" w:rsidRPr="0023412B" w:rsidRDefault="00DA39B4" w:rsidP="00CA3CFD">
      <w:pPr>
        <w:pStyle w:val="Heading2"/>
        <w:rPr>
          <w:sz w:val="24"/>
          <w:szCs w:val="24"/>
        </w:rPr>
      </w:pPr>
      <w:bookmarkStart w:id="44" w:name="_Toc209043268"/>
      <w:r w:rsidRPr="00EB62BF">
        <w:t>Error Handling</w:t>
      </w:r>
      <w:r w:rsidR="00BB76BB" w:rsidRPr="00EB62BF">
        <w:t xml:space="preserve"> &amp; Recovery</w:t>
      </w:r>
      <w:bookmarkEnd w:id="44"/>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620"/>
        <w:gridCol w:w="2060"/>
        <w:gridCol w:w="2375"/>
        <w:gridCol w:w="2155"/>
      </w:tblGrid>
      <w:tr w:rsidR="00CA3CFD" w14:paraId="30D46B42" w14:textId="77777777">
        <w:trPr>
          <w:trHeight w:val="300"/>
        </w:trPr>
        <w:tc>
          <w:tcPr>
            <w:tcW w:w="2620" w:type="dxa"/>
            <w:tcBorders>
              <w:top w:val="single" w:sz="6" w:space="0" w:color="45B0E1" w:themeColor="accent1" w:themeTint="99"/>
              <w:left w:val="single" w:sz="6" w:space="0" w:color="156082" w:themeColor="accent1"/>
              <w:bottom w:val="single" w:sz="6" w:space="0" w:color="156082" w:themeColor="accent1"/>
              <w:right w:val="nil"/>
            </w:tcBorders>
            <w:shd w:val="clear" w:color="auto" w:fill="156082" w:themeFill="accent1"/>
            <w:tcMar>
              <w:left w:w="105" w:type="dxa"/>
              <w:right w:w="105" w:type="dxa"/>
            </w:tcMar>
          </w:tcPr>
          <w:p w14:paraId="7FE636CC" w14:textId="77777777" w:rsidR="00CA3CFD" w:rsidRDefault="00CA3CFD">
            <w:pPr>
              <w:spacing w:after="0" w:line="276" w:lineRule="auto"/>
              <w:ind w:left="720"/>
              <w:rPr>
                <w:rFonts w:ascii="Aptos" w:eastAsia="Aptos" w:hAnsi="Aptos" w:cs="Aptos"/>
                <w:color w:val="000000" w:themeColor="text1"/>
              </w:rPr>
            </w:pPr>
          </w:p>
        </w:tc>
        <w:tc>
          <w:tcPr>
            <w:tcW w:w="2060" w:type="dxa"/>
            <w:tcBorders>
              <w:top w:val="single" w:sz="6" w:space="0" w:color="auto"/>
              <w:left w:val="nil"/>
              <w:bottom w:val="single" w:sz="6" w:space="0" w:color="156082" w:themeColor="accent1"/>
              <w:right w:val="nil"/>
            </w:tcBorders>
            <w:shd w:val="clear" w:color="auto" w:fill="156082" w:themeFill="accent1"/>
            <w:tcMar>
              <w:left w:w="105" w:type="dxa"/>
              <w:right w:w="105" w:type="dxa"/>
            </w:tcMar>
          </w:tcPr>
          <w:p w14:paraId="3DD12021" w14:textId="77777777" w:rsidR="00CA3CFD" w:rsidRDefault="00CA3CFD">
            <w:pPr>
              <w:spacing w:after="0" w:line="276" w:lineRule="auto"/>
              <w:ind w:left="720"/>
              <w:rPr>
                <w:rFonts w:ascii="Aptos" w:eastAsia="Aptos" w:hAnsi="Aptos" w:cs="Aptos"/>
                <w:color w:val="000000" w:themeColor="text1"/>
              </w:rPr>
            </w:pPr>
          </w:p>
        </w:tc>
        <w:tc>
          <w:tcPr>
            <w:tcW w:w="2375" w:type="dxa"/>
            <w:tcBorders>
              <w:top w:val="single" w:sz="6" w:space="0" w:color="auto"/>
              <w:left w:val="nil"/>
              <w:bottom w:val="single" w:sz="6" w:space="0" w:color="156082" w:themeColor="accent1"/>
              <w:right w:val="nil"/>
            </w:tcBorders>
            <w:shd w:val="clear" w:color="auto" w:fill="156082" w:themeFill="accent1"/>
            <w:tcMar>
              <w:left w:w="105" w:type="dxa"/>
              <w:right w:w="105" w:type="dxa"/>
            </w:tcMar>
          </w:tcPr>
          <w:p w14:paraId="1ACA5ABF" w14:textId="77777777" w:rsidR="00CA3CFD" w:rsidRDefault="00CA3CFD">
            <w:pPr>
              <w:spacing w:after="0" w:line="276" w:lineRule="auto"/>
              <w:ind w:left="720"/>
              <w:rPr>
                <w:rFonts w:ascii="Aptos" w:eastAsia="Aptos" w:hAnsi="Aptos" w:cs="Aptos"/>
                <w:color w:val="000000" w:themeColor="text1"/>
              </w:rPr>
            </w:pPr>
          </w:p>
        </w:tc>
        <w:tc>
          <w:tcPr>
            <w:tcW w:w="2155" w:type="dxa"/>
            <w:tcBorders>
              <w:top w:val="single" w:sz="6" w:space="0" w:color="auto"/>
              <w:left w:val="nil"/>
              <w:bottom w:val="single" w:sz="6" w:space="0" w:color="156082" w:themeColor="accent1"/>
              <w:right w:val="single" w:sz="6" w:space="0" w:color="156082" w:themeColor="accent1"/>
            </w:tcBorders>
            <w:shd w:val="clear" w:color="auto" w:fill="156082" w:themeFill="accent1"/>
            <w:tcMar>
              <w:left w:w="105" w:type="dxa"/>
              <w:right w:w="105" w:type="dxa"/>
            </w:tcMar>
          </w:tcPr>
          <w:p w14:paraId="6008132C" w14:textId="77777777" w:rsidR="00CA3CFD" w:rsidRDefault="00CA3CFD">
            <w:pPr>
              <w:spacing w:line="276" w:lineRule="auto"/>
              <w:ind w:left="720"/>
              <w:rPr>
                <w:rFonts w:ascii="Aptos" w:eastAsia="Aptos" w:hAnsi="Aptos" w:cs="Aptos"/>
                <w:color w:val="000000" w:themeColor="text1"/>
              </w:rPr>
            </w:pPr>
          </w:p>
        </w:tc>
      </w:tr>
      <w:tr w:rsidR="00CA3CFD" w14:paraId="07DB6F68" w14:textId="77777777">
        <w:trPr>
          <w:trHeight w:val="300"/>
        </w:trPr>
        <w:tc>
          <w:tcPr>
            <w:tcW w:w="2620" w:type="dxa"/>
            <w:tcBorders>
              <w:top w:val="single" w:sz="6" w:space="0" w:color="45B0E1" w:themeColor="accent1" w:themeTint="99"/>
              <w:left w:val="single" w:sz="6" w:space="0" w:color="156082" w:themeColor="accent1"/>
              <w:bottom w:val="single" w:sz="6" w:space="0" w:color="156082" w:themeColor="accent1"/>
              <w:right w:val="nil"/>
            </w:tcBorders>
            <w:shd w:val="clear" w:color="auto" w:fill="156082" w:themeFill="accent1"/>
            <w:tcMar>
              <w:left w:w="105" w:type="dxa"/>
              <w:right w:w="105" w:type="dxa"/>
            </w:tcMar>
          </w:tcPr>
          <w:p w14:paraId="60238882" w14:textId="77777777" w:rsidR="00CA3CFD" w:rsidRDefault="00CA3CFD">
            <w:pPr>
              <w:spacing w:after="0" w:line="276" w:lineRule="auto"/>
              <w:ind w:left="720"/>
              <w:rPr>
                <w:rFonts w:ascii="Aptos" w:eastAsia="Aptos" w:hAnsi="Aptos" w:cs="Aptos"/>
                <w:color w:val="FFFFFF" w:themeColor="background1"/>
              </w:rPr>
            </w:pPr>
            <w:r w:rsidRPr="472B32CC">
              <w:rPr>
                <w:rFonts w:ascii="Aptos" w:eastAsia="Aptos" w:hAnsi="Aptos" w:cs="Aptos"/>
                <w:b/>
                <w:bCs/>
                <w:color w:val="FFFFFF" w:themeColor="background1"/>
              </w:rPr>
              <w:t>Category</w:t>
            </w:r>
            <w:r w:rsidRPr="472B32CC">
              <w:rPr>
                <w:rFonts w:ascii="Arial" w:eastAsia="Arial" w:hAnsi="Arial" w:cs="Arial"/>
                <w:b/>
                <w:bCs/>
                <w:color w:val="FFFFFF" w:themeColor="background1"/>
              </w:rPr>
              <w:t> </w:t>
            </w:r>
            <w:r w:rsidRPr="472B32CC">
              <w:rPr>
                <w:rFonts w:ascii="Aptos" w:eastAsia="Aptos" w:hAnsi="Aptos" w:cs="Aptos"/>
                <w:color w:val="FFFFFF" w:themeColor="background1"/>
              </w:rPr>
              <w:t xml:space="preserve"> </w:t>
            </w:r>
          </w:p>
        </w:tc>
        <w:tc>
          <w:tcPr>
            <w:tcW w:w="2060" w:type="dxa"/>
            <w:tcBorders>
              <w:left w:val="nil"/>
              <w:bottom w:val="single" w:sz="6" w:space="0" w:color="156082" w:themeColor="accent1"/>
              <w:right w:val="nil"/>
            </w:tcBorders>
            <w:shd w:val="clear" w:color="auto" w:fill="156082" w:themeFill="accent1"/>
            <w:tcMar>
              <w:left w:w="105" w:type="dxa"/>
              <w:right w:w="105" w:type="dxa"/>
            </w:tcMar>
          </w:tcPr>
          <w:p w14:paraId="4E38D2A5"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FFFFFF" w:themeColor="background1"/>
              </w:rPr>
              <w:t>Error Scenario</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375" w:type="dxa"/>
            <w:tcBorders>
              <w:left w:val="nil"/>
              <w:bottom w:val="single" w:sz="6" w:space="0" w:color="156082" w:themeColor="accent1"/>
              <w:right w:val="nil"/>
            </w:tcBorders>
            <w:shd w:val="clear" w:color="auto" w:fill="156082" w:themeFill="accent1"/>
            <w:tcMar>
              <w:left w:w="105" w:type="dxa"/>
              <w:right w:w="105" w:type="dxa"/>
            </w:tcMar>
          </w:tcPr>
          <w:p w14:paraId="74F5E199" w14:textId="77777777" w:rsidR="00CA3CFD" w:rsidRDefault="00CA3CFD">
            <w:pPr>
              <w:spacing w:after="0" w:line="276" w:lineRule="auto"/>
              <w:ind w:left="720"/>
              <w:rPr>
                <w:rFonts w:ascii="Aptos" w:eastAsia="Aptos" w:hAnsi="Aptos" w:cs="Aptos"/>
                <w:color w:val="FFFFFF" w:themeColor="background1"/>
              </w:rPr>
            </w:pPr>
            <w:r w:rsidRPr="472B32CC">
              <w:rPr>
                <w:rFonts w:ascii="Aptos" w:eastAsia="Aptos" w:hAnsi="Aptos" w:cs="Aptos"/>
                <w:b/>
                <w:bCs/>
                <w:color w:val="FFFFFF" w:themeColor="background1"/>
              </w:rPr>
              <w:t>Description</w:t>
            </w:r>
            <w:r w:rsidRPr="472B32CC">
              <w:rPr>
                <w:rFonts w:ascii="Arial" w:eastAsia="Arial" w:hAnsi="Arial" w:cs="Arial"/>
                <w:b/>
                <w:bCs/>
                <w:color w:val="FFFFFF" w:themeColor="background1"/>
              </w:rPr>
              <w:t> </w:t>
            </w:r>
            <w:r w:rsidRPr="472B32CC">
              <w:rPr>
                <w:rFonts w:ascii="Aptos" w:eastAsia="Aptos" w:hAnsi="Aptos" w:cs="Aptos"/>
                <w:color w:val="FFFFFF" w:themeColor="background1"/>
              </w:rPr>
              <w:t xml:space="preserve"> </w:t>
            </w:r>
          </w:p>
        </w:tc>
        <w:tc>
          <w:tcPr>
            <w:tcW w:w="2155" w:type="dxa"/>
            <w:tcBorders>
              <w:left w:val="nil"/>
              <w:bottom w:val="single" w:sz="6" w:space="0" w:color="156082" w:themeColor="accent1"/>
              <w:right w:val="single" w:sz="6" w:space="0" w:color="156082" w:themeColor="accent1"/>
            </w:tcBorders>
            <w:shd w:val="clear" w:color="auto" w:fill="156082" w:themeFill="accent1"/>
            <w:tcMar>
              <w:left w:w="105" w:type="dxa"/>
              <w:right w:w="105" w:type="dxa"/>
            </w:tcMar>
          </w:tcPr>
          <w:p w14:paraId="17DCACBC" w14:textId="77777777" w:rsidR="00CA3CFD" w:rsidRDefault="00CA3CFD">
            <w:pPr>
              <w:spacing w:line="276" w:lineRule="auto"/>
              <w:ind w:left="720"/>
              <w:rPr>
                <w:rFonts w:ascii="Aptos" w:eastAsia="Aptos" w:hAnsi="Aptos" w:cs="Aptos"/>
                <w:color w:val="FFFFFF" w:themeColor="background1"/>
              </w:rPr>
            </w:pPr>
            <w:r w:rsidRPr="472B32CC">
              <w:rPr>
                <w:rFonts w:ascii="Aptos" w:eastAsia="Aptos" w:hAnsi="Aptos" w:cs="Aptos"/>
                <w:b/>
                <w:bCs/>
                <w:color w:val="FFFFFF" w:themeColor="background1"/>
              </w:rPr>
              <w:t>Handling / Recovery Strategy</w:t>
            </w:r>
            <w:r w:rsidRPr="472B32CC">
              <w:rPr>
                <w:rFonts w:ascii="Arial" w:eastAsia="Arial" w:hAnsi="Arial" w:cs="Arial"/>
                <w:b/>
                <w:bCs/>
                <w:color w:val="FFFFFF" w:themeColor="background1"/>
              </w:rPr>
              <w:t> </w:t>
            </w:r>
            <w:r w:rsidRPr="472B32CC">
              <w:rPr>
                <w:rFonts w:ascii="Aptos" w:eastAsia="Aptos" w:hAnsi="Aptos" w:cs="Aptos"/>
                <w:color w:val="FFFFFF" w:themeColor="background1"/>
              </w:rPr>
              <w:t xml:space="preserve"> </w:t>
            </w:r>
          </w:p>
        </w:tc>
      </w:tr>
      <w:tr w:rsidR="00CA3CFD" w14:paraId="17EA870E" w14:textId="77777777">
        <w:trPr>
          <w:trHeight w:val="300"/>
        </w:trPr>
        <w:tc>
          <w:tcPr>
            <w:tcW w:w="2620" w:type="dxa"/>
            <w:vMerge w:val="restart"/>
            <w:tcBorders>
              <w:top w:val="single" w:sz="6" w:space="0" w:color="156082" w:themeColor="accent1"/>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084DAAB9"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t>Network &amp; Connectivity</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156082" w:themeColor="accent1"/>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269B28B1"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Timeout</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156082" w:themeColor="accent1"/>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2974CB98"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Request takes too long to respond</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00B35007" w14:textId="77777777" w:rsidR="00CA3CFD" w:rsidRDefault="00CA3CFD">
            <w:pPr>
              <w:spacing w:line="276" w:lineRule="auto"/>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156082" w:themeColor="accent1"/>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7A11CCCB"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Retry 3 times using monitor function before logging error in application insights with corresponding record correlation id to uniquely identify the current transaction.</w:t>
            </w:r>
          </w:p>
        </w:tc>
      </w:tr>
      <w:tr w:rsidR="00CA3CFD" w14:paraId="76138849" w14:textId="77777777">
        <w:trPr>
          <w:trHeight w:val="300"/>
        </w:trPr>
        <w:tc>
          <w:tcPr>
            <w:tcW w:w="2620" w:type="dxa"/>
            <w:vMerge/>
            <w:vAlign w:val="center"/>
          </w:tcPr>
          <w:p w14:paraId="1B4BD41E" w14:textId="77777777" w:rsidR="00CA3CFD" w:rsidRDefault="00CA3CFD"/>
        </w:tc>
        <w:tc>
          <w:tcPr>
            <w:tcW w:w="2060" w:type="dxa"/>
            <w:tcBorders>
              <w:top w:val="single" w:sz="6" w:space="0" w:color="45B0E1" w:themeColor="accent1" w:themeTint="99"/>
              <w:left w:val="nil"/>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471546EF"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Connection Refused</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164F15F8"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System is down or unreachable</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730A8815"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Retry 3 times using monitor function before logging error in application insights with corresponding record correlation </w:t>
            </w:r>
            <w:r w:rsidRPr="472B32CC">
              <w:rPr>
                <w:rFonts w:ascii="Aptos" w:eastAsia="Aptos" w:hAnsi="Aptos" w:cs="Aptos"/>
                <w:color w:val="000000" w:themeColor="text1"/>
              </w:rPr>
              <w:lastRenderedPageBreak/>
              <w:t>id to uniquely identify the current transaction.</w:t>
            </w:r>
          </w:p>
        </w:tc>
      </w:tr>
      <w:tr w:rsidR="00CA3CFD" w14:paraId="21C27FB1" w14:textId="77777777">
        <w:trPr>
          <w:trHeight w:val="300"/>
        </w:trPr>
        <w:tc>
          <w:tcPr>
            <w:tcW w:w="2620" w:type="dxa"/>
            <w:vMerge/>
            <w:vAlign w:val="center"/>
          </w:tcPr>
          <w:p w14:paraId="66603FB2" w14:textId="77777777" w:rsidR="00CA3CFD" w:rsidRDefault="00CA3CFD"/>
        </w:tc>
        <w:tc>
          <w:tcPr>
            <w:tcW w:w="2060" w:type="dxa"/>
            <w:tcBorders>
              <w:top w:val="single" w:sz="6" w:space="0" w:color="45B0E1" w:themeColor="accent1" w:themeTint="99"/>
              <w:left w:val="nil"/>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15786E27"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DNS Resolution Failure</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48268384"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Domain Name cannot be resolved</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08904562"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Log error in application insights </w:t>
            </w:r>
          </w:p>
        </w:tc>
      </w:tr>
      <w:tr w:rsidR="00CA3CFD" w14:paraId="4279C7AB" w14:textId="77777777">
        <w:trPr>
          <w:trHeight w:val="300"/>
        </w:trPr>
        <w:tc>
          <w:tcPr>
            <w:tcW w:w="2620" w:type="dxa"/>
            <w:vMerge w:val="restart"/>
            <w:tcBorders>
              <w:top w:val="nil"/>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3DA980E4"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t>Authentication &amp; Authorization</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p w14:paraId="2AC291A2" w14:textId="77777777" w:rsidR="00CA3CFD" w:rsidRDefault="00CA3CFD">
            <w:pPr>
              <w:spacing w:after="0" w:line="276" w:lineRule="auto"/>
              <w:ind w:left="720"/>
              <w:rPr>
                <w:rFonts w:ascii="Aptos" w:eastAsia="Aptos" w:hAnsi="Aptos" w:cs="Aptos"/>
                <w:color w:val="000000" w:themeColor="text1"/>
              </w:rPr>
            </w:pP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0559AF6C"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401 Unauthorized</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5CAB8538" w14:textId="77777777" w:rsidR="00CA3CFD" w:rsidRDefault="00CA3CFD">
            <w:pPr>
              <w:spacing w:line="276" w:lineRule="auto"/>
              <w:ind w:left="720"/>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3B229E05"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Invalid or expired certificate / credentials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3A14F624" w14:textId="77777777" w:rsidR="00CA3CFD" w:rsidRDefault="00CA3CFD">
            <w:pPr>
              <w:spacing w:line="276" w:lineRule="auto"/>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51339220"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Log error in application insights</w:t>
            </w:r>
          </w:p>
        </w:tc>
      </w:tr>
      <w:tr w:rsidR="00CA3CFD" w14:paraId="5A587954" w14:textId="77777777">
        <w:trPr>
          <w:trHeight w:val="300"/>
        </w:trPr>
        <w:tc>
          <w:tcPr>
            <w:tcW w:w="2620" w:type="dxa"/>
            <w:vMerge/>
            <w:vAlign w:val="center"/>
          </w:tcPr>
          <w:p w14:paraId="54EDB021" w14:textId="77777777" w:rsidR="00CA3CFD" w:rsidRDefault="00CA3CFD"/>
        </w:tc>
        <w:tc>
          <w:tcPr>
            <w:tcW w:w="2060" w:type="dxa"/>
            <w:tcBorders>
              <w:top w:val="single" w:sz="6" w:space="0" w:color="45B0E1" w:themeColor="accent1" w:themeTint="99"/>
              <w:left w:val="nil"/>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3D8AC6FE"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403 Forbidden</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1000D26C" w14:textId="77777777" w:rsidR="00CA3CFD" w:rsidRDefault="00CA3CFD">
            <w:pPr>
              <w:spacing w:after="0" w:line="276" w:lineRule="auto"/>
              <w:ind w:left="720"/>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0A952C0A"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Insufficient permissions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17C734F5" w14:textId="77777777" w:rsidR="00CA3CFD" w:rsidRDefault="00CA3CFD">
            <w:pPr>
              <w:spacing w:line="276" w:lineRule="auto"/>
              <w:ind w:left="720"/>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50474CC1"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Log error in application insights</w:t>
            </w:r>
          </w:p>
        </w:tc>
      </w:tr>
      <w:tr w:rsidR="00CA3CFD" w14:paraId="23190944" w14:textId="77777777">
        <w:trPr>
          <w:trHeight w:val="300"/>
        </w:trPr>
        <w:tc>
          <w:tcPr>
            <w:tcW w:w="2620" w:type="dxa"/>
            <w:vMerge w:val="restart"/>
            <w:tcBorders>
              <w:top w:val="nil"/>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0F3376F7"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t>Data Integration &amp; Format</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p w14:paraId="4467A757" w14:textId="77777777" w:rsidR="00CA3CFD" w:rsidRDefault="00CA3CFD">
            <w:pPr>
              <w:spacing w:after="0" w:line="276" w:lineRule="auto"/>
              <w:ind w:left="720"/>
              <w:rPr>
                <w:rFonts w:ascii="Aptos" w:eastAsia="Aptos" w:hAnsi="Aptos" w:cs="Aptos"/>
                <w:color w:val="000000" w:themeColor="text1"/>
              </w:rPr>
            </w:pP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578B84A1"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Malformed Payload / Schema</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1E6BEE08"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Missing or unexpected fields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2D975EB5"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Log error in application insights  </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r>
      <w:tr w:rsidR="00CA3CFD" w14:paraId="1917F2AF" w14:textId="77777777">
        <w:trPr>
          <w:trHeight w:val="300"/>
        </w:trPr>
        <w:tc>
          <w:tcPr>
            <w:tcW w:w="2620" w:type="dxa"/>
            <w:vMerge/>
            <w:vAlign w:val="center"/>
          </w:tcPr>
          <w:p w14:paraId="1285426F" w14:textId="77777777" w:rsidR="00CA3CFD" w:rsidRDefault="00CA3CFD"/>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1D524FCD"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Encoding Issues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79CC3D24"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Character encoding mismatch</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2B528DD5"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Log error in application insights  </w:t>
            </w:r>
          </w:p>
        </w:tc>
      </w:tr>
      <w:tr w:rsidR="00CA3CFD" w14:paraId="2BCF2F42" w14:textId="77777777">
        <w:trPr>
          <w:trHeight w:val="300"/>
        </w:trPr>
        <w:tc>
          <w:tcPr>
            <w:tcW w:w="2620" w:type="dxa"/>
            <w:vMerge/>
            <w:vAlign w:val="center"/>
          </w:tcPr>
          <w:p w14:paraId="46C5CFEF" w14:textId="77777777" w:rsidR="00CA3CFD" w:rsidRDefault="00CA3CFD"/>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2DC6CBAF"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Transformation Errors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3E80B378" w14:textId="77777777" w:rsidR="00CA3CFD" w:rsidRDefault="00CA3CFD">
            <w:pPr>
              <w:spacing w:line="276" w:lineRule="auto"/>
              <w:ind w:left="720"/>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6A71D397"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Error records will be skipped and the rest of the payload processed. </w:t>
            </w:r>
          </w:p>
        </w:tc>
      </w:tr>
      <w:tr w:rsidR="00CA3CFD" w14:paraId="1D93CE96" w14:textId="77777777">
        <w:trPr>
          <w:trHeight w:val="300"/>
        </w:trPr>
        <w:tc>
          <w:tcPr>
            <w:tcW w:w="2620" w:type="dxa"/>
            <w:vMerge/>
            <w:vAlign w:val="center"/>
          </w:tcPr>
          <w:p w14:paraId="4654C3EE" w14:textId="77777777" w:rsidR="00CA3CFD" w:rsidRDefault="00CA3CFD"/>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3CED49D8" w14:textId="77777777" w:rsidR="00CA3CFD" w:rsidRDefault="00CA3CFD">
            <w:pPr>
              <w:rPr>
                <w:rFonts w:ascii="Aptos" w:eastAsia="Aptos" w:hAnsi="Aptos" w:cs="Aptos"/>
              </w:rPr>
            </w:pPr>
            <w:r w:rsidRPr="472B32CC">
              <w:rPr>
                <w:rFonts w:ascii="Aptos" w:eastAsia="Aptos" w:hAnsi="Aptos" w:cs="Aptos"/>
              </w:rPr>
              <w:t>Missing TimeStamp / invalid format in query.</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7636A8C6" w14:textId="77777777" w:rsidR="00CA3CFD" w:rsidRDefault="00CA3CFD">
            <w:pPr>
              <w:spacing w:line="276" w:lineRule="auto"/>
              <w:ind w:left="720"/>
              <w:rPr>
                <w:rFonts w:ascii="Aptos" w:eastAsia="Aptos" w:hAnsi="Aptos" w:cs="Aptos"/>
              </w:rPr>
            </w:pP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29F5B4CF" w14:textId="77777777" w:rsidR="00CA3CFD" w:rsidRDefault="00CA3CFD">
            <w:pPr>
              <w:spacing w:line="276" w:lineRule="auto"/>
              <w:rPr>
                <w:rFonts w:ascii="Aptos" w:eastAsia="Aptos" w:hAnsi="Aptos" w:cs="Aptos"/>
              </w:rPr>
            </w:pPr>
            <w:r w:rsidRPr="472B32CC">
              <w:rPr>
                <w:rFonts w:ascii="Aptos" w:eastAsia="Aptos" w:hAnsi="Aptos" w:cs="Aptos"/>
              </w:rPr>
              <w:t xml:space="preserve">Should throw an error for missing timestamp. Return 500 Error Code. (This will not be retried since this is configuration error). Confirm </w:t>
            </w:r>
            <w:r w:rsidRPr="472B32CC">
              <w:rPr>
                <w:rFonts w:ascii="Aptos" w:eastAsia="Aptos" w:hAnsi="Aptos" w:cs="Aptos"/>
              </w:rPr>
              <w:lastRenderedPageBreak/>
              <w:t>with  about the return error code.</w:t>
            </w:r>
          </w:p>
          <w:p w14:paraId="52262CDC" w14:textId="77777777" w:rsidR="00CA3CFD" w:rsidRDefault="00CA3CFD">
            <w:pPr>
              <w:spacing w:line="276" w:lineRule="auto"/>
              <w:rPr>
                <w:rFonts w:ascii="Aptos" w:eastAsia="Aptos" w:hAnsi="Aptos" w:cs="Aptos"/>
                <w:color w:val="000000" w:themeColor="text1"/>
              </w:rPr>
            </w:pPr>
          </w:p>
        </w:tc>
      </w:tr>
      <w:tr w:rsidR="00CA3CFD" w14:paraId="39BBA98F" w14:textId="77777777">
        <w:trPr>
          <w:trHeight w:val="300"/>
        </w:trPr>
        <w:tc>
          <w:tcPr>
            <w:tcW w:w="2620" w:type="dxa"/>
            <w:tcBorders>
              <w:top w:val="nil"/>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4A692217"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lastRenderedPageBreak/>
              <w:t>Rate Limiting</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p w14:paraId="3E4D9EC7" w14:textId="77777777" w:rsidR="00CA3CFD" w:rsidRDefault="00CA3CFD">
            <w:pPr>
              <w:spacing w:after="0" w:line="276" w:lineRule="auto"/>
              <w:ind w:left="720"/>
              <w:rPr>
                <w:rFonts w:ascii="Aptos" w:eastAsia="Aptos" w:hAnsi="Aptos" w:cs="Aptos"/>
                <w:color w:val="000000" w:themeColor="text1"/>
              </w:rPr>
            </w:pP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42D10AA4"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429 Too Many Requests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689200F4" w14:textId="77777777" w:rsidR="00CA3CFD" w:rsidRDefault="00CA3CFD">
            <w:pPr>
              <w:spacing w:after="0" w:line="276" w:lineRule="auto"/>
              <w:ind w:left="720"/>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443B8681"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Exceed API rate limit</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3AA3D1FD"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Log as exception (refer to Rate limit details earlier for RiskPoynt) </w:t>
            </w:r>
          </w:p>
        </w:tc>
      </w:tr>
      <w:tr w:rsidR="00CA3CFD" w14:paraId="5058F521" w14:textId="77777777">
        <w:trPr>
          <w:trHeight w:val="300"/>
        </w:trPr>
        <w:tc>
          <w:tcPr>
            <w:tcW w:w="2620" w:type="dxa"/>
            <w:vMerge w:val="restart"/>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6F6493D6"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t>Server-Side Errors</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00885E20"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500 Internal Server</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0A8F9BF7"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Generic Server error</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425EF7E5" w14:textId="77777777" w:rsidR="00CA3CFD" w:rsidRDefault="00CA3CFD">
            <w:pPr>
              <w:spacing w:line="276" w:lineRule="auto"/>
              <w:ind w:left="720"/>
              <w:rPr>
                <w:rFonts w:ascii="Aptos" w:eastAsia="Aptos" w:hAnsi="Aptos" w:cs="Aptos"/>
                <w:color w:val="000000" w:themeColor="text1"/>
              </w:rPr>
            </w:pPr>
            <w:r w:rsidRPr="472B32CC">
              <w:rPr>
                <w:rFonts w:ascii="Aptos" w:eastAsia="Aptos" w:hAnsi="Aptos" w:cs="Aptos"/>
                <w:color w:val="000000" w:themeColor="text1"/>
              </w:rPr>
              <w:t xml:space="preserve"> </w:t>
            </w:r>
          </w:p>
        </w:tc>
      </w:tr>
      <w:tr w:rsidR="00CA3CFD" w14:paraId="453C3762" w14:textId="77777777">
        <w:trPr>
          <w:trHeight w:val="300"/>
        </w:trPr>
        <w:tc>
          <w:tcPr>
            <w:tcW w:w="2620" w:type="dxa"/>
            <w:vMerge/>
            <w:vAlign w:val="center"/>
          </w:tcPr>
          <w:p w14:paraId="7FC0C88E" w14:textId="77777777" w:rsidR="00CA3CFD" w:rsidRDefault="00CA3CFD"/>
        </w:tc>
        <w:tc>
          <w:tcPr>
            <w:tcW w:w="2060" w:type="dxa"/>
            <w:tcBorders>
              <w:top w:val="single" w:sz="6" w:space="0" w:color="45B0E1" w:themeColor="accent1" w:themeTint="99"/>
              <w:left w:val="nil"/>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21DADA10"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502 Bad Gateway</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63EC4FA2"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503 Service Unavailable,</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7BB7E00D"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504 Gateway Timeout</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581B49A2"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Transient Errors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29E4AFE2"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Retry 3 times using monitor function before logging error in application insights with corresponding record correlation id to uniquely identify the current transaction.</w:t>
            </w:r>
          </w:p>
        </w:tc>
      </w:tr>
      <w:tr w:rsidR="00CA3CFD" w14:paraId="0DC21BB1" w14:textId="77777777">
        <w:trPr>
          <w:trHeight w:val="300"/>
        </w:trPr>
        <w:tc>
          <w:tcPr>
            <w:tcW w:w="2620" w:type="dxa"/>
            <w:tcBorders>
              <w:top w:val="nil"/>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322592FA"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t>No Data Found</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66845BA2"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Empty Result Set</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7EBC3562"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No changed records returned</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FFFFFF" w:themeFill="background1"/>
            <w:tcMar>
              <w:left w:w="105" w:type="dxa"/>
              <w:right w:w="105" w:type="dxa"/>
            </w:tcMar>
          </w:tcPr>
          <w:p w14:paraId="1558E126" w14:textId="77777777" w:rsidR="00CA3CFD" w:rsidRDefault="00CA3CFD">
            <w:pPr>
              <w:spacing w:line="276" w:lineRule="auto"/>
              <w:rPr>
                <w:rFonts w:ascii="Aptos" w:eastAsia="Aptos" w:hAnsi="Aptos" w:cs="Aptos"/>
                <w:color w:val="000000" w:themeColor="text1"/>
              </w:rPr>
            </w:pPr>
            <w:r w:rsidRPr="472B32CC">
              <w:rPr>
                <w:rFonts w:ascii="Aptos" w:eastAsia="Aptos" w:hAnsi="Aptos" w:cs="Aptos"/>
                <w:color w:val="000000" w:themeColor="text1"/>
              </w:rPr>
              <w:t xml:space="preserve">Log information in Application Insights to denote “No changed records returned.” </w:t>
            </w:r>
          </w:p>
        </w:tc>
      </w:tr>
      <w:tr w:rsidR="00CA3CFD" w14:paraId="1FE8D3B0" w14:textId="77777777">
        <w:trPr>
          <w:trHeight w:val="300"/>
        </w:trPr>
        <w:tc>
          <w:tcPr>
            <w:tcW w:w="262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6AAD0135" w14:textId="77777777" w:rsidR="00CA3CFD" w:rsidRDefault="00CA3CFD">
            <w:pPr>
              <w:spacing w:after="0" w:line="276" w:lineRule="auto"/>
              <w:ind w:left="720"/>
              <w:rPr>
                <w:rFonts w:ascii="Aptos" w:eastAsia="Aptos" w:hAnsi="Aptos" w:cs="Aptos"/>
                <w:color w:val="000000" w:themeColor="text1"/>
              </w:rPr>
            </w:pPr>
            <w:r w:rsidRPr="472B32CC">
              <w:rPr>
                <w:rFonts w:ascii="Aptos" w:eastAsia="Aptos" w:hAnsi="Aptos" w:cs="Aptos"/>
                <w:b/>
                <w:bCs/>
                <w:color w:val="000000" w:themeColor="text1"/>
              </w:rPr>
              <w:t>Versioning Issues</w:t>
            </w:r>
            <w:r w:rsidRPr="472B32CC">
              <w:rPr>
                <w:rFonts w:ascii="Arial" w:eastAsia="Arial" w:hAnsi="Arial" w:cs="Arial"/>
                <w:b/>
                <w:bCs/>
                <w:color w:val="000000" w:themeColor="text1"/>
              </w:rPr>
              <w:t> </w:t>
            </w:r>
            <w:r w:rsidRPr="472B32CC">
              <w:rPr>
                <w:rFonts w:ascii="Aptos" w:eastAsia="Aptos" w:hAnsi="Aptos" w:cs="Aptos"/>
                <w:color w:val="000000" w:themeColor="text1"/>
              </w:rPr>
              <w:t xml:space="preserve"> </w:t>
            </w:r>
          </w:p>
        </w:tc>
        <w:tc>
          <w:tcPr>
            <w:tcW w:w="2060"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0A143908"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Deprecated API versions</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p w14:paraId="44DC952A" w14:textId="77777777" w:rsidR="00CA3CFD" w:rsidRDefault="00CA3CFD">
            <w:pPr>
              <w:spacing w:after="0" w:line="276" w:lineRule="auto"/>
              <w:ind w:left="720"/>
              <w:rPr>
                <w:rFonts w:ascii="Aptos" w:eastAsia="Aptos" w:hAnsi="Aptos" w:cs="Aptos"/>
                <w:color w:val="000000" w:themeColor="text1"/>
              </w:rPr>
            </w:pP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37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5D533B02" w14:textId="77777777" w:rsidR="00CA3CFD" w:rsidRDefault="00CA3CFD">
            <w:pPr>
              <w:spacing w:after="0" w:line="276" w:lineRule="auto"/>
              <w:rPr>
                <w:rFonts w:ascii="Aptos" w:eastAsia="Aptos" w:hAnsi="Aptos" w:cs="Aptos"/>
                <w:color w:val="000000" w:themeColor="text1"/>
              </w:rPr>
            </w:pPr>
            <w:r w:rsidRPr="472B32CC">
              <w:rPr>
                <w:rFonts w:ascii="Aptos" w:eastAsia="Aptos" w:hAnsi="Aptos" w:cs="Aptos"/>
                <w:color w:val="000000" w:themeColor="text1"/>
              </w:rPr>
              <w:t>API version mismatch</w:t>
            </w:r>
            <w:r w:rsidRPr="472B32CC">
              <w:rPr>
                <w:rFonts w:ascii="Arial" w:eastAsia="Arial" w:hAnsi="Arial" w:cs="Arial"/>
                <w:color w:val="000000" w:themeColor="text1"/>
              </w:rPr>
              <w:t> </w:t>
            </w:r>
            <w:r w:rsidRPr="472B32CC">
              <w:rPr>
                <w:rFonts w:ascii="Aptos" w:eastAsia="Aptos" w:hAnsi="Aptos" w:cs="Aptos"/>
                <w:color w:val="000000" w:themeColor="text1"/>
              </w:rPr>
              <w:t xml:space="preserve"> </w:t>
            </w:r>
          </w:p>
        </w:tc>
        <w:tc>
          <w:tcPr>
            <w:tcW w:w="2155" w:type="dxa"/>
            <w:tcBorders>
              <w:top w:val="single" w:sz="6" w:space="0" w:color="45B0E1" w:themeColor="accent1" w:themeTint="99"/>
              <w:left w:val="single" w:sz="6" w:space="0" w:color="45B0E1" w:themeColor="accent1" w:themeTint="99"/>
              <w:bottom w:val="single" w:sz="6" w:space="0" w:color="45B0E1" w:themeColor="accent1" w:themeTint="99"/>
              <w:right w:val="single" w:sz="6" w:space="0" w:color="45B0E1" w:themeColor="accent1" w:themeTint="99"/>
            </w:tcBorders>
            <w:shd w:val="clear" w:color="auto" w:fill="C1E4F5" w:themeFill="accent1" w:themeFillTint="33"/>
            <w:tcMar>
              <w:left w:w="105" w:type="dxa"/>
              <w:right w:w="105" w:type="dxa"/>
            </w:tcMar>
          </w:tcPr>
          <w:p w14:paraId="5D0B91E5" w14:textId="77777777" w:rsidR="00CA3CFD" w:rsidRDefault="00CA3CFD">
            <w:pPr>
              <w:spacing w:line="276" w:lineRule="auto"/>
              <w:ind w:left="720"/>
              <w:rPr>
                <w:rFonts w:ascii="Aptos" w:eastAsia="Aptos" w:hAnsi="Aptos" w:cs="Aptos"/>
                <w:color w:val="000000" w:themeColor="text1"/>
              </w:rPr>
            </w:pPr>
          </w:p>
        </w:tc>
      </w:tr>
    </w:tbl>
    <w:p w14:paraId="642BB6A1" w14:textId="77777777" w:rsidR="00BB76BB" w:rsidRPr="00EB62BF" w:rsidRDefault="00BB76BB" w:rsidP="00BB76BB">
      <w:pPr>
        <w:pStyle w:val="ListParagraph"/>
        <w:rPr>
          <w:rFonts w:ascii="Segoe UI" w:hAnsi="Segoe UI" w:cs="Segoe UI"/>
        </w:rPr>
      </w:pPr>
    </w:p>
    <w:p w14:paraId="7C0A3A31" w14:textId="71AE579B" w:rsidR="005B5096" w:rsidRPr="00EB62BF" w:rsidRDefault="005B5096" w:rsidP="00870A52">
      <w:pPr>
        <w:pStyle w:val="Heading2"/>
      </w:pPr>
      <w:bookmarkStart w:id="45" w:name="_Toc209043269"/>
      <w:r w:rsidRPr="00EB62BF">
        <w:t xml:space="preserve"> Criteria</w:t>
      </w:r>
      <w:bookmarkEnd w:id="45"/>
    </w:p>
    <w:p w14:paraId="2F6765BC" w14:textId="77777777" w:rsidR="005B5096" w:rsidRPr="00EB62BF" w:rsidRDefault="005B5096" w:rsidP="005B5096">
      <w:pPr>
        <w:pStyle w:val="ListParagraph"/>
        <w:rPr>
          <w:rFonts w:ascii="Segoe UI" w:hAnsi="Segoe UI" w:cs="Segoe UI"/>
        </w:rPr>
      </w:pPr>
    </w:p>
    <w:p w14:paraId="2CB6A18F" w14:textId="77777777" w:rsidR="00633CB3" w:rsidRPr="00EB62BF" w:rsidRDefault="00A41A4A" w:rsidP="00870A52">
      <w:pPr>
        <w:pStyle w:val="Heading2"/>
      </w:pPr>
      <w:bookmarkStart w:id="46" w:name="_Toc209043270"/>
      <w:r w:rsidRPr="00EB62BF">
        <w:lastRenderedPageBreak/>
        <w:t>Test Data</w:t>
      </w:r>
      <w:bookmarkEnd w:id="46"/>
    </w:p>
    <w:p w14:paraId="7560B0A1" w14:textId="77777777" w:rsidR="00A41A4A" w:rsidRPr="00EB62BF" w:rsidRDefault="00A41A4A" w:rsidP="00A41A4A">
      <w:pPr>
        <w:pStyle w:val="ListParagraph"/>
        <w:rPr>
          <w:rFonts w:ascii="Segoe UI" w:hAnsi="Segoe UI" w:cs="Segoe UI"/>
        </w:rPr>
      </w:pPr>
    </w:p>
    <w:p w14:paraId="19650DD9" w14:textId="77777777" w:rsidR="00A41A4A" w:rsidRPr="00EB62BF" w:rsidRDefault="00A41A4A" w:rsidP="00A41A4A">
      <w:pPr>
        <w:rPr>
          <w:rFonts w:ascii="Segoe UI" w:hAnsi="Segoe UI" w:cs="Segoe UI"/>
        </w:rPr>
      </w:pPr>
    </w:p>
    <w:p w14:paraId="54D0ECF6" w14:textId="77777777" w:rsidR="00306767" w:rsidRPr="00EB62BF" w:rsidRDefault="00306767" w:rsidP="005C4837">
      <w:pPr>
        <w:pStyle w:val="Heading2"/>
      </w:pPr>
      <w:bookmarkStart w:id="47" w:name="_Toc209043271"/>
      <w:r w:rsidRPr="00EB62BF">
        <w:t>Test Cases</w:t>
      </w:r>
      <w:bookmarkEnd w:id="47"/>
    </w:p>
    <w:p w14:paraId="6E1F7CDF" w14:textId="77777777" w:rsidR="00981223" w:rsidRPr="00EB62BF" w:rsidRDefault="008F2485" w:rsidP="00441724">
      <w:pPr>
        <w:rPr>
          <w:rFonts w:ascii="Segoe UI" w:hAnsi="Segoe UI" w:cs="Segoe UI"/>
          <w:b/>
          <w:bCs/>
          <w:i/>
          <w:iCs/>
        </w:rPr>
      </w:pPr>
      <w:r w:rsidRPr="00EB62BF">
        <w:rPr>
          <w:rFonts w:ascii="Segoe UI" w:hAnsi="Segoe UI" w:cs="Segoe UI"/>
          <w:b/>
          <w:bCs/>
          <w:i/>
          <w:iCs/>
        </w:rPr>
        <w:t>Include test cases for the source system, enterprise integration hub, and destination system.</w:t>
      </w:r>
    </w:p>
    <w:p w14:paraId="243F53FC" w14:textId="5624D523" w:rsidR="006B2BA9" w:rsidRPr="00EB62BF" w:rsidRDefault="006B2BA9" w:rsidP="00441724">
      <w:pPr>
        <w:rPr>
          <w:rFonts w:ascii="Segoe UI" w:hAnsi="Segoe UI" w:cs="Segoe UI"/>
          <w:b/>
          <w:bCs/>
          <w:i/>
          <w:iCs/>
        </w:rPr>
      </w:pPr>
      <w:r w:rsidRPr="00EB62BF">
        <w:rPr>
          <w:rFonts w:ascii="Segoe UI" w:hAnsi="Segoe UI" w:cs="Segoe UI"/>
          <w:b/>
          <w:bCs/>
          <w:i/>
          <w:iCs/>
        </w:rPr>
        <w:t>TBD; when workflows defined</w:t>
      </w:r>
    </w:p>
    <w:p w14:paraId="640302B0" w14:textId="6A77A576" w:rsidR="004E415C" w:rsidRPr="00EB62BF" w:rsidRDefault="004E415C" w:rsidP="04027B19">
      <w:pPr>
        <w:rPr>
          <w:rFonts w:ascii="Aptos" w:eastAsia="Aptos" w:hAnsi="Aptos" w:cs="Aptos"/>
          <w:color w:val="000000" w:themeColor="text1"/>
        </w:rPr>
      </w:pPr>
    </w:p>
    <w:p w14:paraId="5F4ED596" w14:textId="226437F6" w:rsidR="004E415C" w:rsidRPr="00EB62BF" w:rsidRDefault="790504C1" w:rsidP="04027B19">
      <w:pPr>
        <w:pStyle w:val="Heading1"/>
        <w:rPr>
          <w:rFonts w:ascii="Aptos Display" w:eastAsia="Aptos Display" w:hAnsi="Aptos Display" w:cs="Aptos Display"/>
        </w:rPr>
      </w:pPr>
      <w:r w:rsidRPr="04027B19">
        <w:rPr>
          <w:rFonts w:ascii="Aptos Display" w:eastAsia="Aptos Display" w:hAnsi="Aptos Display" w:cs="Aptos Display"/>
        </w:rPr>
        <w:t>Appendix</w:t>
      </w:r>
    </w:p>
    <w:p w14:paraId="27F57E54" w14:textId="7787F515" w:rsidR="004E415C" w:rsidRPr="00EB62BF" w:rsidRDefault="790504C1" w:rsidP="04027B19">
      <w:pPr>
        <w:pStyle w:val="Heading2"/>
        <w:rPr>
          <w:rFonts w:eastAsia="Segoe UI"/>
          <w:sz w:val="24"/>
          <w:szCs w:val="24"/>
        </w:rPr>
      </w:pPr>
      <w:r w:rsidRPr="04027B19">
        <w:rPr>
          <w:rFonts w:eastAsia="Segoe UI"/>
          <w:sz w:val="24"/>
          <w:szCs w:val="24"/>
        </w:rPr>
        <w:t>Business Requirements</w:t>
      </w:r>
    </w:p>
    <w:tbl>
      <w:tblPr>
        <w:tblStyle w:val="GridTable4-Accent1"/>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3375"/>
        <w:gridCol w:w="5969"/>
      </w:tblGrid>
      <w:tr w:rsidR="04027B19" w14:paraId="33DAB036" w14:textId="77777777" w:rsidTr="04027B19">
        <w:trPr>
          <w:trHeight w:val="300"/>
        </w:trPr>
        <w:tc>
          <w:tcPr>
            <w:tcW w:w="3405" w:type="dxa"/>
            <w:tcMar>
              <w:left w:w="105" w:type="dxa"/>
              <w:right w:w="105" w:type="dxa"/>
            </w:tcMar>
          </w:tcPr>
          <w:p w14:paraId="0F7F0F1B" w14:textId="6BB917ED" w:rsidR="04027B19" w:rsidRDefault="04027B19" w:rsidP="04027B19">
            <w:pPr>
              <w:spacing w:beforeAutospacing="1" w:afterAutospacing="1"/>
              <w:rPr>
                <w:rFonts w:ascii="Aptos" w:eastAsia="Aptos" w:hAnsi="Aptos" w:cs="Aptos"/>
                <w:color w:val="000000" w:themeColor="text1"/>
              </w:rPr>
            </w:pPr>
            <w:r w:rsidRPr="04027B19">
              <w:rPr>
                <w:rFonts w:ascii="Aptos" w:eastAsia="Aptos" w:hAnsi="Aptos" w:cs="Aptos"/>
                <w:b/>
                <w:bCs/>
                <w:color w:val="000000" w:themeColor="text1"/>
              </w:rPr>
              <w:t>Business Function</w:t>
            </w:r>
          </w:p>
        </w:tc>
        <w:tc>
          <w:tcPr>
            <w:tcW w:w="6045" w:type="dxa"/>
            <w:tcMar>
              <w:left w:w="105" w:type="dxa"/>
              <w:right w:w="105" w:type="dxa"/>
            </w:tcMar>
          </w:tcPr>
          <w:p w14:paraId="76BD5795" w14:textId="2F4CFC5D" w:rsidR="04027B19" w:rsidRDefault="04027B19" w:rsidP="04027B19">
            <w:pPr>
              <w:spacing w:beforeAutospacing="1" w:afterAutospacing="1"/>
              <w:rPr>
                <w:rFonts w:ascii="Aptos" w:eastAsia="Aptos" w:hAnsi="Aptos" w:cs="Aptos"/>
              </w:rPr>
            </w:pPr>
            <w:r w:rsidRPr="04027B19">
              <w:rPr>
                <w:rFonts w:ascii="Aptos" w:eastAsia="Aptos" w:hAnsi="Aptos" w:cs="Aptos"/>
              </w:rPr>
              <w:t xml:space="preserve">Export Invoice and Journal Entries from </w:t>
            </w:r>
            <w:r w:rsidR="6861D2C1" w:rsidRPr="04027B19">
              <w:rPr>
                <w:rFonts w:ascii="Aptos" w:eastAsia="Aptos" w:hAnsi="Aptos" w:cs="Aptos"/>
              </w:rPr>
              <w:t>Openlink</w:t>
            </w:r>
            <w:r w:rsidRPr="04027B19">
              <w:rPr>
                <w:rFonts w:ascii="Aptos" w:eastAsia="Aptos" w:hAnsi="Aptos" w:cs="Aptos"/>
              </w:rPr>
              <w:t xml:space="preserve"> to SAP</w:t>
            </w:r>
          </w:p>
        </w:tc>
      </w:tr>
      <w:tr w:rsidR="04027B19" w14:paraId="3BC99AFF" w14:textId="77777777" w:rsidTr="04027B19">
        <w:trPr>
          <w:trHeight w:val="300"/>
        </w:trPr>
        <w:tc>
          <w:tcPr>
            <w:tcW w:w="3405" w:type="dxa"/>
            <w:tcMar>
              <w:left w:w="105" w:type="dxa"/>
              <w:right w:w="105" w:type="dxa"/>
            </w:tcMar>
          </w:tcPr>
          <w:p w14:paraId="753E950D" w14:textId="3CE75D6C" w:rsidR="04027B19" w:rsidRDefault="04027B19" w:rsidP="04027B19">
            <w:pPr>
              <w:spacing w:beforeAutospacing="1" w:afterAutospacing="1"/>
              <w:rPr>
                <w:rFonts w:ascii="Aptos" w:eastAsia="Aptos" w:hAnsi="Aptos" w:cs="Aptos"/>
                <w:color w:val="000000" w:themeColor="text1"/>
              </w:rPr>
            </w:pPr>
            <w:r w:rsidRPr="04027B19">
              <w:rPr>
                <w:rFonts w:ascii="Aptos" w:eastAsia="Aptos" w:hAnsi="Aptos" w:cs="Aptos"/>
                <w:b/>
                <w:bCs/>
                <w:color w:val="000000" w:themeColor="text1"/>
              </w:rPr>
              <w:t>Integration Name</w:t>
            </w:r>
          </w:p>
        </w:tc>
        <w:tc>
          <w:tcPr>
            <w:tcW w:w="6045" w:type="dxa"/>
            <w:tcMar>
              <w:left w:w="105" w:type="dxa"/>
              <w:right w:w="105" w:type="dxa"/>
            </w:tcMar>
          </w:tcPr>
          <w:p w14:paraId="066B82EF" w14:textId="7E3AB459" w:rsidR="76C95C31" w:rsidRDefault="76C95C31" w:rsidP="04027B19">
            <w:pPr>
              <w:spacing w:beforeAutospacing="1" w:afterAutospacing="1"/>
              <w:rPr>
                <w:rFonts w:ascii="Aptos" w:eastAsia="Aptos" w:hAnsi="Aptos" w:cs="Aptos"/>
                <w:color w:val="000000" w:themeColor="text1"/>
              </w:rPr>
            </w:pPr>
            <w:r w:rsidRPr="04027B19">
              <w:rPr>
                <w:rFonts w:ascii="Aptos" w:eastAsia="Aptos" w:hAnsi="Aptos" w:cs="Aptos"/>
                <w:color w:val="000000" w:themeColor="text1"/>
              </w:rPr>
              <w:t>OpenLink</w:t>
            </w:r>
            <w:r w:rsidR="04027B19" w:rsidRPr="04027B19">
              <w:rPr>
                <w:rFonts w:ascii="Aptos" w:eastAsia="Aptos" w:hAnsi="Aptos" w:cs="Aptos"/>
                <w:color w:val="000000" w:themeColor="text1"/>
              </w:rPr>
              <w:t xml:space="preserve"> &gt; SAP</w:t>
            </w:r>
          </w:p>
        </w:tc>
      </w:tr>
      <w:tr w:rsidR="04027B19" w14:paraId="1AEC5426" w14:textId="77777777" w:rsidTr="04027B19">
        <w:trPr>
          <w:trHeight w:val="300"/>
        </w:trPr>
        <w:tc>
          <w:tcPr>
            <w:tcW w:w="3405" w:type="dxa"/>
            <w:tcMar>
              <w:left w:w="105" w:type="dxa"/>
              <w:right w:w="105" w:type="dxa"/>
            </w:tcMar>
          </w:tcPr>
          <w:p w14:paraId="3BDA31E7" w14:textId="2B2838DF" w:rsidR="04027B19" w:rsidRDefault="04027B19" w:rsidP="04027B19">
            <w:pPr>
              <w:spacing w:beforeAutospacing="1" w:afterAutospacing="1"/>
              <w:rPr>
                <w:rFonts w:ascii="Aptos" w:eastAsia="Aptos" w:hAnsi="Aptos" w:cs="Aptos"/>
                <w:color w:val="000000" w:themeColor="text1"/>
              </w:rPr>
            </w:pPr>
            <w:r w:rsidRPr="04027B19">
              <w:rPr>
                <w:rFonts w:ascii="Aptos" w:eastAsia="Aptos" w:hAnsi="Aptos" w:cs="Aptos"/>
                <w:b/>
                <w:bCs/>
                <w:color w:val="000000" w:themeColor="text1"/>
              </w:rPr>
              <w:t>Source System</w:t>
            </w:r>
          </w:p>
        </w:tc>
        <w:tc>
          <w:tcPr>
            <w:tcW w:w="6045" w:type="dxa"/>
            <w:tcMar>
              <w:left w:w="105" w:type="dxa"/>
              <w:right w:w="105" w:type="dxa"/>
            </w:tcMar>
          </w:tcPr>
          <w:p w14:paraId="17970042" w14:textId="6676892C" w:rsidR="2AE63245" w:rsidRDefault="2AE63245" w:rsidP="04027B19">
            <w:pPr>
              <w:spacing w:beforeAutospacing="1" w:afterAutospacing="1"/>
              <w:rPr>
                <w:rFonts w:ascii="Aptos" w:eastAsia="Aptos" w:hAnsi="Aptos" w:cs="Aptos"/>
                <w:color w:val="000000" w:themeColor="text1"/>
              </w:rPr>
            </w:pPr>
            <w:r w:rsidRPr="04027B19">
              <w:rPr>
                <w:rFonts w:ascii="Aptos" w:eastAsia="Aptos" w:hAnsi="Aptos" w:cs="Aptos"/>
                <w:color w:val="000000" w:themeColor="text1"/>
              </w:rPr>
              <w:t>Openlink</w:t>
            </w:r>
          </w:p>
        </w:tc>
      </w:tr>
      <w:tr w:rsidR="04027B19" w14:paraId="1EFCC080" w14:textId="77777777" w:rsidTr="04027B19">
        <w:trPr>
          <w:trHeight w:val="300"/>
        </w:trPr>
        <w:tc>
          <w:tcPr>
            <w:tcW w:w="3405" w:type="dxa"/>
            <w:tcMar>
              <w:left w:w="105" w:type="dxa"/>
              <w:right w:w="105" w:type="dxa"/>
            </w:tcMar>
          </w:tcPr>
          <w:p w14:paraId="7A495A71" w14:textId="69F0A2E1" w:rsidR="04027B19" w:rsidRDefault="04027B19" w:rsidP="04027B19">
            <w:pPr>
              <w:spacing w:beforeAutospacing="1" w:afterAutospacing="1"/>
              <w:rPr>
                <w:rFonts w:ascii="Aptos" w:eastAsia="Aptos" w:hAnsi="Aptos" w:cs="Aptos"/>
                <w:color w:val="000000" w:themeColor="text1"/>
              </w:rPr>
            </w:pPr>
            <w:r w:rsidRPr="04027B19">
              <w:rPr>
                <w:rFonts w:ascii="Aptos" w:eastAsia="Aptos" w:hAnsi="Aptos" w:cs="Aptos"/>
                <w:b/>
                <w:bCs/>
                <w:color w:val="000000" w:themeColor="text1"/>
              </w:rPr>
              <w:t>Destination System</w:t>
            </w:r>
          </w:p>
        </w:tc>
        <w:tc>
          <w:tcPr>
            <w:tcW w:w="6045" w:type="dxa"/>
            <w:tcMar>
              <w:left w:w="105" w:type="dxa"/>
              <w:right w:w="105" w:type="dxa"/>
            </w:tcMar>
          </w:tcPr>
          <w:p w14:paraId="736282A4" w14:textId="68955660" w:rsidR="04027B19" w:rsidRDefault="04027B19" w:rsidP="04027B19">
            <w:pPr>
              <w:spacing w:beforeAutospacing="1" w:afterAutospacing="1"/>
              <w:rPr>
                <w:rFonts w:ascii="Aptos" w:eastAsia="Aptos" w:hAnsi="Aptos" w:cs="Aptos"/>
                <w:color w:val="000000" w:themeColor="text1"/>
              </w:rPr>
            </w:pPr>
            <w:r w:rsidRPr="04027B19">
              <w:rPr>
                <w:rFonts w:ascii="Aptos" w:eastAsia="Aptos" w:hAnsi="Aptos" w:cs="Aptos"/>
                <w:color w:val="000000" w:themeColor="text1"/>
              </w:rPr>
              <w:t>SAP</w:t>
            </w:r>
          </w:p>
        </w:tc>
      </w:tr>
    </w:tbl>
    <w:p w14:paraId="14C18525" w14:textId="59F58EFA" w:rsidR="004E415C" w:rsidRPr="00EB62BF" w:rsidRDefault="004E415C" w:rsidP="04027B19">
      <w:pPr>
        <w:rPr>
          <w:rFonts w:ascii="Segoe UI" w:eastAsia="Segoe UI" w:hAnsi="Segoe UI" w:cs="Segoe UI"/>
          <w:color w:val="000000" w:themeColor="text1"/>
        </w:rPr>
      </w:pPr>
    </w:p>
    <w:tbl>
      <w:tblPr>
        <w:tblStyle w:val="GridTable4-Accent1"/>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3370"/>
        <w:gridCol w:w="5974"/>
      </w:tblGrid>
      <w:tr w:rsidR="04027B19" w14:paraId="5279EF1A" w14:textId="77777777" w:rsidTr="04027B19">
        <w:trPr>
          <w:trHeight w:val="300"/>
        </w:trPr>
        <w:tc>
          <w:tcPr>
            <w:tcW w:w="3405" w:type="dxa"/>
            <w:tcMar>
              <w:left w:w="105" w:type="dxa"/>
              <w:right w:w="105" w:type="dxa"/>
            </w:tcMar>
          </w:tcPr>
          <w:p w14:paraId="4D3550D2" w14:textId="0673625D" w:rsidR="04027B19" w:rsidRDefault="04027B19"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b/>
                <w:bCs/>
                <w:color w:val="000000" w:themeColor="text1"/>
              </w:rPr>
              <w:t>Business Function</w:t>
            </w:r>
          </w:p>
        </w:tc>
        <w:tc>
          <w:tcPr>
            <w:tcW w:w="6045" w:type="dxa"/>
            <w:tcMar>
              <w:left w:w="105" w:type="dxa"/>
              <w:right w:w="105" w:type="dxa"/>
            </w:tcMar>
          </w:tcPr>
          <w:p w14:paraId="02AB5BF5" w14:textId="7A5673FD" w:rsidR="04027B19" w:rsidRDefault="04027B19" w:rsidP="04027B19">
            <w:pPr>
              <w:spacing w:beforeAutospacing="1" w:afterAutospacing="1"/>
              <w:rPr>
                <w:rFonts w:ascii="Segoe UI" w:eastAsia="Segoe UI" w:hAnsi="Segoe UI" w:cs="Segoe UI"/>
              </w:rPr>
            </w:pPr>
            <w:r w:rsidRPr="04027B19">
              <w:rPr>
                <w:rFonts w:ascii="Segoe UI" w:eastAsia="Segoe UI" w:hAnsi="Segoe UI" w:cs="Segoe UI"/>
              </w:rPr>
              <w:t xml:space="preserve">Import Payments\Receipts from SAP to </w:t>
            </w:r>
            <w:r w:rsidR="46511B72" w:rsidRPr="04027B19">
              <w:rPr>
                <w:rFonts w:ascii="Segoe UI" w:eastAsia="Segoe UI" w:hAnsi="Segoe UI" w:cs="Segoe UI"/>
              </w:rPr>
              <w:t>Openlink</w:t>
            </w:r>
          </w:p>
        </w:tc>
      </w:tr>
      <w:tr w:rsidR="04027B19" w14:paraId="0CDD890F" w14:textId="77777777" w:rsidTr="04027B19">
        <w:trPr>
          <w:trHeight w:val="300"/>
        </w:trPr>
        <w:tc>
          <w:tcPr>
            <w:tcW w:w="3405" w:type="dxa"/>
            <w:tcMar>
              <w:left w:w="105" w:type="dxa"/>
              <w:right w:w="105" w:type="dxa"/>
            </w:tcMar>
          </w:tcPr>
          <w:p w14:paraId="78F6D5F1" w14:textId="16245BC3" w:rsidR="04027B19" w:rsidRDefault="04027B19"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b/>
                <w:bCs/>
                <w:color w:val="000000" w:themeColor="text1"/>
              </w:rPr>
              <w:t>Integration Name</w:t>
            </w:r>
          </w:p>
        </w:tc>
        <w:tc>
          <w:tcPr>
            <w:tcW w:w="6045" w:type="dxa"/>
            <w:tcMar>
              <w:left w:w="105" w:type="dxa"/>
              <w:right w:w="105" w:type="dxa"/>
            </w:tcMar>
          </w:tcPr>
          <w:p w14:paraId="4A2E3D33" w14:textId="5B23D2B3" w:rsidR="04027B19" w:rsidRDefault="04027B19"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color w:val="000000" w:themeColor="text1"/>
              </w:rPr>
              <w:t xml:space="preserve">SAP &gt; </w:t>
            </w:r>
            <w:r w:rsidR="7855520D" w:rsidRPr="04027B19">
              <w:rPr>
                <w:rFonts w:ascii="Segoe UI" w:eastAsia="Segoe UI" w:hAnsi="Segoe UI" w:cs="Segoe UI"/>
                <w:color w:val="000000" w:themeColor="text1"/>
              </w:rPr>
              <w:t>Openlink</w:t>
            </w:r>
          </w:p>
        </w:tc>
      </w:tr>
      <w:tr w:rsidR="04027B19" w14:paraId="51FA451F" w14:textId="77777777" w:rsidTr="04027B19">
        <w:trPr>
          <w:trHeight w:val="300"/>
        </w:trPr>
        <w:tc>
          <w:tcPr>
            <w:tcW w:w="3405" w:type="dxa"/>
            <w:tcMar>
              <w:left w:w="105" w:type="dxa"/>
              <w:right w:w="105" w:type="dxa"/>
            </w:tcMar>
          </w:tcPr>
          <w:p w14:paraId="6505DE67" w14:textId="141B445A" w:rsidR="04027B19" w:rsidRDefault="04027B19"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b/>
                <w:bCs/>
                <w:color w:val="000000" w:themeColor="text1"/>
              </w:rPr>
              <w:t>Source System</w:t>
            </w:r>
          </w:p>
        </w:tc>
        <w:tc>
          <w:tcPr>
            <w:tcW w:w="6045" w:type="dxa"/>
            <w:tcMar>
              <w:left w:w="105" w:type="dxa"/>
              <w:right w:w="105" w:type="dxa"/>
            </w:tcMar>
          </w:tcPr>
          <w:p w14:paraId="25BDDFC7" w14:textId="31E115B3" w:rsidR="04027B19" w:rsidRDefault="04027B19"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color w:val="000000" w:themeColor="text1"/>
              </w:rPr>
              <w:t>SAP</w:t>
            </w:r>
          </w:p>
        </w:tc>
      </w:tr>
      <w:tr w:rsidR="04027B19" w14:paraId="076EEEB5" w14:textId="77777777" w:rsidTr="04027B19">
        <w:trPr>
          <w:trHeight w:val="300"/>
        </w:trPr>
        <w:tc>
          <w:tcPr>
            <w:tcW w:w="3405" w:type="dxa"/>
            <w:tcMar>
              <w:left w:w="105" w:type="dxa"/>
              <w:right w:w="105" w:type="dxa"/>
            </w:tcMar>
          </w:tcPr>
          <w:p w14:paraId="583339A0" w14:textId="7FC4679D" w:rsidR="04027B19" w:rsidRDefault="04027B19"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b/>
                <w:bCs/>
                <w:color w:val="000000" w:themeColor="text1"/>
              </w:rPr>
              <w:t>Destination System</w:t>
            </w:r>
          </w:p>
        </w:tc>
        <w:tc>
          <w:tcPr>
            <w:tcW w:w="6045" w:type="dxa"/>
            <w:tcMar>
              <w:left w:w="105" w:type="dxa"/>
              <w:right w:w="105" w:type="dxa"/>
            </w:tcMar>
          </w:tcPr>
          <w:p w14:paraId="76ACCD67" w14:textId="76A775B3" w:rsidR="304135D8" w:rsidRDefault="304135D8" w:rsidP="04027B19">
            <w:pPr>
              <w:spacing w:beforeAutospacing="1" w:afterAutospacing="1"/>
              <w:rPr>
                <w:rFonts w:ascii="Segoe UI" w:eastAsia="Segoe UI" w:hAnsi="Segoe UI" w:cs="Segoe UI"/>
                <w:color w:val="000000" w:themeColor="text1"/>
              </w:rPr>
            </w:pPr>
            <w:r w:rsidRPr="04027B19">
              <w:rPr>
                <w:rFonts w:ascii="Segoe UI" w:eastAsia="Segoe UI" w:hAnsi="Segoe UI" w:cs="Segoe UI"/>
                <w:color w:val="000000" w:themeColor="text1"/>
              </w:rPr>
              <w:t>Openlink</w:t>
            </w:r>
          </w:p>
        </w:tc>
      </w:tr>
    </w:tbl>
    <w:p w14:paraId="0F6C73AC" w14:textId="6978D8A3" w:rsidR="004E415C" w:rsidRPr="00EB62BF" w:rsidRDefault="004E415C" w:rsidP="04027B19">
      <w:pPr>
        <w:rPr>
          <w:rFonts w:ascii="Segoe UI" w:eastAsia="Segoe UI" w:hAnsi="Segoe UI" w:cs="Segoe UI"/>
          <w:color w:val="000000" w:themeColor="text1"/>
        </w:rPr>
      </w:pPr>
    </w:p>
    <w:p w14:paraId="28F12F24" w14:textId="27B7FC98" w:rsidR="004E415C" w:rsidRPr="00EB62BF" w:rsidRDefault="790504C1" w:rsidP="04027B19">
      <w:pPr>
        <w:pStyle w:val="Heading2"/>
        <w:rPr>
          <w:rFonts w:eastAsia="Segoe UI"/>
          <w:sz w:val="24"/>
          <w:szCs w:val="24"/>
        </w:rPr>
      </w:pPr>
      <w:r w:rsidRPr="04027B19">
        <w:rPr>
          <w:rFonts w:eastAsia="Segoe UI"/>
          <w:sz w:val="24"/>
          <w:szCs w:val="24"/>
        </w:rPr>
        <w:t>Business Workflows or Logic</w:t>
      </w:r>
    </w:p>
    <w:p w14:paraId="44D1FD45" w14:textId="74851BC2" w:rsidR="004E415C" w:rsidRPr="00EB62BF" w:rsidRDefault="790504C1" w:rsidP="04027B19">
      <w:pPr>
        <w:rPr>
          <w:rFonts w:ascii="Segoe UI" w:eastAsia="Segoe UI" w:hAnsi="Segoe UI" w:cs="Segoe UI"/>
          <w:color w:val="000000" w:themeColor="text1"/>
        </w:rPr>
      </w:pPr>
      <w:r w:rsidRPr="04027B19">
        <w:rPr>
          <w:rFonts w:ascii="Segoe UI" w:eastAsia="Segoe UI" w:hAnsi="Segoe UI" w:cs="Segoe UI"/>
          <w:color w:val="000000" w:themeColor="text1"/>
        </w:rPr>
        <w:t>The below provides a high-level overview of the workflow the interface is designed to support:</w:t>
      </w:r>
    </w:p>
    <w:p w14:paraId="11638464" w14:textId="58494AA5" w:rsidR="004E415C" w:rsidRPr="00EB62BF" w:rsidRDefault="790504C1" w:rsidP="04027B19">
      <w:pPr>
        <w:keepNext/>
        <w:rPr>
          <w:rFonts w:ascii="Aptos" w:eastAsia="Aptos" w:hAnsi="Aptos" w:cs="Aptos"/>
          <w:color w:val="000000" w:themeColor="text1"/>
        </w:rPr>
      </w:pPr>
      <w:r>
        <w:rPr>
          <w:noProof/>
        </w:rPr>
        <w:lastRenderedPageBreak/>
        <w:drawing>
          <wp:inline distT="0" distB="0" distL="0" distR="0" wp14:anchorId="547A4998" wp14:editId="29358379">
            <wp:extent cx="5943600" cy="2457450"/>
            <wp:effectExtent l="0" t="0" r="0" b="0"/>
            <wp:docPr id="19756463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639" name="Picture 197564639"/>
                    <pic:cNvPicPr/>
                  </pic:nvPicPr>
                  <pic:blipFill>
                    <a:blip r:embed="rId33">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14:paraId="765A7BE0" w14:textId="0CDC29DB" w:rsidR="004E415C" w:rsidRPr="00EB62BF" w:rsidRDefault="790504C1" w:rsidP="04027B19">
      <w:pPr>
        <w:pStyle w:val="Caption"/>
        <w:rPr>
          <w:rFonts w:ascii="Aptos" w:eastAsia="Aptos" w:hAnsi="Aptos" w:cs="Aptos"/>
        </w:rPr>
      </w:pPr>
      <w:r w:rsidRPr="04027B19">
        <w:rPr>
          <w:rFonts w:ascii="Aptos" w:eastAsia="Aptos" w:hAnsi="Aptos" w:cs="Aptos"/>
        </w:rPr>
        <w:t xml:space="preserve">Figure </w:t>
      </w:r>
      <w:r w:rsidRPr="04027B19">
        <w:rPr>
          <w:rFonts w:ascii="Aptos" w:eastAsia="Aptos" w:hAnsi="Aptos" w:cs="Aptos"/>
          <w:color w:val="000000" w:themeColor="text1"/>
        </w:rPr>
        <w:t>1</w:t>
      </w:r>
      <w:r w:rsidRPr="04027B19">
        <w:rPr>
          <w:rFonts w:ascii="Aptos" w:eastAsia="Aptos" w:hAnsi="Aptos" w:cs="Aptos"/>
        </w:rPr>
        <w:t>: Accounts Payable process</w:t>
      </w:r>
    </w:p>
    <w:p w14:paraId="55AC31B1" w14:textId="4F9CAE43" w:rsidR="004E415C" w:rsidRPr="00EB62BF" w:rsidRDefault="790504C1" w:rsidP="04027B19">
      <w:pPr>
        <w:rPr>
          <w:rFonts w:ascii="Segoe UI" w:eastAsia="Segoe UI" w:hAnsi="Segoe UI" w:cs="Segoe UI"/>
          <w:color w:val="000000" w:themeColor="text1"/>
        </w:rPr>
      </w:pPr>
      <w:r w:rsidRPr="04027B19">
        <w:rPr>
          <w:rFonts w:ascii="Segoe UI" w:eastAsia="Segoe UI" w:hAnsi="Segoe UI" w:cs="Segoe UI"/>
          <w:b/>
          <w:bCs/>
          <w:color w:val="000000" w:themeColor="text1"/>
        </w:rPr>
        <w:t>Business Workflows</w:t>
      </w:r>
      <w:r w:rsidRPr="04027B19">
        <w:rPr>
          <w:rFonts w:ascii="Segoe UI" w:eastAsia="Segoe UI" w:hAnsi="Segoe UI" w:cs="Segoe UI"/>
          <w:color w:val="000000" w:themeColor="text1"/>
        </w:rPr>
        <w:t>:</w:t>
      </w:r>
    </w:p>
    <w:p w14:paraId="2BAF2E6B" w14:textId="61F5038D" w:rsidR="004E415C" w:rsidRPr="00EB62BF" w:rsidRDefault="790504C1" w:rsidP="04027B19">
      <w:pPr>
        <w:pStyle w:val="ListParagraph"/>
        <w:numPr>
          <w:ilvl w:val="0"/>
          <w:numId w:val="27"/>
        </w:numPr>
        <w:rPr>
          <w:rFonts w:ascii="Segoe UI" w:eastAsia="Segoe UI" w:hAnsi="Segoe UI" w:cs="Segoe UI"/>
          <w:color w:val="000000" w:themeColor="text1"/>
        </w:rPr>
      </w:pPr>
      <w:r w:rsidRPr="04027B19">
        <w:rPr>
          <w:rFonts w:ascii="Segoe UI" w:eastAsia="Segoe UI" w:hAnsi="Segoe UI" w:cs="Segoe UI"/>
          <w:color w:val="000000" w:themeColor="text1"/>
        </w:rPr>
        <w:t xml:space="preserve">AP Invoice posted in </w:t>
      </w:r>
      <w:r w:rsidR="2C728C52" w:rsidRPr="04027B19">
        <w:rPr>
          <w:rFonts w:ascii="Segoe UI" w:eastAsia="Segoe UI" w:hAnsi="Segoe UI" w:cs="Segoe UI"/>
          <w:color w:val="000000" w:themeColor="text1"/>
        </w:rPr>
        <w:t>Openlink</w:t>
      </w:r>
      <w:r w:rsidRPr="04027B19">
        <w:rPr>
          <w:rFonts w:ascii="Segoe UI" w:eastAsia="Segoe UI" w:hAnsi="Segoe UI" w:cs="Segoe UI"/>
          <w:color w:val="000000" w:themeColor="text1"/>
        </w:rPr>
        <w:t>:</w:t>
      </w:r>
    </w:p>
    <w:p w14:paraId="24FB4920" w14:textId="08160443" w:rsidR="004E415C" w:rsidRPr="00EB62BF" w:rsidRDefault="790504C1" w:rsidP="04027B19">
      <w:pPr>
        <w:pStyle w:val="ListParagraph"/>
        <w:numPr>
          <w:ilvl w:val="1"/>
          <w:numId w:val="27"/>
        </w:numPr>
        <w:rPr>
          <w:rFonts w:ascii="Segoe UI" w:eastAsia="Segoe UI" w:hAnsi="Segoe UI" w:cs="Segoe UI"/>
          <w:color w:val="000000" w:themeColor="text1"/>
        </w:rPr>
      </w:pPr>
      <w:r w:rsidRPr="04027B19">
        <w:rPr>
          <w:rFonts w:ascii="Segoe UI" w:eastAsia="Segoe UI" w:hAnsi="Segoe UI" w:cs="Segoe UI"/>
          <w:color w:val="000000" w:themeColor="text1"/>
        </w:rPr>
        <w:t xml:space="preserve">Will generate an Invoice export message and send it to SAP, triggered upon Posting in </w:t>
      </w:r>
      <w:r w:rsidR="05EE08A2" w:rsidRPr="04027B19">
        <w:rPr>
          <w:rFonts w:ascii="Segoe UI" w:eastAsia="Segoe UI" w:hAnsi="Segoe UI" w:cs="Segoe UI"/>
          <w:color w:val="000000" w:themeColor="text1"/>
        </w:rPr>
        <w:t>Openlink</w:t>
      </w:r>
      <w:r w:rsidRPr="04027B19">
        <w:rPr>
          <w:rFonts w:ascii="Segoe UI" w:eastAsia="Segoe UI" w:hAnsi="Segoe UI" w:cs="Segoe UI"/>
          <w:color w:val="000000" w:themeColor="text1"/>
        </w:rPr>
        <w:t>.</w:t>
      </w:r>
    </w:p>
    <w:p w14:paraId="63183825" w14:textId="177CD39C" w:rsidR="004E415C" w:rsidRPr="00EB62BF" w:rsidRDefault="790504C1" w:rsidP="04027B19">
      <w:pPr>
        <w:pStyle w:val="ListParagraph"/>
        <w:numPr>
          <w:ilvl w:val="2"/>
          <w:numId w:val="27"/>
        </w:numPr>
        <w:rPr>
          <w:rFonts w:ascii="Segoe UI" w:eastAsia="Segoe UI" w:hAnsi="Segoe UI" w:cs="Segoe UI"/>
          <w:color w:val="000000" w:themeColor="text1"/>
        </w:rPr>
      </w:pPr>
      <w:r w:rsidRPr="04027B19">
        <w:rPr>
          <w:rFonts w:ascii="Segoe UI" w:eastAsia="Segoe UI" w:hAnsi="Segoe UI" w:cs="Segoe UI"/>
          <w:color w:val="000000" w:themeColor="text1"/>
        </w:rPr>
        <w:t xml:space="preserve">Posting in </w:t>
      </w:r>
      <w:r w:rsidR="48558EC8" w:rsidRPr="04027B19">
        <w:rPr>
          <w:rFonts w:ascii="Segoe UI" w:eastAsia="Segoe UI" w:hAnsi="Segoe UI" w:cs="Segoe UI"/>
          <w:color w:val="000000" w:themeColor="text1"/>
        </w:rPr>
        <w:t xml:space="preserve">Openlink </w:t>
      </w:r>
      <w:r w:rsidRPr="04027B19">
        <w:rPr>
          <w:rFonts w:ascii="Segoe UI" w:eastAsia="Segoe UI" w:hAnsi="Segoe UI" w:cs="Segoe UI"/>
          <w:color w:val="000000" w:themeColor="text1"/>
        </w:rPr>
        <w:t>locks the Invoice, preventing further updates</w:t>
      </w:r>
    </w:p>
    <w:p w14:paraId="56B9D8A1" w14:textId="7750D9E0" w:rsidR="004E415C" w:rsidRPr="00EB62BF" w:rsidRDefault="790504C1" w:rsidP="04027B19">
      <w:pPr>
        <w:pStyle w:val="ListParagraph"/>
        <w:numPr>
          <w:ilvl w:val="0"/>
          <w:numId w:val="27"/>
        </w:numPr>
        <w:rPr>
          <w:rFonts w:ascii="Segoe UI" w:eastAsia="Segoe UI" w:hAnsi="Segoe UI" w:cs="Segoe UI"/>
          <w:color w:val="000000" w:themeColor="text1"/>
        </w:rPr>
      </w:pPr>
      <w:r w:rsidRPr="04027B19">
        <w:rPr>
          <w:rFonts w:ascii="Segoe UI" w:eastAsia="Segoe UI" w:hAnsi="Segoe UI" w:cs="Segoe UI"/>
          <w:color w:val="000000" w:themeColor="text1"/>
        </w:rPr>
        <w:t>Payment\Receipt Entered in SAP:</w:t>
      </w:r>
    </w:p>
    <w:p w14:paraId="3EB73129" w14:textId="36249ECF" w:rsidR="004E415C" w:rsidRPr="00EB62BF" w:rsidRDefault="790504C1" w:rsidP="04027B19">
      <w:pPr>
        <w:pStyle w:val="ListParagraph"/>
        <w:numPr>
          <w:ilvl w:val="1"/>
          <w:numId w:val="27"/>
        </w:numPr>
        <w:rPr>
          <w:rFonts w:ascii="Segoe UI" w:eastAsia="Segoe UI" w:hAnsi="Segoe UI" w:cs="Segoe UI"/>
          <w:color w:val="000000" w:themeColor="text1"/>
        </w:rPr>
      </w:pPr>
      <w:r w:rsidRPr="04027B19">
        <w:rPr>
          <w:rFonts w:ascii="Segoe UI" w:eastAsia="Segoe UI" w:hAnsi="Segoe UI" w:cs="Segoe UI"/>
          <w:color w:val="000000" w:themeColor="text1"/>
        </w:rPr>
        <w:t xml:space="preserve">Will generate </w:t>
      </w:r>
      <w:r w:rsidR="1EEDC821" w:rsidRPr="04027B19">
        <w:rPr>
          <w:rFonts w:ascii="Segoe UI" w:eastAsia="Segoe UI" w:hAnsi="Segoe UI" w:cs="Segoe UI"/>
          <w:color w:val="000000" w:themeColor="text1"/>
        </w:rPr>
        <w:t>Openlink</w:t>
      </w:r>
      <w:r w:rsidRPr="04027B19">
        <w:rPr>
          <w:rFonts w:ascii="Segoe UI" w:eastAsia="Segoe UI" w:hAnsi="Segoe UI" w:cs="Segoe UI"/>
          <w:color w:val="000000" w:themeColor="text1"/>
        </w:rPr>
        <w:t xml:space="preserve"> simple Payment message and send to </w:t>
      </w:r>
      <w:r w:rsidR="197D7A6C" w:rsidRPr="04027B19">
        <w:rPr>
          <w:rFonts w:ascii="Segoe UI" w:eastAsia="Segoe UI" w:hAnsi="Segoe UI" w:cs="Segoe UI"/>
          <w:color w:val="000000" w:themeColor="text1"/>
        </w:rPr>
        <w:t>Openlink</w:t>
      </w:r>
    </w:p>
    <w:p w14:paraId="326FC534" w14:textId="4D4B9D7D" w:rsidR="004E415C" w:rsidRPr="00EB62BF" w:rsidRDefault="790504C1" w:rsidP="04027B19">
      <w:pPr>
        <w:pStyle w:val="ListParagraph"/>
        <w:numPr>
          <w:ilvl w:val="2"/>
          <w:numId w:val="27"/>
        </w:numPr>
        <w:rPr>
          <w:rFonts w:ascii="Segoe UI" w:eastAsia="Segoe UI" w:hAnsi="Segoe UI" w:cs="Segoe UI"/>
          <w:color w:val="000000" w:themeColor="text1"/>
        </w:rPr>
      </w:pPr>
      <w:r w:rsidRPr="04027B19">
        <w:rPr>
          <w:rFonts w:ascii="Segoe UI" w:eastAsia="Segoe UI" w:hAnsi="Segoe UI" w:cs="Segoe UI"/>
          <w:color w:val="000000" w:themeColor="text1"/>
        </w:rPr>
        <w:t xml:space="preserve">This will mark the Invoice as paid and update the </w:t>
      </w:r>
      <w:r w:rsidR="5F3BDC1B" w:rsidRPr="04027B19">
        <w:rPr>
          <w:rFonts w:ascii="Segoe UI" w:eastAsia="Segoe UI" w:hAnsi="Segoe UI" w:cs="Segoe UI"/>
          <w:color w:val="000000" w:themeColor="text1"/>
        </w:rPr>
        <w:t>Openlink</w:t>
      </w:r>
      <w:r w:rsidRPr="04027B19">
        <w:rPr>
          <w:rFonts w:ascii="Segoe UI" w:eastAsia="Segoe UI" w:hAnsi="Segoe UI" w:cs="Segoe UI"/>
          <w:color w:val="000000" w:themeColor="text1"/>
        </w:rPr>
        <w:t xml:space="preserve"> Payables\Receivables summary, along with Cash In\Out column on the Voyage Profit and Loss view.</w:t>
      </w:r>
    </w:p>
    <w:p w14:paraId="4906593E" w14:textId="61708914" w:rsidR="004E415C" w:rsidRPr="00EB62BF" w:rsidRDefault="004E415C" w:rsidP="008F2485">
      <w:pPr>
        <w:rPr>
          <w:rFonts w:ascii="Segoe UI" w:hAnsi="Segoe UI" w:cs="Segoe UI"/>
          <w:b/>
          <w:bCs/>
          <w:i/>
          <w:iCs/>
          <w:sz w:val="28"/>
          <w:szCs w:val="28"/>
        </w:rPr>
      </w:pPr>
    </w:p>
    <w:sectPr w:rsidR="004E415C" w:rsidRPr="00EB62BF">
      <w:headerReference w:type="default" r:id="rId34"/>
      <w:footerReference w:type="default" r:id="rId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Seema Hooda" w:date="2025-11-20T10:39:00Z" w:initials="SH">
    <w:p w14:paraId="3D4A0E67" w14:textId="77777777" w:rsidR="007E36AE" w:rsidRDefault="007E36AE" w:rsidP="007E36AE">
      <w:pPr>
        <w:pStyle w:val="CommentText"/>
      </w:pPr>
      <w:r>
        <w:rPr>
          <w:rStyle w:val="CommentReference"/>
        </w:rPr>
        <w:annotationRef/>
      </w:r>
      <w:r>
        <w:t xml:space="preserve">Update </w:t>
      </w:r>
    </w:p>
  </w:comment>
  <w:comment w:id="35" w:author="Jason Berg (Avanade Contractor)" w:date="2025-10-24T15:04:00Z" w:initials="JB">
    <w:p w14:paraId="28DBA67C" w14:textId="77777777" w:rsidR="0003586B" w:rsidRDefault="0003586B" w:rsidP="0003586B">
      <w:pPr>
        <w:pStyle w:val="CommentText"/>
      </w:pPr>
      <w:r>
        <w:rPr>
          <w:rStyle w:val="CommentReference"/>
        </w:rPr>
        <w:annotationRef/>
      </w:r>
      <w:r>
        <w:fldChar w:fldCharType="begin"/>
      </w:r>
      <w:r>
        <w:instrText>HYPERLINK "mailto:TPathan@next-decade.com"</w:instrText>
      </w:r>
      <w:bookmarkStart w:id="36" w:name="_@_A9B1BDDF711649CDB07BFDCE151536B2Z"/>
      <w:r>
        <w:fldChar w:fldCharType="separate"/>
      </w:r>
      <w:bookmarkEnd w:id="36"/>
      <w:r w:rsidRPr="00430D0C">
        <w:rPr>
          <w:rStyle w:val="Mention"/>
          <w:noProof/>
        </w:rPr>
        <w:t>@Tafazzal Pathan (Accenture Contractor)</w:t>
      </w:r>
      <w:r>
        <w:fldChar w:fldCharType="end"/>
      </w:r>
      <w:r>
        <w:t xml:space="preserve"> </w:t>
      </w:r>
      <w:r>
        <w:fldChar w:fldCharType="begin"/>
      </w:r>
      <w:r>
        <w:instrText>HYPERLINK "mailto:athakker@next-decade.com"</w:instrText>
      </w:r>
      <w:bookmarkStart w:id="37" w:name="_@_347A7CBE40BA4FE6ACF2CF8ECEEC0C18Z"/>
      <w:r>
        <w:fldChar w:fldCharType="separate"/>
      </w:r>
      <w:bookmarkEnd w:id="37"/>
      <w:r w:rsidRPr="00430D0C">
        <w:rPr>
          <w:rStyle w:val="Mention"/>
          <w:noProof/>
        </w:rPr>
        <w:t>@Aditya Thakker (Avanade Contractor)</w:t>
      </w:r>
      <w:r>
        <w:fldChar w:fldCharType="end"/>
      </w:r>
      <w:r>
        <w:t xml:space="preserve">  do we know the pattern to design for 326 yet?</w:t>
      </w:r>
    </w:p>
  </w:comment>
  <w:comment w:id="39" w:author="Jason Berg (Avanade Contractor)" w:date="2025-10-24T15:05:00Z" w:initials="JB">
    <w:p w14:paraId="02945B3C" w14:textId="5E3AD0D8" w:rsidR="00430D0C" w:rsidRDefault="00430D0C" w:rsidP="00430D0C">
      <w:pPr>
        <w:pStyle w:val="CommentText"/>
      </w:pPr>
      <w:r>
        <w:rPr>
          <w:rStyle w:val="CommentReference"/>
        </w:rPr>
        <w:annotationRef/>
      </w:r>
      <w:r>
        <w:fldChar w:fldCharType="begin"/>
      </w:r>
      <w:r>
        <w:instrText>HYPERLINK "mailto:TPathan@next-decade.com"</w:instrText>
      </w:r>
      <w:bookmarkStart w:id="40" w:name="_@_CD7C2C9FC5574744B1FF27C8FA179A74Z"/>
      <w:r>
        <w:fldChar w:fldCharType="separate"/>
      </w:r>
      <w:bookmarkEnd w:id="40"/>
      <w:r w:rsidRPr="00430D0C">
        <w:rPr>
          <w:rStyle w:val="Mention"/>
          <w:noProof/>
        </w:rPr>
        <w:t>@Tafazzal Pathan (Accenture Contractor)</w:t>
      </w:r>
      <w:r>
        <w:fldChar w:fldCharType="end"/>
      </w:r>
      <w:r>
        <w:t xml:space="preserve"> fill in assumptions that we want recorded for the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A0E67" w15:done="0"/>
  <w15:commentEx w15:paraId="28DBA67C" w15:done="1"/>
  <w15:commentEx w15:paraId="02945B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32396" w16cex:dateUtc="2025-11-20T15:39:00Z">
    <w16cex:extLst>
      <w16:ext w16:uri="{CE6994B0-6A32-4C9F-8C6B-6E91EDA988CE}">
        <cr:reactions xmlns:cr="http://schemas.microsoft.com/office/comments/2020/reactions">
          <cr:reaction reactionType="1">
            <cr:reactionInfo dateUtc="2025-12-04T15:04:25Z">
              <cr:user userId="S::shooda@next-decade.com::529721c2-72c1-47c9-8cf3-273a7a5e4714" userProvider="AD" userName="Seema Hooda (Avanade Contractor)"/>
            </cr:reactionInfo>
          </cr:reaction>
        </cr:reactions>
      </w16:ext>
    </w16cex:extLst>
  </w16cex:commentExtensible>
  <w16cex:commentExtensible w16cex:durableId="341D19AD" w16cex:dateUtc="2025-10-24T09:34:00Z"/>
  <w16cex:commentExtensible w16cex:durableId="5D1762E6" w16cex:dateUtc="2025-10-24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A0E67" w16cid:durableId="30532396"/>
  <w16cid:commentId w16cid:paraId="28DBA67C" w16cid:durableId="341D19AD"/>
  <w16cid:commentId w16cid:paraId="02945B3C" w16cid:durableId="5D1762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99D86" w14:textId="77777777" w:rsidR="00644271" w:rsidRDefault="00644271" w:rsidP="0041409E">
      <w:pPr>
        <w:spacing w:after="0" w:line="240" w:lineRule="auto"/>
      </w:pPr>
      <w:r>
        <w:separator/>
      </w:r>
    </w:p>
  </w:endnote>
  <w:endnote w:type="continuationSeparator" w:id="0">
    <w:p w14:paraId="2DF9358F" w14:textId="77777777" w:rsidR="00644271" w:rsidRDefault="00644271" w:rsidP="0041409E">
      <w:pPr>
        <w:spacing w:after="0" w:line="240" w:lineRule="auto"/>
      </w:pPr>
      <w:r>
        <w:continuationSeparator/>
      </w:r>
    </w:p>
  </w:endnote>
  <w:endnote w:type="continuationNotice" w:id="1">
    <w:p w14:paraId="29F221B7" w14:textId="77777777" w:rsidR="00644271" w:rsidRDefault="006442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8B81" w14:textId="0B6BF060" w:rsidR="00E37B47" w:rsidRDefault="00E37B47">
    <w:pPr>
      <w:pStyle w:val="Footer"/>
      <w:pBdr>
        <w:bottom w:val="double" w:sz="6" w:space="1" w:color="auto"/>
      </w:pBdr>
      <w:rPr>
        <w:rFonts w:ascii="Segoe UI" w:hAnsi="Segoe UI" w:cs="Segoe UI"/>
      </w:rPr>
    </w:pPr>
  </w:p>
  <w:p w14:paraId="41A56464" w14:textId="67A61DCE" w:rsidR="00C467CD" w:rsidRPr="009674C7" w:rsidRDefault="06D22531">
    <w:pPr>
      <w:pStyle w:val="Footer"/>
      <w:rPr>
        <w:rFonts w:ascii="Segoe UI" w:hAnsi="Segoe UI" w:cs="Segoe UI"/>
      </w:rPr>
    </w:pPr>
    <w:r w:rsidRPr="06D22531">
      <w:rPr>
        <w:rFonts w:ascii="Segoe UI" w:hAnsi="Segoe UI" w:cs="Segoe UI"/>
      </w:rPr>
      <w:t>Requirements &amp; Design:  INT – 230: Accounts Payable (AP) Invoice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A1B0" w14:textId="77777777" w:rsidR="00644271" w:rsidRDefault="00644271" w:rsidP="0041409E">
      <w:pPr>
        <w:spacing w:after="0" w:line="240" w:lineRule="auto"/>
      </w:pPr>
      <w:r>
        <w:separator/>
      </w:r>
    </w:p>
  </w:footnote>
  <w:footnote w:type="continuationSeparator" w:id="0">
    <w:p w14:paraId="0962D277" w14:textId="77777777" w:rsidR="00644271" w:rsidRDefault="00644271" w:rsidP="0041409E">
      <w:pPr>
        <w:spacing w:after="0" w:line="240" w:lineRule="auto"/>
      </w:pPr>
      <w:r>
        <w:continuationSeparator/>
      </w:r>
    </w:p>
  </w:footnote>
  <w:footnote w:type="continuationNotice" w:id="1">
    <w:p w14:paraId="00A2A953" w14:textId="77777777" w:rsidR="00644271" w:rsidRDefault="006442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15F2" w14:textId="22564DC9" w:rsidR="00E37B47" w:rsidRDefault="007A0C90" w:rsidP="0FA5D16B">
    <w:pPr>
      <w:pBdr>
        <w:bottom w:val="double" w:sz="6" w:space="1" w:color="auto"/>
      </w:pBdr>
      <w:rPr>
        <w:rFonts w:ascii="Segoe UI" w:hAnsi="Segoe UI" w:cs="Segoe UI"/>
        <w:b/>
        <w:bCs/>
        <w:sz w:val="36"/>
        <w:szCs w:val="36"/>
      </w:rPr>
    </w:pPr>
    <w:r>
      <w:rPr>
        <w:rFonts w:ascii="Segoe UI" w:hAnsi="Segoe UI" w:cs="Segoe UI"/>
        <w:b/>
        <w:bCs/>
        <w:sz w:val="36"/>
        <w:szCs w:val="36"/>
      </w:rPr>
      <w:t>Openlin</w:t>
    </w:r>
    <w:r w:rsidR="00370AA9">
      <w:rPr>
        <w:rFonts w:ascii="Segoe UI" w:hAnsi="Segoe UI" w:cs="Segoe UI"/>
        <w:b/>
        <w:bCs/>
        <w:sz w:val="36"/>
        <w:szCs w:val="36"/>
      </w:rPr>
      <w:t>k</w:t>
    </w:r>
    <w:r w:rsidR="307ECCB4" w:rsidRPr="307ECCB4">
      <w:rPr>
        <w:rFonts w:ascii="Segoe UI" w:hAnsi="Segoe UI" w:cs="Segoe UI"/>
        <w:b/>
        <w:bCs/>
        <w:sz w:val="36"/>
        <w:szCs w:val="36"/>
      </w:rPr>
      <w:t xml:space="preserve"> to SAP Integration                </w:t>
    </w:r>
    <w:r w:rsidR="307ECCB4">
      <w:rPr>
        <w:noProof/>
      </w:rPr>
      <w:drawing>
        <wp:inline distT="0" distB="0" distL="0" distR="0" wp14:anchorId="4C4D35FA" wp14:editId="0BD491B7">
          <wp:extent cx="1428750" cy="276225"/>
          <wp:effectExtent l="0" t="0" r="0" b="9525"/>
          <wp:docPr id="184467210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5579"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CAC"/>
    <w:multiLevelType w:val="hybridMultilevel"/>
    <w:tmpl w:val="B8423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93472A"/>
    <w:multiLevelType w:val="hybridMultilevel"/>
    <w:tmpl w:val="C9963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53133"/>
    <w:multiLevelType w:val="hybridMultilevel"/>
    <w:tmpl w:val="4D9E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B0486"/>
    <w:multiLevelType w:val="hybridMultilevel"/>
    <w:tmpl w:val="37448AC8"/>
    <w:lvl w:ilvl="0" w:tplc="9CCA5B34">
      <w:numFmt w:val="bullet"/>
      <w:lvlText w:val=""/>
      <w:lvlJc w:val="left"/>
      <w:pPr>
        <w:ind w:left="720" w:hanging="360"/>
      </w:pPr>
      <w:rPr>
        <w:rFonts w:ascii="Wingdings" w:eastAsiaTheme="minorHAnsi" w:hAnsi="Wingdings"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87E65"/>
    <w:multiLevelType w:val="hybridMultilevel"/>
    <w:tmpl w:val="E2AE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B59A3"/>
    <w:multiLevelType w:val="hybridMultilevel"/>
    <w:tmpl w:val="2CD68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103DE7"/>
    <w:multiLevelType w:val="multilevel"/>
    <w:tmpl w:val="02A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F4969"/>
    <w:multiLevelType w:val="hybridMultilevel"/>
    <w:tmpl w:val="FA6457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A62C8C"/>
    <w:multiLevelType w:val="hybridMultilevel"/>
    <w:tmpl w:val="2CD68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557C9C"/>
    <w:multiLevelType w:val="multilevel"/>
    <w:tmpl w:val="64B602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2E343"/>
    <w:multiLevelType w:val="hybridMultilevel"/>
    <w:tmpl w:val="648CD886"/>
    <w:lvl w:ilvl="0" w:tplc="31A84CBA">
      <w:start w:val="1"/>
      <w:numFmt w:val="bullet"/>
      <w:lvlText w:val=""/>
      <w:lvlJc w:val="left"/>
      <w:pPr>
        <w:ind w:left="720" w:hanging="360"/>
      </w:pPr>
      <w:rPr>
        <w:rFonts w:ascii="Symbol" w:hAnsi="Symbol" w:hint="default"/>
      </w:rPr>
    </w:lvl>
    <w:lvl w:ilvl="1" w:tplc="ECB68FD0">
      <w:start w:val="1"/>
      <w:numFmt w:val="bullet"/>
      <w:lvlText w:val="o"/>
      <w:lvlJc w:val="left"/>
      <w:pPr>
        <w:ind w:left="1440" w:hanging="360"/>
      </w:pPr>
      <w:rPr>
        <w:rFonts w:ascii="Symbol" w:hAnsi="Symbol" w:hint="default"/>
      </w:rPr>
    </w:lvl>
    <w:lvl w:ilvl="2" w:tplc="9B4C2EE2">
      <w:start w:val="1"/>
      <w:numFmt w:val="bullet"/>
      <w:lvlText w:val=""/>
      <w:lvlJc w:val="left"/>
      <w:pPr>
        <w:ind w:left="2160" w:hanging="360"/>
      </w:pPr>
      <w:rPr>
        <w:rFonts w:ascii="Symbol" w:hAnsi="Symbol" w:hint="default"/>
      </w:rPr>
    </w:lvl>
    <w:lvl w:ilvl="3" w:tplc="F5347F14">
      <w:start w:val="1"/>
      <w:numFmt w:val="bullet"/>
      <w:lvlText w:val=""/>
      <w:lvlJc w:val="left"/>
      <w:pPr>
        <w:ind w:left="2880" w:hanging="360"/>
      </w:pPr>
      <w:rPr>
        <w:rFonts w:ascii="Symbol" w:hAnsi="Symbol" w:hint="default"/>
      </w:rPr>
    </w:lvl>
    <w:lvl w:ilvl="4" w:tplc="9F0031C0">
      <w:start w:val="1"/>
      <w:numFmt w:val="bullet"/>
      <w:lvlText w:val="o"/>
      <w:lvlJc w:val="left"/>
      <w:pPr>
        <w:ind w:left="3600" w:hanging="360"/>
      </w:pPr>
      <w:rPr>
        <w:rFonts w:ascii="Courier New" w:hAnsi="Courier New" w:hint="default"/>
      </w:rPr>
    </w:lvl>
    <w:lvl w:ilvl="5" w:tplc="1E60AEAE">
      <w:start w:val="1"/>
      <w:numFmt w:val="bullet"/>
      <w:lvlText w:val=""/>
      <w:lvlJc w:val="left"/>
      <w:pPr>
        <w:ind w:left="4320" w:hanging="360"/>
      </w:pPr>
      <w:rPr>
        <w:rFonts w:ascii="Wingdings" w:hAnsi="Wingdings" w:hint="default"/>
      </w:rPr>
    </w:lvl>
    <w:lvl w:ilvl="6" w:tplc="E47E4E66">
      <w:start w:val="1"/>
      <w:numFmt w:val="bullet"/>
      <w:lvlText w:val=""/>
      <w:lvlJc w:val="left"/>
      <w:pPr>
        <w:ind w:left="5040" w:hanging="360"/>
      </w:pPr>
      <w:rPr>
        <w:rFonts w:ascii="Symbol" w:hAnsi="Symbol" w:hint="default"/>
      </w:rPr>
    </w:lvl>
    <w:lvl w:ilvl="7" w:tplc="24427594">
      <w:start w:val="1"/>
      <w:numFmt w:val="bullet"/>
      <w:lvlText w:val="o"/>
      <w:lvlJc w:val="left"/>
      <w:pPr>
        <w:ind w:left="5760" w:hanging="360"/>
      </w:pPr>
      <w:rPr>
        <w:rFonts w:ascii="Courier New" w:hAnsi="Courier New" w:hint="default"/>
      </w:rPr>
    </w:lvl>
    <w:lvl w:ilvl="8" w:tplc="22604326">
      <w:start w:val="1"/>
      <w:numFmt w:val="bullet"/>
      <w:lvlText w:val=""/>
      <w:lvlJc w:val="left"/>
      <w:pPr>
        <w:ind w:left="6480" w:hanging="360"/>
      </w:pPr>
      <w:rPr>
        <w:rFonts w:ascii="Wingdings" w:hAnsi="Wingdings" w:hint="default"/>
      </w:rPr>
    </w:lvl>
  </w:abstractNum>
  <w:abstractNum w:abstractNumId="11" w15:restartNumberingAfterBreak="0">
    <w:nsid w:val="2FD42650"/>
    <w:multiLevelType w:val="hybridMultilevel"/>
    <w:tmpl w:val="2CD68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DA6A96"/>
    <w:multiLevelType w:val="multilevel"/>
    <w:tmpl w:val="72F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13F3E"/>
    <w:multiLevelType w:val="hybridMultilevel"/>
    <w:tmpl w:val="37CE5A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D9271F"/>
    <w:multiLevelType w:val="hybridMultilevel"/>
    <w:tmpl w:val="A0148BA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9230DBD"/>
    <w:multiLevelType w:val="hybridMultilevel"/>
    <w:tmpl w:val="90EE86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B4E0E"/>
    <w:multiLevelType w:val="hybridMultilevel"/>
    <w:tmpl w:val="4B96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696234"/>
    <w:multiLevelType w:val="hybridMultilevel"/>
    <w:tmpl w:val="7ECE0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CA518A"/>
    <w:multiLevelType w:val="multilevel"/>
    <w:tmpl w:val="E1D8DCA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B68071F"/>
    <w:multiLevelType w:val="multilevel"/>
    <w:tmpl w:val="B41290AE"/>
    <w:lvl w:ilvl="0">
      <w:start w:val="7"/>
      <w:numFmt w:val="decimal"/>
      <w:lvlText w:val="%1."/>
      <w:lvlJc w:val="left"/>
      <w:pPr>
        <w:ind w:left="432" w:hanging="432"/>
      </w:pPr>
      <w:rPr>
        <w:rFonts w:ascii="Segoe UI" w:hAnsi="Segoe UI" w:hint="default"/>
      </w:r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5E1B0C"/>
    <w:multiLevelType w:val="hybridMultilevel"/>
    <w:tmpl w:val="2CD68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7E28F3"/>
    <w:multiLevelType w:val="hybridMultilevel"/>
    <w:tmpl w:val="51E42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BA2EB6"/>
    <w:multiLevelType w:val="multilevel"/>
    <w:tmpl w:val="75D60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A3A9B"/>
    <w:multiLevelType w:val="hybridMultilevel"/>
    <w:tmpl w:val="F64EAC3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566262781">
    <w:abstractNumId w:val="22"/>
  </w:num>
  <w:num w:numId="2" w16cid:durableId="1005596620">
    <w:abstractNumId w:val="21"/>
  </w:num>
  <w:num w:numId="3" w16cid:durableId="2131047801">
    <w:abstractNumId w:val="8"/>
  </w:num>
  <w:num w:numId="4" w16cid:durableId="877090559">
    <w:abstractNumId w:val="9"/>
  </w:num>
  <w:num w:numId="5" w16cid:durableId="1991977201">
    <w:abstractNumId w:val="13"/>
  </w:num>
  <w:num w:numId="6" w16cid:durableId="449202037">
    <w:abstractNumId w:val="1"/>
  </w:num>
  <w:num w:numId="7" w16cid:durableId="428086175">
    <w:abstractNumId w:val="5"/>
  </w:num>
  <w:num w:numId="8" w16cid:durableId="73479866">
    <w:abstractNumId w:val="11"/>
  </w:num>
  <w:num w:numId="9" w16cid:durableId="3128793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3996619">
    <w:abstractNumId w:val="20"/>
  </w:num>
  <w:num w:numId="11" w16cid:durableId="1427725766">
    <w:abstractNumId w:val="6"/>
  </w:num>
  <w:num w:numId="12" w16cid:durableId="1787774179">
    <w:abstractNumId w:val="12"/>
  </w:num>
  <w:num w:numId="13" w16cid:durableId="118039597">
    <w:abstractNumId w:val="23"/>
  </w:num>
  <w:num w:numId="14" w16cid:durableId="594018604">
    <w:abstractNumId w:val="7"/>
  </w:num>
  <w:num w:numId="15" w16cid:durableId="2052613722">
    <w:abstractNumId w:val="3"/>
  </w:num>
  <w:num w:numId="16" w16cid:durableId="259530455">
    <w:abstractNumId w:val="14"/>
  </w:num>
  <w:num w:numId="17" w16cid:durableId="1378891050">
    <w:abstractNumId w:val="15"/>
  </w:num>
  <w:num w:numId="18" w16cid:durableId="1916084978">
    <w:abstractNumId w:val="18"/>
  </w:num>
  <w:num w:numId="19" w16cid:durableId="181283823">
    <w:abstractNumId w:val="18"/>
  </w:num>
  <w:num w:numId="20" w16cid:durableId="1557471655">
    <w:abstractNumId w:val="18"/>
  </w:num>
  <w:num w:numId="21" w16cid:durableId="1903905191">
    <w:abstractNumId w:val="18"/>
  </w:num>
  <w:num w:numId="22" w16cid:durableId="130444682">
    <w:abstractNumId w:val="0"/>
  </w:num>
  <w:num w:numId="23" w16cid:durableId="522868259">
    <w:abstractNumId w:val="17"/>
  </w:num>
  <w:num w:numId="24" w16cid:durableId="1352486901">
    <w:abstractNumId w:val="4"/>
  </w:num>
  <w:num w:numId="25" w16cid:durableId="1808665205">
    <w:abstractNumId w:val="16"/>
  </w:num>
  <w:num w:numId="26" w16cid:durableId="179971821">
    <w:abstractNumId w:val="2"/>
  </w:num>
  <w:num w:numId="27" w16cid:durableId="750006558">
    <w:abstractNumId w:val="10"/>
  </w:num>
  <w:num w:numId="28" w16cid:durableId="1668677851">
    <w:abstractNumId w:val="1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ema Hooda">
    <w15:presenceInfo w15:providerId="AD" w15:userId="S::seema.hooda@avanade.com::74286822-3302-4fc3-9a7e-855f40e64548"/>
  </w15:person>
  <w15:person w15:author="Jason Berg (Avanade Contractor)">
    <w15:presenceInfo w15:providerId="AD" w15:userId="S::jberg@next-decade.com::3a62b09e-8874-403b-b5d5-c422f02b15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6F"/>
    <w:rsid w:val="000007FB"/>
    <w:rsid w:val="00001EEB"/>
    <w:rsid w:val="000042DA"/>
    <w:rsid w:val="00004CC0"/>
    <w:rsid w:val="000116BF"/>
    <w:rsid w:val="000126D8"/>
    <w:rsid w:val="00013A5E"/>
    <w:rsid w:val="00013D34"/>
    <w:rsid w:val="00015BD9"/>
    <w:rsid w:val="00016EBF"/>
    <w:rsid w:val="0002148D"/>
    <w:rsid w:val="00022EE7"/>
    <w:rsid w:val="00023B21"/>
    <w:rsid w:val="00026678"/>
    <w:rsid w:val="000336CC"/>
    <w:rsid w:val="0003421E"/>
    <w:rsid w:val="00034D10"/>
    <w:rsid w:val="0003586B"/>
    <w:rsid w:val="00037A53"/>
    <w:rsid w:val="00041275"/>
    <w:rsid w:val="00042051"/>
    <w:rsid w:val="000431EA"/>
    <w:rsid w:val="00043387"/>
    <w:rsid w:val="000440F8"/>
    <w:rsid w:val="00044934"/>
    <w:rsid w:val="00045DDA"/>
    <w:rsid w:val="00046973"/>
    <w:rsid w:val="000507CB"/>
    <w:rsid w:val="00050B51"/>
    <w:rsid w:val="000524CD"/>
    <w:rsid w:val="00053524"/>
    <w:rsid w:val="00055031"/>
    <w:rsid w:val="00055DA9"/>
    <w:rsid w:val="00056EF1"/>
    <w:rsid w:val="0005770E"/>
    <w:rsid w:val="00057FD8"/>
    <w:rsid w:val="0006036B"/>
    <w:rsid w:val="00061CDC"/>
    <w:rsid w:val="00062C6D"/>
    <w:rsid w:val="000634AA"/>
    <w:rsid w:val="00064598"/>
    <w:rsid w:val="00064ADF"/>
    <w:rsid w:val="00065164"/>
    <w:rsid w:val="00066417"/>
    <w:rsid w:val="00070538"/>
    <w:rsid w:val="0007120B"/>
    <w:rsid w:val="0007134B"/>
    <w:rsid w:val="00071D40"/>
    <w:rsid w:val="00072641"/>
    <w:rsid w:val="00074C72"/>
    <w:rsid w:val="00076191"/>
    <w:rsid w:val="00076F3D"/>
    <w:rsid w:val="00077A97"/>
    <w:rsid w:val="00080CDE"/>
    <w:rsid w:val="00081016"/>
    <w:rsid w:val="00081955"/>
    <w:rsid w:val="000821DB"/>
    <w:rsid w:val="0008397D"/>
    <w:rsid w:val="00084D84"/>
    <w:rsid w:val="000867DF"/>
    <w:rsid w:val="00086C42"/>
    <w:rsid w:val="000870D2"/>
    <w:rsid w:val="000875BB"/>
    <w:rsid w:val="00091ECD"/>
    <w:rsid w:val="00094629"/>
    <w:rsid w:val="00094801"/>
    <w:rsid w:val="00094B76"/>
    <w:rsid w:val="000952DD"/>
    <w:rsid w:val="00095474"/>
    <w:rsid w:val="00095ED1"/>
    <w:rsid w:val="000A0C7A"/>
    <w:rsid w:val="000A16C7"/>
    <w:rsid w:val="000A4B63"/>
    <w:rsid w:val="000A5FDA"/>
    <w:rsid w:val="000A6A70"/>
    <w:rsid w:val="000B15DF"/>
    <w:rsid w:val="000B2009"/>
    <w:rsid w:val="000B3F4C"/>
    <w:rsid w:val="000B5A11"/>
    <w:rsid w:val="000B73B9"/>
    <w:rsid w:val="000C00CD"/>
    <w:rsid w:val="000C0D3F"/>
    <w:rsid w:val="000C0F22"/>
    <w:rsid w:val="000C233A"/>
    <w:rsid w:val="000C32F5"/>
    <w:rsid w:val="000C4722"/>
    <w:rsid w:val="000C548F"/>
    <w:rsid w:val="000D0377"/>
    <w:rsid w:val="000D24D9"/>
    <w:rsid w:val="000D2963"/>
    <w:rsid w:val="000D3082"/>
    <w:rsid w:val="000D4190"/>
    <w:rsid w:val="000D4C53"/>
    <w:rsid w:val="000D6351"/>
    <w:rsid w:val="000E132F"/>
    <w:rsid w:val="000E55A3"/>
    <w:rsid w:val="000F304A"/>
    <w:rsid w:val="000F5E28"/>
    <w:rsid w:val="000F65E9"/>
    <w:rsid w:val="000F6B30"/>
    <w:rsid w:val="001007B6"/>
    <w:rsid w:val="00101B41"/>
    <w:rsid w:val="00102ED6"/>
    <w:rsid w:val="00103B17"/>
    <w:rsid w:val="00105A45"/>
    <w:rsid w:val="00106CBF"/>
    <w:rsid w:val="00111C0E"/>
    <w:rsid w:val="00112E7B"/>
    <w:rsid w:val="00113090"/>
    <w:rsid w:val="001131BE"/>
    <w:rsid w:val="00114ED3"/>
    <w:rsid w:val="00115D4E"/>
    <w:rsid w:val="00116F39"/>
    <w:rsid w:val="00117BCD"/>
    <w:rsid w:val="001220C6"/>
    <w:rsid w:val="001222F1"/>
    <w:rsid w:val="00122D4C"/>
    <w:rsid w:val="001236AD"/>
    <w:rsid w:val="001236F1"/>
    <w:rsid w:val="00124ACA"/>
    <w:rsid w:val="00125EEE"/>
    <w:rsid w:val="00127F8C"/>
    <w:rsid w:val="00130D81"/>
    <w:rsid w:val="00130F2A"/>
    <w:rsid w:val="001332C1"/>
    <w:rsid w:val="00134555"/>
    <w:rsid w:val="001361B1"/>
    <w:rsid w:val="001403C4"/>
    <w:rsid w:val="00141DDA"/>
    <w:rsid w:val="0014224D"/>
    <w:rsid w:val="00143148"/>
    <w:rsid w:val="001433C0"/>
    <w:rsid w:val="0014408A"/>
    <w:rsid w:val="001468BE"/>
    <w:rsid w:val="00150B38"/>
    <w:rsid w:val="00151763"/>
    <w:rsid w:val="00151918"/>
    <w:rsid w:val="001543DA"/>
    <w:rsid w:val="001559D2"/>
    <w:rsid w:val="00155D36"/>
    <w:rsid w:val="00155FE6"/>
    <w:rsid w:val="0015630D"/>
    <w:rsid w:val="001578E5"/>
    <w:rsid w:val="00160956"/>
    <w:rsid w:val="00160BF8"/>
    <w:rsid w:val="001624D2"/>
    <w:rsid w:val="00162886"/>
    <w:rsid w:val="001646E6"/>
    <w:rsid w:val="00165F75"/>
    <w:rsid w:val="0016640A"/>
    <w:rsid w:val="00167955"/>
    <w:rsid w:val="0017258D"/>
    <w:rsid w:val="00172F30"/>
    <w:rsid w:val="00173425"/>
    <w:rsid w:val="00173FAE"/>
    <w:rsid w:val="001758FE"/>
    <w:rsid w:val="00176683"/>
    <w:rsid w:val="0017793D"/>
    <w:rsid w:val="00177E24"/>
    <w:rsid w:val="00182645"/>
    <w:rsid w:val="00183AFE"/>
    <w:rsid w:val="00185A5A"/>
    <w:rsid w:val="00185FF0"/>
    <w:rsid w:val="001875B6"/>
    <w:rsid w:val="00190A74"/>
    <w:rsid w:val="00194D97"/>
    <w:rsid w:val="00196329"/>
    <w:rsid w:val="001963DE"/>
    <w:rsid w:val="00196C48"/>
    <w:rsid w:val="00197E85"/>
    <w:rsid w:val="001A03A1"/>
    <w:rsid w:val="001A1E81"/>
    <w:rsid w:val="001A2828"/>
    <w:rsid w:val="001A5CD8"/>
    <w:rsid w:val="001A7D8B"/>
    <w:rsid w:val="001B106E"/>
    <w:rsid w:val="001B2D10"/>
    <w:rsid w:val="001B3E4A"/>
    <w:rsid w:val="001B4886"/>
    <w:rsid w:val="001B66C8"/>
    <w:rsid w:val="001B6E19"/>
    <w:rsid w:val="001B730B"/>
    <w:rsid w:val="001C0411"/>
    <w:rsid w:val="001C0676"/>
    <w:rsid w:val="001C1587"/>
    <w:rsid w:val="001C168A"/>
    <w:rsid w:val="001C32EA"/>
    <w:rsid w:val="001C35DF"/>
    <w:rsid w:val="001C36BA"/>
    <w:rsid w:val="001C3FA1"/>
    <w:rsid w:val="001C69FF"/>
    <w:rsid w:val="001C725E"/>
    <w:rsid w:val="001C7ECE"/>
    <w:rsid w:val="001D6B7D"/>
    <w:rsid w:val="001D6E57"/>
    <w:rsid w:val="001E36AB"/>
    <w:rsid w:val="001E4E33"/>
    <w:rsid w:val="001E5437"/>
    <w:rsid w:val="001E65BD"/>
    <w:rsid w:val="001F1C3B"/>
    <w:rsid w:val="001F1CE3"/>
    <w:rsid w:val="001F2D8D"/>
    <w:rsid w:val="001F306F"/>
    <w:rsid w:val="001F4DB3"/>
    <w:rsid w:val="001F7ECD"/>
    <w:rsid w:val="002002BF"/>
    <w:rsid w:val="00202D12"/>
    <w:rsid w:val="0020377F"/>
    <w:rsid w:val="00204295"/>
    <w:rsid w:val="002069A4"/>
    <w:rsid w:val="002070EB"/>
    <w:rsid w:val="00207316"/>
    <w:rsid w:val="00210C62"/>
    <w:rsid w:val="00211716"/>
    <w:rsid w:val="002120A3"/>
    <w:rsid w:val="002133B2"/>
    <w:rsid w:val="00215FE8"/>
    <w:rsid w:val="00217EA5"/>
    <w:rsid w:val="00223F5E"/>
    <w:rsid w:val="0022495E"/>
    <w:rsid w:val="00227A42"/>
    <w:rsid w:val="00232429"/>
    <w:rsid w:val="002326D2"/>
    <w:rsid w:val="00232837"/>
    <w:rsid w:val="00233933"/>
    <w:rsid w:val="002354B8"/>
    <w:rsid w:val="002365DD"/>
    <w:rsid w:val="00236D13"/>
    <w:rsid w:val="00237C40"/>
    <w:rsid w:val="002403A6"/>
    <w:rsid w:val="00240C06"/>
    <w:rsid w:val="00242787"/>
    <w:rsid w:val="002454EA"/>
    <w:rsid w:val="00245A87"/>
    <w:rsid w:val="00245DE9"/>
    <w:rsid w:val="00245FFB"/>
    <w:rsid w:val="00250686"/>
    <w:rsid w:val="00250F1E"/>
    <w:rsid w:val="00252109"/>
    <w:rsid w:val="002523C3"/>
    <w:rsid w:val="002527BD"/>
    <w:rsid w:val="00254F29"/>
    <w:rsid w:val="002553BF"/>
    <w:rsid w:val="002564E2"/>
    <w:rsid w:val="00257B38"/>
    <w:rsid w:val="00260356"/>
    <w:rsid w:val="00262233"/>
    <w:rsid w:val="00262A79"/>
    <w:rsid w:val="00262FCA"/>
    <w:rsid w:val="002664BB"/>
    <w:rsid w:val="00266752"/>
    <w:rsid w:val="00267B47"/>
    <w:rsid w:val="002725CC"/>
    <w:rsid w:val="00273A68"/>
    <w:rsid w:val="002742BD"/>
    <w:rsid w:val="0027524F"/>
    <w:rsid w:val="00281861"/>
    <w:rsid w:val="00281D24"/>
    <w:rsid w:val="00282A71"/>
    <w:rsid w:val="0028319A"/>
    <w:rsid w:val="0028321D"/>
    <w:rsid w:val="00285318"/>
    <w:rsid w:val="00285EEF"/>
    <w:rsid w:val="00287979"/>
    <w:rsid w:val="002902BE"/>
    <w:rsid w:val="00292DD1"/>
    <w:rsid w:val="0029303E"/>
    <w:rsid w:val="0029377E"/>
    <w:rsid w:val="00293F85"/>
    <w:rsid w:val="00294EE3"/>
    <w:rsid w:val="00295E32"/>
    <w:rsid w:val="00296BAD"/>
    <w:rsid w:val="00297411"/>
    <w:rsid w:val="002A0712"/>
    <w:rsid w:val="002A0CDB"/>
    <w:rsid w:val="002A13B2"/>
    <w:rsid w:val="002A4A7F"/>
    <w:rsid w:val="002A4C5E"/>
    <w:rsid w:val="002A6A11"/>
    <w:rsid w:val="002A6D2C"/>
    <w:rsid w:val="002B16C0"/>
    <w:rsid w:val="002B22DC"/>
    <w:rsid w:val="002B2C82"/>
    <w:rsid w:val="002B403C"/>
    <w:rsid w:val="002B5FD4"/>
    <w:rsid w:val="002B7430"/>
    <w:rsid w:val="002C0B57"/>
    <w:rsid w:val="002C100E"/>
    <w:rsid w:val="002C1439"/>
    <w:rsid w:val="002C1990"/>
    <w:rsid w:val="002C4A2F"/>
    <w:rsid w:val="002C4FAB"/>
    <w:rsid w:val="002C5879"/>
    <w:rsid w:val="002C77D9"/>
    <w:rsid w:val="002D264D"/>
    <w:rsid w:val="002D46ED"/>
    <w:rsid w:val="002D4BED"/>
    <w:rsid w:val="002D54F2"/>
    <w:rsid w:val="002D5D44"/>
    <w:rsid w:val="002D6182"/>
    <w:rsid w:val="002D6D58"/>
    <w:rsid w:val="002E0AFC"/>
    <w:rsid w:val="002E1745"/>
    <w:rsid w:val="002E1A93"/>
    <w:rsid w:val="002E242F"/>
    <w:rsid w:val="002E2EB1"/>
    <w:rsid w:val="002E3CF2"/>
    <w:rsid w:val="002E40EA"/>
    <w:rsid w:val="002E4F44"/>
    <w:rsid w:val="002F544E"/>
    <w:rsid w:val="002F65B8"/>
    <w:rsid w:val="002F6D30"/>
    <w:rsid w:val="002F6D3C"/>
    <w:rsid w:val="003004D6"/>
    <w:rsid w:val="003007F4"/>
    <w:rsid w:val="003041A1"/>
    <w:rsid w:val="00306014"/>
    <w:rsid w:val="0030643D"/>
    <w:rsid w:val="0030652D"/>
    <w:rsid w:val="003065AF"/>
    <w:rsid w:val="00306767"/>
    <w:rsid w:val="00307D90"/>
    <w:rsid w:val="003117F3"/>
    <w:rsid w:val="00312A69"/>
    <w:rsid w:val="0031316E"/>
    <w:rsid w:val="00313477"/>
    <w:rsid w:val="00313804"/>
    <w:rsid w:val="00314AA5"/>
    <w:rsid w:val="00315BCE"/>
    <w:rsid w:val="00315ED0"/>
    <w:rsid w:val="00317D95"/>
    <w:rsid w:val="00320E3B"/>
    <w:rsid w:val="003235DB"/>
    <w:rsid w:val="00323DE8"/>
    <w:rsid w:val="00324168"/>
    <w:rsid w:val="00324E84"/>
    <w:rsid w:val="003258AB"/>
    <w:rsid w:val="003270CB"/>
    <w:rsid w:val="00327C8A"/>
    <w:rsid w:val="00331BA8"/>
    <w:rsid w:val="00332345"/>
    <w:rsid w:val="00333719"/>
    <w:rsid w:val="00333CC6"/>
    <w:rsid w:val="00336DA9"/>
    <w:rsid w:val="00341435"/>
    <w:rsid w:val="003421BB"/>
    <w:rsid w:val="003441F7"/>
    <w:rsid w:val="00344728"/>
    <w:rsid w:val="0034654A"/>
    <w:rsid w:val="003466E5"/>
    <w:rsid w:val="00347D4F"/>
    <w:rsid w:val="00352B81"/>
    <w:rsid w:val="00352C59"/>
    <w:rsid w:val="0035457C"/>
    <w:rsid w:val="003553E5"/>
    <w:rsid w:val="003559C1"/>
    <w:rsid w:val="00357BFA"/>
    <w:rsid w:val="00357DDC"/>
    <w:rsid w:val="00362CC2"/>
    <w:rsid w:val="00364A39"/>
    <w:rsid w:val="003650D5"/>
    <w:rsid w:val="00370AA9"/>
    <w:rsid w:val="00370BCC"/>
    <w:rsid w:val="0037329A"/>
    <w:rsid w:val="00373412"/>
    <w:rsid w:val="00373971"/>
    <w:rsid w:val="00374B50"/>
    <w:rsid w:val="00374EFE"/>
    <w:rsid w:val="003768BF"/>
    <w:rsid w:val="00384569"/>
    <w:rsid w:val="003857DA"/>
    <w:rsid w:val="0038626E"/>
    <w:rsid w:val="003871C6"/>
    <w:rsid w:val="003927D3"/>
    <w:rsid w:val="0039301F"/>
    <w:rsid w:val="00393325"/>
    <w:rsid w:val="003967D0"/>
    <w:rsid w:val="00396C17"/>
    <w:rsid w:val="00397246"/>
    <w:rsid w:val="003A0E78"/>
    <w:rsid w:val="003A21B0"/>
    <w:rsid w:val="003A2ACB"/>
    <w:rsid w:val="003A316C"/>
    <w:rsid w:val="003A3B2C"/>
    <w:rsid w:val="003A44FF"/>
    <w:rsid w:val="003A62F5"/>
    <w:rsid w:val="003A6A63"/>
    <w:rsid w:val="003A6C55"/>
    <w:rsid w:val="003A7034"/>
    <w:rsid w:val="003A73D9"/>
    <w:rsid w:val="003B1EDC"/>
    <w:rsid w:val="003B2BD1"/>
    <w:rsid w:val="003B33BD"/>
    <w:rsid w:val="003B3E18"/>
    <w:rsid w:val="003B69EB"/>
    <w:rsid w:val="003B6BEB"/>
    <w:rsid w:val="003B7516"/>
    <w:rsid w:val="003B7A0A"/>
    <w:rsid w:val="003C0163"/>
    <w:rsid w:val="003C16FA"/>
    <w:rsid w:val="003C2881"/>
    <w:rsid w:val="003C2B2F"/>
    <w:rsid w:val="003C2F60"/>
    <w:rsid w:val="003C3703"/>
    <w:rsid w:val="003C43A1"/>
    <w:rsid w:val="003C45A9"/>
    <w:rsid w:val="003C5786"/>
    <w:rsid w:val="003D0EC9"/>
    <w:rsid w:val="003D4CC7"/>
    <w:rsid w:val="003D5710"/>
    <w:rsid w:val="003D5C9D"/>
    <w:rsid w:val="003D7EF4"/>
    <w:rsid w:val="003E07E6"/>
    <w:rsid w:val="003E0919"/>
    <w:rsid w:val="003E0C03"/>
    <w:rsid w:val="003E259E"/>
    <w:rsid w:val="003E3524"/>
    <w:rsid w:val="003E401D"/>
    <w:rsid w:val="003E45E3"/>
    <w:rsid w:val="003E58A4"/>
    <w:rsid w:val="003E7C24"/>
    <w:rsid w:val="003F0162"/>
    <w:rsid w:val="003F05DF"/>
    <w:rsid w:val="003F2AD3"/>
    <w:rsid w:val="003F499C"/>
    <w:rsid w:val="003F5C65"/>
    <w:rsid w:val="003F61B7"/>
    <w:rsid w:val="003F6881"/>
    <w:rsid w:val="003F7985"/>
    <w:rsid w:val="00405572"/>
    <w:rsid w:val="00406F7C"/>
    <w:rsid w:val="00407170"/>
    <w:rsid w:val="00410C11"/>
    <w:rsid w:val="00410F0D"/>
    <w:rsid w:val="00411ADC"/>
    <w:rsid w:val="00413BA5"/>
    <w:rsid w:val="0041409E"/>
    <w:rsid w:val="00414328"/>
    <w:rsid w:val="00415428"/>
    <w:rsid w:val="0041577B"/>
    <w:rsid w:val="00415DB9"/>
    <w:rsid w:val="00416C8F"/>
    <w:rsid w:val="00421856"/>
    <w:rsid w:val="00421F5A"/>
    <w:rsid w:val="00422818"/>
    <w:rsid w:val="0042324C"/>
    <w:rsid w:val="00424F39"/>
    <w:rsid w:val="00425CB0"/>
    <w:rsid w:val="00426028"/>
    <w:rsid w:val="00430D0C"/>
    <w:rsid w:val="0043108B"/>
    <w:rsid w:val="0043159D"/>
    <w:rsid w:val="00432433"/>
    <w:rsid w:val="004327D9"/>
    <w:rsid w:val="0043298A"/>
    <w:rsid w:val="00433AD5"/>
    <w:rsid w:val="00434307"/>
    <w:rsid w:val="0043471A"/>
    <w:rsid w:val="00434E34"/>
    <w:rsid w:val="00435A18"/>
    <w:rsid w:val="00436E34"/>
    <w:rsid w:val="00437138"/>
    <w:rsid w:val="00437B9A"/>
    <w:rsid w:val="00441724"/>
    <w:rsid w:val="00444137"/>
    <w:rsid w:val="0044523A"/>
    <w:rsid w:val="004468CA"/>
    <w:rsid w:val="00451949"/>
    <w:rsid w:val="00452513"/>
    <w:rsid w:val="00452799"/>
    <w:rsid w:val="00453394"/>
    <w:rsid w:val="00454E3E"/>
    <w:rsid w:val="004552F4"/>
    <w:rsid w:val="0045766C"/>
    <w:rsid w:val="00460147"/>
    <w:rsid w:val="0046234D"/>
    <w:rsid w:val="00462D30"/>
    <w:rsid w:val="004638E5"/>
    <w:rsid w:val="00466216"/>
    <w:rsid w:val="00471348"/>
    <w:rsid w:val="0047193E"/>
    <w:rsid w:val="00471A98"/>
    <w:rsid w:val="004724A9"/>
    <w:rsid w:val="004728A0"/>
    <w:rsid w:val="00472D05"/>
    <w:rsid w:val="004749B2"/>
    <w:rsid w:val="00475AD8"/>
    <w:rsid w:val="0047732A"/>
    <w:rsid w:val="004776CC"/>
    <w:rsid w:val="00480A9E"/>
    <w:rsid w:val="00480B3D"/>
    <w:rsid w:val="0048157F"/>
    <w:rsid w:val="00481726"/>
    <w:rsid w:val="00481EF7"/>
    <w:rsid w:val="004825A3"/>
    <w:rsid w:val="004825D8"/>
    <w:rsid w:val="00483BAE"/>
    <w:rsid w:val="00487031"/>
    <w:rsid w:val="0048725B"/>
    <w:rsid w:val="00487601"/>
    <w:rsid w:val="0049008B"/>
    <w:rsid w:val="00490134"/>
    <w:rsid w:val="004910EA"/>
    <w:rsid w:val="004936C4"/>
    <w:rsid w:val="00493D4B"/>
    <w:rsid w:val="00495460"/>
    <w:rsid w:val="004A06A3"/>
    <w:rsid w:val="004A1000"/>
    <w:rsid w:val="004A23ED"/>
    <w:rsid w:val="004A7B3B"/>
    <w:rsid w:val="004B2A57"/>
    <w:rsid w:val="004B2AAC"/>
    <w:rsid w:val="004B3025"/>
    <w:rsid w:val="004B3E4B"/>
    <w:rsid w:val="004B3F11"/>
    <w:rsid w:val="004B7CBA"/>
    <w:rsid w:val="004C07CF"/>
    <w:rsid w:val="004C24A9"/>
    <w:rsid w:val="004C286A"/>
    <w:rsid w:val="004C4EC5"/>
    <w:rsid w:val="004C5AF3"/>
    <w:rsid w:val="004C69CF"/>
    <w:rsid w:val="004C7A02"/>
    <w:rsid w:val="004D093C"/>
    <w:rsid w:val="004D2946"/>
    <w:rsid w:val="004D2DE2"/>
    <w:rsid w:val="004D59AE"/>
    <w:rsid w:val="004D67FB"/>
    <w:rsid w:val="004E0D13"/>
    <w:rsid w:val="004E1ACD"/>
    <w:rsid w:val="004E1B6A"/>
    <w:rsid w:val="004E415C"/>
    <w:rsid w:val="004E420E"/>
    <w:rsid w:val="004E4D83"/>
    <w:rsid w:val="004E53C0"/>
    <w:rsid w:val="004E5EFD"/>
    <w:rsid w:val="004E610F"/>
    <w:rsid w:val="004E6775"/>
    <w:rsid w:val="004E7330"/>
    <w:rsid w:val="004F1E83"/>
    <w:rsid w:val="004F280A"/>
    <w:rsid w:val="004F2995"/>
    <w:rsid w:val="004F2D89"/>
    <w:rsid w:val="004F5235"/>
    <w:rsid w:val="004F543F"/>
    <w:rsid w:val="004F6073"/>
    <w:rsid w:val="00502076"/>
    <w:rsid w:val="00502939"/>
    <w:rsid w:val="00503ABC"/>
    <w:rsid w:val="00503E08"/>
    <w:rsid w:val="00504565"/>
    <w:rsid w:val="00504800"/>
    <w:rsid w:val="00507855"/>
    <w:rsid w:val="005079C7"/>
    <w:rsid w:val="00507A14"/>
    <w:rsid w:val="00510E40"/>
    <w:rsid w:val="00511F76"/>
    <w:rsid w:val="00513C1D"/>
    <w:rsid w:val="005161A1"/>
    <w:rsid w:val="00517242"/>
    <w:rsid w:val="00520628"/>
    <w:rsid w:val="00520FE2"/>
    <w:rsid w:val="005223A0"/>
    <w:rsid w:val="0052294C"/>
    <w:rsid w:val="00522C55"/>
    <w:rsid w:val="00525AFE"/>
    <w:rsid w:val="00525CB2"/>
    <w:rsid w:val="005273A7"/>
    <w:rsid w:val="00527F30"/>
    <w:rsid w:val="00531494"/>
    <w:rsid w:val="00531EF0"/>
    <w:rsid w:val="00532C06"/>
    <w:rsid w:val="00532D6F"/>
    <w:rsid w:val="00533AAB"/>
    <w:rsid w:val="0053413D"/>
    <w:rsid w:val="00534328"/>
    <w:rsid w:val="00534F18"/>
    <w:rsid w:val="00535DD3"/>
    <w:rsid w:val="00540A70"/>
    <w:rsid w:val="005419E8"/>
    <w:rsid w:val="00542E5F"/>
    <w:rsid w:val="00550659"/>
    <w:rsid w:val="00550C2A"/>
    <w:rsid w:val="0055121C"/>
    <w:rsid w:val="00551EB0"/>
    <w:rsid w:val="00553362"/>
    <w:rsid w:val="00554714"/>
    <w:rsid w:val="00555287"/>
    <w:rsid w:val="00556951"/>
    <w:rsid w:val="00556AFA"/>
    <w:rsid w:val="005576EC"/>
    <w:rsid w:val="0056018A"/>
    <w:rsid w:val="005602A0"/>
    <w:rsid w:val="00562410"/>
    <w:rsid w:val="00565896"/>
    <w:rsid w:val="00573912"/>
    <w:rsid w:val="005753E6"/>
    <w:rsid w:val="00576D66"/>
    <w:rsid w:val="00580751"/>
    <w:rsid w:val="00580CAF"/>
    <w:rsid w:val="00581087"/>
    <w:rsid w:val="0058118C"/>
    <w:rsid w:val="00581262"/>
    <w:rsid w:val="005817B7"/>
    <w:rsid w:val="00581ED0"/>
    <w:rsid w:val="0058363B"/>
    <w:rsid w:val="00583878"/>
    <w:rsid w:val="005861F7"/>
    <w:rsid w:val="0058679E"/>
    <w:rsid w:val="00586C10"/>
    <w:rsid w:val="005908F5"/>
    <w:rsid w:val="0059338C"/>
    <w:rsid w:val="00593CAF"/>
    <w:rsid w:val="005942A7"/>
    <w:rsid w:val="00595A4F"/>
    <w:rsid w:val="00596D39"/>
    <w:rsid w:val="00597284"/>
    <w:rsid w:val="005A1F29"/>
    <w:rsid w:val="005A2318"/>
    <w:rsid w:val="005A253B"/>
    <w:rsid w:val="005A586F"/>
    <w:rsid w:val="005A70B2"/>
    <w:rsid w:val="005B03C1"/>
    <w:rsid w:val="005B0C1C"/>
    <w:rsid w:val="005B1D3E"/>
    <w:rsid w:val="005B26A6"/>
    <w:rsid w:val="005B40DB"/>
    <w:rsid w:val="005B5096"/>
    <w:rsid w:val="005B59D0"/>
    <w:rsid w:val="005B6ADE"/>
    <w:rsid w:val="005B715B"/>
    <w:rsid w:val="005B765B"/>
    <w:rsid w:val="005B7AA6"/>
    <w:rsid w:val="005C07FA"/>
    <w:rsid w:val="005C1370"/>
    <w:rsid w:val="005C1EA9"/>
    <w:rsid w:val="005C238B"/>
    <w:rsid w:val="005C3558"/>
    <w:rsid w:val="005C4837"/>
    <w:rsid w:val="005C5C2D"/>
    <w:rsid w:val="005C6373"/>
    <w:rsid w:val="005C6FC5"/>
    <w:rsid w:val="005D0595"/>
    <w:rsid w:val="005D1C71"/>
    <w:rsid w:val="005D2082"/>
    <w:rsid w:val="005D2EEE"/>
    <w:rsid w:val="005D4FE4"/>
    <w:rsid w:val="005D5255"/>
    <w:rsid w:val="005D626C"/>
    <w:rsid w:val="005D6713"/>
    <w:rsid w:val="005D67E9"/>
    <w:rsid w:val="005E09DB"/>
    <w:rsid w:val="005E1685"/>
    <w:rsid w:val="005E18C1"/>
    <w:rsid w:val="005E23B5"/>
    <w:rsid w:val="005E312A"/>
    <w:rsid w:val="005E313C"/>
    <w:rsid w:val="005E37F8"/>
    <w:rsid w:val="005E41F0"/>
    <w:rsid w:val="005E6992"/>
    <w:rsid w:val="005E6A6F"/>
    <w:rsid w:val="005E6B51"/>
    <w:rsid w:val="005F0060"/>
    <w:rsid w:val="005F1AA7"/>
    <w:rsid w:val="005F4D56"/>
    <w:rsid w:val="005F529A"/>
    <w:rsid w:val="005F7D30"/>
    <w:rsid w:val="005F7F1C"/>
    <w:rsid w:val="00600168"/>
    <w:rsid w:val="00600B46"/>
    <w:rsid w:val="00601319"/>
    <w:rsid w:val="006021D4"/>
    <w:rsid w:val="00604BE7"/>
    <w:rsid w:val="00605C6D"/>
    <w:rsid w:val="00610ABE"/>
    <w:rsid w:val="006122CB"/>
    <w:rsid w:val="00614814"/>
    <w:rsid w:val="00615381"/>
    <w:rsid w:val="0061635C"/>
    <w:rsid w:val="006173D3"/>
    <w:rsid w:val="00617B30"/>
    <w:rsid w:val="00620AE6"/>
    <w:rsid w:val="00621CCB"/>
    <w:rsid w:val="00621E9E"/>
    <w:rsid w:val="0062376E"/>
    <w:rsid w:val="00624C39"/>
    <w:rsid w:val="00624FE7"/>
    <w:rsid w:val="00626A8E"/>
    <w:rsid w:val="00626EE7"/>
    <w:rsid w:val="00626F6B"/>
    <w:rsid w:val="00627F86"/>
    <w:rsid w:val="0063030B"/>
    <w:rsid w:val="00630897"/>
    <w:rsid w:val="00630C5C"/>
    <w:rsid w:val="00630D5C"/>
    <w:rsid w:val="006319B4"/>
    <w:rsid w:val="00633B60"/>
    <w:rsid w:val="00633CB3"/>
    <w:rsid w:val="00635C5D"/>
    <w:rsid w:val="006364C5"/>
    <w:rsid w:val="00640825"/>
    <w:rsid w:val="00641295"/>
    <w:rsid w:val="00641D5F"/>
    <w:rsid w:val="00644271"/>
    <w:rsid w:val="006455D6"/>
    <w:rsid w:val="00645BD3"/>
    <w:rsid w:val="00646C5C"/>
    <w:rsid w:val="0064788E"/>
    <w:rsid w:val="0065056B"/>
    <w:rsid w:val="006513E8"/>
    <w:rsid w:val="0065146A"/>
    <w:rsid w:val="00651505"/>
    <w:rsid w:val="00652BBD"/>
    <w:rsid w:val="00652DF0"/>
    <w:rsid w:val="00654C4D"/>
    <w:rsid w:val="00656784"/>
    <w:rsid w:val="00656986"/>
    <w:rsid w:val="0066118D"/>
    <w:rsid w:val="0066207F"/>
    <w:rsid w:val="00665571"/>
    <w:rsid w:val="00665B3A"/>
    <w:rsid w:val="00665C00"/>
    <w:rsid w:val="0066774E"/>
    <w:rsid w:val="006719B9"/>
    <w:rsid w:val="0067257B"/>
    <w:rsid w:val="00674D30"/>
    <w:rsid w:val="0068037F"/>
    <w:rsid w:val="00682A26"/>
    <w:rsid w:val="006839CA"/>
    <w:rsid w:val="00684346"/>
    <w:rsid w:val="006854B3"/>
    <w:rsid w:val="00687043"/>
    <w:rsid w:val="00690E96"/>
    <w:rsid w:val="00691810"/>
    <w:rsid w:val="0069679F"/>
    <w:rsid w:val="006A64C0"/>
    <w:rsid w:val="006A6852"/>
    <w:rsid w:val="006A6D78"/>
    <w:rsid w:val="006B2BA9"/>
    <w:rsid w:val="006B2F55"/>
    <w:rsid w:val="006B4049"/>
    <w:rsid w:val="006B4B8A"/>
    <w:rsid w:val="006B546A"/>
    <w:rsid w:val="006B598F"/>
    <w:rsid w:val="006B659D"/>
    <w:rsid w:val="006C0A01"/>
    <w:rsid w:val="006C212F"/>
    <w:rsid w:val="006C3008"/>
    <w:rsid w:val="006C7A99"/>
    <w:rsid w:val="006D18EC"/>
    <w:rsid w:val="006D31DF"/>
    <w:rsid w:val="006D35F9"/>
    <w:rsid w:val="006D3FC4"/>
    <w:rsid w:val="006E1D10"/>
    <w:rsid w:val="006E2A1C"/>
    <w:rsid w:val="006E550D"/>
    <w:rsid w:val="006E5D8F"/>
    <w:rsid w:val="006E5FEE"/>
    <w:rsid w:val="006E649E"/>
    <w:rsid w:val="006F4EC2"/>
    <w:rsid w:val="006F5FC0"/>
    <w:rsid w:val="006F7EC8"/>
    <w:rsid w:val="00702223"/>
    <w:rsid w:val="0070234F"/>
    <w:rsid w:val="00702E92"/>
    <w:rsid w:val="0070750B"/>
    <w:rsid w:val="00707ED0"/>
    <w:rsid w:val="007122D9"/>
    <w:rsid w:val="007133DF"/>
    <w:rsid w:val="0071583B"/>
    <w:rsid w:val="00716660"/>
    <w:rsid w:val="0071692D"/>
    <w:rsid w:val="0072036D"/>
    <w:rsid w:val="0072091B"/>
    <w:rsid w:val="00720F7D"/>
    <w:rsid w:val="00722D1A"/>
    <w:rsid w:val="00724FB8"/>
    <w:rsid w:val="00726329"/>
    <w:rsid w:val="0073017F"/>
    <w:rsid w:val="007311D3"/>
    <w:rsid w:val="007312DA"/>
    <w:rsid w:val="0073145F"/>
    <w:rsid w:val="00731939"/>
    <w:rsid w:val="00731EF9"/>
    <w:rsid w:val="00731FA3"/>
    <w:rsid w:val="007326E0"/>
    <w:rsid w:val="0073482E"/>
    <w:rsid w:val="00737A7E"/>
    <w:rsid w:val="00740ABA"/>
    <w:rsid w:val="007445F7"/>
    <w:rsid w:val="00746B67"/>
    <w:rsid w:val="00750750"/>
    <w:rsid w:val="00752582"/>
    <w:rsid w:val="00755407"/>
    <w:rsid w:val="00757641"/>
    <w:rsid w:val="007605B0"/>
    <w:rsid w:val="0076414A"/>
    <w:rsid w:val="00766965"/>
    <w:rsid w:val="007717D4"/>
    <w:rsid w:val="00772E31"/>
    <w:rsid w:val="00774FE5"/>
    <w:rsid w:val="0077643D"/>
    <w:rsid w:val="007827CE"/>
    <w:rsid w:val="0078347A"/>
    <w:rsid w:val="00784058"/>
    <w:rsid w:val="0078452D"/>
    <w:rsid w:val="00784857"/>
    <w:rsid w:val="007864ED"/>
    <w:rsid w:val="00786942"/>
    <w:rsid w:val="00787D9E"/>
    <w:rsid w:val="00791461"/>
    <w:rsid w:val="00791645"/>
    <w:rsid w:val="00792C0E"/>
    <w:rsid w:val="0079355E"/>
    <w:rsid w:val="0079568E"/>
    <w:rsid w:val="007961DC"/>
    <w:rsid w:val="007A02ED"/>
    <w:rsid w:val="007A0C90"/>
    <w:rsid w:val="007A1529"/>
    <w:rsid w:val="007A16CE"/>
    <w:rsid w:val="007A4AE5"/>
    <w:rsid w:val="007A4D9F"/>
    <w:rsid w:val="007A4DDB"/>
    <w:rsid w:val="007A5885"/>
    <w:rsid w:val="007A6B8A"/>
    <w:rsid w:val="007B00EB"/>
    <w:rsid w:val="007B02D7"/>
    <w:rsid w:val="007B044C"/>
    <w:rsid w:val="007B1CDC"/>
    <w:rsid w:val="007B797D"/>
    <w:rsid w:val="007C088B"/>
    <w:rsid w:val="007C0977"/>
    <w:rsid w:val="007C0F70"/>
    <w:rsid w:val="007C1301"/>
    <w:rsid w:val="007C1B20"/>
    <w:rsid w:val="007C417B"/>
    <w:rsid w:val="007C4F6F"/>
    <w:rsid w:val="007C6131"/>
    <w:rsid w:val="007C670B"/>
    <w:rsid w:val="007C7DDB"/>
    <w:rsid w:val="007D005F"/>
    <w:rsid w:val="007D169D"/>
    <w:rsid w:val="007D1F34"/>
    <w:rsid w:val="007D22B2"/>
    <w:rsid w:val="007D267E"/>
    <w:rsid w:val="007D32DE"/>
    <w:rsid w:val="007D552D"/>
    <w:rsid w:val="007D626D"/>
    <w:rsid w:val="007E1694"/>
    <w:rsid w:val="007E198F"/>
    <w:rsid w:val="007E1AE8"/>
    <w:rsid w:val="007E20E6"/>
    <w:rsid w:val="007E27E0"/>
    <w:rsid w:val="007E2A7A"/>
    <w:rsid w:val="007E36AE"/>
    <w:rsid w:val="007E41A3"/>
    <w:rsid w:val="007E500E"/>
    <w:rsid w:val="007E523E"/>
    <w:rsid w:val="007E5A22"/>
    <w:rsid w:val="007E6AA9"/>
    <w:rsid w:val="007F0817"/>
    <w:rsid w:val="007F1C07"/>
    <w:rsid w:val="007F1D0C"/>
    <w:rsid w:val="007F381E"/>
    <w:rsid w:val="007F468C"/>
    <w:rsid w:val="007F5017"/>
    <w:rsid w:val="007F5683"/>
    <w:rsid w:val="007F5E3C"/>
    <w:rsid w:val="007F6433"/>
    <w:rsid w:val="007F73BE"/>
    <w:rsid w:val="00800729"/>
    <w:rsid w:val="00801312"/>
    <w:rsid w:val="00801B1D"/>
    <w:rsid w:val="008056E4"/>
    <w:rsid w:val="008059C5"/>
    <w:rsid w:val="00807CCD"/>
    <w:rsid w:val="008106C4"/>
    <w:rsid w:val="00810DF7"/>
    <w:rsid w:val="00812A23"/>
    <w:rsid w:val="00813EEC"/>
    <w:rsid w:val="00813F6A"/>
    <w:rsid w:val="00816110"/>
    <w:rsid w:val="0081616B"/>
    <w:rsid w:val="00816CAC"/>
    <w:rsid w:val="00817DCD"/>
    <w:rsid w:val="008206C4"/>
    <w:rsid w:val="00820D67"/>
    <w:rsid w:val="00821AFA"/>
    <w:rsid w:val="00821C11"/>
    <w:rsid w:val="008238FB"/>
    <w:rsid w:val="00825103"/>
    <w:rsid w:val="00831707"/>
    <w:rsid w:val="00833686"/>
    <w:rsid w:val="00833F95"/>
    <w:rsid w:val="00837131"/>
    <w:rsid w:val="00837204"/>
    <w:rsid w:val="008375F4"/>
    <w:rsid w:val="0084135C"/>
    <w:rsid w:val="00842E69"/>
    <w:rsid w:val="0084428F"/>
    <w:rsid w:val="00845996"/>
    <w:rsid w:val="0084610F"/>
    <w:rsid w:val="008474F1"/>
    <w:rsid w:val="00852BE5"/>
    <w:rsid w:val="00853618"/>
    <w:rsid w:val="00857DDB"/>
    <w:rsid w:val="00857DDF"/>
    <w:rsid w:val="00862102"/>
    <w:rsid w:val="0086383E"/>
    <w:rsid w:val="00863997"/>
    <w:rsid w:val="00863C8F"/>
    <w:rsid w:val="00864FFD"/>
    <w:rsid w:val="0086595A"/>
    <w:rsid w:val="00867D49"/>
    <w:rsid w:val="008707CF"/>
    <w:rsid w:val="00870A52"/>
    <w:rsid w:val="0087296D"/>
    <w:rsid w:val="00872A54"/>
    <w:rsid w:val="00872E8D"/>
    <w:rsid w:val="00873B5D"/>
    <w:rsid w:val="00874097"/>
    <w:rsid w:val="008745B8"/>
    <w:rsid w:val="00875B60"/>
    <w:rsid w:val="008769AF"/>
    <w:rsid w:val="00880438"/>
    <w:rsid w:val="00880BB6"/>
    <w:rsid w:val="008828DD"/>
    <w:rsid w:val="00882C19"/>
    <w:rsid w:val="00883143"/>
    <w:rsid w:val="00883849"/>
    <w:rsid w:val="0088603E"/>
    <w:rsid w:val="00886361"/>
    <w:rsid w:val="008863D7"/>
    <w:rsid w:val="0088713B"/>
    <w:rsid w:val="00890646"/>
    <w:rsid w:val="008908E3"/>
    <w:rsid w:val="00890B78"/>
    <w:rsid w:val="008921EE"/>
    <w:rsid w:val="0089234B"/>
    <w:rsid w:val="00893DAB"/>
    <w:rsid w:val="00894807"/>
    <w:rsid w:val="0089528D"/>
    <w:rsid w:val="00895543"/>
    <w:rsid w:val="00895D63"/>
    <w:rsid w:val="008979EB"/>
    <w:rsid w:val="00897A85"/>
    <w:rsid w:val="008A0D33"/>
    <w:rsid w:val="008A0F83"/>
    <w:rsid w:val="008A213A"/>
    <w:rsid w:val="008A38E9"/>
    <w:rsid w:val="008A3BE2"/>
    <w:rsid w:val="008A6D61"/>
    <w:rsid w:val="008A76DD"/>
    <w:rsid w:val="008B0647"/>
    <w:rsid w:val="008B203B"/>
    <w:rsid w:val="008B3FA1"/>
    <w:rsid w:val="008B691C"/>
    <w:rsid w:val="008B7646"/>
    <w:rsid w:val="008C069A"/>
    <w:rsid w:val="008C3C5F"/>
    <w:rsid w:val="008C3C86"/>
    <w:rsid w:val="008C613D"/>
    <w:rsid w:val="008C7C9F"/>
    <w:rsid w:val="008C7E0D"/>
    <w:rsid w:val="008D2393"/>
    <w:rsid w:val="008D242E"/>
    <w:rsid w:val="008D2C0A"/>
    <w:rsid w:val="008D4B1A"/>
    <w:rsid w:val="008D5977"/>
    <w:rsid w:val="008D62BA"/>
    <w:rsid w:val="008D67FE"/>
    <w:rsid w:val="008D6BCB"/>
    <w:rsid w:val="008D794B"/>
    <w:rsid w:val="008D7F53"/>
    <w:rsid w:val="008E222F"/>
    <w:rsid w:val="008E30A4"/>
    <w:rsid w:val="008E55AC"/>
    <w:rsid w:val="008E5D81"/>
    <w:rsid w:val="008E7B86"/>
    <w:rsid w:val="008F1E8B"/>
    <w:rsid w:val="008F202D"/>
    <w:rsid w:val="008F2485"/>
    <w:rsid w:val="008F3D12"/>
    <w:rsid w:val="008F4019"/>
    <w:rsid w:val="008F5517"/>
    <w:rsid w:val="008F5AAE"/>
    <w:rsid w:val="008F5E97"/>
    <w:rsid w:val="008F7AE8"/>
    <w:rsid w:val="009001D7"/>
    <w:rsid w:val="00900385"/>
    <w:rsid w:val="009015D5"/>
    <w:rsid w:val="0090366D"/>
    <w:rsid w:val="00904961"/>
    <w:rsid w:val="0090527A"/>
    <w:rsid w:val="0090566B"/>
    <w:rsid w:val="00906A29"/>
    <w:rsid w:val="00910492"/>
    <w:rsid w:val="00912F99"/>
    <w:rsid w:val="009142EE"/>
    <w:rsid w:val="009159AE"/>
    <w:rsid w:val="00915CB4"/>
    <w:rsid w:val="00915D9B"/>
    <w:rsid w:val="009162AA"/>
    <w:rsid w:val="00916DC5"/>
    <w:rsid w:val="009174E1"/>
    <w:rsid w:val="00917B03"/>
    <w:rsid w:val="00920256"/>
    <w:rsid w:val="009202D9"/>
    <w:rsid w:val="0092084B"/>
    <w:rsid w:val="00923EB7"/>
    <w:rsid w:val="009240F7"/>
    <w:rsid w:val="00924AEC"/>
    <w:rsid w:val="009250FA"/>
    <w:rsid w:val="0092520A"/>
    <w:rsid w:val="009258A8"/>
    <w:rsid w:val="00925A5C"/>
    <w:rsid w:val="00926C30"/>
    <w:rsid w:val="00927658"/>
    <w:rsid w:val="009300CF"/>
    <w:rsid w:val="00931549"/>
    <w:rsid w:val="00932F23"/>
    <w:rsid w:val="009330CA"/>
    <w:rsid w:val="00933A75"/>
    <w:rsid w:val="00934191"/>
    <w:rsid w:val="00934479"/>
    <w:rsid w:val="009352CC"/>
    <w:rsid w:val="00935C97"/>
    <w:rsid w:val="00935DA4"/>
    <w:rsid w:val="00936CAB"/>
    <w:rsid w:val="0094225E"/>
    <w:rsid w:val="00943F84"/>
    <w:rsid w:val="009440E8"/>
    <w:rsid w:val="009463A2"/>
    <w:rsid w:val="00946784"/>
    <w:rsid w:val="009469DE"/>
    <w:rsid w:val="009470D3"/>
    <w:rsid w:val="0094727E"/>
    <w:rsid w:val="009477A3"/>
    <w:rsid w:val="0095140D"/>
    <w:rsid w:val="009517F5"/>
    <w:rsid w:val="0095226B"/>
    <w:rsid w:val="00953128"/>
    <w:rsid w:val="0095451F"/>
    <w:rsid w:val="00954DA7"/>
    <w:rsid w:val="00955C4E"/>
    <w:rsid w:val="00956E94"/>
    <w:rsid w:val="00961045"/>
    <w:rsid w:val="00961F05"/>
    <w:rsid w:val="0096253D"/>
    <w:rsid w:val="00962C9C"/>
    <w:rsid w:val="00964163"/>
    <w:rsid w:val="00965055"/>
    <w:rsid w:val="009674C7"/>
    <w:rsid w:val="0097007F"/>
    <w:rsid w:val="00971409"/>
    <w:rsid w:val="00972C40"/>
    <w:rsid w:val="00973C59"/>
    <w:rsid w:val="00973E40"/>
    <w:rsid w:val="00974F87"/>
    <w:rsid w:val="00975361"/>
    <w:rsid w:val="0097600D"/>
    <w:rsid w:val="009775DA"/>
    <w:rsid w:val="00977B51"/>
    <w:rsid w:val="00981223"/>
    <w:rsid w:val="009819DC"/>
    <w:rsid w:val="009830B7"/>
    <w:rsid w:val="00990FDD"/>
    <w:rsid w:val="0099132B"/>
    <w:rsid w:val="00992303"/>
    <w:rsid w:val="0099250A"/>
    <w:rsid w:val="00993EB5"/>
    <w:rsid w:val="00994CC4"/>
    <w:rsid w:val="00994FF4"/>
    <w:rsid w:val="00995AAD"/>
    <w:rsid w:val="009960F7"/>
    <w:rsid w:val="009963EB"/>
    <w:rsid w:val="0099713E"/>
    <w:rsid w:val="009A0710"/>
    <w:rsid w:val="009A151A"/>
    <w:rsid w:val="009A4349"/>
    <w:rsid w:val="009A52E0"/>
    <w:rsid w:val="009A54B0"/>
    <w:rsid w:val="009A6E54"/>
    <w:rsid w:val="009A7EA0"/>
    <w:rsid w:val="009B0253"/>
    <w:rsid w:val="009B06CB"/>
    <w:rsid w:val="009B1C2A"/>
    <w:rsid w:val="009B3903"/>
    <w:rsid w:val="009B3BB5"/>
    <w:rsid w:val="009B3D0D"/>
    <w:rsid w:val="009B42AF"/>
    <w:rsid w:val="009B4D3A"/>
    <w:rsid w:val="009B5256"/>
    <w:rsid w:val="009B6262"/>
    <w:rsid w:val="009B790D"/>
    <w:rsid w:val="009C0F94"/>
    <w:rsid w:val="009C1F61"/>
    <w:rsid w:val="009C2E43"/>
    <w:rsid w:val="009C3964"/>
    <w:rsid w:val="009C44B5"/>
    <w:rsid w:val="009C5B19"/>
    <w:rsid w:val="009C6949"/>
    <w:rsid w:val="009C7474"/>
    <w:rsid w:val="009D0BAD"/>
    <w:rsid w:val="009D1F2A"/>
    <w:rsid w:val="009D7065"/>
    <w:rsid w:val="009E061B"/>
    <w:rsid w:val="009E0D92"/>
    <w:rsid w:val="009E1516"/>
    <w:rsid w:val="009E1B5D"/>
    <w:rsid w:val="009E2AE1"/>
    <w:rsid w:val="009E30BF"/>
    <w:rsid w:val="009E5204"/>
    <w:rsid w:val="009E5790"/>
    <w:rsid w:val="009F00A5"/>
    <w:rsid w:val="009F1418"/>
    <w:rsid w:val="009F2265"/>
    <w:rsid w:val="009F29D9"/>
    <w:rsid w:val="009F3048"/>
    <w:rsid w:val="009F401B"/>
    <w:rsid w:val="009F433B"/>
    <w:rsid w:val="009F683E"/>
    <w:rsid w:val="009F780C"/>
    <w:rsid w:val="009F7FDF"/>
    <w:rsid w:val="00A0051F"/>
    <w:rsid w:val="00A00BBE"/>
    <w:rsid w:val="00A01D52"/>
    <w:rsid w:val="00A02339"/>
    <w:rsid w:val="00A03DEF"/>
    <w:rsid w:val="00A048AF"/>
    <w:rsid w:val="00A1041A"/>
    <w:rsid w:val="00A109A6"/>
    <w:rsid w:val="00A11348"/>
    <w:rsid w:val="00A1288D"/>
    <w:rsid w:val="00A139DA"/>
    <w:rsid w:val="00A13DC1"/>
    <w:rsid w:val="00A14539"/>
    <w:rsid w:val="00A16C07"/>
    <w:rsid w:val="00A16CAF"/>
    <w:rsid w:val="00A17320"/>
    <w:rsid w:val="00A2074B"/>
    <w:rsid w:val="00A20DB3"/>
    <w:rsid w:val="00A23136"/>
    <w:rsid w:val="00A2334E"/>
    <w:rsid w:val="00A23828"/>
    <w:rsid w:val="00A2515C"/>
    <w:rsid w:val="00A25655"/>
    <w:rsid w:val="00A26D7A"/>
    <w:rsid w:val="00A305D3"/>
    <w:rsid w:val="00A30CB0"/>
    <w:rsid w:val="00A30CB9"/>
    <w:rsid w:val="00A324AA"/>
    <w:rsid w:val="00A32DE2"/>
    <w:rsid w:val="00A33BEE"/>
    <w:rsid w:val="00A33F9E"/>
    <w:rsid w:val="00A34289"/>
    <w:rsid w:val="00A34C58"/>
    <w:rsid w:val="00A360BC"/>
    <w:rsid w:val="00A366A3"/>
    <w:rsid w:val="00A408B4"/>
    <w:rsid w:val="00A410D9"/>
    <w:rsid w:val="00A41A4A"/>
    <w:rsid w:val="00A4232D"/>
    <w:rsid w:val="00A45787"/>
    <w:rsid w:val="00A45ECF"/>
    <w:rsid w:val="00A465DF"/>
    <w:rsid w:val="00A46C94"/>
    <w:rsid w:val="00A509EB"/>
    <w:rsid w:val="00A50F10"/>
    <w:rsid w:val="00A55812"/>
    <w:rsid w:val="00A55EE2"/>
    <w:rsid w:val="00A567D8"/>
    <w:rsid w:val="00A56909"/>
    <w:rsid w:val="00A5754E"/>
    <w:rsid w:val="00A613C6"/>
    <w:rsid w:val="00A61531"/>
    <w:rsid w:val="00A61A82"/>
    <w:rsid w:val="00A61F79"/>
    <w:rsid w:val="00A627A6"/>
    <w:rsid w:val="00A629F8"/>
    <w:rsid w:val="00A65202"/>
    <w:rsid w:val="00A6584D"/>
    <w:rsid w:val="00A67AC9"/>
    <w:rsid w:val="00A70C0D"/>
    <w:rsid w:val="00A717B6"/>
    <w:rsid w:val="00A71F91"/>
    <w:rsid w:val="00A72DC7"/>
    <w:rsid w:val="00A7349B"/>
    <w:rsid w:val="00A7358E"/>
    <w:rsid w:val="00A738DA"/>
    <w:rsid w:val="00A74659"/>
    <w:rsid w:val="00A75CF7"/>
    <w:rsid w:val="00A801EE"/>
    <w:rsid w:val="00A819DC"/>
    <w:rsid w:val="00A84D70"/>
    <w:rsid w:val="00A868D4"/>
    <w:rsid w:val="00A90500"/>
    <w:rsid w:val="00A917DB"/>
    <w:rsid w:val="00A92913"/>
    <w:rsid w:val="00A9331F"/>
    <w:rsid w:val="00A93721"/>
    <w:rsid w:val="00A955E2"/>
    <w:rsid w:val="00A95BB8"/>
    <w:rsid w:val="00A97901"/>
    <w:rsid w:val="00A97FC1"/>
    <w:rsid w:val="00AA03D2"/>
    <w:rsid w:val="00AA0A76"/>
    <w:rsid w:val="00AA0D76"/>
    <w:rsid w:val="00AA1F69"/>
    <w:rsid w:val="00AA3295"/>
    <w:rsid w:val="00AA34DA"/>
    <w:rsid w:val="00AA3EE2"/>
    <w:rsid w:val="00AA4297"/>
    <w:rsid w:val="00AA7ECB"/>
    <w:rsid w:val="00AB1571"/>
    <w:rsid w:val="00AB1E8D"/>
    <w:rsid w:val="00AB318F"/>
    <w:rsid w:val="00AB73FC"/>
    <w:rsid w:val="00AB746B"/>
    <w:rsid w:val="00AC075E"/>
    <w:rsid w:val="00AC0A23"/>
    <w:rsid w:val="00AC149E"/>
    <w:rsid w:val="00AC1868"/>
    <w:rsid w:val="00AC25FC"/>
    <w:rsid w:val="00AC2B3A"/>
    <w:rsid w:val="00AC4CF3"/>
    <w:rsid w:val="00AC4E6F"/>
    <w:rsid w:val="00AC546E"/>
    <w:rsid w:val="00AC576B"/>
    <w:rsid w:val="00AC599F"/>
    <w:rsid w:val="00AC5B4F"/>
    <w:rsid w:val="00AC5D30"/>
    <w:rsid w:val="00AC5D8C"/>
    <w:rsid w:val="00AC67A7"/>
    <w:rsid w:val="00AC6A67"/>
    <w:rsid w:val="00AD032E"/>
    <w:rsid w:val="00AD0C09"/>
    <w:rsid w:val="00AD1399"/>
    <w:rsid w:val="00AD1CE9"/>
    <w:rsid w:val="00AD3B69"/>
    <w:rsid w:val="00AD4C41"/>
    <w:rsid w:val="00AD549C"/>
    <w:rsid w:val="00AD5FED"/>
    <w:rsid w:val="00AD6180"/>
    <w:rsid w:val="00AE0D74"/>
    <w:rsid w:val="00AE1C44"/>
    <w:rsid w:val="00AE1CDD"/>
    <w:rsid w:val="00AE1DCC"/>
    <w:rsid w:val="00AE21EF"/>
    <w:rsid w:val="00AE2F8A"/>
    <w:rsid w:val="00AE3D2C"/>
    <w:rsid w:val="00AE5B5B"/>
    <w:rsid w:val="00AE62C0"/>
    <w:rsid w:val="00AF0E1A"/>
    <w:rsid w:val="00AF2026"/>
    <w:rsid w:val="00AF229A"/>
    <w:rsid w:val="00AF27D6"/>
    <w:rsid w:val="00AF29F5"/>
    <w:rsid w:val="00AF2CB9"/>
    <w:rsid w:val="00AF4257"/>
    <w:rsid w:val="00AF4262"/>
    <w:rsid w:val="00B0006C"/>
    <w:rsid w:val="00B00179"/>
    <w:rsid w:val="00B00739"/>
    <w:rsid w:val="00B0173F"/>
    <w:rsid w:val="00B01944"/>
    <w:rsid w:val="00B02B3A"/>
    <w:rsid w:val="00B0350D"/>
    <w:rsid w:val="00B03B01"/>
    <w:rsid w:val="00B05B55"/>
    <w:rsid w:val="00B06840"/>
    <w:rsid w:val="00B115E4"/>
    <w:rsid w:val="00B11FAC"/>
    <w:rsid w:val="00B14889"/>
    <w:rsid w:val="00B149B1"/>
    <w:rsid w:val="00B15402"/>
    <w:rsid w:val="00B15A30"/>
    <w:rsid w:val="00B163F5"/>
    <w:rsid w:val="00B2074D"/>
    <w:rsid w:val="00B21337"/>
    <w:rsid w:val="00B224A0"/>
    <w:rsid w:val="00B24F90"/>
    <w:rsid w:val="00B263FA"/>
    <w:rsid w:val="00B31B35"/>
    <w:rsid w:val="00B324B2"/>
    <w:rsid w:val="00B3474C"/>
    <w:rsid w:val="00B34E20"/>
    <w:rsid w:val="00B356AF"/>
    <w:rsid w:val="00B36681"/>
    <w:rsid w:val="00B40ADC"/>
    <w:rsid w:val="00B41990"/>
    <w:rsid w:val="00B41B41"/>
    <w:rsid w:val="00B436B8"/>
    <w:rsid w:val="00B43C54"/>
    <w:rsid w:val="00B44361"/>
    <w:rsid w:val="00B450AB"/>
    <w:rsid w:val="00B470AF"/>
    <w:rsid w:val="00B47EA5"/>
    <w:rsid w:val="00B504A2"/>
    <w:rsid w:val="00B50CA8"/>
    <w:rsid w:val="00B50FDF"/>
    <w:rsid w:val="00B51B66"/>
    <w:rsid w:val="00B52C84"/>
    <w:rsid w:val="00B535AF"/>
    <w:rsid w:val="00B56570"/>
    <w:rsid w:val="00B56C46"/>
    <w:rsid w:val="00B607D3"/>
    <w:rsid w:val="00B60A3F"/>
    <w:rsid w:val="00B629C9"/>
    <w:rsid w:val="00B654B3"/>
    <w:rsid w:val="00B679DE"/>
    <w:rsid w:val="00B70017"/>
    <w:rsid w:val="00B70D52"/>
    <w:rsid w:val="00B7136F"/>
    <w:rsid w:val="00B722A9"/>
    <w:rsid w:val="00B736F3"/>
    <w:rsid w:val="00B75177"/>
    <w:rsid w:val="00B75191"/>
    <w:rsid w:val="00B77A48"/>
    <w:rsid w:val="00B77BAD"/>
    <w:rsid w:val="00B8065F"/>
    <w:rsid w:val="00B808D9"/>
    <w:rsid w:val="00B81ECD"/>
    <w:rsid w:val="00B822CB"/>
    <w:rsid w:val="00B82E2B"/>
    <w:rsid w:val="00B83E31"/>
    <w:rsid w:val="00B83EC2"/>
    <w:rsid w:val="00B8444E"/>
    <w:rsid w:val="00B84CBC"/>
    <w:rsid w:val="00B8634A"/>
    <w:rsid w:val="00B86874"/>
    <w:rsid w:val="00B87B2E"/>
    <w:rsid w:val="00B90745"/>
    <w:rsid w:val="00B91676"/>
    <w:rsid w:val="00B917D0"/>
    <w:rsid w:val="00B92662"/>
    <w:rsid w:val="00B92892"/>
    <w:rsid w:val="00B94397"/>
    <w:rsid w:val="00B9537E"/>
    <w:rsid w:val="00B969E6"/>
    <w:rsid w:val="00B96CF6"/>
    <w:rsid w:val="00B97166"/>
    <w:rsid w:val="00BA0451"/>
    <w:rsid w:val="00BA13BD"/>
    <w:rsid w:val="00BA1C56"/>
    <w:rsid w:val="00BA500D"/>
    <w:rsid w:val="00BA72AC"/>
    <w:rsid w:val="00BA755E"/>
    <w:rsid w:val="00BB0D31"/>
    <w:rsid w:val="00BB163F"/>
    <w:rsid w:val="00BB18A2"/>
    <w:rsid w:val="00BB2AA8"/>
    <w:rsid w:val="00BB33DC"/>
    <w:rsid w:val="00BB3632"/>
    <w:rsid w:val="00BB5CF2"/>
    <w:rsid w:val="00BB67A9"/>
    <w:rsid w:val="00BB76BB"/>
    <w:rsid w:val="00BB7AD4"/>
    <w:rsid w:val="00BC06B2"/>
    <w:rsid w:val="00BC3532"/>
    <w:rsid w:val="00BC4FC7"/>
    <w:rsid w:val="00BC54D9"/>
    <w:rsid w:val="00BC5BF7"/>
    <w:rsid w:val="00BC5F13"/>
    <w:rsid w:val="00BC5F7D"/>
    <w:rsid w:val="00BC7053"/>
    <w:rsid w:val="00BD0CA5"/>
    <w:rsid w:val="00BD118E"/>
    <w:rsid w:val="00BD1D22"/>
    <w:rsid w:val="00BD207F"/>
    <w:rsid w:val="00BD528E"/>
    <w:rsid w:val="00BD5D00"/>
    <w:rsid w:val="00BD6213"/>
    <w:rsid w:val="00BD65C7"/>
    <w:rsid w:val="00BD6CB1"/>
    <w:rsid w:val="00BD7655"/>
    <w:rsid w:val="00BE065D"/>
    <w:rsid w:val="00BE3A7F"/>
    <w:rsid w:val="00BE3B44"/>
    <w:rsid w:val="00BE4970"/>
    <w:rsid w:val="00BE4E99"/>
    <w:rsid w:val="00BE5A4B"/>
    <w:rsid w:val="00BE6FB0"/>
    <w:rsid w:val="00BF0588"/>
    <w:rsid w:val="00BF7DF8"/>
    <w:rsid w:val="00BF7ED9"/>
    <w:rsid w:val="00C02755"/>
    <w:rsid w:val="00C02C19"/>
    <w:rsid w:val="00C03070"/>
    <w:rsid w:val="00C03FB2"/>
    <w:rsid w:val="00C04003"/>
    <w:rsid w:val="00C04946"/>
    <w:rsid w:val="00C04FA2"/>
    <w:rsid w:val="00C05D6F"/>
    <w:rsid w:val="00C07623"/>
    <w:rsid w:val="00C13C7E"/>
    <w:rsid w:val="00C13D80"/>
    <w:rsid w:val="00C14014"/>
    <w:rsid w:val="00C16264"/>
    <w:rsid w:val="00C16AF6"/>
    <w:rsid w:val="00C16DD0"/>
    <w:rsid w:val="00C1782A"/>
    <w:rsid w:val="00C1793A"/>
    <w:rsid w:val="00C22631"/>
    <w:rsid w:val="00C23318"/>
    <w:rsid w:val="00C2396E"/>
    <w:rsid w:val="00C247AA"/>
    <w:rsid w:val="00C25088"/>
    <w:rsid w:val="00C2544D"/>
    <w:rsid w:val="00C26B1F"/>
    <w:rsid w:val="00C26F53"/>
    <w:rsid w:val="00C31085"/>
    <w:rsid w:val="00C317DF"/>
    <w:rsid w:val="00C31C60"/>
    <w:rsid w:val="00C32806"/>
    <w:rsid w:val="00C3309F"/>
    <w:rsid w:val="00C33388"/>
    <w:rsid w:val="00C3439C"/>
    <w:rsid w:val="00C34552"/>
    <w:rsid w:val="00C34A72"/>
    <w:rsid w:val="00C403A5"/>
    <w:rsid w:val="00C40C80"/>
    <w:rsid w:val="00C412B9"/>
    <w:rsid w:val="00C423CA"/>
    <w:rsid w:val="00C452EF"/>
    <w:rsid w:val="00C467CD"/>
    <w:rsid w:val="00C476D3"/>
    <w:rsid w:val="00C5065E"/>
    <w:rsid w:val="00C50716"/>
    <w:rsid w:val="00C52A17"/>
    <w:rsid w:val="00C539EA"/>
    <w:rsid w:val="00C54701"/>
    <w:rsid w:val="00C5547B"/>
    <w:rsid w:val="00C639B2"/>
    <w:rsid w:val="00C6595C"/>
    <w:rsid w:val="00C65AC2"/>
    <w:rsid w:val="00C664E1"/>
    <w:rsid w:val="00C669C0"/>
    <w:rsid w:val="00C66B71"/>
    <w:rsid w:val="00C6759B"/>
    <w:rsid w:val="00C67F48"/>
    <w:rsid w:val="00C70A11"/>
    <w:rsid w:val="00C73954"/>
    <w:rsid w:val="00C741F6"/>
    <w:rsid w:val="00C75C3F"/>
    <w:rsid w:val="00C76B77"/>
    <w:rsid w:val="00C77122"/>
    <w:rsid w:val="00C82DDD"/>
    <w:rsid w:val="00C82EF6"/>
    <w:rsid w:val="00C835BF"/>
    <w:rsid w:val="00C83F0F"/>
    <w:rsid w:val="00C848FC"/>
    <w:rsid w:val="00C86492"/>
    <w:rsid w:val="00C907CB"/>
    <w:rsid w:val="00C92CD9"/>
    <w:rsid w:val="00C93CA9"/>
    <w:rsid w:val="00C93DDC"/>
    <w:rsid w:val="00C95F30"/>
    <w:rsid w:val="00C964E3"/>
    <w:rsid w:val="00C96CFB"/>
    <w:rsid w:val="00C97C33"/>
    <w:rsid w:val="00CA0580"/>
    <w:rsid w:val="00CA0CBA"/>
    <w:rsid w:val="00CA17B5"/>
    <w:rsid w:val="00CA341B"/>
    <w:rsid w:val="00CA3CFD"/>
    <w:rsid w:val="00CA4846"/>
    <w:rsid w:val="00CA5993"/>
    <w:rsid w:val="00CA5BB9"/>
    <w:rsid w:val="00CB09B1"/>
    <w:rsid w:val="00CB1707"/>
    <w:rsid w:val="00CB2580"/>
    <w:rsid w:val="00CB29AF"/>
    <w:rsid w:val="00CB683A"/>
    <w:rsid w:val="00CC09E9"/>
    <w:rsid w:val="00CC3008"/>
    <w:rsid w:val="00CC3638"/>
    <w:rsid w:val="00CC403E"/>
    <w:rsid w:val="00CC47CB"/>
    <w:rsid w:val="00CC4CCC"/>
    <w:rsid w:val="00CC5486"/>
    <w:rsid w:val="00CD1E33"/>
    <w:rsid w:val="00CD5239"/>
    <w:rsid w:val="00CD5B26"/>
    <w:rsid w:val="00CD66C7"/>
    <w:rsid w:val="00CD6D99"/>
    <w:rsid w:val="00CE17AB"/>
    <w:rsid w:val="00CE21DE"/>
    <w:rsid w:val="00CE251C"/>
    <w:rsid w:val="00CE2B2A"/>
    <w:rsid w:val="00CE2EAF"/>
    <w:rsid w:val="00CE31CD"/>
    <w:rsid w:val="00CE3C91"/>
    <w:rsid w:val="00CE5989"/>
    <w:rsid w:val="00CE5BB1"/>
    <w:rsid w:val="00CE706B"/>
    <w:rsid w:val="00CF348F"/>
    <w:rsid w:val="00CF4751"/>
    <w:rsid w:val="00CF5467"/>
    <w:rsid w:val="00CF5C82"/>
    <w:rsid w:val="00CF60C2"/>
    <w:rsid w:val="00CF71A0"/>
    <w:rsid w:val="00D0010A"/>
    <w:rsid w:val="00D00351"/>
    <w:rsid w:val="00D00858"/>
    <w:rsid w:val="00D01654"/>
    <w:rsid w:val="00D01DB8"/>
    <w:rsid w:val="00D02BCC"/>
    <w:rsid w:val="00D03141"/>
    <w:rsid w:val="00D03D5F"/>
    <w:rsid w:val="00D040FC"/>
    <w:rsid w:val="00D05353"/>
    <w:rsid w:val="00D05DC0"/>
    <w:rsid w:val="00D06737"/>
    <w:rsid w:val="00D06ED7"/>
    <w:rsid w:val="00D07826"/>
    <w:rsid w:val="00D1327B"/>
    <w:rsid w:val="00D14C6A"/>
    <w:rsid w:val="00D14E8F"/>
    <w:rsid w:val="00D1537F"/>
    <w:rsid w:val="00D165A6"/>
    <w:rsid w:val="00D16BFF"/>
    <w:rsid w:val="00D16D5D"/>
    <w:rsid w:val="00D16EFA"/>
    <w:rsid w:val="00D17779"/>
    <w:rsid w:val="00D17B22"/>
    <w:rsid w:val="00D22197"/>
    <w:rsid w:val="00D22504"/>
    <w:rsid w:val="00D245D9"/>
    <w:rsid w:val="00D24A1C"/>
    <w:rsid w:val="00D24BF6"/>
    <w:rsid w:val="00D2508E"/>
    <w:rsid w:val="00D26F2D"/>
    <w:rsid w:val="00D27D7B"/>
    <w:rsid w:val="00D3037B"/>
    <w:rsid w:val="00D30B96"/>
    <w:rsid w:val="00D31155"/>
    <w:rsid w:val="00D325EC"/>
    <w:rsid w:val="00D36523"/>
    <w:rsid w:val="00D40B7D"/>
    <w:rsid w:val="00D41F2A"/>
    <w:rsid w:val="00D44238"/>
    <w:rsid w:val="00D4522C"/>
    <w:rsid w:val="00D479FA"/>
    <w:rsid w:val="00D47DDE"/>
    <w:rsid w:val="00D514A1"/>
    <w:rsid w:val="00D51DCA"/>
    <w:rsid w:val="00D53B2D"/>
    <w:rsid w:val="00D54C98"/>
    <w:rsid w:val="00D55F79"/>
    <w:rsid w:val="00D56FE3"/>
    <w:rsid w:val="00D5720B"/>
    <w:rsid w:val="00D64627"/>
    <w:rsid w:val="00D6790C"/>
    <w:rsid w:val="00D67C41"/>
    <w:rsid w:val="00D711F6"/>
    <w:rsid w:val="00D71F5D"/>
    <w:rsid w:val="00D7316F"/>
    <w:rsid w:val="00D73CA8"/>
    <w:rsid w:val="00D74A84"/>
    <w:rsid w:val="00D7682A"/>
    <w:rsid w:val="00D7717C"/>
    <w:rsid w:val="00D8088C"/>
    <w:rsid w:val="00D83306"/>
    <w:rsid w:val="00D8393A"/>
    <w:rsid w:val="00D83A5C"/>
    <w:rsid w:val="00D84159"/>
    <w:rsid w:val="00D846BC"/>
    <w:rsid w:val="00D8481C"/>
    <w:rsid w:val="00D8641D"/>
    <w:rsid w:val="00D86C15"/>
    <w:rsid w:val="00D90E6F"/>
    <w:rsid w:val="00D920BD"/>
    <w:rsid w:val="00D921F5"/>
    <w:rsid w:val="00D93579"/>
    <w:rsid w:val="00D93CEF"/>
    <w:rsid w:val="00D94BE2"/>
    <w:rsid w:val="00D9632E"/>
    <w:rsid w:val="00D97C8F"/>
    <w:rsid w:val="00DA0E23"/>
    <w:rsid w:val="00DA2AEA"/>
    <w:rsid w:val="00DA375B"/>
    <w:rsid w:val="00DA39B4"/>
    <w:rsid w:val="00DA3DC8"/>
    <w:rsid w:val="00DA4A72"/>
    <w:rsid w:val="00DA4E76"/>
    <w:rsid w:val="00DA73DE"/>
    <w:rsid w:val="00DA7C98"/>
    <w:rsid w:val="00DB146E"/>
    <w:rsid w:val="00DB254C"/>
    <w:rsid w:val="00DB37F8"/>
    <w:rsid w:val="00DB407D"/>
    <w:rsid w:val="00DB613B"/>
    <w:rsid w:val="00DB67B7"/>
    <w:rsid w:val="00DB67D2"/>
    <w:rsid w:val="00DB7D71"/>
    <w:rsid w:val="00DC05C0"/>
    <w:rsid w:val="00DC0A02"/>
    <w:rsid w:val="00DC19F6"/>
    <w:rsid w:val="00DC4ACA"/>
    <w:rsid w:val="00DC531A"/>
    <w:rsid w:val="00DC7804"/>
    <w:rsid w:val="00DC7AED"/>
    <w:rsid w:val="00DD1515"/>
    <w:rsid w:val="00DD3CD5"/>
    <w:rsid w:val="00DD4170"/>
    <w:rsid w:val="00DD4A28"/>
    <w:rsid w:val="00DD695C"/>
    <w:rsid w:val="00DD7621"/>
    <w:rsid w:val="00DE0880"/>
    <w:rsid w:val="00DE3366"/>
    <w:rsid w:val="00DE3643"/>
    <w:rsid w:val="00DE3A04"/>
    <w:rsid w:val="00DE4B83"/>
    <w:rsid w:val="00DE5D55"/>
    <w:rsid w:val="00DE7677"/>
    <w:rsid w:val="00DE7CAC"/>
    <w:rsid w:val="00DF180C"/>
    <w:rsid w:val="00DF1F4C"/>
    <w:rsid w:val="00DF2256"/>
    <w:rsid w:val="00DF3A1A"/>
    <w:rsid w:val="00DF4403"/>
    <w:rsid w:val="00DF53F1"/>
    <w:rsid w:val="00E01D3B"/>
    <w:rsid w:val="00E01F71"/>
    <w:rsid w:val="00E04039"/>
    <w:rsid w:val="00E04262"/>
    <w:rsid w:val="00E0635E"/>
    <w:rsid w:val="00E10151"/>
    <w:rsid w:val="00E12C0F"/>
    <w:rsid w:val="00E12CAE"/>
    <w:rsid w:val="00E131F1"/>
    <w:rsid w:val="00E13DD2"/>
    <w:rsid w:val="00E13F63"/>
    <w:rsid w:val="00E14807"/>
    <w:rsid w:val="00E15F1E"/>
    <w:rsid w:val="00E1739B"/>
    <w:rsid w:val="00E17429"/>
    <w:rsid w:val="00E21AA8"/>
    <w:rsid w:val="00E23597"/>
    <w:rsid w:val="00E2571D"/>
    <w:rsid w:val="00E257BC"/>
    <w:rsid w:val="00E26023"/>
    <w:rsid w:val="00E27AEA"/>
    <w:rsid w:val="00E301C0"/>
    <w:rsid w:val="00E3073D"/>
    <w:rsid w:val="00E3242E"/>
    <w:rsid w:val="00E33360"/>
    <w:rsid w:val="00E37AEF"/>
    <w:rsid w:val="00E37B47"/>
    <w:rsid w:val="00E40331"/>
    <w:rsid w:val="00E40895"/>
    <w:rsid w:val="00E4301C"/>
    <w:rsid w:val="00E43D86"/>
    <w:rsid w:val="00E44295"/>
    <w:rsid w:val="00E45C91"/>
    <w:rsid w:val="00E45CA5"/>
    <w:rsid w:val="00E46223"/>
    <w:rsid w:val="00E462FC"/>
    <w:rsid w:val="00E508EA"/>
    <w:rsid w:val="00E52592"/>
    <w:rsid w:val="00E52D3C"/>
    <w:rsid w:val="00E54391"/>
    <w:rsid w:val="00E57282"/>
    <w:rsid w:val="00E605FA"/>
    <w:rsid w:val="00E6073E"/>
    <w:rsid w:val="00E6191E"/>
    <w:rsid w:val="00E634A5"/>
    <w:rsid w:val="00E63785"/>
    <w:rsid w:val="00E648EF"/>
    <w:rsid w:val="00E65EF5"/>
    <w:rsid w:val="00E6670C"/>
    <w:rsid w:val="00E67B08"/>
    <w:rsid w:val="00E70759"/>
    <w:rsid w:val="00E70D91"/>
    <w:rsid w:val="00E71527"/>
    <w:rsid w:val="00E72915"/>
    <w:rsid w:val="00E72EDB"/>
    <w:rsid w:val="00E742F4"/>
    <w:rsid w:val="00E7481A"/>
    <w:rsid w:val="00E77AA0"/>
    <w:rsid w:val="00E803A2"/>
    <w:rsid w:val="00E80904"/>
    <w:rsid w:val="00E8207A"/>
    <w:rsid w:val="00E830A3"/>
    <w:rsid w:val="00E8658B"/>
    <w:rsid w:val="00E87728"/>
    <w:rsid w:val="00E87AA9"/>
    <w:rsid w:val="00E91477"/>
    <w:rsid w:val="00E917F7"/>
    <w:rsid w:val="00E91821"/>
    <w:rsid w:val="00E91955"/>
    <w:rsid w:val="00E92871"/>
    <w:rsid w:val="00E93738"/>
    <w:rsid w:val="00E96278"/>
    <w:rsid w:val="00E96303"/>
    <w:rsid w:val="00E965B2"/>
    <w:rsid w:val="00E96918"/>
    <w:rsid w:val="00E96B01"/>
    <w:rsid w:val="00E97AC5"/>
    <w:rsid w:val="00E97C6D"/>
    <w:rsid w:val="00EA0DBF"/>
    <w:rsid w:val="00EA2823"/>
    <w:rsid w:val="00EA2827"/>
    <w:rsid w:val="00EA2924"/>
    <w:rsid w:val="00EA4B4A"/>
    <w:rsid w:val="00EA7505"/>
    <w:rsid w:val="00EA75ED"/>
    <w:rsid w:val="00EB02CA"/>
    <w:rsid w:val="00EB0613"/>
    <w:rsid w:val="00EB194F"/>
    <w:rsid w:val="00EB2962"/>
    <w:rsid w:val="00EB3BEA"/>
    <w:rsid w:val="00EB62BF"/>
    <w:rsid w:val="00EB6FA6"/>
    <w:rsid w:val="00EB6FD0"/>
    <w:rsid w:val="00EB7592"/>
    <w:rsid w:val="00EC1952"/>
    <w:rsid w:val="00EC1A20"/>
    <w:rsid w:val="00EC29DE"/>
    <w:rsid w:val="00EC2C0B"/>
    <w:rsid w:val="00EC32EE"/>
    <w:rsid w:val="00EC3577"/>
    <w:rsid w:val="00EC3C72"/>
    <w:rsid w:val="00EC4AF8"/>
    <w:rsid w:val="00EC715A"/>
    <w:rsid w:val="00EC7685"/>
    <w:rsid w:val="00ED1E68"/>
    <w:rsid w:val="00ED2778"/>
    <w:rsid w:val="00ED4FDE"/>
    <w:rsid w:val="00ED57A4"/>
    <w:rsid w:val="00ED6451"/>
    <w:rsid w:val="00ED6BE2"/>
    <w:rsid w:val="00EE1363"/>
    <w:rsid w:val="00EE26C0"/>
    <w:rsid w:val="00EE5C47"/>
    <w:rsid w:val="00EE6B9D"/>
    <w:rsid w:val="00EF0B46"/>
    <w:rsid w:val="00EF2657"/>
    <w:rsid w:val="00EF2953"/>
    <w:rsid w:val="00EF2F05"/>
    <w:rsid w:val="00EF2F87"/>
    <w:rsid w:val="00EF34FD"/>
    <w:rsid w:val="00EF4472"/>
    <w:rsid w:val="00EF4D3B"/>
    <w:rsid w:val="00EF6700"/>
    <w:rsid w:val="00F0061A"/>
    <w:rsid w:val="00F0169D"/>
    <w:rsid w:val="00F01D7C"/>
    <w:rsid w:val="00F01F29"/>
    <w:rsid w:val="00F02E52"/>
    <w:rsid w:val="00F02E8A"/>
    <w:rsid w:val="00F0562B"/>
    <w:rsid w:val="00F0627E"/>
    <w:rsid w:val="00F10085"/>
    <w:rsid w:val="00F1015B"/>
    <w:rsid w:val="00F1164C"/>
    <w:rsid w:val="00F11C37"/>
    <w:rsid w:val="00F14701"/>
    <w:rsid w:val="00F15323"/>
    <w:rsid w:val="00F15997"/>
    <w:rsid w:val="00F25307"/>
    <w:rsid w:val="00F257B8"/>
    <w:rsid w:val="00F26965"/>
    <w:rsid w:val="00F30B13"/>
    <w:rsid w:val="00F317C5"/>
    <w:rsid w:val="00F32557"/>
    <w:rsid w:val="00F341C7"/>
    <w:rsid w:val="00F34783"/>
    <w:rsid w:val="00F347DB"/>
    <w:rsid w:val="00F3492A"/>
    <w:rsid w:val="00F35895"/>
    <w:rsid w:val="00F35BFE"/>
    <w:rsid w:val="00F40521"/>
    <w:rsid w:val="00F425EC"/>
    <w:rsid w:val="00F42E61"/>
    <w:rsid w:val="00F43168"/>
    <w:rsid w:val="00F44D30"/>
    <w:rsid w:val="00F45FB9"/>
    <w:rsid w:val="00F462D9"/>
    <w:rsid w:val="00F51E5F"/>
    <w:rsid w:val="00F52CBF"/>
    <w:rsid w:val="00F53980"/>
    <w:rsid w:val="00F55304"/>
    <w:rsid w:val="00F55969"/>
    <w:rsid w:val="00F5621F"/>
    <w:rsid w:val="00F5697C"/>
    <w:rsid w:val="00F56E9A"/>
    <w:rsid w:val="00F57540"/>
    <w:rsid w:val="00F6033B"/>
    <w:rsid w:val="00F60A18"/>
    <w:rsid w:val="00F61E8C"/>
    <w:rsid w:val="00F62416"/>
    <w:rsid w:val="00F63034"/>
    <w:rsid w:val="00F66118"/>
    <w:rsid w:val="00F66C10"/>
    <w:rsid w:val="00F679F3"/>
    <w:rsid w:val="00F67C58"/>
    <w:rsid w:val="00F7046F"/>
    <w:rsid w:val="00F71703"/>
    <w:rsid w:val="00F71827"/>
    <w:rsid w:val="00F718A2"/>
    <w:rsid w:val="00F74B8B"/>
    <w:rsid w:val="00F75927"/>
    <w:rsid w:val="00F76062"/>
    <w:rsid w:val="00F765DA"/>
    <w:rsid w:val="00F7689C"/>
    <w:rsid w:val="00F76FF0"/>
    <w:rsid w:val="00F77664"/>
    <w:rsid w:val="00F77963"/>
    <w:rsid w:val="00F839D4"/>
    <w:rsid w:val="00F85F09"/>
    <w:rsid w:val="00F90DCF"/>
    <w:rsid w:val="00F912F0"/>
    <w:rsid w:val="00F91B77"/>
    <w:rsid w:val="00F93305"/>
    <w:rsid w:val="00F94080"/>
    <w:rsid w:val="00F940FE"/>
    <w:rsid w:val="00F94DDF"/>
    <w:rsid w:val="00F9622D"/>
    <w:rsid w:val="00F96FA7"/>
    <w:rsid w:val="00FA05AE"/>
    <w:rsid w:val="00FA1FAD"/>
    <w:rsid w:val="00FA4856"/>
    <w:rsid w:val="00FA4EBF"/>
    <w:rsid w:val="00FA50C3"/>
    <w:rsid w:val="00FA5E07"/>
    <w:rsid w:val="00FB2750"/>
    <w:rsid w:val="00FB498B"/>
    <w:rsid w:val="00FB6C25"/>
    <w:rsid w:val="00FC5B25"/>
    <w:rsid w:val="00FC7DFD"/>
    <w:rsid w:val="00FD220F"/>
    <w:rsid w:val="00FD3221"/>
    <w:rsid w:val="00FD45BD"/>
    <w:rsid w:val="00FD4888"/>
    <w:rsid w:val="00FD4BF3"/>
    <w:rsid w:val="00FD78EE"/>
    <w:rsid w:val="00FE0B0F"/>
    <w:rsid w:val="00FE1647"/>
    <w:rsid w:val="00FE18F5"/>
    <w:rsid w:val="00FE308D"/>
    <w:rsid w:val="00FE3C2A"/>
    <w:rsid w:val="00FE441E"/>
    <w:rsid w:val="00FE70DB"/>
    <w:rsid w:val="00FF1F36"/>
    <w:rsid w:val="00FF4A52"/>
    <w:rsid w:val="00FF570E"/>
    <w:rsid w:val="00FF61E8"/>
    <w:rsid w:val="0179A2EF"/>
    <w:rsid w:val="04027B19"/>
    <w:rsid w:val="04DDC24E"/>
    <w:rsid w:val="05AE12A5"/>
    <w:rsid w:val="05EE08A2"/>
    <w:rsid w:val="06B5E27D"/>
    <w:rsid w:val="06D22531"/>
    <w:rsid w:val="0900698D"/>
    <w:rsid w:val="0A41405D"/>
    <w:rsid w:val="0AFEA521"/>
    <w:rsid w:val="0B3BA629"/>
    <w:rsid w:val="0E94AB16"/>
    <w:rsid w:val="0F43FB2F"/>
    <w:rsid w:val="0FA5D16B"/>
    <w:rsid w:val="109E5891"/>
    <w:rsid w:val="12BDE06C"/>
    <w:rsid w:val="13969E68"/>
    <w:rsid w:val="154C09CD"/>
    <w:rsid w:val="197D7A6C"/>
    <w:rsid w:val="1E4F9E22"/>
    <w:rsid w:val="1EA853F5"/>
    <w:rsid w:val="1EEDC821"/>
    <w:rsid w:val="24B8C76A"/>
    <w:rsid w:val="25CCE042"/>
    <w:rsid w:val="2A571252"/>
    <w:rsid w:val="2AE63245"/>
    <w:rsid w:val="2C728C52"/>
    <w:rsid w:val="2C9E8CDC"/>
    <w:rsid w:val="2CF246DF"/>
    <w:rsid w:val="2CF3AB21"/>
    <w:rsid w:val="2D0A3D21"/>
    <w:rsid w:val="2F98AB70"/>
    <w:rsid w:val="2FC47444"/>
    <w:rsid w:val="304135D8"/>
    <w:rsid w:val="304EBAA5"/>
    <w:rsid w:val="307ECCB4"/>
    <w:rsid w:val="331E6A8C"/>
    <w:rsid w:val="3410431E"/>
    <w:rsid w:val="34298ED0"/>
    <w:rsid w:val="344C74C1"/>
    <w:rsid w:val="3A791135"/>
    <w:rsid w:val="3C64FB9D"/>
    <w:rsid w:val="3C9D6240"/>
    <w:rsid w:val="42B87A43"/>
    <w:rsid w:val="42F3540C"/>
    <w:rsid w:val="44C54823"/>
    <w:rsid w:val="457DD8C3"/>
    <w:rsid w:val="46511B72"/>
    <w:rsid w:val="4689F84A"/>
    <w:rsid w:val="471B4706"/>
    <w:rsid w:val="48558EC8"/>
    <w:rsid w:val="4ABD0E44"/>
    <w:rsid w:val="4CB419A3"/>
    <w:rsid w:val="4CE88D6D"/>
    <w:rsid w:val="4F9445DA"/>
    <w:rsid w:val="4FCA7D9C"/>
    <w:rsid w:val="4FDC61F4"/>
    <w:rsid w:val="526317CA"/>
    <w:rsid w:val="544D6990"/>
    <w:rsid w:val="54C07A0E"/>
    <w:rsid w:val="565FDE3E"/>
    <w:rsid w:val="58738382"/>
    <w:rsid w:val="588A5F90"/>
    <w:rsid w:val="593FE27B"/>
    <w:rsid w:val="5B580111"/>
    <w:rsid w:val="5BAEFC12"/>
    <w:rsid w:val="5D43D96E"/>
    <w:rsid w:val="5E3C4C6B"/>
    <w:rsid w:val="5F3BDC1B"/>
    <w:rsid w:val="5FD647B1"/>
    <w:rsid w:val="648B6816"/>
    <w:rsid w:val="67DF055A"/>
    <w:rsid w:val="6861D2C1"/>
    <w:rsid w:val="68F748F4"/>
    <w:rsid w:val="690E84C4"/>
    <w:rsid w:val="691F19A8"/>
    <w:rsid w:val="6A74A7BC"/>
    <w:rsid w:val="6BF6B34C"/>
    <w:rsid w:val="6DA83266"/>
    <w:rsid w:val="71AE4450"/>
    <w:rsid w:val="73165B38"/>
    <w:rsid w:val="7610C045"/>
    <w:rsid w:val="76C95C31"/>
    <w:rsid w:val="781810EC"/>
    <w:rsid w:val="7855520D"/>
    <w:rsid w:val="790504C1"/>
    <w:rsid w:val="79A27125"/>
    <w:rsid w:val="7E0F5F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7AAD"/>
  <w15:chartTrackingRefBased/>
  <w15:docId w15:val="{79587454-A6E9-4F9B-9157-716E1583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855"/>
  </w:style>
  <w:style w:type="paragraph" w:styleId="Heading1">
    <w:name w:val="heading 1"/>
    <w:basedOn w:val="Normal"/>
    <w:next w:val="Normal"/>
    <w:link w:val="Heading1Char"/>
    <w:uiPriority w:val="9"/>
    <w:qFormat/>
    <w:rsid w:val="00480A9E"/>
    <w:pPr>
      <w:keepNext/>
      <w:keepLines/>
      <w:numPr>
        <w:numId w:val="18"/>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A61531"/>
    <w:pPr>
      <w:keepNext/>
      <w:keepLines/>
      <w:numPr>
        <w:ilvl w:val="1"/>
        <w:numId w:val="18"/>
      </w:numPr>
      <w:spacing w:before="160" w:after="80"/>
      <w:outlineLvl w:val="1"/>
    </w:pPr>
    <w:rPr>
      <w:rFonts w:ascii="Segoe UI" w:eastAsia="Times New Roman" w:hAnsi="Segoe UI" w:cs="Segoe UI"/>
      <w:b/>
      <w:bCs/>
      <w:color w:val="0F4761" w:themeColor="accent1" w:themeShade="BF"/>
      <w:sz w:val="32"/>
      <w:szCs w:val="32"/>
    </w:rPr>
  </w:style>
  <w:style w:type="paragraph" w:styleId="Heading3">
    <w:name w:val="heading 3"/>
    <w:basedOn w:val="Normal"/>
    <w:next w:val="Normal"/>
    <w:link w:val="Heading3Char"/>
    <w:uiPriority w:val="9"/>
    <w:unhideWhenUsed/>
    <w:qFormat/>
    <w:rsid w:val="003B7516"/>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516"/>
    <w:pPr>
      <w:keepNext/>
      <w:keepLines/>
      <w:numPr>
        <w:ilvl w:val="3"/>
        <w:numId w:val="18"/>
      </w:numPr>
      <w:spacing w:before="80" w:after="40"/>
      <w:ind w:left="3600" w:hanging="36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516"/>
    <w:pPr>
      <w:keepNext/>
      <w:keepLines/>
      <w:numPr>
        <w:ilvl w:val="4"/>
        <w:numId w:val="18"/>
      </w:numPr>
      <w:spacing w:before="80" w:after="40"/>
      <w:ind w:left="4320" w:hanging="36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516"/>
    <w:pPr>
      <w:keepNext/>
      <w:keepLines/>
      <w:numPr>
        <w:ilvl w:val="5"/>
        <w:numId w:val="18"/>
      </w:numPr>
      <w:spacing w:before="40" w:after="0"/>
      <w:ind w:left="5040" w:hanging="36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16"/>
    <w:pPr>
      <w:keepNext/>
      <w:keepLines/>
      <w:numPr>
        <w:ilvl w:val="6"/>
        <w:numId w:val="18"/>
      </w:numPr>
      <w:spacing w:before="40" w:after="0"/>
      <w:ind w:left="5760" w:hanging="36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16"/>
    <w:pPr>
      <w:keepNext/>
      <w:keepLines/>
      <w:numPr>
        <w:ilvl w:val="7"/>
        <w:numId w:val="18"/>
      </w:numPr>
      <w:spacing w:after="0"/>
      <w:ind w:left="6480" w:hanging="36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16"/>
    <w:pPr>
      <w:keepNext/>
      <w:keepLines/>
      <w:numPr>
        <w:ilvl w:val="8"/>
        <w:numId w:val="18"/>
      </w:numPr>
      <w:spacing w:after="0"/>
      <w:ind w:left="7200" w:hanging="36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9E"/>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A61531"/>
    <w:rPr>
      <w:rFonts w:ascii="Segoe UI" w:eastAsia="Times New Roman" w:hAnsi="Segoe UI" w:cs="Segoe UI"/>
      <w:b/>
      <w:bCs/>
      <w:color w:val="0F4761" w:themeColor="accent1" w:themeShade="BF"/>
      <w:sz w:val="32"/>
      <w:szCs w:val="32"/>
    </w:rPr>
  </w:style>
  <w:style w:type="character" w:customStyle="1" w:styleId="Heading3Char">
    <w:name w:val="Heading 3 Char"/>
    <w:basedOn w:val="DefaultParagraphFont"/>
    <w:link w:val="Heading3"/>
    <w:uiPriority w:val="9"/>
    <w:rsid w:val="003B7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16"/>
    <w:rPr>
      <w:rFonts w:eastAsiaTheme="majorEastAsia" w:cstheme="majorBidi"/>
      <w:color w:val="272727" w:themeColor="text1" w:themeTint="D8"/>
    </w:rPr>
  </w:style>
  <w:style w:type="paragraph" w:styleId="Title">
    <w:name w:val="Title"/>
    <w:basedOn w:val="Normal"/>
    <w:next w:val="Normal"/>
    <w:link w:val="TitleChar"/>
    <w:uiPriority w:val="10"/>
    <w:qFormat/>
    <w:rsid w:val="003B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16"/>
    <w:pPr>
      <w:spacing w:before="160"/>
      <w:jc w:val="center"/>
    </w:pPr>
    <w:rPr>
      <w:i/>
      <w:iCs/>
      <w:color w:val="404040" w:themeColor="text1" w:themeTint="BF"/>
    </w:rPr>
  </w:style>
  <w:style w:type="character" w:customStyle="1" w:styleId="QuoteChar">
    <w:name w:val="Quote Char"/>
    <w:basedOn w:val="DefaultParagraphFont"/>
    <w:link w:val="Quote"/>
    <w:uiPriority w:val="29"/>
    <w:rsid w:val="003B7516"/>
    <w:rPr>
      <w:i/>
      <w:iCs/>
      <w:color w:val="404040" w:themeColor="text1" w:themeTint="BF"/>
    </w:rPr>
  </w:style>
  <w:style w:type="paragraph" w:styleId="ListParagraph">
    <w:name w:val="List Paragraph"/>
    <w:basedOn w:val="Normal"/>
    <w:uiPriority w:val="34"/>
    <w:qFormat/>
    <w:rsid w:val="003B7516"/>
    <w:pPr>
      <w:ind w:left="720"/>
      <w:contextualSpacing/>
    </w:pPr>
  </w:style>
  <w:style w:type="character" w:styleId="IntenseEmphasis">
    <w:name w:val="Intense Emphasis"/>
    <w:basedOn w:val="DefaultParagraphFont"/>
    <w:uiPriority w:val="21"/>
    <w:qFormat/>
    <w:rsid w:val="003B7516"/>
    <w:rPr>
      <w:i/>
      <w:iCs/>
      <w:color w:val="0F4761" w:themeColor="accent1" w:themeShade="BF"/>
    </w:rPr>
  </w:style>
  <w:style w:type="paragraph" w:styleId="IntenseQuote">
    <w:name w:val="Intense Quote"/>
    <w:basedOn w:val="Normal"/>
    <w:next w:val="Normal"/>
    <w:link w:val="IntenseQuoteChar"/>
    <w:uiPriority w:val="30"/>
    <w:qFormat/>
    <w:rsid w:val="003B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516"/>
    <w:rPr>
      <w:i/>
      <w:iCs/>
      <w:color w:val="0F4761" w:themeColor="accent1" w:themeShade="BF"/>
    </w:rPr>
  </w:style>
  <w:style w:type="character" w:styleId="IntenseReference">
    <w:name w:val="Intense Reference"/>
    <w:basedOn w:val="DefaultParagraphFont"/>
    <w:uiPriority w:val="32"/>
    <w:qFormat/>
    <w:rsid w:val="003B7516"/>
    <w:rPr>
      <w:b/>
      <w:bCs/>
      <w:smallCaps/>
      <w:color w:val="0F4761" w:themeColor="accent1" w:themeShade="BF"/>
      <w:spacing w:val="5"/>
    </w:rPr>
  </w:style>
  <w:style w:type="character" w:styleId="Strong">
    <w:name w:val="Strong"/>
    <w:basedOn w:val="DefaultParagraphFont"/>
    <w:uiPriority w:val="22"/>
    <w:qFormat/>
    <w:rsid w:val="003B7516"/>
    <w:rPr>
      <w:b/>
      <w:bCs/>
    </w:rPr>
  </w:style>
  <w:style w:type="paragraph" w:styleId="NormalWeb">
    <w:name w:val="Normal (Web)"/>
    <w:basedOn w:val="Normal"/>
    <w:uiPriority w:val="99"/>
    <w:semiHidden/>
    <w:unhideWhenUsed/>
    <w:rsid w:val="003B75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B7516"/>
  </w:style>
  <w:style w:type="character" w:styleId="Emphasis">
    <w:name w:val="Emphasis"/>
    <w:basedOn w:val="DefaultParagraphFont"/>
    <w:uiPriority w:val="20"/>
    <w:qFormat/>
    <w:rsid w:val="003B7516"/>
    <w:rPr>
      <w:i/>
      <w:iCs/>
    </w:rPr>
  </w:style>
  <w:style w:type="table" w:styleId="GridTable1Light-Accent1">
    <w:name w:val="Grid Table 1 Light Accent 1"/>
    <w:basedOn w:val="TableNormal"/>
    <w:uiPriority w:val="46"/>
    <w:rsid w:val="003B751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3B7516"/>
    <w:pPr>
      <w:spacing w:after="0" w:line="240" w:lineRule="auto"/>
    </w:pPr>
    <w:tblPr>
      <w:tblStyleRowBandSize w:val="1"/>
      <w:tblStyleColBandSize w:val="1"/>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3B7516"/>
    <w:pPr>
      <w:spacing w:after="0" w:line="240" w:lineRule="auto"/>
    </w:pPr>
    <w:tblPr>
      <w:tblStyleRowBandSize w:val="1"/>
      <w:tblStyleColBandSize w:val="1"/>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3B7516"/>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table" w:styleId="TableGrid">
    <w:name w:val="Table Grid"/>
    <w:basedOn w:val="TableNormal"/>
    <w:uiPriority w:val="39"/>
    <w:rsid w:val="003B7516"/>
    <w:pPr>
      <w:spacing w:after="0" w:line="240" w:lineRule="auto"/>
    </w:pPr>
    <w:tblPr/>
  </w:style>
  <w:style w:type="paragraph" w:styleId="Revision">
    <w:name w:val="Revision"/>
    <w:hidden/>
    <w:uiPriority w:val="99"/>
    <w:semiHidden/>
    <w:rsid w:val="00B52C84"/>
    <w:pPr>
      <w:spacing w:after="0" w:line="240" w:lineRule="auto"/>
    </w:pPr>
  </w:style>
  <w:style w:type="paragraph" w:styleId="Header">
    <w:name w:val="header"/>
    <w:basedOn w:val="Normal"/>
    <w:link w:val="HeaderChar"/>
    <w:uiPriority w:val="99"/>
    <w:unhideWhenUsed/>
    <w:rsid w:val="00414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09E"/>
  </w:style>
  <w:style w:type="paragraph" w:styleId="Footer">
    <w:name w:val="footer"/>
    <w:basedOn w:val="Normal"/>
    <w:link w:val="FooterChar"/>
    <w:uiPriority w:val="99"/>
    <w:unhideWhenUsed/>
    <w:rsid w:val="00414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09E"/>
  </w:style>
  <w:style w:type="table" w:styleId="GridTable4-Accent2">
    <w:name w:val="Grid Table 4 Accent 2"/>
    <w:basedOn w:val="TableNormal"/>
    <w:uiPriority w:val="49"/>
    <w:rsid w:val="00C467CD"/>
    <w:pPr>
      <w:spacing w:after="0" w:line="240" w:lineRule="auto"/>
    </w:pPr>
    <w:tblPr>
      <w:tblStyleRowBandSize w:val="1"/>
      <w:tblStyleColBandSize w:val="1"/>
    </w:tblPr>
    <w:tcPr>
      <w:shd w:val="clear" w:color="auto" w:fill="FAE2D5" w:themeFill="accent2" w:themeFillTint="33"/>
    </w:tc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style>
  <w:style w:type="table" w:styleId="ListTable3-Accent2">
    <w:name w:val="List Table 3 Accent 2"/>
    <w:basedOn w:val="TableNormal"/>
    <w:uiPriority w:val="48"/>
    <w:rsid w:val="00C467C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styleId="CommentText">
    <w:name w:val="annotation text"/>
    <w:basedOn w:val="Normal"/>
    <w:link w:val="CommentTextChar"/>
    <w:uiPriority w:val="99"/>
    <w:unhideWhenUsed/>
    <w:rsid w:val="005861F7"/>
    <w:pPr>
      <w:spacing w:line="240" w:lineRule="auto"/>
    </w:pPr>
    <w:rPr>
      <w:sz w:val="20"/>
      <w:szCs w:val="20"/>
    </w:rPr>
  </w:style>
  <w:style w:type="character" w:customStyle="1" w:styleId="CommentTextChar">
    <w:name w:val="Comment Text Char"/>
    <w:basedOn w:val="DefaultParagraphFont"/>
    <w:link w:val="CommentText"/>
    <w:uiPriority w:val="99"/>
    <w:rsid w:val="005861F7"/>
    <w:rPr>
      <w:sz w:val="20"/>
      <w:szCs w:val="20"/>
    </w:rPr>
  </w:style>
  <w:style w:type="character" w:styleId="CommentReference">
    <w:name w:val="annotation reference"/>
    <w:basedOn w:val="DefaultParagraphFont"/>
    <w:uiPriority w:val="99"/>
    <w:semiHidden/>
    <w:unhideWhenUsed/>
    <w:rsid w:val="005861F7"/>
    <w:rPr>
      <w:sz w:val="16"/>
      <w:szCs w:val="16"/>
    </w:rPr>
  </w:style>
  <w:style w:type="paragraph" w:styleId="CommentSubject">
    <w:name w:val="annotation subject"/>
    <w:basedOn w:val="CommentText"/>
    <w:next w:val="CommentText"/>
    <w:link w:val="CommentSubjectChar"/>
    <w:uiPriority w:val="99"/>
    <w:semiHidden/>
    <w:unhideWhenUsed/>
    <w:rsid w:val="00C13D80"/>
    <w:rPr>
      <w:b/>
      <w:bCs/>
    </w:rPr>
  </w:style>
  <w:style w:type="character" w:customStyle="1" w:styleId="CommentSubjectChar">
    <w:name w:val="Comment Subject Char"/>
    <w:basedOn w:val="CommentTextChar"/>
    <w:link w:val="CommentSubject"/>
    <w:uiPriority w:val="99"/>
    <w:semiHidden/>
    <w:rsid w:val="00C13D80"/>
    <w:rPr>
      <w:b/>
      <w:bCs/>
      <w:sz w:val="20"/>
      <w:szCs w:val="20"/>
    </w:rPr>
  </w:style>
  <w:style w:type="paragraph" w:customStyle="1" w:styleId="Heading2a">
    <w:name w:val="Heading 2a"/>
    <w:basedOn w:val="Heading2"/>
    <w:link w:val="Heading2aChar"/>
    <w:qFormat/>
    <w:rsid w:val="00DA0E23"/>
    <w:rPr>
      <w:sz w:val="24"/>
      <w:szCs w:val="24"/>
    </w:rPr>
  </w:style>
  <w:style w:type="character" w:customStyle="1" w:styleId="Heading2aChar">
    <w:name w:val="Heading 2a Char"/>
    <w:basedOn w:val="Heading2Char"/>
    <w:link w:val="Heading2a"/>
    <w:rsid w:val="00DA0E23"/>
    <w:rPr>
      <w:rFonts w:ascii="Segoe UI" w:eastAsia="Times New Roman" w:hAnsi="Segoe UI" w:cs="Segoe UI"/>
      <w:b/>
      <w:bCs/>
      <w:color w:val="0F4761" w:themeColor="accent1" w:themeShade="BF"/>
      <w:sz w:val="32"/>
      <w:szCs w:val="32"/>
    </w:rPr>
  </w:style>
  <w:style w:type="paragraph" w:styleId="TOCHeading">
    <w:name w:val="TOC Heading"/>
    <w:basedOn w:val="Heading1"/>
    <w:next w:val="Normal"/>
    <w:uiPriority w:val="39"/>
    <w:unhideWhenUsed/>
    <w:qFormat/>
    <w:rsid w:val="0050293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02939"/>
    <w:pPr>
      <w:spacing w:after="100"/>
      <w:ind w:left="240"/>
    </w:pPr>
  </w:style>
  <w:style w:type="character" w:styleId="Hyperlink">
    <w:name w:val="Hyperlink"/>
    <w:basedOn w:val="DefaultParagraphFont"/>
    <w:uiPriority w:val="99"/>
    <w:unhideWhenUsed/>
    <w:rsid w:val="00502939"/>
    <w:rPr>
      <w:color w:val="467886" w:themeColor="hyperlink"/>
      <w:u w:val="single"/>
    </w:rPr>
  </w:style>
  <w:style w:type="paragraph" w:styleId="Caption">
    <w:name w:val="caption"/>
    <w:basedOn w:val="Normal"/>
    <w:next w:val="Normal"/>
    <w:uiPriority w:val="35"/>
    <w:unhideWhenUsed/>
    <w:qFormat/>
    <w:rsid w:val="00374EFE"/>
    <w:pPr>
      <w:spacing w:after="200" w:line="240" w:lineRule="auto"/>
    </w:pPr>
    <w:rPr>
      <w:i/>
      <w:iCs/>
      <w:color w:val="0E2841" w:themeColor="text2"/>
      <w:sz w:val="18"/>
      <w:szCs w:val="18"/>
    </w:rPr>
  </w:style>
  <w:style w:type="character" w:styleId="Mention">
    <w:name w:val="Mention"/>
    <w:basedOn w:val="DefaultParagraphFont"/>
    <w:uiPriority w:val="99"/>
    <w:unhideWhenUsed/>
    <w:rsid w:val="00BD1D22"/>
    <w:rPr>
      <w:color w:val="2B579A"/>
      <w:shd w:val="clear" w:color="auto" w:fill="E1DFDD"/>
    </w:rPr>
  </w:style>
  <w:style w:type="character" w:styleId="UnresolvedMention">
    <w:name w:val="Unresolved Mention"/>
    <w:basedOn w:val="DefaultParagraphFont"/>
    <w:uiPriority w:val="99"/>
    <w:semiHidden/>
    <w:unhideWhenUsed/>
    <w:rsid w:val="00044934"/>
    <w:rPr>
      <w:color w:val="605E5C"/>
      <w:shd w:val="clear" w:color="auto" w:fill="E1DFDD"/>
    </w:rPr>
  </w:style>
  <w:style w:type="table" w:styleId="GridTable4-Accent4">
    <w:name w:val="Grid Table 4 Accent 4"/>
    <w:basedOn w:val="TableNormal"/>
    <w:uiPriority w:val="49"/>
    <w:rsid w:val="005C6373"/>
    <w:pPr>
      <w:spacing w:after="0" w:line="240" w:lineRule="auto"/>
    </w:pPr>
    <w:tblPr>
      <w:tblStyleRowBandSize w:val="1"/>
      <w:tblStyleColBandSize w:val="1"/>
    </w:tblPr>
    <w:tcPr>
      <w:tcBorders>
        <w:top w:val="double" w:sz="4" w:space="0" w:color="0F9ED5" w:themeColor="accent4"/>
      </w:tcBorders>
      <w:shd w:val="clear" w:color="auto" w:fill="CAEDFB" w:themeFill="accent4" w:themeFillTint="33"/>
    </w:tc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307D90"/>
    <w:rPr>
      <w:color w:val="96607D" w:themeColor="followedHyperlink"/>
      <w:u w:val="single"/>
    </w:rPr>
  </w:style>
  <w:style w:type="table" w:customStyle="1" w:styleId="GridTable4-Accent18">
    <w:name w:val="Grid Table 4 - Accent 18"/>
    <w:basedOn w:val="TableNormal"/>
    <w:next w:val="GridTable4-Accent1"/>
    <w:uiPriority w:val="49"/>
    <w:rsid w:val="009B42A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7">
    <w:name w:val="Grid Table 4 - Accent 17"/>
    <w:basedOn w:val="TableNormal"/>
    <w:next w:val="GridTable4-Accent1"/>
    <w:uiPriority w:val="49"/>
    <w:rsid w:val="009477A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4">
    <w:name w:val="Grid Table 4 - Accent 14"/>
    <w:basedOn w:val="TableNormal"/>
    <w:next w:val="GridTable4-Accent1"/>
    <w:uiPriority w:val="49"/>
    <w:rsid w:val="009963E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9">
    <w:name w:val="Grid Table 4 - Accent 19"/>
    <w:basedOn w:val="TableNormal"/>
    <w:next w:val="GridTable4-Accent1"/>
    <w:uiPriority w:val="49"/>
    <w:rsid w:val="007E36A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10">
    <w:name w:val="Grid Table 4 - Accent 110"/>
    <w:basedOn w:val="TableNormal"/>
    <w:next w:val="GridTable4-Accent1"/>
    <w:uiPriority w:val="49"/>
    <w:rsid w:val="0097007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6">
    <w:name w:val="Grid Table 4 - Accent 16"/>
    <w:basedOn w:val="TableNormal"/>
    <w:next w:val="GridTable4-Accent1"/>
    <w:uiPriority w:val="49"/>
    <w:rsid w:val="00C1626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cf01">
    <w:name w:val="cf01"/>
    <w:basedOn w:val="DefaultParagraphFont"/>
    <w:rsid w:val="009162AA"/>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2313">
      <w:bodyDiv w:val="1"/>
      <w:marLeft w:val="0"/>
      <w:marRight w:val="0"/>
      <w:marTop w:val="0"/>
      <w:marBottom w:val="0"/>
      <w:divBdr>
        <w:top w:val="none" w:sz="0" w:space="0" w:color="auto"/>
        <w:left w:val="none" w:sz="0" w:space="0" w:color="auto"/>
        <w:bottom w:val="none" w:sz="0" w:space="0" w:color="auto"/>
        <w:right w:val="none" w:sz="0" w:space="0" w:color="auto"/>
      </w:divBdr>
    </w:div>
    <w:div w:id="179927474">
      <w:bodyDiv w:val="1"/>
      <w:marLeft w:val="0"/>
      <w:marRight w:val="0"/>
      <w:marTop w:val="0"/>
      <w:marBottom w:val="0"/>
      <w:divBdr>
        <w:top w:val="none" w:sz="0" w:space="0" w:color="auto"/>
        <w:left w:val="none" w:sz="0" w:space="0" w:color="auto"/>
        <w:bottom w:val="none" w:sz="0" w:space="0" w:color="auto"/>
        <w:right w:val="none" w:sz="0" w:space="0" w:color="auto"/>
      </w:divBdr>
      <w:divsChild>
        <w:div w:id="684869821">
          <w:marLeft w:val="0"/>
          <w:marRight w:val="0"/>
          <w:marTop w:val="0"/>
          <w:marBottom w:val="0"/>
          <w:divBdr>
            <w:top w:val="none" w:sz="0" w:space="0" w:color="auto"/>
            <w:left w:val="none" w:sz="0" w:space="0" w:color="auto"/>
            <w:bottom w:val="none" w:sz="0" w:space="0" w:color="auto"/>
            <w:right w:val="none" w:sz="0" w:space="0" w:color="auto"/>
          </w:divBdr>
          <w:divsChild>
            <w:div w:id="546799139">
              <w:marLeft w:val="0"/>
              <w:marRight w:val="0"/>
              <w:marTop w:val="0"/>
              <w:marBottom w:val="0"/>
              <w:divBdr>
                <w:top w:val="none" w:sz="0" w:space="0" w:color="auto"/>
                <w:left w:val="none" w:sz="0" w:space="0" w:color="auto"/>
                <w:bottom w:val="none" w:sz="0" w:space="0" w:color="auto"/>
                <w:right w:val="none" w:sz="0" w:space="0" w:color="auto"/>
              </w:divBdr>
            </w:div>
          </w:divsChild>
        </w:div>
        <w:div w:id="937568795">
          <w:marLeft w:val="0"/>
          <w:marRight w:val="0"/>
          <w:marTop w:val="0"/>
          <w:marBottom w:val="0"/>
          <w:divBdr>
            <w:top w:val="none" w:sz="0" w:space="0" w:color="auto"/>
            <w:left w:val="none" w:sz="0" w:space="0" w:color="auto"/>
            <w:bottom w:val="none" w:sz="0" w:space="0" w:color="auto"/>
            <w:right w:val="none" w:sz="0" w:space="0" w:color="auto"/>
          </w:divBdr>
          <w:divsChild>
            <w:div w:id="467208451">
              <w:marLeft w:val="0"/>
              <w:marRight w:val="0"/>
              <w:marTop w:val="0"/>
              <w:marBottom w:val="0"/>
              <w:divBdr>
                <w:top w:val="none" w:sz="0" w:space="0" w:color="auto"/>
                <w:left w:val="none" w:sz="0" w:space="0" w:color="auto"/>
                <w:bottom w:val="none" w:sz="0" w:space="0" w:color="auto"/>
                <w:right w:val="none" w:sz="0" w:space="0" w:color="auto"/>
              </w:divBdr>
            </w:div>
          </w:divsChild>
        </w:div>
        <w:div w:id="1304584278">
          <w:marLeft w:val="0"/>
          <w:marRight w:val="0"/>
          <w:marTop w:val="0"/>
          <w:marBottom w:val="0"/>
          <w:divBdr>
            <w:top w:val="none" w:sz="0" w:space="0" w:color="auto"/>
            <w:left w:val="none" w:sz="0" w:space="0" w:color="auto"/>
            <w:bottom w:val="none" w:sz="0" w:space="0" w:color="auto"/>
            <w:right w:val="none" w:sz="0" w:space="0" w:color="auto"/>
          </w:divBdr>
          <w:divsChild>
            <w:div w:id="1344165022">
              <w:marLeft w:val="0"/>
              <w:marRight w:val="0"/>
              <w:marTop w:val="0"/>
              <w:marBottom w:val="0"/>
              <w:divBdr>
                <w:top w:val="none" w:sz="0" w:space="0" w:color="auto"/>
                <w:left w:val="none" w:sz="0" w:space="0" w:color="auto"/>
                <w:bottom w:val="none" w:sz="0" w:space="0" w:color="auto"/>
                <w:right w:val="none" w:sz="0" w:space="0" w:color="auto"/>
              </w:divBdr>
            </w:div>
          </w:divsChild>
        </w:div>
        <w:div w:id="1781532877">
          <w:marLeft w:val="0"/>
          <w:marRight w:val="0"/>
          <w:marTop w:val="0"/>
          <w:marBottom w:val="0"/>
          <w:divBdr>
            <w:top w:val="none" w:sz="0" w:space="0" w:color="auto"/>
            <w:left w:val="none" w:sz="0" w:space="0" w:color="auto"/>
            <w:bottom w:val="none" w:sz="0" w:space="0" w:color="auto"/>
            <w:right w:val="none" w:sz="0" w:space="0" w:color="auto"/>
          </w:divBdr>
          <w:divsChild>
            <w:div w:id="1889992920">
              <w:marLeft w:val="0"/>
              <w:marRight w:val="0"/>
              <w:marTop w:val="0"/>
              <w:marBottom w:val="0"/>
              <w:divBdr>
                <w:top w:val="none" w:sz="0" w:space="0" w:color="auto"/>
                <w:left w:val="none" w:sz="0" w:space="0" w:color="auto"/>
                <w:bottom w:val="none" w:sz="0" w:space="0" w:color="auto"/>
                <w:right w:val="none" w:sz="0" w:space="0" w:color="auto"/>
              </w:divBdr>
            </w:div>
          </w:divsChild>
        </w:div>
        <w:div w:id="1915821183">
          <w:marLeft w:val="0"/>
          <w:marRight w:val="0"/>
          <w:marTop w:val="0"/>
          <w:marBottom w:val="0"/>
          <w:divBdr>
            <w:top w:val="none" w:sz="0" w:space="0" w:color="auto"/>
            <w:left w:val="none" w:sz="0" w:space="0" w:color="auto"/>
            <w:bottom w:val="none" w:sz="0" w:space="0" w:color="auto"/>
            <w:right w:val="none" w:sz="0" w:space="0" w:color="auto"/>
          </w:divBdr>
          <w:divsChild>
            <w:div w:id="13670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9498">
      <w:bodyDiv w:val="1"/>
      <w:marLeft w:val="0"/>
      <w:marRight w:val="0"/>
      <w:marTop w:val="0"/>
      <w:marBottom w:val="0"/>
      <w:divBdr>
        <w:top w:val="none" w:sz="0" w:space="0" w:color="auto"/>
        <w:left w:val="none" w:sz="0" w:space="0" w:color="auto"/>
        <w:bottom w:val="none" w:sz="0" w:space="0" w:color="auto"/>
        <w:right w:val="none" w:sz="0" w:space="0" w:color="auto"/>
      </w:divBdr>
    </w:div>
    <w:div w:id="585262348">
      <w:bodyDiv w:val="1"/>
      <w:marLeft w:val="0"/>
      <w:marRight w:val="0"/>
      <w:marTop w:val="0"/>
      <w:marBottom w:val="0"/>
      <w:divBdr>
        <w:top w:val="none" w:sz="0" w:space="0" w:color="auto"/>
        <w:left w:val="none" w:sz="0" w:space="0" w:color="auto"/>
        <w:bottom w:val="none" w:sz="0" w:space="0" w:color="auto"/>
        <w:right w:val="none" w:sz="0" w:space="0" w:color="auto"/>
      </w:divBdr>
    </w:div>
    <w:div w:id="776170085">
      <w:bodyDiv w:val="1"/>
      <w:marLeft w:val="0"/>
      <w:marRight w:val="0"/>
      <w:marTop w:val="0"/>
      <w:marBottom w:val="0"/>
      <w:divBdr>
        <w:top w:val="none" w:sz="0" w:space="0" w:color="auto"/>
        <w:left w:val="none" w:sz="0" w:space="0" w:color="auto"/>
        <w:bottom w:val="none" w:sz="0" w:space="0" w:color="auto"/>
        <w:right w:val="none" w:sz="0" w:space="0" w:color="auto"/>
      </w:divBdr>
    </w:div>
    <w:div w:id="802775430">
      <w:bodyDiv w:val="1"/>
      <w:marLeft w:val="0"/>
      <w:marRight w:val="0"/>
      <w:marTop w:val="0"/>
      <w:marBottom w:val="0"/>
      <w:divBdr>
        <w:top w:val="none" w:sz="0" w:space="0" w:color="auto"/>
        <w:left w:val="none" w:sz="0" w:space="0" w:color="auto"/>
        <w:bottom w:val="none" w:sz="0" w:space="0" w:color="auto"/>
        <w:right w:val="none" w:sz="0" w:space="0" w:color="auto"/>
      </w:divBdr>
    </w:div>
    <w:div w:id="890531231">
      <w:bodyDiv w:val="1"/>
      <w:marLeft w:val="0"/>
      <w:marRight w:val="0"/>
      <w:marTop w:val="0"/>
      <w:marBottom w:val="0"/>
      <w:divBdr>
        <w:top w:val="none" w:sz="0" w:space="0" w:color="auto"/>
        <w:left w:val="none" w:sz="0" w:space="0" w:color="auto"/>
        <w:bottom w:val="none" w:sz="0" w:space="0" w:color="auto"/>
        <w:right w:val="none" w:sz="0" w:space="0" w:color="auto"/>
      </w:divBdr>
    </w:div>
    <w:div w:id="957181082">
      <w:bodyDiv w:val="1"/>
      <w:marLeft w:val="0"/>
      <w:marRight w:val="0"/>
      <w:marTop w:val="0"/>
      <w:marBottom w:val="0"/>
      <w:divBdr>
        <w:top w:val="none" w:sz="0" w:space="0" w:color="auto"/>
        <w:left w:val="none" w:sz="0" w:space="0" w:color="auto"/>
        <w:bottom w:val="none" w:sz="0" w:space="0" w:color="auto"/>
        <w:right w:val="none" w:sz="0" w:space="0" w:color="auto"/>
      </w:divBdr>
    </w:div>
    <w:div w:id="964232611">
      <w:bodyDiv w:val="1"/>
      <w:marLeft w:val="0"/>
      <w:marRight w:val="0"/>
      <w:marTop w:val="0"/>
      <w:marBottom w:val="0"/>
      <w:divBdr>
        <w:top w:val="none" w:sz="0" w:space="0" w:color="auto"/>
        <w:left w:val="none" w:sz="0" w:space="0" w:color="auto"/>
        <w:bottom w:val="none" w:sz="0" w:space="0" w:color="auto"/>
        <w:right w:val="none" w:sz="0" w:space="0" w:color="auto"/>
      </w:divBdr>
    </w:div>
    <w:div w:id="987201256">
      <w:bodyDiv w:val="1"/>
      <w:marLeft w:val="0"/>
      <w:marRight w:val="0"/>
      <w:marTop w:val="0"/>
      <w:marBottom w:val="0"/>
      <w:divBdr>
        <w:top w:val="none" w:sz="0" w:space="0" w:color="auto"/>
        <w:left w:val="none" w:sz="0" w:space="0" w:color="auto"/>
        <w:bottom w:val="none" w:sz="0" w:space="0" w:color="auto"/>
        <w:right w:val="none" w:sz="0" w:space="0" w:color="auto"/>
      </w:divBdr>
    </w:div>
    <w:div w:id="1038161358">
      <w:bodyDiv w:val="1"/>
      <w:marLeft w:val="0"/>
      <w:marRight w:val="0"/>
      <w:marTop w:val="0"/>
      <w:marBottom w:val="0"/>
      <w:divBdr>
        <w:top w:val="none" w:sz="0" w:space="0" w:color="auto"/>
        <w:left w:val="none" w:sz="0" w:space="0" w:color="auto"/>
        <w:bottom w:val="none" w:sz="0" w:space="0" w:color="auto"/>
        <w:right w:val="none" w:sz="0" w:space="0" w:color="auto"/>
      </w:divBdr>
    </w:div>
    <w:div w:id="1313605539">
      <w:bodyDiv w:val="1"/>
      <w:marLeft w:val="0"/>
      <w:marRight w:val="0"/>
      <w:marTop w:val="0"/>
      <w:marBottom w:val="0"/>
      <w:divBdr>
        <w:top w:val="none" w:sz="0" w:space="0" w:color="auto"/>
        <w:left w:val="none" w:sz="0" w:space="0" w:color="auto"/>
        <w:bottom w:val="none" w:sz="0" w:space="0" w:color="auto"/>
        <w:right w:val="none" w:sz="0" w:space="0" w:color="auto"/>
      </w:divBdr>
    </w:div>
    <w:div w:id="1369913771">
      <w:bodyDiv w:val="1"/>
      <w:marLeft w:val="0"/>
      <w:marRight w:val="0"/>
      <w:marTop w:val="0"/>
      <w:marBottom w:val="0"/>
      <w:divBdr>
        <w:top w:val="none" w:sz="0" w:space="0" w:color="auto"/>
        <w:left w:val="none" w:sz="0" w:space="0" w:color="auto"/>
        <w:bottom w:val="none" w:sz="0" w:space="0" w:color="auto"/>
        <w:right w:val="none" w:sz="0" w:space="0" w:color="auto"/>
      </w:divBdr>
    </w:div>
    <w:div w:id="1456021365">
      <w:bodyDiv w:val="1"/>
      <w:marLeft w:val="0"/>
      <w:marRight w:val="0"/>
      <w:marTop w:val="0"/>
      <w:marBottom w:val="0"/>
      <w:divBdr>
        <w:top w:val="none" w:sz="0" w:space="0" w:color="auto"/>
        <w:left w:val="none" w:sz="0" w:space="0" w:color="auto"/>
        <w:bottom w:val="none" w:sz="0" w:space="0" w:color="auto"/>
        <w:right w:val="none" w:sz="0" w:space="0" w:color="auto"/>
      </w:divBdr>
    </w:div>
    <w:div w:id="1525631067">
      <w:bodyDiv w:val="1"/>
      <w:marLeft w:val="0"/>
      <w:marRight w:val="0"/>
      <w:marTop w:val="0"/>
      <w:marBottom w:val="0"/>
      <w:divBdr>
        <w:top w:val="none" w:sz="0" w:space="0" w:color="auto"/>
        <w:left w:val="none" w:sz="0" w:space="0" w:color="auto"/>
        <w:bottom w:val="none" w:sz="0" w:space="0" w:color="auto"/>
        <w:right w:val="none" w:sz="0" w:space="0" w:color="auto"/>
      </w:divBdr>
    </w:div>
    <w:div w:id="1532185568">
      <w:bodyDiv w:val="1"/>
      <w:marLeft w:val="0"/>
      <w:marRight w:val="0"/>
      <w:marTop w:val="0"/>
      <w:marBottom w:val="0"/>
      <w:divBdr>
        <w:top w:val="none" w:sz="0" w:space="0" w:color="auto"/>
        <w:left w:val="none" w:sz="0" w:space="0" w:color="auto"/>
        <w:bottom w:val="none" w:sz="0" w:space="0" w:color="auto"/>
        <w:right w:val="none" w:sz="0" w:space="0" w:color="auto"/>
      </w:divBdr>
    </w:div>
    <w:div w:id="1587759852">
      <w:bodyDiv w:val="1"/>
      <w:marLeft w:val="0"/>
      <w:marRight w:val="0"/>
      <w:marTop w:val="0"/>
      <w:marBottom w:val="0"/>
      <w:divBdr>
        <w:top w:val="none" w:sz="0" w:space="0" w:color="auto"/>
        <w:left w:val="none" w:sz="0" w:space="0" w:color="auto"/>
        <w:bottom w:val="none" w:sz="0" w:space="0" w:color="auto"/>
        <w:right w:val="none" w:sz="0" w:space="0" w:color="auto"/>
      </w:divBdr>
    </w:div>
    <w:div w:id="1607536417">
      <w:bodyDiv w:val="1"/>
      <w:marLeft w:val="0"/>
      <w:marRight w:val="0"/>
      <w:marTop w:val="0"/>
      <w:marBottom w:val="0"/>
      <w:divBdr>
        <w:top w:val="none" w:sz="0" w:space="0" w:color="auto"/>
        <w:left w:val="none" w:sz="0" w:space="0" w:color="auto"/>
        <w:bottom w:val="none" w:sz="0" w:space="0" w:color="auto"/>
        <w:right w:val="none" w:sz="0" w:space="0" w:color="auto"/>
      </w:divBdr>
    </w:div>
    <w:div w:id="1643653348">
      <w:bodyDiv w:val="1"/>
      <w:marLeft w:val="0"/>
      <w:marRight w:val="0"/>
      <w:marTop w:val="0"/>
      <w:marBottom w:val="0"/>
      <w:divBdr>
        <w:top w:val="none" w:sz="0" w:space="0" w:color="auto"/>
        <w:left w:val="none" w:sz="0" w:space="0" w:color="auto"/>
        <w:bottom w:val="none" w:sz="0" w:space="0" w:color="auto"/>
        <w:right w:val="none" w:sz="0" w:space="0" w:color="auto"/>
      </w:divBdr>
    </w:div>
    <w:div w:id="1734818392">
      <w:bodyDiv w:val="1"/>
      <w:marLeft w:val="0"/>
      <w:marRight w:val="0"/>
      <w:marTop w:val="0"/>
      <w:marBottom w:val="0"/>
      <w:divBdr>
        <w:top w:val="none" w:sz="0" w:space="0" w:color="auto"/>
        <w:left w:val="none" w:sz="0" w:space="0" w:color="auto"/>
        <w:bottom w:val="none" w:sz="0" w:space="0" w:color="auto"/>
        <w:right w:val="none" w:sz="0" w:space="0" w:color="auto"/>
      </w:divBdr>
    </w:div>
    <w:div w:id="1857185132">
      <w:bodyDiv w:val="1"/>
      <w:marLeft w:val="0"/>
      <w:marRight w:val="0"/>
      <w:marTop w:val="0"/>
      <w:marBottom w:val="0"/>
      <w:divBdr>
        <w:top w:val="none" w:sz="0" w:space="0" w:color="auto"/>
        <w:left w:val="none" w:sz="0" w:space="0" w:color="auto"/>
        <w:bottom w:val="none" w:sz="0" w:space="0" w:color="auto"/>
        <w:right w:val="none" w:sz="0" w:space="0" w:color="auto"/>
      </w:divBdr>
    </w:div>
    <w:div w:id="2018116964">
      <w:bodyDiv w:val="1"/>
      <w:marLeft w:val="0"/>
      <w:marRight w:val="0"/>
      <w:marTop w:val="0"/>
      <w:marBottom w:val="0"/>
      <w:divBdr>
        <w:top w:val="none" w:sz="0" w:space="0" w:color="auto"/>
        <w:left w:val="none" w:sz="0" w:space="0" w:color="auto"/>
        <w:bottom w:val="none" w:sz="0" w:space="0" w:color="auto"/>
        <w:right w:val="none" w:sz="0" w:space="0" w:color="auto"/>
      </w:divBdr>
    </w:div>
    <w:div w:id="2022126565">
      <w:bodyDiv w:val="1"/>
      <w:marLeft w:val="0"/>
      <w:marRight w:val="0"/>
      <w:marTop w:val="0"/>
      <w:marBottom w:val="0"/>
      <w:divBdr>
        <w:top w:val="none" w:sz="0" w:space="0" w:color="auto"/>
        <w:left w:val="none" w:sz="0" w:space="0" w:color="auto"/>
        <w:bottom w:val="none" w:sz="0" w:space="0" w:color="auto"/>
        <w:right w:val="none" w:sz="0" w:space="0" w:color="auto"/>
      </w:divBdr>
    </w:div>
    <w:div w:id="2030639950">
      <w:bodyDiv w:val="1"/>
      <w:marLeft w:val="0"/>
      <w:marRight w:val="0"/>
      <w:marTop w:val="0"/>
      <w:marBottom w:val="0"/>
      <w:divBdr>
        <w:top w:val="none" w:sz="0" w:space="0" w:color="auto"/>
        <w:left w:val="none" w:sz="0" w:space="0" w:color="auto"/>
        <w:bottom w:val="none" w:sz="0" w:space="0" w:color="auto"/>
        <w:right w:val="none" w:sz="0" w:space="0" w:color="auto"/>
      </w:divBdr>
    </w:div>
    <w:div w:id="212896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sapds1app.next-decade.com:44300/sap/bc/srt/xip/sap/journalentrycreaterequestconfi/200/journalentrycreaterequestconfi/journalentrycreaterequestconfi" TargetMode="External"/><Relationship Id="rId26" Type="http://schemas.openxmlformats.org/officeDocument/2006/relationships/hyperlink" Target="https://dev.azure.com/NextDecade/ND_Integration_Hub/_wiki/wikis/ND_Integration_Hub.wiki/85/Collector-App" TargetMode="External"/><Relationship Id="rId21" Type="http://schemas.microsoft.com/office/2011/relationships/commentsExtended" Target="commentsExtended.xm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nextdecade.sharepoint.com/:f:/r/sites/EnterpriseReadiness2/Shared%20Documents/Integration/OpenLink%20and%20SAP?csf=1&amp;web=1&amp;e=Um5VkA" TargetMode="External"/><Relationship Id="rId17" Type="http://schemas.openxmlformats.org/officeDocument/2006/relationships/hyperlink" Target="https://nextdecade.sharepoint.com/:x:/r/sites/EnterpriseReadiness2/Shared%20Documents/Integration/OpenLink%20and%20SAP/Openlink%20SAP%20Field%20Mapping.xlsx?d=w76426337445a4119a78ce5c88cce1b92&amp;csf=1&amp;web=1&amp;e=S8T7KU" TargetMode="External"/><Relationship Id="rId25" Type="http://schemas.openxmlformats.org/officeDocument/2006/relationships/image" Target="media/image4.png"/><Relationship Id="rId33" Type="http://schemas.openxmlformats.org/officeDocument/2006/relationships/image" Target="media/image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comments" Target="comments.xml"/><Relationship Id="rId29" Type="http://schemas.openxmlformats.org/officeDocument/2006/relationships/hyperlink" Target="https://dev.azure.com/NextDecade/ND_Integration_Hub/_wiki/wikis/ND_Integration_Hub.wiki/87/Dispatcher-Ap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azure.com/NextDecade/ND_Integration_Hub/_wiki/wikis/ND_Integration_Hub.wiki/1/Integration-Hub-Wiki" TargetMode="External"/><Relationship Id="rId32" Type="http://schemas.openxmlformats.org/officeDocument/2006/relationships/hyperlink" Target="https://nextdecade.sharepoint.com/:x:/r/sites/EnterpriseReadiness2/Shared%20Documents/Integration/OpenLink%20and%20SAP/Openlink%20SAP%20Field%20Mapping.xlsx?d=w76426337445a4119a78ce5c88cce1b92&amp;csf=1&amp;web=1&amp;e=S8T7KU" TargetMode="Externa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nextdecade.sharepoint.com/:x:/r/sites/EnterpriseReadiness2/Shared%20Documents/Integration/OpenLink%20and%20SAP/Openlink%20SAP%20Field%20Mapping.xlsx?d=w76426337445a4119a78ce5c88cce1b92&amp;csf=1&amp;web=1&amp;e=S8T7KU" TargetMode="External"/><Relationship Id="rId23" Type="http://schemas.microsoft.com/office/2018/08/relationships/commentsExtensible" Target="commentsExtensible.xml"/><Relationship Id="rId28" Type="http://schemas.openxmlformats.org/officeDocument/2006/relationships/hyperlink" Target="https://dev.azure.com/NextDecade/ND_Integration_Hub/_wiki/wikis/ND_Integration_Hub.wiki/90/Transformer-App"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extdecade.sharepoint.com/:u:/r/sites/EnterpriseReadiness2/Shared%20Documents/Integration/OpenLink%20and%20SAP/INT-230%20-%20Openlink%20-SAP%20(AP)/SAP_AP_SOAP.xml?csf=1&amp;web=1&amp;e=bhiCkl" TargetMode="External"/><Relationship Id="rId31" Type="http://schemas.openxmlformats.org/officeDocument/2006/relationships/hyperlink" Target="https://dev.azure.com/NextDecade/ND_Integration_Hub/_wiki/wikis/ND_Integration_Hub.wiki/85/Collector-A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xtdecade.sharepoint.com/:f:/r/sites/EnterpriseReadiness2/Shared%20Documents/Integration/OpenLink%20and%20SAP/INT-230%20-%20Openlink%20-SAP%20(AP)/Payload?csf=1&amp;web=1&amp;e=zTPlqL" TargetMode="External"/><Relationship Id="rId22" Type="http://schemas.microsoft.com/office/2016/09/relationships/commentsIds" Target="commentsIds.xml"/><Relationship Id="rId27" Type="http://schemas.openxmlformats.org/officeDocument/2006/relationships/hyperlink" Target="https://dev.azure.com/NextDecade/ND_Integration_Hub/_wiki/wikis/ND_Integration_Hub.wiki/89/Router-App" TargetMode="External"/><Relationship Id="rId30" Type="http://schemas.openxmlformats.org/officeDocument/2006/relationships/hyperlink" Target="https://dev.azure.com/NextDecade/ND_Integration_Hub/_wiki/wikis/ND_Integration_Hub.wiki/206/Datalake-Integration"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udhya\Desktop\Proj%20Docs\ERO\Veson\Integration%20System%20Requirements%20&amp;%20Desig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AA0105-3093-4608-AF12-1BF14D2FD4B7}">
  <ds:schemaRefs>
    <ds:schemaRef ds:uri="http://schemas.microsoft.com/sharepoint/v3/contenttype/forms"/>
  </ds:schemaRefs>
</ds:datastoreItem>
</file>

<file path=customXml/itemProps2.xml><?xml version="1.0" encoding="utf-8"?>
<ds:datastoreItem xmlns:ds="http://schemas.openxmlformats.org/officeDocument/2006/customXml" ds:itemID="{E3203309-8764-41AA-8542-19A15707883D}">
  <ds:schemaRefs>
    <ds:schemaRef ds:uri="http://schemas.microsoft.com/office/2006/metadata/properties"/>
    <ds:schemaRef ds:uri="http://schemas.microsoft.com/office/infopath/2007/PartnerControls"/>
    <ds:schemaRef ds:uri="2f2bd04e-41c1-479c-989e-b4bd3a1a8b8c"/>
    <ds:schemaRef ds:uri="5eb3f41b-d811-4389-9a7d-78d3e916d080"/>
  </ds:schemaRefs>
</ds:datastoreItem>
</file>

<file path=customXml/itemProps3.xml><?xml version="1.0" encoding="utf-8"?>
<ds:datastoreItem xmlns:ds="http://schemas.openxmlformats.org/officeDocument/2006/customXml" ds:itemID="{5D61DC1B-81D2-462E-9D40-EF5ACF739771}">
  <ds:schemaRefs>
    <ds:schemaRef ds:uri="http://schemas.openxmlformats.org/officeDocument/2006/bibliography"/>
  </ds:schemaRefs>
</ds:datastoreItem>
</file>

<file path=customXml/itemProps4.xml><?xml version="1.0" encoding="utf-8"?>
<ds:datastoreItem xmlns:ds="http://schemas.openxmlformats.org/officeDocument/2006/customXml" ds:itemID="{B01BDADA-A6C0-4DC3-871F-AB3C37EEB1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bd04e-41c1-479c-989e-b4bd3a1a8b8c"/>
    <ds:schemaRef ds:uri="5eb3f41b-d811-4389-9a7d-78d3e916d0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Integration System Requirements &amp; Design Template</Template>
  <TotalTime>0</TotalTime>
  <Pages>25</Pages>
  <Words>4713</Words>
  <Characters>26867</Characters>
  <Application>Microsoft Office Word</Application>
  <DocSecurity>0</DocSecurity>
  <Lines>223</Lines>
  <Paragraphs>63</Paragraphs>
  <ScaleCrop>false</ScaleCrop>
  <Company/>
  <LinksUpToDate>false</LinksUpToDate>
  <CharactersWithSpaces>31517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Madeira</dc:creator>
  <cp:keywords/>
  <dc:description/>
  <cp:lastModifiedBy>Rajat Modi</cp:lastModifiedBy>
  <cp:revision>2</cp:revision>
  <dcterms:created xsi:type="dcterms:W3CDTF">2025-12-12T06:07:00Z</dcterms:created>
  <dcterms:modified xsi:type="dcterms:W3CDTF">2025-12-12T06:07:00Z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3" name="MediaServiceImageTags">
    <vt:lpwstr/>
  </property>
  <property fmtid="{D5CDD505-2E9C-101B-9397-08002B2CF9AE}" pid="4" name="docLang">
    <vt:lpwstr>en</vt:lpwstr>
  </property>
</Properties>
</file>