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cake costing - old worksheet (2025, redo these)</w:t>
      </w:r>
    </w:p>
    <w:p>
      <w:pPr>
        <w:spacing w:after="120"/>
      </w:pPr>
      <w:r>
        <w:rPr>
          <w:sz w:val="21"/>
        </w:rPr>
        <w:t>Rough food cost on the custom orders last year, before i raised anything. Numbers are stale, leaving them so i remember where i started.</w:t>
      </w:r>
    </w:p>
    <w:p>
      <w:r>
        <w:rPr>
          <w:b/>
          <w:sz w:val="22"/>
        </w:rPr>
        <w:t>Two-tier, buttercream, serves 20</w:t>
      </w:r>
    </w:p>
    <w:p>
      <w:pPr>
        <w:spacing w:after="120"/>
      </w:pPr>
      <w:r>
        <w:rPr>
          <w:sz w:val="21"/>
        </w:rPr>
        <w:t>Ingredients ran about 22 dollars, board and box about 4, four hours of my time i did not really pay myself. Charged 180. Felt like a lot at the time, was not.</w:t>
      </w:r>
    </w:p>
    <w:p>
      <w:r>
        <w:rPr>
          <w:b/>
          <w:sz w:val="22"/>
        </w:rPr>
        <w:t>Single tier, naked, serves 10</w:t>
      </w:r>
    </w:p>
    <w:p>
      <w:pPr>
        <w:spacing w:after="120"/>
      </w:pPr>
      <w:r>
        <w:rPr>
          <w:sz w:val="21"/>
        </w:rPr>
        <w:t>Maybe 11 in ingredients, charged 95. Topper from Etsy on top of that, passed through.</w:t>
      </w:r>
    </w:p>
    <w:p>
      <w:pPr>
        <w:spacing w:after="120"/>
      </w:pPr>
      <w:r>
        <w:rPr>
          <w:sz w:val="21"/>
        </w:rPr>
        <w:t>Redo all of this at current ingredient prices before the bakery menu. The flour alone moved on 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