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ECDD4" w14:textId="77777777" w:rsidR="00EE1F19" w:rsidRDefault="003930E4">
      <w:pPr>
        <w:spacing w:after="0"/>
        <w:ind w:right="237"/>
        <w:jc w:val="center"/>
        <w:rPr>
          <w:rFonts w:ascii="Times New Roman" w:eastAsia="Times New Roman" w:hAnsi="Times New Roman" w:cs="Times New Roman"/>
          <w:b/>
          <w:sz w:val="32"/>
          <w:szCs w:val="32"/>
        </w:rPr>
      </w:pPr>
      <w:r>
        <w:rPr>
          <w:rFonts w:ascii="Times New Roman" w:eastAsia="Times New Roman" w:hAnsi="Times New Roman" w:cs="Times New Roman"/>
          <w:b/>
          <w:color w:val="1F3864"/>
          <w:sz w:val="32"/>
          <w:szCs w:val="32"/>
        </w:rPr>
        <w:t>B. M. S. COLLEGE OF ENGINEERING</w:t>
      </w:r>
    </w:p>
    <w:p w14:paraId="702B3287" w14:textId="77777777" w:rsidR="00EE1F19" w:rsidRDefault="003930E4">
      <w:pPr>
        <w:spacing w:after="0"/>
        <w:ind w:right="237"/>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Autonomous Institute, Affiliated to VTU, Belagavi</w:t>
      </w:r>
    </w:p>
    <w:p w14:paraId="443E5031" w14:textId="77777777" w:rsidR="00EE1F19" w:rsidRDefault="00EE1F19">
      <w:pPr>
        <w:spacing w:after="0"/>
        <w:ind w:right="237"/>
        <w:jc w:val="center"/>
        <w:rPr>
          <w:rFonts w:ascii="Times New Roman" w:eastAsia="Times New Roman" w:hAnsi="Times New Roman" w:cs="Times New Roman"/>
          <w:b/>
          <w:color w:val="1F3864"/>
          <w:sz w:val="32"/>
          <w:szCs w:val="32"/>
        </w:rPr>
      </w:pPr>
    </w:p>
    <w:p w14:paraId="2597380D" w14:textId="77777777" w:rsidR="00EE1F19" w:rsidRDefault="003930E4">
      <w:pPr>
        <w:spacing w:after="0"/>
        <w:ind w:right="237"/>
        <w:jc w:val="center"/>
        <w:rPr>
          <w:rFonts w:ascii="Times New Roman" w:eastAsia="Times New Roman" w:hAnsi="Times New Roman" w:cs="Times New Roman"/>
          <w:b/>
          <w:color w:val="1F3864"/>
          <w:sz w:val="32"/>
          <w:szCs w:val="32"/>
        </w:rPr>
      </w:pPr>
      <w:r>
        <w:rPr>
          <w:rFonts w:ascii="Times New Roman" w:eastAsia="Times New Roman" w:hAnsi="Times New Roman" w:cs="Times New Roman"/>
          <w:b/>
          <w:color w:val="1F3864"/>
          <w:sz w:val="32"/>
          <w:szCs w:val="32"/>
        </w:rPr>
        <w:t>DEPARTMENT OF MACHINE LEARNING</w:t>
      </w:r>
    </w:p>
    <w:p w14:paraId="354E12CE" w14:textId="77777777" w:rsidR="00EE1F19" w:rsidRDefault="003930E4">
      <w:pPr>
        <w:spacing w:after="0"/>
        <w:ind w:right="237"/>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Program: B.E. In Artificial Intelligence and Machine Learning</w:t>
      </w:r>
    </w:p>
    <w:p w14:paraId="0F3438A3" w14:textId="14877697" w:rsidR="00EE1F19" w:rsidRDefault="003930E4">
      <w:pPr>
        <w:ind w:right="237"/>
        <w:jc w:val="center"/>
        <w:rPr>
          <w:rFonts w:ascii="Times New Roman" w:eastAsia="Times New Roman" w:hAnsi="Times New Roman" w:cs="Times New Roman"/>
          <w:b/>
        </w:rPr>
      </w:pPr>
      <w:r>
        <w:rPr>
          <w:rFonts w:ascii="Times New Roman" w:eastAsia="Times New Roman" w:hAnsi="Times New Roman" w:cs="Times New Roman"/>
          <w:b/>
        </w:rPr>
        <w:t>Academic Year: 202</w:t>
      </w:r>
      <w:r w:rsidR="003B0B8F">
        <w:rPr>
          <w:rFonts w:ascii="Times New Roman" w:eastAsia="Times New Roman" w:hAnsi="Times New Roman" w:cs="Times New Roman"/>
          <w:b/>
        </w:rPr>
        <w:t>6</w:t>
      </w:r>
      <w:r>
        <w:rPr>
          <w:rFonts w:ascii="Times New Roman" w:eastAsia="Times New Roman" w:hAnsi="Times New Roman" w:cs="Times New Roman"/>
          <w:b/>
        </w:rPr>
        <w:t xml:space="preserve"> - 2</w:t>
      </w:r>
      <w:r w:rsidR="003B0B8F">
        <w:rPr>
          <w:rFonts w:ascii="Times New Roman" w:eastAsia="Times New Roman" w:hAnsi="Times New Roman" w:cs="Times New Roman"/>
          <w:b/>
        </w:rPr>
        <w:t>7</w:t>
      </w:r>
      <w:r>
        <w:rPr>
          <w:rFonts w:ascii="Times New Roman" w:eastAsia="Times New Roman" w:hAnsi="Times New Roman" w:cs="Times New Roman"/>
          <w:b/>
        </w:rPr>
        <w:t xml:space="preserve">, Session: </w:t>
      </w:r>
      <w:r w:rsidR="003B0B8F">
        <w:rPr>
          <w:rFonts w:ascii="Times New Roman" w:eastAsia="Times New Roman" w:hAnsi="Times New Roman" w:cs="Times New Roman"/>
          <w:b/>
        </w:rPr>
        <w:t>July</w:t>
      </w:r>
      <w:r w:rsidR="00AC1FD6">
        <w:rPr>
          <w:rFonts w:ascii="Times New Roman" w:eastAsia="Times New Roman" w:hAnsi="Times New Roman" w:cs="Times New Roman"/>
          <w:b/>
        </w:rPr>
        <w:t xml:space="preserve"> </w:t>
      </w:r>
      <w:r>
        <w:rPr>
          <w:rFonts w:ascii="Times New Roman" w:eastAsia="Times New Roman" w:hAnsi="Times New Roman" w:cs="Times New Roman"/>
          <w:b/>
        </w:rPr>
        <w:t>202</w:t>
      </w:r>
      <w:r w:rsidR="003B0B8F">
        <w:rPr>
          <w:rFonts w:ascii="Times New Roman" w:eastAsia="Times New Roman" w:hAnsi="Times New Roman" w:cs="Times New Roman"/>
          <w:b/>
        </w:rPr>
        <w:t>6</w:t>
      </w:r>
      <w:r>
        <w:rPr>
          <w:rFonts w:ascii="Times New Roman" w:eastAsia="Times New Roman" w:hAnsi="Times New Roman" w:cs="Times New Roman"/>
          <w:b/>
        </w:rPr>
        <w:t xml:space="preserve"> - </w:t>
      </w:r>
      <w:r w:rsidR="00AC1FD6">
        <w:rPr>
          <w:rFonts w:ascii="Times New Roman" w:eastAsia="Times New Roman" w:hAnsi="Times New Roman" w:cs="Times New Roman"/>
          <w:b/>
        </w:rPr>
        <w:t>Dec</w:t>
      </w:r>
      <w:r>
        <w:rPr>
          <w:rFonts w:ascii="Times New Roman" w:eastAsia="Times New Roman" w:hAnsi="Times New Roman" w:cs="Times New Roman"/>
          <w:b/>
        </w:rPr>
        <w:t xml:space="preserve"> 202</w:t>
      </w:r>
      <w:r w:rsidR="003B0B8F">
        <w:rPr>
          <w:rFonts w:ascii="Times New Roman" w:eastAsia="Times New Roman" w:hAnsi="Times New Roman" w:cs="Times New Roman"/>
          <w:b/>
        </w:rPr>
        <w:t>6</w:t>
      </w:r>
    </w:p>
    <w:p w14:paraId="616D89D9" w14:textId="77777777" w:rsidR="00EE1F19" w:rsidRDefault="003930E4">
      <w:pPr>
        <w:ind w:right="237"/>
        <w:jc w:val="center"/>
        <w:rPr>
          <w:rFonts w:ascii="Times New Roman" w:eastAsia="Times New Roman" w:hAnsi="Times New Roman" w:cs="Times New Roman"/>
        </w:rPr>
      </w:pPr>
      <w:r>
        <w:rPr>
          <w:noProof/>
        </w:rPr>
        <w:drawing>
          <wp:inline distT="0" distB="0" distL="0" distR="0" wp14:anchorId="5C2E9659" wp14:editId="024AB9DD">
            <wp:extent cx="573808" cy="547832"/>
            <wp:effectExtent l="0" t="0" r="0" b="0"/>
            <wp:docPr id="1" name="image1.jpg" descr="E:\BMSCE\dept_name_print_for_files\college_logo.jpeg"/>
            <wp:cNvGraphicFramePr/>
            <a:graphic xmlns:a="http://schemas.openxmlformats.org/drawingml/2006/main">
              <a:graphicData uri="http://schemas.openxmlformats.org/drawingml/2006/picture">
                <pic:pic xmlns:pic="http://schemas.openxmlformats.org/drawingml/2006/picture">
                  <pic:nvPicPr>
                    <pic:cNvPr id="0" name="image1.jpg" descr="E:\BMSCE\dept_name_print_for_files\college_logo.jpeg"/>
                    <pic:cNvPicPr preferRelativeResize="0"/>
                  </pic:nvPicPr>
                  <pic:blipFill>
                    <a:blip r:embed="rId7"/>
                    <a:srcRect/>
                    <a:stretch>
                      <a:fillRect/>
                    </a:stretch>
                  </pic:blipFill>
                  <pic:spPr>
                    <a:xfrm>
                      <a:off x="0" y="0"/>
                      <a:ext cx="573808" cy="547832"/>
                    </a:xfrm>
                    <a:prstGeom prst="rect">
                      <a:avLst/>
                    </a:prstGeom>
                    <a:ln/>
                  </pic:spPr>
                </pic:pic>
              </a:graphicData>
            </a:graphic>
          </wp:inline>
        </w:drawing>
      </w:r>
    </w:p>
    <w:p w14:paraId="424E325B" w14:textId="78C44720" w:rsidR="00EE1F19" w:rsidRDefault="003930E4">
      <w:pPr>
        <w:spacing w:after="0"/>
        <w:ind w:right="237"/>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 xml:space="preserve"> </w:t>
      </w:r>
      <w:r w:rsidR="00083B8F" w:rsidRPr="00083B8F">
        <w:rPr>
          <w:rFonts w:ascii="Times New Roman" w:eastAsia="Times New Roman" w:hAnsi="Times New Roman" w:cs="Times New Roman"/>
          <w:b/>
          <w:color w:val="FF0000"/>
          <w:sz w:val="32"/>
          <w:szCs w:val="32"/>
        </w:rPr>
        <w:t>Natural Language Processing for LLM</w:t>
      </w:r>
    </w:p>
    <w:p w14:paraId="4CEEB5CF" w14:textId="4A94C8F2" w:rsidR="00EE1F19" w:rsidRDefault="003930E4">
      <w:pPr>
        <w:spacing w:after="0"/>
        <w:ind w:right="237"/>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(24AM</w:t>
      </w:r>
      <w:r w:rsidR="00083B8F">
        <w:rPr>
          <w:rFonts w:ascii="Times New Roman" w:eastAsia="Times New Roman" w:hAnsi="Times New Roman" w:cs="Times New Roman"/>
          <w:b/>
          <w:color w:val="FF0000"/>
          <w:sz w:val="32"/>
          <w:szCs w:val="32"/>
        </w:rPr>
        <w:t>7</w:t>
      </w:r>
      <w:r>
        <w:rPr>
          <w:rFonts w:ascii="Times New Roman" w:eastAsia="Times New Roman" w:hAnsi="Times New Roman" w:cs="Times New Roman"/>
          <w:b/>
          <w:color w:val="FF0000"/>
          <w:sz w:val="32"/>
          <w:szCs w:val="32"/>
        </w:rPr>
        <w:t>PC</w:t>
      </w:r>
      <w:r w:rsidR="00083B8F">
        <w:rPr>
          <w:rFonts w:ascii="Times New Roman" w:eastAsia="Times New Roman" w:hAnsi="Times New Roman" w:cs="Times New Roman"/>
          <w:b/>
          <w:color w:val="FF0000"/>
          <w:sz w:val="32"/>
          <w:szCs w:val="32"/>
        </w:rPr>
        <w:t>LLM</w:t>
      </w:r>
      <w:r>
        <w:rPr>
          <w:rFonts w:ascii="Times New Roman" w:eastAsia="Times New Roman" w:hAnsi="Times New Roman" w:cs="Times New Roman"/>
          <w:b/>
          <w:color w:val="FF0000"/>
          <w:sz w:val="32"/>
          <w:szCs w:val="32"/>
        </w:rPr>
        <w:t>)</w:t>
      </w:r>
    </w:p>
    <w:p w14:paraId="7CC19D7D" w14:textId="77777777" w:rsidR="00EE1F19" w:rsidRDefault="003930E4">
      <w:pPr>
        <w:ind w:right="23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Alternative Assessment Tool (AAT) Report</w:t>
      </w:r>
    </w:p>
    <w:p w14:paraId="2AC3B5B4" w14:textId="380AF28B" w:rsidR="00EE1F19" w:rsidRPr="005B5A9D" w:rsidRDefault="005B5A9D">
      <w:pPr>
        <w:ind w:right="237"/>
        <w:jc w:val="center"/>
        <w:rPr>
          <w:rFonts w:ascii="Times New Roman" w:eastAsia="Times New Roman" w:hAnsi="Times New Roman" w:cs="Times New Roman"/>
          <w:b/>
          <w:color w:val="7030A0"/>
          <w:sz w:val="28"/>
          <w:szCs w:val="28"/>
        </w:rPr>
      </w:pPr>
      <w:r w:rsidRPr="005B5A9D">
        <w:rPr>
          <w:rFonts w:ascii="Times New Roman" w:eastAsia="Times New Roman" w:hAnsi="Times New Roman" w:cs="Times New Roman"/>
          <w:b/>
          <w:color w:val="7030A0"/>
          <w:sz w:val="28"/>
          <w:szCs w:val="28"/>
        </w:rPr>
        <w:t xml:space="preserve">Topic: Sentiment Analysis of Movie Reviews: Lexicon, Classical ML and Transformer Embeddings </w:t>
      </w:r>
    </w:p>
    <w:p w14:paraId="311E8672" w14:textId="77777777" w:rsidR="00EE1F19" w:rsidRDefault="003930E4">
      <w:pPr>
        <w:ind w:right="23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tbl>
      <w:tblPr>
        <w:tblStyle w:val="a"/>
        <w:tblW w:w="6662"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5"/>
        <w:gridCol w:w="3567"/>
      </w:tblGrid>
      <w:tr w:rsidR="00EE1F19" w14:paraId="6B69B69A" w14:textId="77777777">
        <w:trPr>
          <w:trHeight w:val="1159"/>
        </w:trPr>
        <w:tc>
          <w:tcPr>
            <w:tcW w:w="3095" w:type="dxa"/>
            <w:vAlign w:val="center"/>
          </w:tcPr>
          <w:p w14:paraId="7B1884E6" w14:textId="77777777" w:rsidR="00EE1F19" w:rsidRDefault="003930E4">
            <w:pPr>
              <w:ind w:right="237"/>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p w14:paraId="76AF6250" w14:textId="77777777" w:rsidR="00EE1F19" w:rsidRDefault="003930E4">
            <w:pPr>
              <w:ind w:right="2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1:</w:t>
            </w:r>
          </w:p>
          <w:p w14:paraId="415B9385" w14:textId="77777777" w:rsidR="00EE1F19" w:rsidRDefault="003930E4">
            <w:pPr>
              <w:ind w:right="2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2:</w:t>
            </w:r>
          </w:p>
        </w:tc>
        <w:tc>
          <w:tcPr>
            <w:tcW w:w="3567" w:type="dxa"/>
            <w:vAlign w:val="center"/>
          </w:tcPr>
          <w:p w14:paraId="713723EA" w14:textId="77777777" w:rsidR="00EE1F19" w:rsidRDefault="00EE1F19">
            <w:pPr>
              <w:ind w:right="237"/>
              <w:jc w:val="center"/>
              <w:rPr>
                <w:rFonts w:ascii="Times New Roman" w:eastAsia="Times New Roman" w:hAnsi="Times New Roman" w:cs="Times New Roman"/>
                <w:b/>
                <w:sz w:val="24"/>
                <w:szCs w:val="24"/>
              </w:rPr>
            </w:pPr>
          </w:p>
        </w:tc>
      </w:tr>
      <w:tr w:rsidR="00EE1F19" w14:paraId="55789BED" w14:textId="77777777">
        <w:trPr>
          <w:trHeight w:val="1133"/>
        </w:trPr>
        <w:tc>
          <w:tcPr>
            <w:tcW w:w="3095" w:type="dxa"/>
            <w:vAlign w:val="center"/>
          </w:tcPr>
          <w:p w14:paraId="518F0FAE" w14:textId="77777777" w:rsidR="00EE1F19" w:rsidRDefault="003930E4">
            <w:pPr>
              <w:ind w:right="237"/>
              <w:rPr>
                <w:rFonts w:ascii="Times New Roman" w:eastAsia="Times New Roman" w:hAnsi="Times New Roman" w:cs="Times New Roman"/>
                <w:sz w:val="24"/>
                <w:szCs w:val="24"/>
              </w:rPr>
            </w:pPr>
            <w:r>
              <w:rPr>
                <w:rFonts w:ascii="Times New Roman" w:eastAsia="Times New Roman" w:hAnsi="Times New Roman" w:cs="Times New Roman"/>
                <w:sz w:val="24"/>
                <w:szCs w:val="24"/>
              </w:rPr>
              <w:t>USN:</w:t>
            </w:r>
          </w:p>
          <w:p w14:paraId="7859690A" w14:textId="77777777" w:rsidR="00EE1F19" w:rsidRDefault="003930E4">
            <w:pPr>
              <w:ind w:right="2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1:</w:t>
            </w:r>
          </w:p>
          <w:p w14:paraId="191F94E1" w14:textId="77777777" w:rsidR="00EE1F19" w:rsidRDefault="003930E4">
            <w:pPr>
              <w:ind w:right="2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2:</w:t>
            </w:r>
          </w:p>
        </w:tc>
        <w:tc>
          <w:tcPr>
            <w:tcW w:w="3567" w:type="dxa"/>
            <w:vAlign w:val="center"/>
          </w:tcPr>
          <w:p w14:paraId="6B9F331C" w14:textId="77777777" w:rsidR="00EE1F19" w:rsidRDefault="00EE1F19">
            <w:pPr>
              <w:ind w:right="237"/>
              <w:jc w:val="center"/>
              <w:rPr>
                <w:rFonts w:ascii="Times New Roman" w:eastAsia="Times New Roman" w:hAnsi="Times New Roman" w:cs="Times New Roman"/>
                <w:b/>
                <w:sz w:val="24"/>
                <w:szCs w:val="24"/>
              </w:rPr>
            </w:pPr>
          </w:p>
        </w:tc>
      </w:tr>
      <w:tr w:rsidR="00EE1F19" w14:paraId="68E18E91" w14:textId="77777777">
        <w:trPr>
          <w:trHeight w:val="541"/>
        </w:trPr>
        <w:tc>
          <w:tcPr>
            <w:tcW w:w="3095" w:type="dxa"/>
            <w:vAlign w:val="center"/>
          </w:tcPr>
          <w:p w14:paraId="0F02BC86" w14:textId="77777777" w:rsidR="00EE1F19" w:rsidRDefault="003930E4">
            <w:pPr>
              <w:ind w:right="2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&amp; Section:</w:t>
            </w:r>
          </w:p>
        </w:tc>
        <w:tc>
          <w:tcPr>
            <w:tcW w:w="3567" w:type="dxa"/>
            <w:vAlign w:val="center"/>
          </w:tcPr>
          <w:p w14:paraId="770729F5" w14:textId="77777777" w:rsidR="00EE1F19" w:rsidRDefault="00EE1F19">
            <w:pPr>
              <w:ind w:right="237"/>
              <w:jc w:val="center"/>
              <w:rPr>
                <w:rFonts w:ascii="Times New Roman" w:eastAsia="Times New Roman" w:hAnsi="Times New Roman" w:cs="Times New Roman"/>
                <w:b/>
                <w:sz w:val="24"/>
                <w:szCs w:val="24"/>
              </w:rPr>
            </w:pPr>
          </w:p>
        </w:tc>
      </w:tr>
    </w:tbl>
    <w:p w14:paraId="3027468A" w14:textId="77777777" w:rsidR="00EE1F19" w:rsidRDefault="00EE1F19">
      <w:pPr>
        <w:ind w:right="237"/>
        <w:jc w:val="center"/>
        <w:rPr>
          <w:rFonts w:ascii="Times New Roman" w:eastAsia="Times New Roman" w:hAnsi="Times New Roman" w:cs="Times New Roman"/>
          <w:b/>
          <w:sz w:val="24"/>
          <w:szCs w:val="24"/>
        </w:rPr>
      </w:pPr>
    </w:p>
    <w:p w14:paraId="6DC9EB41" w14:textId="77777777" w:rsidR="00EE1F19" w:rsidRDefault="003930E4">
      <w:pPr>
        <w:ind w:right="237"/>
        <w:rPr>
          <w:rFonts w:ascii="Times New Roman" w:eastAsia="Times New Roman" w:hAnsi="Times New Roman" w:cs="Times New Roman"/>
        </w:rPr>
      </w:pPr>
      <w:r>
        <w:rPr>
          <w:rFonts w:ascii="Times New Roman" w:eastAsia="Times New Roman" w:hAnsi="Times New Roman" w:cs="Times New Roman"/>
        </w:rPr>
        <w:t xml:space="preserve">                                                                                                      </w:t>
      </w:r>
    </w:p>
    <w:p w14:paraId="7653159F" w14:textId="77777777" w:rsidR="00EE1F19" w:rsidRDefault="003930E4">
      <w:pPr>
        <w:spacing w:after="0"/>
        <w:ind w:right="237"/>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Valuation Report</w:t>
      </w:r>
    </w:p>
    <w:p w14:paraId="6C715C16" w14:textId="77777777" w:rsidR="00EE1F19" w:rsidRDefault="003930E4">
      <w:pPr>
        <w:spacing w:after="0"/>
        <w:ind w:right="237"/>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w:t>
      </w:r>
      <w:proofErr w:type="gramStart"/>
      <w:r>
        <w:rPr>
          <w:rFonts w:ascii="Times New Roman" w:eastAsia="Times New Roman" w:hAnsi="Times New Roman" w:cs="Times New Roman"/>
          <w:i/>
          <w:sz w:val="24"/>
          <w:szCs w:val="24"/>
        </w:rPr>
        <w:t>to</w:t>
      </w:r>
      <w:proofErr w:type="gramEnd"/>
      <w:r>
        <w:rPr>
          <w:rFonts w:ascii="Times New Roman" w:eastAsia="Times New Roman" w:hAnsi="Times New Roman" w:cs="Times New Roman"/>
          <w:i/>
          <w:sz w:val="24"/>
          <w:szCs w:val="24"/>
        </w:rPr>
        <w:t xml:space="preserve"> be filled by faculty)</w:t>
      </w:r>
    </w:p>
    <w:tbl>
      <w:tblPr>
        <w:tblStyle w:val="a0"/>
        <w:tblW w:w="8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5175"/>
      </w:tblGrid>
      <w:tr w:rsidR="00EE1F19" w14:paraId="3AABC2DE" w14:textId="77777777">
        <w:trPr>
          <w:trHeight w:val="519"/>
          <w:jc w:val="center"/>
        </w:trPr>
        <w:tc>
          <w:tcPr>
            <w:tcW w:w="3795" w:type="dxa"/>
            <w:vAlign w:val="center"/>
          </w:tcPr>
          <w:p w14:paraId="53E6A46A" w14:textId="77777777" w:rsidR="00EE1F19" w:rsidRDefault="003930E4">
            <w:pPr>
              <w:ind w:right="237"/>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Score:</w:t>
            </w:r>
          </w:p>
        </w:tc>
        <w:tc>
          <w:tcPr>
            <w:tcW w:w="5175" w:type="dxa"/>
            <w:vAlign w:val="center"/>
          </w:tcPr>
          <w:p w14:paraId="523E4A0D" w14:textId="77777777" w:rsidR="00EE1F19" w:rsidRDefault="00EE1F19">
            <w:pPr>
              <w:ind w:right="237"/>
              <w:rPr>
                <w:rFonts w:ascii="Times New Roman" w:eastAsia="Times New Roman" w:hAnsi="Times New Roman" w:cs="Times New Roman"/>
                <w:sz w:val="24"/>
                <w:szCs w:val="24"/>
              </w:rPr>
            </w:pPr>
          </w:p>
        </w:tc>
      </w:tr>
      <w:tr w:rsidR="005B5A9D" w14:paraId="59E38E02" w14:textId="77777777">
        <w:trPr>
          <w:trHeight w:val="519"/>
          <w:jc w:val="center"/>
        </w:trPr>
        <w:tc>
          <w:tcPr>
            <w:tcW w:w="3795" w:type="dxa"/>
            <w:vAlign w:val="center"/>
          </w:tcPr>
          <w:p w14:paraId="0440DE61" w14:textId="7C73A4BF" w:rsidR="005B5A9D" w:rsidRDefault="005B5A9D">
            <w:pPr>
              <w:ind w:right="237"/>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w:t>
            </w:r>
          </w:p>
        </w:tc>
        <w:tc>
          <w:tcPr>
            <w:tcW w:w="5175" w:type="dxa"/>
            <w:vAlign w:val="center"/>
          </w:tcPr>
          <w:p w14:paraId="479FD60D" w14:textId="77777777" w:rsidR="005B5A9D" w:rsidRDefault="005B5A9D">
            <w:pPr>
              <w:ind w:right="237"/>
              <w:rPr>
                <w:rFonts w:ascii="Times New Roman" w:eastAsia="Times New Roman" w:hAnsi="Times New Roman" w:cs="Times New Roman"/>
                <w:sz w:val="24"/>
                <w:szCs w:val="24"/>
              </w:rPr>
            </w:pPr>
          </w:p>
        </w:tc>
      </w:tr>
      <w:tr w:rsidR="00EE1F19" w14:paraId="3A610B5D" w14:textId="77777777">
        <w:trPr>
          <w:trHeight w:val="541"/>
          <w:jc w:val="center"/>
        </w:trPr>
        <w:tc>
          <w:tcPr>
            <w:tcW w:w="3795" w:type="dxa"/>
            <w:vAlign w:val="center"/>
          </w:tcPr>
          <w:p w14:paraId="6A5F98EF" w14:textId="77777777" w:rsidR="00EE1F19" w:rsidRDefault="003930E4">
            <w:pPr>
              <w:ind w:right="237"/>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In-charge:</w:t>
            </w:r>
          </w:p>
        </w:tc>
        <w:tc>
          <w:tcPr>
            <w:tcW w:w="5175" w:type="dxa"/>
            <w:vAlign w:val="center"/>
          </w:tcPr>
          <w:p w14:paraId="707B044E" w14:textId="77777777" w:rsidR="00EE1F19" w:rsidRDefault="003930E4">
            <w:pPr>
              <w:ind w:right="23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Monika </w:t>
            </w:r>
            <w:proofErr w:type="spellStart"/>
            <w:r>
              <w:rPr>
                <w:rFonts w:ascii="Times New Roman" w:eastAsia="Times New Roman" w:hAnsi="Times New Roman" w:cs="Times New Roman"/>
                <w:sz w:val="24"/>
                <w:szCs w:val="24"/>
              </w:rPr>
              <w:t>Puttaramaiah</w:t>
            </w:r>
            <w:proofErr w:type="spellEnd"/>
          </w:p>
        </w:tc>
      </w:tr>
      <w:tr w:rsidR="00EE1F19" w14:paraId="0E79E80F" w14:textId="77777777">
        <w:trPr>
          <w:trHeight w:val="541"/>
          <w:jc w:val="center"/>
        </w:trPr>
        <w:tc>
          <w:tcPr>
            <w:tcW w:w="3795" w:type="dxa"/>
            <w:vAlign w:val="center"/>
          </w:tcPr>
          <w:p w14:paraId="37FDBF55" w14:textId="77777777" w:rsidR="00EE1F19" w:rsidRDefault="003930E4">
            <w:pPr>
              <w:ind w:right="237"/>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 with date:</w:t>
            </w:r>
          </w:p>
        </w:tc>
        <w:tc>
          <w:tcPr>
            <w:tcW w:w="5175" w:type="dxa"/>
            <w:vAlign w:val="center"/>
          </w:tcPr>
          <w:p w14:paraId="1CA203D6" w14:textId="77777777" w:rsidR="00EE1F19" w:rsidRDefault="00EE1F19">
            <w:pPr>
              <w:ind w:right="237"/>
              <w:rPr>
                <w:rFonts w:ascii="Times New Roman" w:eastAsia="Times New Roman" w:hAnsi="Times New Roman" w:cs="Times New Roman"/>
                <w:sz w:val="24"/>
                <w:szCs w:val="24"/>
              </w:rPr>
            </w:pPr>
          </w:p>
        </w:tc>
      </w:tr>
    </w:tbl>
    <w:p w14:paraId="75C84D94" w14:textId="77777777" w:rsidR="00EE1F19" w:rsidRDefault="003930E4">
      <w:pPr>
        <w:ind w:right="237"/>
        <w:rPr>
          <w:rFonts w:ascii="Times New Roman" w:eastAsia="Times New Roman" w:hAnsi="Times New Roman" w:cs="Times New Roman"/>
        </w:rPr>
      </w:pPr>
      <w:r>
        <w:rPr>
          <w:rFonts w:ascii="Times New Roman" w:eastAsia="Times New Roman" w:hAnsi="Times New Roman" w:cs="Times New Roman"/>
        </w:rPr>
        <w:t xml:space="preserve">                                                                                                                                                                                                                                                                                                                                                                                                                                                                                                                                                                                                  </w:t>
      </w:r>
    </w:p>
    <w:p w14:paraId="20552792" w14:textId="77777777" w:rsidR="00EE1F19" w:rsidRDefault="00EE1F19">
      <w:pPr>
        <w:ind w:right="237"/>
        <w:rPr>
          <w:rFonts w:ascii="Times New Roman" w:eastAsia="Times New Roman" w:hAnsi="Times New Roman" w:cs="Times New Roman"/>
        </w:rPr>
      </w:pPr>
    </w:p>
    <w:p w14:paraId="7DDBC8CD" w14:textId="77777777" w:rsidR="00EE1F19" w:rsidRDefault="00EE1F19">
      <w:pPr>
        <w:ind w:right="237"/>
        <w:rPr>
          <w:rFonts w:ascii="Times New Roman" w:eastAsia="Times New Roman" w:hAnsi="Times New Roman" w:cs="Times New Roman"/>
        </w:rPr>
      </w:pPr>
    </w:p>
    <w:p w14:paraId="73B36C96" w14:textId="77777777" w:rsidR="00EE1F19" w:rsidRDefault="00EE1F19">
      <w:pPr>
        <w:ind w:right="237"/>
        <w:rPr>
          <w:rFonts w:ascii="Times New Roman" w:eastAsia="Times New Roman" w:hAnsi="Times New Roman" w:cs="Times New Roman"/>
        </w:rPr>
      </w:pPr>
    </w:p>
    <w:p w14:paraId="4559AA1B" w14:textId="77777777" w:rsidR="00EE1F19" w:rsidRDefault="00EE1F19"/>
    <w:p w14:paraId="6FC1CADE" w14:textId="77777777" w:rsidR="00EE1F19" w:rsidRPr="00EB1DAB" w:rsidRDefault="003930E4">
      <w:pPr>
        <w:spacing w:before="280" w:after="280" w:line="240" w:lineRule="auto"/>
        <w:jc w:val="center"/>
        <w:rPr>
          <w:rFonts w:ascii="Times New Roman" w:eastAsia="Times New Roman" w:hAnsi="Times New Roman" w:cs="Times New Roman"/>
          <w:b/>
          <w:sz w:val="44"/>
          <w:szCs w:val="44"/>
        </w:rPr>
      </w:pPr>
      <w:r w:rsidRPr="00EB1DAB">
        <w:rPr>
          <w:rFonts w:ascii="Times New Roman" w:eastAsia="Times New Roman" w:hAnsi="Times New Roman" w:cs="Times New Roman"/>
          <w:b/>
          <w:sz w:val="44"/>
          <w:szCs w:val="44"/>
        </w:rPr>
        <w:lastRenderedPageBreak/>
        <w:t>Table of Contents</w:t>
      </w:r>
    </w:p>
    <w:p w14:paraId="116A5129"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1. Introduction</w:t>
      </w:r>
    </w:p>
    <w:p w14:paraId="36B858DA" w14:textId="77777777" w:rsidR="003607B7" w:rsidRPr="00EB1DAB" w:rsidRDefault="003607B7" w:rsidP="003607B7">
      <w:pPr>
        <w:pStyle w:val="NormalWeb"/>
      </w:pPr>
      <w:r w:rsidRPr="00EB1DAB">
        <w:t>1.1 Background of Natural Language Processing</w:t>
      </w:r>
      <w:r w:rsidRPr="00EB1DAB">
        <w:br/>
        <w:t>1.2 Importance of the Selected NLP Topic</w:t>
      </w:r>
      <w:r w:rsidRPr="00EB1DAB">
        <w:br/>
        <w:t>1.3 Objective of the Study</w:t>
      </w:r>
      <w:r w:rsidRPr="00EB1DAB">
        <w:br/>
        <w:t>1.4 Scope of the Report</w:t>
      </w:r>
    </w:p>
    <w:p w14:paraId="741EB309"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2. Selected NLP Topic Overview</w:t>
      </w:r>
    </w:p>
    <w:p w14:paraId="58C7432C" w14:textId="77777777" w:rsidR="003607B7" w:rsidRPr="00EB1DAB" w:rsidRDefault="003607B7" w:rsidP="003607B7">
      <w:pPr>
        <w:pStyle w:val="NormalWeb"/>
      </w:pPr>
      <w:r w:rsidRPr="00EB1DAB">
        <w:t>2.1 Description of the NLP Task (e.g., Text Classification, NER, MT, Chatbot)</w:t>
      </w:r>
      <w:r w:rsidRPr="00EB1DAB">
        <w:br/>
        <w:t>2.2 Real-World Use Cases</w:t>
      </w:r>
      <w:r w:rsidRPr="00EB1DAB">
        <w:br/>
        <w:t>2.3 Relevance to the Syllabus and Industry</w:t>
      </w:r>
      <w:r w:rsidRPr="00EB1DAB">
        <w:br/>
        <w:t>2.4 Key Challenges in This NLP Task</w:t>
      </w:r>
    </w:p>
    <w:p w14:paraId="2653E5A1"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3. Real-Time Application / API Identified</w:t>
      </w:r>
    </w:p>
    <w:p w14:paraId="7B9D26D4" w14:textId="77777777" w:rsidR="003607B7" w:rsidRPr="00EB1DAB" w:rsidRDefault="003607B7" w:rsidP="003607B7">
      <w:pPr>
        <w:pStyle w:val="NormalWeb"/>
      </w:pPr>
      <w:r w:rsidRPr="00EB1DAB">
        <w:t>3.1 Application or API Name</w:t>
      </w:r>
      <w:r w:rsidRPr="00EB1DAB">
        <w:br/>
        <w:t>3.2 Purpose and Functionality</w:t>
      </w:r>
      <w:r w:rsidRPr="00EB1DAB">
        <w:br/>
        <w:t>3.3 Architecture or Platform on Which It Is Built</w:t>
      </w:r>
      <w:r w:rsidRPr="00EB1DAB">
        <w:br/>
        <w:t xml:space="preserve">3.4 Input/Output </w:t>
      </w:r>
      <w:proofErr w:type="spellStart"/>
      <w:r w:rsidRPr="00EB1DAB">
        <w:t>Behavior</w:t>
      </w:r>
      <w:proofErr w:type="spellEnd"/>
      <w:r w:rsidRPr="00EB1DAB">
        <w:br/>
        <w:t>3.5 Limitations and Practical Considerations</w:t>
      </w:r>
    </w:p>
    <w:p w14:paraId="0C63C48A"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4. NLP Model / Architecture Study</w:t>
      </w:r>
    </w:p>
    <w:p w14:paraId="6A77A7D0" w14:textId="77777777" w:rsidR="003607B7" w:rsidRPr="00EB1DAB" w:rsidRDefault="003607B7" w:rsidP="003607B7">
      <w:pPr>
        <w:pStyle w:val="NormalWeb"/>
      </w:pPr>
      <w:r w:rsidRPr="00EB1DAB">
        <w:t>4.1 Theoretical Foundations of the Model</w:t>
      </w:r>
      <w:r w:rsidRPr="00EB1DAB">
        <w:br/>
        <w:t>4.2 Algorithm(s) Used (e.g., Naive Bayes, LSTM, BERT, Transformers)</w:t>
      </w:r>
      <w:r w:rsidRPr="00EB1DAB">
        <w:br/>
        <w:t>4.3 Architecture Diagram / Layer-Wise Design</w:t>
      </w:r>
      <w:r w:rsidRPr="00EB1DAB">
        <w:br/>
        <w:t>4.4 Data Flow in the Model</w:t>
      </w:r>
      <w:r w:rsidRPr="00EB1DAB">
        <w:br/>
        <w:t>4.5 Mathematical Formulation (if applicable)</w:t>
      </w:r>
      <w:r w:rsidRPr="00EB1DAB">
        <w:br/>
        <w:t>4.6 Why This Model Suits the Selected NLP Task</w:t>
      </w:r>
    </w:p>
    <w:p w14:paraId="0F67B3CB"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 xml:space="preserve">5. Dataset and </w:t>
      </w:r>
      <w:proofErr w:type="spellStart"/>
      <w:r w:rsidRPr="00EB1DAB">
        <w:rPr>
          <w:rStyle w:val="Strong"/>
          <w:rFonts w:ascii="Times New Roman" w:hAnsi="Times New Roman" w:cs="Times New Roman"/>
          <w:b/>
          <w:bCs w:val="0"/>
        </w:rPr>
        <w:t>Preprocessing</w:t>
      </w:r>
      <w:proofErr w:type="spellEnd"/>
    </w:p>
    <w:p w14:paraId="186928EC" w14:textId="77777777" w:rsidR="003607B7" w:rsidRPr="00EB1DAB" w:rsidRDefault="003607B7" w:rsidP="003607B7">
      <w:pPr>
        <w:pStyle w:val="NormalWeb"/>
      </w:pPr>
      <w:r w:rsidRPr="00EB1DAB">
        <w:t>5.1 Dataset Description (Source, Size, Structure)</w:t>
      </w:r>
      <w:r w:rsidRPr="00EB1DAB">
        <w:br/>
        <w:t>5.2 Data Cleaning Steps</w:t>
      </w:r>
      <w:r w:rsidRPr="00EB1DAB">
        <w:br/>
        <w:t xml:space="preserve">5.3 Tokenization, Lemmatization, </w:t>
      </w:r>
      <w:proofErr w:type="spellStart"/>
      <w:r w:rsidRPr="00EB1DAB">
        <w:t>Stopwords</w:t>
      </w:r>
      <w:proofErr w:type="spellEnd"/>
      <w:r w:rsidRPr="00EB1DAB">
        <w:t xml:space="preserve"> Removal</w:t>
      </w:r>
      <w:r w:rsidRPr="00EB1DAB">
        <w:br/>
        <w:t>5.4 Train/Test Split Strategy</w:t>
      </w:r>
      <w:r w:rsidRPr="00EB1DAB">
        <w:br/>
        <w:t>5.5 Feature Engineering or Embedding Approach (TF-IDF, Word2Vec, BERT Embeddings)</w:t>
      </w:r>
    </w:p>
    <w:p w14:paraId="1553A5BA" w14:textId="5ED89CD9" w:rsidR="003607B7" w:rsidRPr="00EB1DAB" w:rsidRDefault="003607B7" w:rsidP="003607B7">
      <w:pPr>
        <w:rPr>
          <w:rFonts w:ascii="Times New Roman" w:hAnsi="Times New Roman" w:cs="Times New Roman"/>
        </w:rPr>
      </w:pPr>
    </w:p>
    <w:p w14:paraId="450988B1"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lastRenderedPageBreak/>
        <w:t>6. Implementation Methodology</w:t>
      </w:r>
    </w:p>
    <w:p w14:paraId="19CDCA04" w14:textId="77777777" w:rsidR="003607B7" w:rsidRPr="00EB1DAB" w:rsidRDefault="003607B7" w:rsidP="003607B7">
      <w:pPr>
        <w:pStyle w:val="NormalWeb"/>
      </w:pPr>
      <w:r w:rsidRPr="00EB1DAB">
        <w:t>6.1 Tools, Libraries, and Environment Used</w:t>
      </w:r>
      <w:r w:rsidRPr="00EB1DAB">
        <w:br/>
        <w:t>6.2 Model Implementation Steps</w:t>
      </w:r>
      <w:r w:rsidRPr="00EB1DAB">
        <w:br/>
        <w:t>6.3 API Integration (if used)</w:t>
      </w:r>
      <w:r w:rsidRPr="00EB1DAB">
        <w:br/>
        <w:t>6.4 Pseudocode / Workflow Diagram</w:t>
      </w:r>
      <w:r w:rsidRPr="00EB1DAB">
        <w:br/>
        <w:t>6.5 Hyperparameters and Training Configuration</w:t>
      </w:r>
    </w:p>
    <w:p w14:paraId="50E59C68"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7. Results and Evaluation</w:t>
      </w:r>
    </w:p>
    <w:p w14:paraId="13AE1960" w14:textId="77777777" w:rsidR="003607B7" w:rsidRPr="00EB1DAB" w:rsidRDefault="003607B7" w:rsidP="003607B7">
      <w:pPr>
        <w:pStyle w:val="NormalWeb"/>
      </w:pPr>
      <w:r w:rsidRPr="00EB1DAB">
        <w:t>7.1 Performance Metrics (Accuracy, F1-Score, BLEU, Precision/Recall, etc.)</w:t>
      </w:r>
      <w:r w:rsidRPr="00EB1DAB">
        <w:br/>
        <w:t>7.2 Visualization of Results (Confusion Matrix, Graphs)</w:t>
      </w:r>
      <w:r w:rsidRPr="00EB1DAB">
        <w:br/>
        <w:t>7.3 Qualitative and Quantitative Analysis</w:t>
      </w:r>
      <w:r w:rsidRPr="00EB1DAB">
        <w:br/>
        <w:t>7.4 Error Analysis</w:t>
      </w:r>
      <w:r w:rsidRPr="00EB1DAB">
        <w:br/>
        <w:t>7.5 Comparison Between Approaches (If multiple methods used)</w:t>
      </w:r>
    </w:p>
    <w:p w14:paraId="1E4D36FF"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8. Discussion</w:t>
      </w:r>
    </w:p>
    <w:p w14:paraId="134397A0" w14:textId="77777777" w:rsidR="003607B7" w:rsidRPr="00EB1DAB" w:rsidRDefault="003607B7" w:rsidP="003607B7">
      <w:pPr>
        <w:pStyle w:val="NormalWeb"/>
      </w:pPr>
      <w:r w:rsidRPr="00EB1DAB">
        <w:t>8.1 Interpretation of Results</w:t>
      </w:r>
      <w:r w:rsidRPr="00EB1DAB">
        <w:br/>
        <w:t>8.2 Strengths and Weaknesses of the Model</w:t>
      </w:r>
      <w:r w:rsidRPr="00EB1DAB">
        <w:br/>
        <w:t>8.3 Challenges Encountered During Implementation</w:t>
      </w:r>
      <w:r w:rsidRPr="00EB1DAB">
        <w:br/>
        <w:t xml:space="preserve">8.4 Impact of Dataset Quality and </w:t>
      </w:r>
      <w:proofErr w:type="spellStart"/>
      <w:r w:rsidRPr="00EB1DAB">
        <w:t>Preprocessing</w:t>
      </w:r>
      <w:proofErr w:type="spellEnd"/>
      <w:r w:rsidRPr="00EB1DAB">
        <w:br/>
        <w:t>8.5 How API or Application Enhances the NLP Task</w:t>
      </w:r>
    </w:p>
    <w:p w14:paraId="1AEA7403"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9. Conclusion</w:t>
      </w:r>
    </w:p>
    <w:p w14:paraId="2F716624" w14:textId="77777777" w:rsidR="003607B7" w:rsidRPr="00EB1DAB" w:rsidRDefault="003607B7" w:rsidP="003607B7">
      <w:pPr>
        <w:pStyle w:val="NormalWeb"/>
      </w:pPr>
      <w:r w:rsidRPr="00EB1DAB">
        <w:t>9.1 Summary of the Work Done</w:t>
      </w:r>
      <w:r w:rsidRPr="00EB1DAB">
        <w:br/>
        <w:t>9.2 Key Learnings and Insights</w:t>
      </w:r>
      <w:r w:rsidRPr="00EB1DAB">
        <w:br/>
        <w:t>9.3 Real-World Applicability</w:t>
      </w:r>
      <w:r w:rsidRPr="00EB1DAB">
        <w:br/>
        <w:t>9.4 Future Improvements or Extensions</w:t>
      </w:r>
    </w:p>
    <w:p w14:paraId="363C5D7D" w14:textId="77777777" w:rsidR="003607B7" w:rsidRPr="00EB1DAB" w:rsidRDefault="003607B7" w:rsidP="003607B7">
      <w:pPr>
        <w:pStyle w:val="Heading2"/>
        <w:rPr>
          <w:rFonts w:ascii="Times New Roman" w:hAnsi="Times New Roman" w:cs="Times New Roman"/>
        </w:rPr>
      </w:pPr>
      <w:r w:rsidRPr="00EB1DAB">
        <w:rPr>
          <w:rStyle w:val="Strong"/>
          <w:rFonts w:ascii="Times New Roman" w:hAnsi="Times New Roman" w:cs="Times New Roman"/>
          <w:b/>
          <w:bCs w:val="0"/>
        </w:rPr>
        <w:t>10. References</w:t>
      </w:r>
    </w:p>
    <w:p w14:paraId="03A48FCE" w14:textId="77777777" w:rsidR="00E32843" w:rsidRPr="00EB1DAB" w:rsidRDefault="00E32843" w:rsidP="00E32843">
      <w:pPr>
        <w:spacing w:after="280" w:line="240" w:lineRule="auto"/>
        <w:rPr>
          <w:rFonts w:ascii="Times New Roman" w:eastAsia="Times New Roman" w:hAnsi="Times New Roman" w:cs="Times New Roman"/>
          <w:b/>
          <w:sz w:val="24"/>
          <w:szCs w:val="24"/>
        </w:rPr>
      </w:pPr>
    </w:p>
    <w:p w14:paraId="2784E0D5" w14:textId="01E3462D" w:rsidR="00EE1F19" w:rsidRDefault="003930E4" w:rsidP="00E32843">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FB209CC" w14:textId="77777777" w:rsidR="00EE1F19" w:rsidRDefault="00EE1F19">
      <w:pPr>
        <w:ind w:left="360"/>
        <w:rPr>
          <w:rFonts w:ascii="Times New Roman" w:eastAsia="Times New Roman" w:hAnsi="Times New Roman" w:cs="Times New Roman"/>
        </w:rPr>
      </w:pPr>
    </w:p>
    <w:p>
      <w:r>
        <w:br w:type="page"/>
      </w:r>
    </w:p>
    <w:p>
      <w:pPr>
        <w:pStyle w:val="Heading2"/>
        <w:keepNext/>
      </w:pPr>
      <w:r>
        <w:rPr>
          <w:rStyle w:val="Strong"/>
          <w:rFonts w:ascii="Times New Roman" w:hAnsi="Times New Roman"/>
          <w:b/>
        </w:rPr>
        <w:t>1. Introduction</w:t>
      </w:r>
    </w:p>
    <w:p>
      <w:pPr>
        <w:keepNext/>
        <w:spacing w:after="80" w:before="160" w:line="276" w:lineRule="auto"/>
        <w:jc w:val="left"/>
      </w:pPr>
      <w:r>
        <w:rPr>
          <w:rFonts w:ascii="Times New Roman" w:hAnsi="Times New Roman" w:eastAsia="Times New Roman"/>
          <w:b/>
          <w:i w:val="0"/>
          <w:sz w:val="24"/>
        </w:rPr>
        <w:t>1.1 Background of Natural Language Processing</w:t>
      </w:r>
    </w:p>
    <w:p>
      <w:pPr>
        <w:spacing w:after="120" w:before="0" w:line="276" w:lineRule="auto"/>
        <w:jc w:val="both"/>
      </w:pPr>
      <w:r>
        <w:rPr>
          <w:rFonts w:ascii="Times New Roman" w:hAnsi="Times New Roman" w:eastAsia="Times New Roman"/>
          <w:b w:val="0"/>
          <w:i w:val="0"/>
          <w:sz w:val="24"/>
        </w:rPr>
        <w:t>Natural Language Processing (NLP) enables computers to analyse and generate human language. The field moved from hand-written rules and lexicons, through statistical machine learning on bag-of-words features (Naive Bayes, Logistic Regression, Support Vector Machines), to neural representations: static word embeddings such as word2vec and GloVe, and contextual embeddings from Transformer models such as BERT and RoBERTa, which form the basis of today's Large Language Models (LLMs). Each generation trades interpretability and cost for accuracy, and choosing the right one for a task requires measuring them side by side.</w:t>
      </w:r>
    </w:p>
    <w:p>
      <w:pPr>
        <w:keepNext/>
        <w:spacing w:after="80" w:before="160" w:line="276" w:lineRule="auto"/>
        <w:jc w:val="left"/>
      </w:pPr>
      <w:r>
        <w:rPr>
          <w:rFonts w:ascii="Times New Roman" w:hAnsi="Times New Roman" w:eastAsia="Times New Roman"/>
          <w:b/>
          <w:i w:val="0"/>
          <w:sz w:val="24"/>
        </w:rPr>
        <w:t>1.2 Importance of the Selected NLP Topic</w:t>
      </w:r>
    </w:p>
    <w:p>
      <w:pPr>
        <w:spacing w:after="120" w:before="0" w:line="276" w:lineRule="auto"/>
        <w:jc w:val="both"/>
      </w:pPr>
      <w:r>
        <w:rPr>
          <w:rFonts w:ascii="Times New Roman" w:hAnsi="Times New Roman" w:eastAsia="Times New Roman"/>
          <w:b w:val="0"/>
          <w:i w:val="0"/>
          <w:sz w:val="24"/>
        </w:rPr>
        <w:t>Sentiment analysis, the task of deciding whether a text expresses a positive or negative opinion, is one of the most widely deployed NLP applications. Companies track customer reviews and social media to measure satisfaction, film studios and streaming platforms analyse audience reaction, and investors monitor news sentiment. Short opinion sentences are linguistically hard: meaning depends on negation ('not good'), contrast ('stunning visuals, but a dull story'), intensifiers and sarcasm. This makes sentiment analysis an ideal task for comparing lexicon-based, statistical and Transformer-based approaches covered in the 24AM7PCLLM syllabus, and for showing where each succeeds or fails. Building reliable opinion-mining tools for industry supports SDG 9.5 (upgrading technological capabilities and encouraging innovation).</w:t>
      </w:r>
    </w:p>
    <w:p>
      <w:pPr>
        <w:keepNext/>
        <w:spacing w:after="80" w:before="160" w:line="276" w:lineRule="auto"/>
        <w:jc w:val="left"/>
      </w:pPr>
      <w:r>
        <w:rPr>
          <w:rFonts w:ascii="Times New Roman" w:hAnsi="Times New Roman" w:eastAsia="Times New Roman"/>
          <w:b/>
          <w:i w:val="0"/>
          <w:sz w:val="24"/>
        </w:rPr>
        <w:t>1.3 Objective of the Study</w:t>
      </w:r>
    </w:p>
    <w:p>
      <w:pPr>
        <w:spacing w:after="60" w:before="0" w:line="276" w:lineRule="auto"/>
        <w:ind w:left="432" w:hanging="288"/>
        <w:jc w:val="both"/>
      </w:pPr>
      <w:r>
        <w:rPr>
          <w:rFonts w:ascii="Times New Roman" w:hAnsi="Times New Roman" w:eastAsia="Times New Roman"/>
          <w:b w:val="0"/>
          <w:i w:val="0"/>
          <w:sz w:val="24"/>
        </w:rPr>
        <w:t>•  Study the sentiment-analysis task and identify a real-time application and APIs that perform it.</w:t>
      </w:r>
    </w:p>
    <w:p>
      <w:pPr>
        <w:spacing w:after="60" w:before="0" w:line="276" w:lineRule="auto"/>
        <w:ind w:left="432" w:hanging="288"/>
        <w:jc w:val="both"/>
      </w:pPr>
      <w:r>
        <w:rPr>
          <w:rFonts w:ascii="Times New Roman" w:hAnsi="Times New Roman" w:eastAsia="Times New Roman"/>
          <w:b w:val="0"/>
          <w:i w:val="0"/>
          <w:sz w:val="24"/>
        </w:rPr>
        <w:t>•  Apply Unit 1 preprocessing (cleaning, tokenisation, stopword removal, negation handling) and measure its effect with cross-validation.</w:t>
      </w:r>
    </w:p>
    <w:p>
      <w:pPr>
        <w:spacing w:after="60" w:before="0" w:line="276" w:lineRule="auto"/>
        <w:ind w:left="432" w:hanging="288"/>
        <w:jc w:val="both"/>
      </w:pPr>
      <w:r>
        <w:rPr>
          <w:rFonts w:ascii="Times New Roman" w:hAnsi="Times New Roman" w:eastAsia="Times New Roman"/>
          <w:b w:val="0"/>
          <w:i w:val="0"/>
          <w:sz w:val="24"/>
        </w:rPr>
        <w:t>•  Implement and compare seven approaches: a rule-based lexicon (VADER), three classical classifiers on bag-of-words/TF-IDF features, static word embeddings, RoBERTa contextual embeddings and an ensemble.</w:t>
      </w:r>
    </w:p>
    <w:p>
      <w:pPr>
        <w:spacing w:after="60" w:before="0" w:line="276" w:lineRule="auto"/>
        <w:ind w:left="432" w:hanging="288"/>
        <w:jc w:val="both"/>
      </w:pPr>
      <w:r>
        <w:rPr>
          <w:rFonts w:ascii="Times New Roman" w:hAnsi="Times New Roman" w:eastAsia="Times New Roman"/>
          <w:b w:val="0"/>
          <w:i w:val="0"/>
          <w:sz w:val="24"/>
        </w:rPr>
        <w:t>•  Evaluate with accuracy, precision, recall, F1-score, ROC-AUC, confusion matrices, training time and inference speed, and test statistical significance (McNemar's test).</w:t>
      </w:r>
    </w:p>
    <w:p>
      <w:pPr>
        <w:spacing w:after="60" w:before="0" w:line="276" w:lineRule="auto"/>
        <w:ind w:left="432" w:hanging="288"/>
        <w:jc w:val="both"/>
      </w:pPr>
      <w:r>
        <w:rPr>
          <w:rFonts w:ascii="Times New Roman" w:hAnsi="Times New Roman" w:eastAsia="Times New Roman"/>
          <w:b w:val="0"/>
          <w:i w:val="0"/>
          <w:sz w:val="24"/>
        </w:rPr>
        <w:t>•  Analyse linguistic patterns (negation, contrast, intensifiers, sentence length, sarcasm) and data efficiency (learning curves).</w:t>
      </w:r>
    </w:p>
    <w:p>
      <w:pPr>
        <w:spacing w:after="60" w:before="0" w:line="276" w:lineRule="auto"/>
        <w:ind w:left="432" w:hanging="288"/>
        <w:jc w:val="both"/>
      </w:pPr>
      <w:r>
        <w:rPr>
          <w:rFonts w:ascii="Times New Roman" w:hAnsi="Times New Roman" w:eastAsia="Times New Roman"/>
          <w:b w:val="0"/>
          <w:i w:val="0"/>
          <w:sz w:val="24"/>
        </w:rPr>
        <w:t>•  Deliver a working command-line sentiment analyser that explains its decisions.</w:t>
      </w:r>
    </w:p>
    <w:p>
      <w:pPr>
        <w:keepNext/>
        <w:spacing w:after="80" w:before="160" w:line="276" w:lineRule="auto"/>
        <w:jc w:val="left"/>
      </w:pPr>
      <w:r>
        <w:rPr>
          <w:rFonts w:ascii="Times New Roman" w:hAnsi="Times New Roman" w:eastAsia="Times New Roman"/>
          <w:b/>
          <w:i w:val="0"/>
          <w:sz w:val="24"/>
        </w:rPr>
        <w:t>1.4 Scope of the Report</w:t>
      </w:r>
    </w:p>
    <w:p>
      <w:pPr>
        <w:spacing w:after="120" w:before="0" w:line="276" w:lineRule="auto"/>
        <w:jc w:val="both"/>
      </w:pPr>
      <w:r>
        <w:rPr>
          <w:rFonts w:ascii="Times New Roman" w:hAnsi="Times New Roman" w:eastAsia="Times New Roman"/>
          <w:b w:val="0"/>
          <w:i w:val="0"/>
          <w:sz w:val="24"/>
        </w:rPr>
        <w:t>The study uses the public Sentence Polarity dataset v1.0 of Pang and Lee (2005): 10,662 movie-review sentences labelled positive or negative. All models run on a CPU. Transformer embeddings are used frozen (feature extraction) rather than fine-tuned because no GPU was available; fine-tuning, multi-class (neutral) sentiment, aspect-based sentiment and Indian-language reviews are outside the scope and listed as future work.</w:t>
      </w:r>
    </w:p>
    <w:p>
      <w:pPr>
        <w:pStyle w:val="Heading2"/>
        <w:keepNext/>
      </w:pPr>
      <w:r>
        <w:rPr>
          <w:rStyle w:val="Strong"/>
          <w:rFonts w:ascii="Times New Roman" w:hAnsi="Times New Roman"/>
          <w:b/>
        </w:rPr>
        <w:t>2. Selected NLP Topic Overview</w:t>
      </w:r>
    </w:p>
    <w:p>
      <w:pPr>
        <w:keepNext/>
        <w:spacing w:after="80" w:before="160" w:line="276" w:lineRule="auto"/>
        <w:jc w:val="left"/>
      </w:pPr>
      <w:r>
        <w:rPr>
          <w:rFonts w:ascii="Times New Roman" w:hAnsi="Times New Roman" w:eastAsia="Times New Roman"/>
          <w:b/>
          <w:i w:val="0"/>
          <w:sz w:val="24"/>
        </w:rPr>
        <w:t>2.1 Description of the NLP Task (e.g., Text Classification, NER, MT, Chatbot)</w:t>
      </w:r>
    </w:p>
    <w:p>
      <w:pPr>
        <w:spacing w:after="120" w:before="0" w:line="276" w:lineRule="auto"/>
        <w:jc w:val="both"/>
      </w:pPr>
      <w:r>
        <w:rPr>
          <w:rFonts w:ascii="Times New Roman" w:hAnsi="Times New Roman" w:eastAsia="Times New Roman"/>
          <w:b w:val="0"/>
          <w:i w:val="0"/>
          <w:sz w:val="24"/>
        </w:rPr>
        <w:t xml:space="preserve">Sentiment analysis is a </w:t>
      </w:r>
      <w:r>
        <w:rPr>
          <w:rFonts w:ascii="Times New Roman" w:hAnsi="Times New Roman" w:eastAsia="Times New Roman"/>
          <w:b/>
          <w:i w:val="0"/>
          <w:sz w:val="24"/>
        </w:rPr>
        <w:t>binary text-classification</w:t>
      </w:r>
      <w:r>
        <w:rPr>
          <w:rFonts w:ascii="Times New Roman" w:hAnsi="Times New Roman" w:eastAsia="Times New Roman"/>
          <w:b w:val="0"/>
          <w:i w:val="0"/>
          <w:sz w:val="24"/>
        </w:rPr>
        <w:t xml:space="preserve"> task: given a sentence x, predict a label y ∈ {negative, positive}. A classifier learns a function f(x) = P(y = positive | x) from labelled examples, and predicts positive when f(x) ≥ 0.5. Lexicon-based systems instead sum the prior polarity of known words and adjust it with rules for negation, intensifiers and punctuation.</w:t>
      </w:r>
    </w:p>
    <w:p>
      <w:pPr>
        <w:keepNext/>
        <w:spacing w:after="80" w:before="160" w:line="276" w:lineRule="auto"/>
        <w:jc w:val="left"/>
      </w:pPr>
      <w:r>
        <w:rPr>
          <w:rFonts w:ascii="Times New Roman" w:hAnsi="Times New Roman" w:eastAsia="Times New Roman"/>
          <w:b/>
          <w:i w:val="0"/>
          <w:sz w:val="24"/>
        </w:rPr>
        <w:t>2.2 Real-World Use Cases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Product and service reviews:</w:t>
      </w:r>
      <w:r>
        <w:rPr>
          <w:rFonts w:ascii="Times New Roman" w:hAnsi="Times New Roman" w:eastAsia="Times New Roman"/>
          <w:b w:val="0"/>
          <w:i w:val="0"/>
          <w:sz w:val="24"/>
        </w:rPr>
        <w:t xml:space="preserve"> e-commerce and food-delivery platforms flag negative reviews for follow-up and summarise satisfaction trends.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Brand and social-media monitoring:</w:t>
      </w:r>
      <w:r>
        <w:rPr>
          <w:rFonts w:ascii="Times New Roman" w:hAnsi="Times New Roman" w:eastAsia="Times New Roman"/>
          <w:b w:val="0"/>
          <w:i w:val="0"/>
          <w:sz w:val="24"/>
        </w:rPr>
        <w:t xml:space="preserve"> companies track opinion about launches and campaigns in real time.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Film and entertainment:</w:t>
      </w:r>
      <w:r>
        <w:rPr>
          <w:rFonts w:ascii="Times New Roman" w:hAnsi="Times New Roman" w:eastAsia="Times New Roman"/>
          <w:b w:val="0"/>
          <w:i w:val="0"/>
          <w:sz w:val="24"/>
        </w:rPr>
        <w:t xml:space="preserve"> review aggregators and studios measure critic and audience reaction (the domain of this project's dataset).</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Customer support:</w:t>
      </w:r>
      <w:r>
        <w:rPr>
          <w:rFonts w:ascii="Times New Roman" w:hAnsi="Times New Roman" w:eastAsia="Times New Roman"/>
          <w:b w:val="0"/>
          <w:i w:val="0"/>
          <w:sz w:val="24"/>
        </w:rPr>
        <w:t xml:space="preserve"> tickets and chats with strong negative sentiment are prioritised.</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Finance:</w:t>
      </w:r>
      <w:r>
        <w:rPr>
          <w:rFonts w:ascii="Times New Roman" w:hAnsi="Times New Roman" w:eastAsia="Times New Roman"/>
          <w:b w:val="0"/>
          <w:i w:val="0"/>
          <w:sz w:val="24"/>
        </w:rPr>
        <w:t xml:space="preserve"> sentiment of news headlines and reports is used as a market signal.</w:t>
      </w:r>
    </w:p>
    <w:p>
      <w:pPr>
        <w:keepNext/>
        <w:spacing w:after="80" w:before="160" w:line="276" w:lineRule="auto"/>
        <w:jc w:val="left"/>
      </w:pPr>
      <w:r>
        <w:rPr>
          <w:rFonts w:ascii="Times New Roman" w:hAnsi="Times New Roman" w:eastAsia="Times New Roman"/>
          <w:b/>
          <w:i w:val="0"/>
          <w:sz w:val="24"/>
        </w:rPr>
        <w:t>2.3 Relevance to the Syllabus and Industry</w:t>
      </w:r>
    </w:p>
    <w:p>
      <w:pPr>
        <w:keepNext/>
        <w:spacing w:after="60" w:before="0" w:line="276" w:lineRule="auto"/>
        <w:jc w:val="center"/>
      </w:pPr>
      <w:r>
        <w:rPr>
          <w:rFonts w:ascii="Times New Roman" w:hAnsi="Times New Roman" w:eastAsia="Times New Roman"/>
          <w:b/>
          <w:i w:val="0"/>
          <w:sz w:val="20"/>
        </w:rPr>
        <w:t>Table 2.1: Mapping of the project to the 24AM7PCLLM syllabus</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8" w:type="dxa"/>
        <w:tblLayout w:type="fixed"/>
      </w:tblPr>
      <w:tblGrid>
        <w:gridCol w:w="1728"/>
        <w:gridCol w:w="7200"/>
      </w:tblGrid>
      <w:tr>
        <w:tc>
          <w:tcPr>
            <w:tcW w:type="dxa" w:w="1728"/>
            <w:shd w:val="clear" w:fill="DCE9F8"/>
          </w:tcPr>
          <w:p>
            <w:r/>
            <w:r>
              <w:rPr>
                <w:rFonts w:ascii="Times New Roman" w:hAnsi="Times New Roman" w:eastAsia="Times New Roman"/>
                <w:b/>
                <w:i w:val="0"/>
                <w:sz w:val="20"/>
              </w:rPr>
              <w:t>Syllabus unit</w:t>
            </w:r>
          </w:p>
        </w:tc>
        <w:tc>
          <w:tcPr>
            <w:tcW w:type="dxa" w:w="7200"/>
            <w:shd w:val="clear" w:fill="DCE9F8"/>
          </w:tcPr>
          <w:p>
            <w:r/>
            <w:r>
              <w:rPr>
                <w:rFonts w:ascii="Times New Roman" w:hAnsi="Times New Roman" w:eastAsia="Times New Roman"/>
                <w:b/>
                <w:i w:val="0"/>
                <w:sz w:val="20"/>
              </w:rPr>
              <w:t>Concept used in this project</w:t>
            </w:r>
          </w:p>
        </w:tc>
      </w:tr>
      <w:tr>
        <w:tc>
          <w:tcPr>
            <w:tcW w:type="dxa" w:w="1728"/>
          </w:tcPr>
          <w:p>
            <w:r/>
            <w:r>
              <w:rPr>
                <w:rFonts w:ascii="Times New Roman" w:hAnsi="Times New Roman" w:eastAsia="Times New Roman"/>
                <w:b w:val="0"/>
                <w:i w:val="0"/>
                <w:sz w:val="20"/>
              </w:rPr>
              <w:t>Unit 1</w:t>
            </w:r>
          </w:p>
        </w:tc>
        <w:tc>
          <w:tcPr>
            <w:tcW w:type="dxa" w:w="7200"/>
          </w:tcPr>
          <w:p>
            <w:r/>
            <w:r>
              <w:rPr>
                <w:rFonts w:ascii="Times New Roman" w:hAnsi="Times New Roman" w:eastAsia="Times New Roman"/>
                <w:b w:val="0"/>
                <w:i w:val="0"/>
                <w:sz w:val="20"/>
              </w:rPr>
              <w:t>Regular expressions, normalisation, tokenisation (incl. RoBERTa's byte-level BPE), stopwords, negation handling; ambiguity (why NLP is hard)</w:t>
            </w:r>
          </w:p>
        </w:tc>
      </w:tr>
      <w:tr>
        <w:tc>
          <w:tcPr>
            <w:tcW w:type="dxa" w:w="1728"/>
          </w:tcPr>
          <w:p>
            <w:r/>
            <w:r>
              <w:rPr>
                <w:rFonts w:ascii="Times New Roman" w:hAnsi="Times New Roman" w:eastAsia="Times New Roman"/>
                <w:b w:val="0"/>
                <w:i w:val="0"/>
                <w:sz w:val="20"/>
              </w:rPr>
              <w:t>Unit 2</w:t>
            </w:r>
          </w:p>
        </w:tc>
        <w:tc>
          <w:tcPr>
            <w:tcW w:type="dxa" w:w="7200"/>
          </w:tcPr>
          <w:p>
            <w:r/>
            <w:r>
              <w:rPr>
                <w:rFonts w:ascii="Times New Roman" w:hAnsi="Times New Roman" w:eastAsia="Times New Roman"/>
                <w:b w:val="0"/>
                <w:i w:val="0"/>
                <w:sz w:val="20"/>
              </w:rPr>
              <w:t>Bag-of-words, TF-IDF weighting, n-grams, static word embeddings, contextual embeddings</w:t>
            </w:r>
          </w:p>
        </w:tc>
      </w:tr>
      <w:tr>
        <w:tc>
          <w:tcPr>
            <w:tcW w:type="dxa" w:w="1728"/>
          </w:tcPr>
          <w:p>
            <w:r/>
            <w:r>
              <w:rPr>
                <w:rFonts w:ascii="Times New Roman" w:hAnsi="Times New Roman" w:eastAsia="Times New Roman"/>
                <w:b w:val="0"/>
                <w:i w:val="0"/>
                <w:sz w:val="20"/>
              </w:rPr>
              <w:t>Unit 3</w:t>
            </w:r>
          </w:p>
        </w:tc>
        <w:tc>
          <w:tcPr>
            <w:tcW w:type="dxa" w:w="7200"/>
          </w:tcPr>
          <w:p>
            <w:r/>
            <w:r>
              <w:rPr>
                <w:rFonts w:ascii="Times New Roman" w:hAnsi="Times New Roman" w:eastAsia="Times New Roman"/>
                <w:b w:val="0"/>
                <w:i w:val="0"/>
                <w:sz w:val="20"/>
              </w:rPr>
              <w:t>N-gram features, pre-trained language model RoBERTa, Transformer self-attention</w:t>
            </w:r>
          </w:p>
        </w:tc>
      </w:tr>
      <w:tr>
        <w:tc>
          <w:tcPr>
            <w:tcW w:type="dxa" w:w="1728"/>
          </w:tcPr>
          <w:p>
            <w:r/>
            <w:r>
              <w:rPr>
                <w:rFonts w:ascii="Times New Roman" w:hAnsi="Times New Roman" w:eastAsia="Times New Roman"/>
                <w:b w:val="0"/>
                <w:i w:val="0"/>
                <w:sz w:val="20"/>
              </w:rPr>
              <w:t>Unit 4</w:t>
            </w:r>
          </w:p>
        </w:tc>
        <w:tc>
          <w:tcPr>
            <w:tcW w:type="dxa" w:w="7200"/>
          </w:tcPr>
          <w:p>
            <w:r/>
            <w:r>
              <w:rPr>
                <w:rFonts w:ascii="Times New Roman" w:hAnsi="Times New Roman" w:eastAsia="Times New Roman"/>
                <w:b w:val="0"/>
                <w:i w:val="0"/>
                <w:sz w:val="20"/>
              </w:rPr>
              <w:t>Case study of an NLP/LLM-powered application (opinion mining)</w:t>
            </w:r>
          </w:p>
        </w:tc>
      </w:tr>
      <w:tr>
        <w:tc>
          <w:tcPr>
            <w:tcW w:type="dxa" w:w="1728"/>
          </w:tcPr>
          <w:p>
            <w:r/>
            <w:r>
              <w:rPr>
                <w:rFonts w:ascii="Times New Roman" w:hAnsi="Times New Roman" w:eastAsia="Times New Roman"/>
                <w:b w:val="0"/>
                <w:i w:val="0"/>
                <w:sz w:val="20"/>
              </w:rPr>
              <w:t>Unit 5</w:t>
            </w:r>
          </w:p>
        </w:tc>
        <w:tc>
          <w:tcPr>
            <w:tcW w:type="dxa" w:w="7200"/>
          </w:tcPr>
          <w:p>
            <w:r/>
            <w:r>
              <w:rPr>
                <w:rFonts w:ascii="Times New Roman" w:hAnsi="Times New Roman" w:eastAsia="Times New Roman"/>
                <w:b w:val="0"/>
                <w:i w:val="0"/>
                <w:sz w:val="20"/>
              </w:rPr>
              <w:t>Deployment trade-offs (speed vs accuracy), responsible AI: bias and misclassification risk</w:t>
            </w:r>
          </w:p>
        </w:tc>
      </w:tr>
    </w:tbl>
    <w:p>
      <w:pPr>
        <w:spacing w:after="80" w:before="0" w:line="276" w:lineRule="auto"/>
        <w:jc w:val="both"/>
      </w:pPr>
    </w:p>
    <w:p>
      <w:pPr>
        <w:spacing w:after="120" w:before="0" w:line="276" w:lineRule="auto"/>
        <w:jc w:val="both"/>
      </w:pPr>
      <w:r>
        <w:rPr>
          <w:rFonts w:ascii="Times New Roman" w:hAnsi="Times New Roman" w:eastAsia="Times New Roman"/>
          <w:b w:val="0"/>
          <w:i w:val="0"/>
          <w:sz w:val="24"/>
        </w:rPr>
        <w:t>In industry, sentiment analysis is offered as managed APIs (Google Cloud Natural Language, Amazon Comprehend, Azure AI Language) and is a standard benchmark task for language models (the Stanford Sentiment Treebank in GLUE is derived from the same movie-review source used here).</w:t>
      </w:r>
    </w:p>
    <w:p>
      <w:pPr>
        <w:keepNext/>
        <w:spacing w:after="80" w:before="160" w:line="276" w:lineRule="auto"/>
        <w:jc w:val="left"/>
      </w:pPr>
      <w:r>
        <w:rPr>
          <w:rFonts w:ascii="Times New Roman" w:hAnsi="Times New Roman" w:eastAsia="Times New Roman"/>
          <w:b/>
          <w:i w:val="0"/>
          <w:sz w:val="24"/>
        </w:rPr>
        <w:t>2.4 Key Challenges in This NLP Task</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Negation:</w:t>
      </w:r>
      <w:r>
        <w:rPr>
          <w:rFonts w:ascii="Times New Roman" w:hAnsi="Times New Roman" w:eastAsia="Times New Roman"/>
          <w:b w:val="0"/>
          <w:i w:val="0"/>
          <w:sz w:val="24"/>
        </w:rPr>
        <w:t xml:space="preserve"> 'not good' and 'not bad at all' reverse the polarity of the word that follows.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Contrast:</w:t>
      </w:r>
      <w:r>
        <w:rPr>
          <w:rFonts w:ascii="Times New Roman" w:hAnsi="Times New Roman" w:eastAsia="Times New Roman"/>
          <w:b w:val="0"/>
          <w:i w:val="0"/>
          <w:sz w:val="24"/>
        </w:rPr>
        <w:t xml:space="preserve"> 'the visuals are stunning, but the story never comes alive' — the clause after 'but' usually decides the overall sentiment.</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Sarcasm and irony:</w:t>
      </w:r>
      <w:r>
        <w:rPr>
          <w:rFonts w:ascii="Times New Roman" w:hAnsi="Times New Roman" w:eastAsia="Times New Roman"/>
          <w:b w:val="0"/>
          <w:i w:val="0"/>
          <w:sz w:val="24"/>
        </w:rPr>
        <w:t xml:space="preserve"> 'oh great, another two hours of my life I will never get back' uses positive words to express a negative opinion.</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Domain-specific vocabulary:</w:t>
      </w:r>
      <w:r>
        <w:rPr>
          <w:rFonts w:ascii="Times New Roman" w:hAnsi="Times New Roman" w:eastAsia="Times New Roman"/>
          <w:b w:val="0"/>
          <w:i w:val="0"/>
          <w:sz w:val="24"/>
        </w:rPr>
        <w:t xml:space="preserve"> words like 'unpredictable' are positive for a plot but negative for a car; general-purpose lexicons miss film-specific usage.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Short context:</w:t>
      </w:r>
      <w:r>
        <w:rPr>
          <w:rFonts w:ascii="Times New Roman" w:hAnsi="Times New Roman" w:eastAsia="Times New Roman"/>
          <w:b w:val="0"/>
          <w:i w:val="0"/>
          <w:sz w:val="24"/>
        </w:rPr>
        <w:t xml:space="preserve"> sentences average only about 21 words, so there is little evidence per example.</w:t>
      </w:r>
    </w:p>
    <w:p>
      <w:pPr>
        <w:pStyle w:val="Heading2"/>
        <w:keepNext/>
      </w:pPr>
      <w:r>
        <w:rPr>
          <w:rStyle w:val="Strong"/>
          <w:rFonts w:ascii="Times New Roman" w:hAnsi="Times New Roman"/>
          <w:b/>
        </w:rPr>
        <w:t>3. Real-Time Application / API Identified</w:t>
      </w:r>
    </w:p>
    <w:p>
      <w:pPr>
        <w:keepNext/>
        <w:spacing w:after="80" w:before="160" w:line="276" w:lineRule="auto"/>
        <w:jc w:val="left"/>
      </w:pPr>
      <w:r>
        <w:rPr>
          <w:rFonts w:ascii="Times New Roman" w:hAnsi="Times New Roman" w:eastAsia="Times New Roman"/>
          <w:b/>
          <w:i w:val="0"/>
          <w:sz w:val="24"/>
        </w:rPr>
        <w:t>3.1 Application or API Name</w:t>
      </w:r>
    </w:p>
    <w:p>
      <w:pPr>
        <w:spacing w:after="120" w:before="0" w:line="276" w:lineRule="auto"/>
        <w:jc w:val="both"/>
      </w:pPr>
      <w:r>
        <w:rPr>
          <w:rFonts w:ascii="Times New Roman" w:hAnsi="Times New Roman" w:eastAsia="Times New Roman"/>
          <w:b/>
          <w:i w:val="0"/>
          <w:sz w:val="24"/>
        </w:rPr>
        <w:t>Movie-Review Sentiment Analyser</w:t>
      </w:r>
      <w:r>
        <w:rPr>
          <w:rFonts w:ascii="Times New Roman" w:hAnsi="Times New Roman" w:eastAsia="Times New Roman"/>
          <w:b w:val="0"/>
          <w:i w:val="0"/>
          <w:sz w:val="24"/>
        </w:rPr>
        <w:t xml:space="preserve">: a command-line application (predict.py) that classifies a review sentence as positive or negative, reports the probability, and lists the words that drove the decision. It uses the following APIs and libraries: </w:t>
      </w:r>
      <w:r>
        <w:rPr>
          <w:rFonts w:ascii="Times New Roman" w:hAnsi="Times New Roman" w:eastAsia="Times New Roman"/>
          <w:b/>
          <w:i w:val="0"/>
          <w:sz w:val="24"/>
        </w:rPr>
        <w:t>NLTK VADER</w:t>
      </w:r>
      <w:r>
        <w:rPr>
          <w:rFonts w:ascii="Times New Roman" w:hAnsi="Times New Roman" w:eastAsia="Times New Roman"/>
          <w:b w:val="0"/>
          <w:i w:val="0"/>
          <w:sz w:val="24"/>
        </w:rPr>
        <w:t xml:space="preserve"> (an off-the-shelf rule-based sentiment API, used as the baseline), </w:t>
      </w:r>
      <w:r>
        <w:rPr>
          <w:rFonts w:ascii="Times New Roman" w:hAnsi="Times New Roman" w:eastAsia="Times New Roman"/>
          <w:b/>
          <w:i w:val="0"/>
          <w:sz w:val="24"/>
        </w:rPr>
        <w:t>scikit-learn</w:t>
      </w:r>
      <w:r>
        <w:rPr>
          <w:rFonts w:ascii="Times New Roman" w:hAnsi="Times New Roman" w:eastAsia="Times New Roman"/>
          <w:b w:val="0"/>
          <w:i w:val="0"/>
          <w:sz w:val="24"/>
        </w:rPr>
        <w:t xml:space="preserve"> (TF-IDF, Naive Bayes, Logistic Regression, Linear SVM), </w:t>
      </w:r>
      <w:r>
        <w:rPr>
          <w:rFonts w:ascii="Times New Roman" w:hAnsi="Times New Roman" w:eastAsia="Times New Roman"/>
          <w:b/>
          <w:i w:val="0"/>
          <w:sz w:val="24"/>
        </w:rPr>
        <w:t>spaCy 3.8</w:t>
      </w:r>
      <w:r>
        <w:rPr>
          <w:rFonts w:ascii="Times New Roman" w:hAnsi="Times New Roman" w:eastAsia="Times New Roman"/>
          <w:b w:val="0"/>
          <w:i w:val="0"/>
          <w:sz w:val="24"/>
        </w:rPr>
        <w:t xml:space="preserve"> (en_core_web_md word vectors) and the </w:t>
      </w:r>
      <w:r>
        <w:rPr>
          <w:rFonts w:ascii="Times New Roman" w:hAnsi="Times New Roman" w:eastAsia="Times New Roman"/>
          <w:b/>
          <w:i w:val="0"/>
          <w:sz w:val="24"/>
        </w:rPr>
        <w:t>RoBERTa-base</w:t>
      </w:r>
      <w:r>
        <w:rPr>
          <w:rFonts w:ascii="Times New Roman" w:hAnsi="Times New Roman" w:eastAsia="Times New Roman"/>
          <w:b w:val="0"/>
          <w:i w:val="0"/>
          <w:sz w:val="24"/>
        </w:rPr>
        <w:t xml:space="preserve"> Transformer through spaCy's en_core_web_trf pipeline (PyTorch back-end). Cloud APIs such as Google Cloud Natural Language (analyzeSentiment) and Amazon Comprehend (DetectSentiment) provide the same function as a paid web service.</w:t>
      </w:r>
    </w:p>
    <w:p>
      <w:pPr>
        <w:keepNext/>
        <w:spacing w:after="80" w:before="160" w:line="276" w:lineRule="auto"/>
        <w:jc w:val="left"/>
      </w:pPr>
      <w:r>
        <w:rPr>
          <w:rFonts w:ascii="Times New Roman" w:hAnsi="Times New Roman" w:eastAsia="Times New Roman"/>
          <w:b/>
          <w:i w:val="0"/>
          <w:sz w:val="24"/>
        </w:rPr>
        <w:t>3.2 Purpose and Functionality</w:t>
      </w:r>
    </w:p>
    <w:p>
      <w:pPr>
        <w:spacing w:after="60" w:before="0" w:line="276" w:lineRule="auto"/>
        <w:ind w:left="432" w:hanging="288"/>
        <w:jc w:val="both"/>
      </w:pPr>
      <w:r>
        <w:rPr>
          <w:rFonts w:ascii="Times New Roman" w:hAnsi="Times New Roman" w:eastAsia="Times New Roman"/>
          <w:b w:val="0"/>
          <w:i w:val="0"/>
          <w:sz w:val="24"/>
        </w:rPr>
        <w:t>•  Classify a review sentence as positive or negative with a confidence score.</w:t>
      </w:r>
    </w:p>
    <w:p>
      <w:pPr>
        <w:spacing w:after="60" w:before="0" w:line="276" w:lineRule="auto"/>
        <w:ind w:left="432" w:hanging="288"/>
        <w:jc w:val="both"/>
      </w:pPr>
      <w:r>
        <w:rPr>
          <w:rFonts w:ascii="Times New Roman" w:hAnsi="Times New Roman" w:eastAsia="Times New Roman"/>
          <w:b w:val="0"/>
          <w:i w:val="0"/>
          <w:sz w:val="24"/>
        </w:rPr>
        <w:t>•  Explain the decision by listing the words with the largest positive or negative contribution.</w:t>
      </w:r>
    </w:p>
    <w:p>
      <w:pPr>
        <w:spacing w:after="60" w:before="0" w:line="276" w:lineRule="auto"/>
        <w:ind w:left="432" w:hanging="288"/>
        <w:jc w:val="both"/>
      </w:pPr>
      <w:r>
        <w:rPr>
          <w:rFonts w:ascii="Times New Roman" w:hAnsi="Times New Roman" w:eastAsia="Times New Roman"/>
          <w:b w:val="0"/>
          <w:i w:val="0"/>
          <w:sz w:val="24"/>
        </w:rPr>
        <w:t>•  Show the VADER score alongside for comparison with a lexicon baseline.</w:t>
      </w:r>
    </w:p>
    <w:p>
      <w:pPr>
        <w:spacing w:after="60" w:before="0" w:line="276" w:lineRule="auto"/>
        <w:ind w:left="432" w:hanging="288"/>
        <w:jc w:val="both"/>
      </w:pPr>
      <w:r>
        <w:rPr>
          <w:rFonts w:ascii="Times New Roman" w:hAnsi="Times New Roman" w:eastAsia="Times New Roman"/>
          <w:b w:val="0"/>
          <w:i w:val="0"/>
          <w:sz w:val="24"/>
        </w:rPr>
        <w:t>•  Offer a fast mode (TF-IDF only, no deep-learning dependency) and an accurate mode (ensemble with RoBERTa).</w:t>
      </w:r>
    </w:p>
    <w:p>
      <w:pPr>
        <w:keepNext/>
        <w:spacing w:after="80" w:before="160" w:line="276" w:lineRule="auto"/>
        <w:jc w:val="left"/>
      </w:pPr>
      <w:r>
        <w:rPr>
          <w:rFonts w:ascii="Times New Roman" w:hAnsi="Times New Roman" w:eastAsia="Times New Roman"/>
          <w:b/>
          <w:i w:val="0"/>
          <w:sz w:val="24"/>
        </w:rPr>
        <w:t>3.3 Architecture or Platform on Which It Is Built</w:t>
      </w:r>
    </w:p>
    <w:p>
      <w:pPr>
        <w:spacing w:after="120" w:before="0" w:line="276" w:lineRule="auto"/>
        <w:jc w:val="both"/>
      </w:pPr>
      <w:r>
        <w:rPr>
          <w:rFonts w:ascii="Times New Roman" w:hAnsi="Times New Roman" w:eastAsia="Times New Roman"/>
          <w:b w:val="0"/>
          <w:i w:val="0"/>
          <w:sz w:val="24"/>
        </w:rPr>
        <w:t>The application is written in Python 3 and runs on CPU. At start-up it trains the TF-IDF + Logistic Regression model on the training split (about 2 seconds) and, in accurate mode, a Logistic Regression on cached RoBERTa sentence embeddings. Each input sentence is tokenised, vectorised by both feature extractors, scored by both classifiers and the two probabilities are averaged. The same functions can be exposed behind a REST endpoint for real-time use. The full pipeline is shown in Figure 4.1.</w:t>
      </w:r>
    </w:p>
    <w:p>
      <w:pPr>
        <w:keepNext/>
        <w:spacing w:after="80" w:before="160" w:line="276" w:lineRule="auto"/>
        <w:jc w:val="left"/>
      </w:pPr>
      <w:r>
        <w:rPr>
          <w:rFonts w:ascii="Times New Roman" w:hAnsi="Times New Roman" w:eastAsia="Times New Roman"/>
          <w:b/>
          <w:i w:val="0"/>
          <w:sz w:val="24"/>
        </w:rPr>
        <w:t>3.4 Input/Output Behavior</w:t>
      </w:r>
    </w:p>
    <w:p>
      <w:pPr>
        <w:keepNext/>
        <w:spacing w:after="60" w:before="0" w:line="276" w:lineRule="auto"/>
        <w:jc w:val="center"/>
      </w:pPr>
      <w:r>
        <w:rPr>
          <w:rFonts w:ascii="Times New Roman" w:hAnsi="Times New Roman" w:eastAsia="Times New Roman"/>
          <w:b/>
          <w:i w:val="0"/>
          <w:sz w:val="20"/>
        </w:rPr>
        <w:t>Table 3.1: Input-processing-output stages of the application</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7" w:type="dxa"/>
        <w:tblLayout w:type="fixed"/>
      </w:tblPr>
      <w:tblGrid>
        <w:gridCol w:w="1440"/>
        <w:gridCol w:w="4031"/>
        <w:gridCol w:w="3456"/>
      </w:tblGrid>
      <w:tr>
        <w:tc>
          <w:tcPr>
            <w:tcW w:type="dxa" w:w="1440"/>
            <w:shd w:val="clear" w:fill="DCE9F8"/>
          </w:tcPr>
          <w:p>
            <w:r/>
            <w:r>
              <w:rPr>
                <w:rFonts w:ascii="Times New Roman" w:hAnsi="Times New Roman" w:eastAsia="Times New Roman"/>
                <w:b/>
                <w:i w:val="0"/>
                <w:sz w:val="20"/>
              </w:rPr>
              <w:t>Stage</w:t>
            </w:r>
          </w:p>
        </w:tc>
        <w:tc>
          <w:tcPr>
            <w:tcW w:type="dxa" w:w="4032"/>
            <w:shd w:val="clear" w:fill="DCE9F8"/>
          </w:tcPr>
          <w:p>
            <w:r/>
            <w:r>
              <w:rPr>
                <w:rFonts w:ascii="Times New Roman" w:hAnsi="Times New Roman" w:eastAsia="Times New Roman"/>
                <w:b/>
                <w:i w:val="0"/>
                <w:sz w:val="20"/>
              </w:rPr>
              <w:t>Description</w:t>
            </w:r>
          </w:p>
        </w:tc>
        <w:tc>
          <w:tcPr>
            <w:tcW w:type="dxa" w:w="3456"/>
            <w:shd w:val="clear" w:fill="DCE9F8"/>
          </w:tcPr>
          <w:p>
            <w:r/>
            <w:r>
              <w:rPr>
                <w:rFonts w:ascii="Times New Roman" w:hAnsi="Times New Roman" w:eastAsia="Times New Roman"/>
                <w:b/>
                <w:i w:val="0"/>
                <w:sz w:val="20"/>
              </w:rPr>
              <w:t>Example</w:t>
            </w:r>
          </w:p>
        </w:tc>
      </w:tr>
      <w:tr>
        <w:tc>
          <w:tcPr>
            <w:tcW w:type="dxa" w:w="1440"/>
          </w:tcPr>
          <w:p>
            <w:r/>
            <w:r>
              <w:rPr>
                <w:rFonts w:ascii="Times New Roman" w:hAnsi="Times New Roman" w:eastAsia="Times New Roman"/>
                <w:b w:val="0"/>
                <w:i w:val="0"/>
                <w:sz w:val="20"/>
              </w:rPr>
              <w:t>Input</w:t>
            </w:r>
          </w:p>
        </w:tc>
        <w:tc>
          <w:tcPr>
            <w:tcW w:type="dxa" w:w="4032"/>
          </w:tcPr>
          <w:p>
            <w:r/>
            <w:r>
              <w:rPr>
                <w:rFonts w:ascii="Times New Roman" w:hAnsi="Times New Roman" w:eastAsia="Times New Roman"/>
                <w:b w:val="0"/>
                <w:i w:val="0"/>
                <w:sz w:val="20"/>
              </w:rPr>
              <w:t>One review sentence in English</w:t>
            </w:r>
          </w:p>
        </w:tc>
        <w:tc>
          <w:tcPr>
            <w:tcW w:type="dxa" w:w="3456"/>
          </w:tcPr>
          <w:p>
            <w:r/>
            <w:r>
              <w:rPr>
                <w:rFonts w:ascii="Times New Roman" w:hAnsi="Times New Roman" w:eastAsia="Times New Roman"/>
                <w:b w:val="0"/>
                <w:i w:val="0"/>
                <w:sz w:val="20"/>
              </w:rPr>
              <w:t>"a masterpiece of quiet, heartbreaking performances."</w:t>
            </w:r>
          </w:p>
        </w:tc>
      </w:tr>
      <w:tr>
        <w:tc>
          <w:tcPr>
            <w:tcW w:type="dxa" w:w="1440"/>
          </w:tcPr>
          <w:p>
            <w:r/>
            <w:r>
              <w:rPr>
                <w:rFonts w:ascii="Times New Roman" w:hAnsi="Times New Roman" w:eastAsia="Times New Roman"/>
                <w:b w:val="0"/>
                <w:i w:val="0"/>
                <w:sz w:val="20"/>
              </w:rPr>
              <w:t>Processing</w:t>
            </w:r>
          </w:p>
        </w:tc>
        <w:tc>
          <w:tcPr>
            <w:tcW w:type="dxa" w:w="4032"/>
          </w:tcPr>
          <w:p>
            <w:r/>
            <w:r>
              <w:rPr>
                <w:rFonts w:ascii="Times New Roman" w:hAnsi="Times New Roman" w:eastAsia="Times New Roman"/>
                <w:b w:val="0"/>
                <w:i w:val="0"/>
                <w:sz w:val="20"/>
              </w:rPr>
              <w:t>Clean → tokenise → TF-IDF features + RoBERTa embedding → two Logistic Regression classifiers → average probability</w:t>
            </w:r>
          </w:p>
        </w:tc>
        <w:tc>
          <w:tcPr>
            <w:tcW w:type="dxa" w:w="3456"/>
          </w:tcPr>
          <w:p>
            <w:r/>
            <w:r>
              <w:rPr>
                <w:rFonts w:ascii="Times New Roman" w:hAnsi="Times New Roman" w:eastAsia="Times New Roman"/>
                <w:b w:val="0"/>
                <w:i w:val="0"/>
                <w:sz w:val="20"/>
              </w:rPr>
              <w:t>TF-IDF LR 0.99, RoBERTa LR 1.00</w:t>
            </w:r>
          </w:p>
        </w:tc>
      </w:tr>
      <w:tr>
        <w:tc>
          <w:tcPr>
            <w:tcW w:type="dxa" w:w="1440"/>
          </w:tcPr>
          <w:p>
            <w:r/>
            <w:r>
              <w:rPr>
                <w:rFonts w:ascii="Times New Roman" w:hAnsi="Times New Roman" w:eastAsia="Times New Roman"/>
                <w:b w:val="0"/>
                <w:i w:val="0"/>
                <w:sz w:val="20"/>
              </w:rPr>
              <w:t>Output</w:t>
            </w:r>
          </w:p>
        </w:tc>
        <w:tc>
          <w:tcPr>
            <w:tcW w:type="dxa" w:w="4032"/>
          </w:tcPr>
          <w:p>
            <w:r/>
            <w:r>
              <w:rPr>
                <w:rFonts w:ascii="Times New Roman" w:hAnsi="Times New Roman" w:eastAsia="Times New Roman"/>
                <w:b w:val="0"/>
                <w:i w:val="0"/>
                <w:sz w:val="20"/>
              </w:rPr>
              <w:t>Label, P(positive), key words, VADER baseline score</w:t>
            </w:r>
          </w:p>
        </w:tc>
        <w:tc>
          <w:tcPr>
            <w:tcW w:type="dxa" w:w="3456"/>
          </w:tcPr>
          <w:p>
            <w:r/>
            <w:r>
              <w:rPr>
                <w:rFonts w:ascii="Times New Roman" w:hAnsi="Times New Roman" w:eastAsia="Times New Roman"/>
                <w:b w:val="0"/>
                <w:i w:val="0"/>
                <w:sz w:val="20"/>
              </w:rPr>
              <w:t>POSITIVE (0.99); key words: masterpiece (+), performances (+)</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3.5 Limitations and Practical Considerations</w:t>
      </w:r>
    </w:p>
    <w:p>
      <w:pPr>
        <w:spacing w:after="60" w:before="0" w:line="276" w:lineRule="auto"/>
        <w:ind w:left="432" w:hanging="288"/>
        <w:jc w:val="both"/>
      </w:pPr>
      <w:r>
        <w:rPr>
          <w:rFonts w:ascii="Times New Roman" w:hAnsi="Times New Roman" w:eastAsia="Times New Roman"/>
          <w:b w:val="0"/>
          <w:i w:val="0"/>
          <w:sz w:val="24"/>
        </w:rPr>
        <w:t>•  Trained only on movie-review sentences from professional critics; casual or other-domain text (for example product reviews written informally) can be misclassified.</w:t>
      </w:r>
    </w:p>
    <w:p>
      <w:pPr>
        <w:spacing w:after="60" w:before="0" w:line="276" w:lineRule="auto"/>
        <w:ind w:left="432" w:hanging="288"/>
        <w:jc w:val="both"/>
      </w:pPr>
      <w:r>
        <w:rPr>
          <w:rFonts w:ascii="Times New Roman" w:hAnsi="Times New Roman" w:eastAsia="Times New Roman"/>
          <w:b w:val="0"/>
          <w:i w:val="0"/>
          <w:sz w:val="24"/>
        </w:rPr>
        <w:t>•  Binary output: neutral or mixed sentences are forced into one class.</w:t>
      </w:r>
    </w:p>
    <w:p>
      <w:pPr>
        <w:spacing w:after="60" w:before="0" w:line="276" w:lineRule="auto"/>
        <w:ind w:left="432" w:hanging="288"/>
        <w:jc w:val="both"/>
      </w:pPr>
      <w:r>
        <w:rPr>
          <w:rFonts w:ascii="Times New Roman" w:hAnsi="Times New Roman" w:eastAsia="Times New Roman"/>
          <w:b w:val="0"/>
          <w:i w:val="0"/>
          <w:sz w:val="24"/>
        </w:rPr>
        <w:t>•  RoBERTa embedding takes about 50 ms per sentence on CPU, roughly 2,000 times slower than TF-IDF.</w:t>
      </w:r>
    </w:p>
    <w:p>
      <w:pPr>
        <w:spacing w:after="60" w:before="0" w:line="276" w:lineRule="auto"/>
        <w:ind w:left="432" w:hanging="288"/>
        <w:jc w:val="both"/>
      </w:pPr>
      <w:r>
        <w:rPr>
          <w:rFonts w:ascii="Times New Roman" w:hAnsi="Times New Roman" w:eastAsia="Times New Roman"/>
          <w:b w:val="0"/>
          <w:i w:val="0"/>
          <w:sz w:val="24"/>
        </w:rPr>
        <w:t>•  Sarcasm is not handled reliably by any of the models tested.</w:t>
      </w:r>
    </w:p>
    <w:p>
      <w:pPr>
        <w:pStyle w:val="Heading2"/>
        <w:keepNext/>
      </w:pPr>
      <w:r>
        <w:rPr>
          <w:rStyle w:val="Strong"/>
          <w:rFonts w:ascii="Times New Roman" w:hAnsi="Times New Roman"/>
          <w:b/>
        </w:rPr>
        <w:t>4. NLP Model / Architecture Study</w:t>
      </w:r>
    </w:p>
    <w:p>
      <w:pPr>
        <w:keepNext/>
        <w:spacing w:after="80" w:before="160" w:line="276" w:lineRule="auto"/>
        <w:jc w:val="left"/>
      </w:pPr>
      <w:r>
        <w:rPr>
          <w:rFonts w:ascii="Times New Roman" w:hAnsi="Times New Roman" w:eastAsia="Times New Roman"/>
          <w:b/>
          <w:i w:val="0"/>
          <w:sz w:val="24"/>
        </w:rPr>
        <w:t>4.1 Theoretical Foundations of the Model</w:t>
      </w:r>
    </w:p>
    <w:p>
      <w:pPr>
        <w:spacing w:after="120" w:before="0" w:line="276" w:lineRule="auto"/>
        <w:jc w:val="both"/>
      </w:pPr>
      <w:r>
        <w:rPr>
          <w:rFonts w:ascii="Times New Roman" w:hAnsi="Times New Roman" w:eastAsia="Times New Roman"/>
          <w:b w:val="0"/>
          <w:i w:val="0"/>
          <w:sz w:val="24"/>
        </w:rPr>
        <w:t xml:space="preserve">Three families of sentiment models are studied. </w:t>
      </w:r>
      <w:r>
        <w:rPr>
          <w:rFonts w:ascii="Times New Roman" w:hAnsi="Times New Roman" w:eastAsia="Times New Roman"/>
          <w:b/>
          <w:i w:val="0"/>
          <w:sz w:val="24"/>
        </w:rPr>
        <w:t>Lexicon-based</w:t>
      </w:r>
      <w:r>
        <w:rPr>
          <w:rFonts w:ascii="Times New Roman" w:hAnsi="Times New Roman" w:eastAsia="Times New Roman"/>
          <w:b w:val="0"/>
          <w:i w:val="0"/>
          <w:sz w:val="24"/>
        </w:rPr>
        <w:t xml:space="preserve"> methods (VADER, Hutto and Gilbert, 2014) assign each word a human-rated valence and combine them with rules. </w:t>
      </w:r>
      <w:r>
        <w:rPr>
          <w:rFonts w:ascii="Times New Roman" w:hAnsi="Times New Roman" w:eastAsia="Times New Roman"/>
          <w:b/>
          <w:i w:val="0"/>
          <w:sz w:val="24"/>
        </w:rPr>
        <w:t>Statistical classifiers</w:t>
      </w:r>
      <w:r>
        <w:rPr>
          <w:rFonts w:ascii="Times New Roman" w:hAnsi="Times New Roman" w:eastAsia="Times New Roman"/>
          <w:b w:val="0"/>
          <w:i w:val="0"/>
          <w:sz w:val="24"/>
        </w:rPr>
        <w:t xml:space="preserve"> learn word weights from labelled data using bag-of-words or TF-IDF vectors: Naive Bayes is a generative model that applies Bayes' rule under a word-independence assumption, while Logistic Regression and Support Vector Machines are discriminative linear models. </w:t>
      </w:r>
      <w:r>
        <w:rPr>
          <w:rFonts w:ascii="Times New Roman" w:hAnsi="Times New Roman" w:eastAsia="Times New Roman"/>
          <w:b/>
          <w:i w:val="0"/>
          <w:sz w:val="24"/>
        </w:rPr>
        <w:t>Embedding-based</w:t>
      </w:r>
      <w:r>
        <w:rPr>
          <w:rFonts w:ascii="Times New Roman" w:hAnsi="Times New Roman" w:eastAsia="Times New Roman"/>
          <w:b w:val="0"/>
          <w:i w:val="0"/>
          <w:sz w:val="24"/>
        </w:rPr>
        <w:t xml:space="preserve"> methods represent a sentence as a dense vector — an average of static word vectors, or the contextual token representations produced by a pre-trained Transformer (RoBERTa, Liu et al., 2019) — and train a linear classifier on top. An </w:t>
      </w:r>
      <w:r>
        <w:rPr>
          <w:rFonts w:ascii="Times New Roman" w:hAnsi="Times New Roman" w:eastAsia="Times New Roman"/>
          <w:b/>
          <w:i w:val="0"/>
          <w:sz w:val="24"/>
        </w:rPr>
        <w:t>ensemble</w:t>
      </w:r>
      <w:r>
        <w:rPr>
          <w:rFonts w:ascii="Times New Roman" w:hAnsi="Times New Roman" w:eastAsia="Times New Roman"/>
          <w:b w:val="0"/>
          <w:i w:val="0"/>
          <w:sz w:val="24"/>
        </w:rPr>
        <w:t xml:space="preserve"> averages the probabilities of two complementary models.</w:t>
      </w:r>
    </w:p>
    <w:p>
      <w:pPr>
        <w:keepNext/>
        <w:spacing w:after="80" w:before="160" w:line="276" w:lineRule="auto"/>
        <w:jc w:val="left"/>
      </w:pPr>
      <w:r>
        <w:rPr>
          <w:rFonts w:ascii="Times New Roman" w:hAnsi="Times New Roman" w:eastAsia="Times New Roman"/>
          <w:b/>
          <w:i w:val="0"/>
          <w:sz w:val="24"/>
        </w:rPr>
        <w:t>4.2 Algorithm(s) Used (e.g., Naive Bayes, LSTM, BERT, Transformers)</w:t>
      </w:r>
    </w:p>
    <w:p>
      <w:pPr>
        <w:keepNext/>
        <w:spacing w:after="60" w:before="0" w:line="276" w:lineRule="auto"/>
        <w:jc w:val="center"/>
      </w:pPr>
      <w:r>
        <w:rPr>
          <w:rFonts w:ascii="Times New Roman" w:hAnsi="Times New Roman" w:eastAsia="Times New Roman"/>
          <w:b/>
          <w:i w:val="0"/>
          <w:sz w:val="20"/>
        </w:rPr>
        <w:t>Table 4.1: Approaches implemented and compared</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432"/>
        <w:gridCol w:w="2592"/>
        <w:gridCol w:w="3311"/>
        <w:gridCol w:w="2736"/>
      </w:tblGrid>
      <w:tr>
        <w:tc>
          <w:tcPr>
            <w:tcW w:type="dxa" w:w="432"/>
            <w:shd w:val="clear" w:fill="DCE9F8"/>
          </w:tcPr>
          <w:p>
            <w:r/>
            <w:r>
              <w:rPr>
                <w:rFonts w:ascii="Times New Roman" w:hAnsi="Times New Roman" w:eastAsia="Times New Roman"/>
                <w:b/>
                <w:i w:val="0"/>
                <w:sz w:val="20"/>
              </w:rPr>
              <w:t>#</w:t>
            </w:r>
          </w:p>
        </w:tc>
        <w:tc>
          <w:tcPr>
            <w:tcW w:type="dxa" w:w="2592"/>
            <w:shd w:val="clear" w:fill="DCE9F8"/>
          </w:tcPr>
          <w:p>
            <w:r/>
            <w:r>
              <w:rPr>
                <w:rFonts w:ascii="Times New Roman" w:hAnsi="Times New Roman" w:eastAsia="Times New Roman"/>
                <w:b/>
                <w:i w:val="0"/>
                <w:sz w:val="20"/>
              </w:rPr>
              <w:t>Approach</w:t>
            </w:r>
          </w:p>
        </w:tc>
        <w:tc>
          <w:tcPr>
            <w:tcW w:type="dxa" w:w="3312"/>
            <w:shd w:val="clear" w:fill="DCE9F8"/>
          </w:tcPr>
          <w:p>
            <w:r/>
            <w:r>
              <w:rPr>
                <w:rFonts w:ascii="Times New Roman" w:hAnsi="Times New Roman" w:eastAsia="Times New Roman"/>
                <w:b/>
                <w:i w:val="0"/>
                <w:sz w:val="20"/>
              </w:rPr>
              <w:t>Features</w:t>
            </w:r>
          </w:p>
        </w:tc>
        <w:tc>
          <w:tcPr>
            <w:tcW w:type="dxa" w:w="2736"/>
            <w:shd w:val="clear" w:fill="DCE9F8"/>
          </w:tcPr>
          <w:p>
            <w:r/>
            <w:r>
              <w:rPr>
                <w:rFonts w:ascii="Times New Roman" w:hAnsi="Times New Roman" w:eastAsia="Times New Roman"/>
                <w:b/>
                <w:i w:val="0"/>
                <w:sz w:val="20"/>
              </w:rPr>
              <w:t>Classifier / rule</w:t>
            </w:r>
          </w:p>
        </w:tc>
      </w:tr>
      <w:tr>
        <w:tc>
          <w:tcPr>
            <w:tcW w:type="dxa" w:w="432"/>
          </w:tcPr>
          <w:p>
            <w:r/>
            <w:r>
              <w:rPr>
                <w:rFonts w:ascii="Times New Roman" w:hAnsi="Times New Roman" w:eastAsia="Times New Roman"/>
                <w:b w:val="0"/>
                <w:i w:val="0"/>
                <w:sz w:val="20"/>
              </w:rPr>
              <w:t>1</w:t>
            </w:r>
          </w:p>
        </w:tc>
        <w:tc>
          <w:tcPr>
            <w:tcW w:type="dxa" w:w="2592"/>
          </w:tcPr>
          <w:p>
            <w:r/>
            <w:r>
              <w:rPr>
                <w:rFonts w:ascii="Times New Roman" w:hAnsi="Times New Roman" w:eastAsia="Times New Roman"/>
                <w:b w:val="0"/>
                <w:i w:val="0"/>
                <w:sz w:val="20"/>
              </w:rPr>
              <w:t>VADER</w:t>
            </w:r>
          </w:p>
        </w:tc>
        <w:tc>
          <w:tcPr>
            <w:tcW w:type="dxa" w:w="3312"/>
          </w:tcPr>
          <w:p>
            <w:r/>
            <w:r>
              <w:rPr>
                <w:rFonts w:ascii="Times New Roman" w:hAnsi="Times New Roman" w:eastAsia="Times New Roman"/>
                <w:b w:val="0"/>
                <w:i w:val="0"/>
                <w:sz w:val="20"/>
              </w:rPr>
              <w:t>7,500-entry valence lexicon + 5 heuristics</w:t>
            </w:r>
          </w:p>
        </w:tc>
        <w:tc>
          <w:tcPr>
            <w:tcW w:type="dxa" w:w="2736"/>
          </w:tcPr>
          <w:p>
            <w:r/>
            <w:r>
              <w:rPr>
                <w:rFonts w:ascii="Times New Roman" w:hAnsi="Times New Roman" w:eastAsia="Times New Roman"/>
                <w:b w:val="0"/>
                <w:i w:val="0"/>
                <w:sz w:val="20"/>
              </w:rPr>
              <w:t>compound ≥ 0.05 → positive</w:t>
            </w:r>
          </w:p>
        </w:tc>
      </w:tr>
      <w:tr>
        <w:tc>
          <w:tcPr>
            <w:tcW w:type="dxa" w:w="432"/>
          </w:tcPr>
          <w:p>
            <w:r/>
            <w:r>
              <w:rPr>
                <w:rFonts w:ascii="Times New Roman" w:hAnsi="Times New Roman" w:eastAsia="Times New Roman"/>
                <w:b w:val="0"/>
                <w:i w:val="0"/>
                <w:sz w:val="20"/>
              </w:rPr>
              <w:t>2</w:t>
            </w:r>
          </w:p>
        </w:tc>
        <w:tc>
          <w:tcPr>
            <w:tcW w:type="dxa" w:w="2592"/>
          </w:tcPr>
          <w:p>
            <w:r/>
            <w:r>
              <w:rPr>
                <w:rFonts w:ascii="Times New Roman" w:hAnsi="Times New Roman" w:eastAsia="Times New Roman"/>
                <w:b w:val="0"/>
                <w:i w:val="0"/>
                <w:sz w:val="20"/>
              </w:rPr>
              <w:t>Multinomial Naive Bayes</w:t>
            </w:r>
          </w:p>
        </w:tc>
        <w:tc>
          <w:tcPr>
            <w:tcW w:type="dxa" w:w="3312"/>
          </w:tcPr>
          <w:p>
            <w:r/>
            <w:r>
              <w:rPr>
                <w:rFonts w:ascii="Times New Roman" w:hAnsi="Times New Roman" w:eastAsia="Times New Roman"/>
                <w:b w:val="0"/>
                <w:i w:val="0"/>
                <w:sz w:val="20"/>
              </w:rPr>
              <w:t>Word counts (bag-of-words)</w:t>
            </w:r>
          </w:p>
        </w:tc>
        <w:tc>
          <w:tcPr>
            <w:tcW w:type="dxa" w:w="2736"/>
          </w:tcPr>
          <w:p>
            <w:r/>
            <w:r>
              <w:rPr>
                <w:rFonts w:ascii="Times New Roman" w:hAnsi="Times New Roman" w:eastAsia="Times New Roman"/>
                <w:b w:val="0"/>
                <w:i w:val="0"/>
                <w:sz w:val="20"/>
              </w:rPr>
              <w:t>Bayes' rule, Laplace smoothing α</w:t>
            </w:r>
          </w:p>
        </w:tc>
      </w:tr>
      <w:tr>
        <w:tc>
          <w:tcPr>
            <w:tcW w:type="dxa" w:w="432"/>
          </w:tcPr>
          <w:p>
            <w:r/>
            <w:r>
              <w:rPr>
                <w:rFonts w:ascii="Times New Roman" w:hAnsi="Times New Roman" w:eastAsia="Times New Roman"/>
                <w:b w:val="0"/>
                <w:i w:val="0"/>
                <w:sz w:val="20"/>
              </w:rPr>
              <w:t>3</w:t>
            </w:r>
          </w:p>
        </w:tc>
        <w:tc>
          <w:tcPr>
            <w:tcW w:type="dxa" w:w="2592"/>
          </w:tcPr>
          <w:p>
            <w:r/>
            <w:r>
              <w:rPr>
                <w:rFonts w:ascii="Times New Roman" w:hAnsi="Times New Roman" w:eastAsia="Times New Roman"/>
                <w:b w:val="0"/>
                <w:i w:val="0"/>
                <w:sz w:val="20"/>
              </w:rPr>
              <w:t>Logistic Regression</w:t>
            </w:r>
          </w:p>
        </w:tc>
        <w:tc>
          <w:tcPr>
            <w:tcW w:type="dxa" w:w="3312"/>
          </w:tcPr>
          <w:p>
            <w:r/>
            <w:r>
              <w:rPr>
                <w:rFonts w:ascii="Times New Roman" w:hAnsi="Times New Roman" w:eastAsia="Times New Roman"/>
                <w:b w:val="0"/>
                <w:i w:val="0"/>
                <w:sz w:val="20"/>
              </w:rPr>
              <w:t>TF-IDF (sublinear tf)</w:t>
            </w:r>
          </w:p>
        </w:tc>
        <w:tc>
          <w:tcPr>
            <w:tcW w:type="dxa" w:w="2736"/>
          </w:tcPr>
          <w:p>
            <w:r/>
            <w:r>
              <w:rPr>
                <w:rFonts w:ascii="Times New Roman" w:hAnsi="Times New Roman" w:eastAsia="Times New Roman"/>
                <w:b w:val="0"/>
                <w:i w:val="0"/>
                <w:sz w:val="20"/>
              </w:rPr>
              <w:t>Sigmoid of weighted sum, L2 penalty C</w:t>
            </w:r>
          </w:p>
        </w:tc>
      </w:tr>
      <w:tr>
        <w:tc>
          <w:tcPr>
            <w:tcW w:type="dxa" w:w="432"/>
          </w:tcPr>
          <w:p>
            <w:r/>
            <w:r>
              <w:rPr>
                <w:rFonts w:ascii="Times New Roman" w:hAnsi="Times New Roman" w:eastAsia="Times New Roman"/>
                <w:b w:val="0"/>
                <w:i w:val="0"/>
                <w:sz w:val="20"/>
              </w:rPr>
              <w:t>4</w:t>
            </w:r>
          </w:p>
        </w:tc>
        <w:tc>
          <w:tcPr>
            <w:tcW w:type="dxa" w:w="2592"/>
          </w:tcPr>
          <w:p>
            <w:r/>
            <w:r>
              <w:rPr>
                <w:rFonts w:ascii="Times New Roman" w:hAnsi="Times New Roman" w:eastAsia="Times New Roman"/>
                <w:b w:val="0"/>
                <w:i w:val="0"/>
                <w:sz w:val="20"/>
              </w:rPr>
              <w:t>Linear SVM</w:t>
            </w:r>
          </w:p>
        </w:tc>
        <w:tc>
          <w:tcPr>
            <w:tcW w:type="dxa" w:w="3312"/>
          </w:tcPr>
          <w:p>
            <w:r/>
            <w:r>
              <w:rPr>
                <w:rFonts w:ascii="Times New Roman" w:hAnsi="Times New Roman" w:eastAsia="Times New Roman"/>
                <w:b w:val="0"/>
                <w:i w:val="0"/>
                <w:sz w:val="20"/>
              </w:rPr>
              <w:t>TF-IDF (sublinear tf)</w:t>
            </w:r>
          </w:p>
        </w:tc>
        <w:tc>
          <w:tcPr>
            <w:tcW w:type="dxa" w:w="2736"/>
          </w:tcPr>
          <w:p>
            <w:r/>
            <w:r>
              <w:rPr>
                <w:rFonts w:ascii="Times New Roman" w:hAnsi="Times New Roman" w:eastAsia="Times New Roman"/>
                <w:b w:val="0"/>
                <w:i w:val="0"/>
                <w:sz w:val="20"/>
              </w:rPr>
              <w:t>Maximum-margin hyperplane, hinge loss, C</w:t>
            </w:r>
          </w:p>
        </w:tc>
      </w:tr>
      <w:tr>
        <w:tc>
          <w:tcPr>
            <w:tcW w:type="dxa" w:w="432"/>
          </w:tcPr>
          <w:p>
            <w:r/>
            <w:r>
              <w:rPr>
                <w:rFonts w:ascii="Times New Roman" w:hAnsi="Times New Roman" w:eastAsia="Times New Roman"/>
                <w:b w:val="0"/>
                <w:i w:val="0"/>
                <w:sz w:val="20"/>
              </w:rPr>
              <w:t>5</w:t>
            </w:r>
          </w:p>
        </w:tc>
        <w:tc>
          <w:tcPr>
            <w:tcW w:type="dxa" w:w="2592"/>
          </w:tcPr>
          <w:p>
            <w:r/>
            <w:r>
              <w:rPr>
                <w:rFonts w:ascii="Times New Roman" w:hAnsi="Times New Roman" w:eastAsia="Times New Roman"/>
                <w:b w:val="0"/>
                <w:i w:val="0"/>
                <w:sz w:val="20"/>
              </w:rPr>
              <w:t>Static word vectors + LR</w:t>
            </w:r>
          </w:p>
        </w:tc>
        <w:tc>
          <w:tcPr>
            <w:tcW w:type="dxa" w:w="3312"/>
          </w:tcPr>
          <w:p>
            <w:r/>
            <w:r>
              <w:rPr>
                <w:rFonts w:ascii="Times New Roman" w:hAnsi="Times New Roman" w:eastAsia="Times New Roman"/>
                <w:b w:val="0"/>
                <w:i w:val="0"/>
                <w:sz w:val="20"/>
              </w:rPr>
              <w:t>Mean of 300-d spaCy vectors</w:t>
            </w:r>
          </w:p>
        </w:tc>
        <w:tc>
          <w:tcPr>
            <w:tcW w:type="dxa" w:w="2736"/>
          </w:tcPr>
          <w:p>
            <w:r/>
            <w:r>
              <w:rPr>
                <w:rFonts w:ascii="Times New Roman" w:hAnsi="Times New Roman" w:eastAsia="Times New Roman"/>
                <w:b w:val="0"/>
                <w:i w:val="0"/>
                <w:sz w:val="20"/>
              </w:rPr>
              <w:t>Logistic Regression</w:t>
            </w:r>
          </w:p>
        </w:tc>
      </w:tr>
      <w:tr>
        <w:tc>
          <w:tcPr>
            <w:tcW w:type="dxa" w:w="432"/>
          </w:tcPr>
          <w:p>
            <w:r/>
            <w:r>
              <w:rPr>
                <w:rFonts w:ascii="Times New Roman" w:hAnsi="Times New Roman" w:eastAsia="Times New Roman"/>
                <w:b w:val="0"/>
                <w:i w:val="0"/>
                <w:sz w:val="20"/>
              </w:rPr>
              <w:t>6</w:t>
            </w:r>
          </w:p>
        </w:tc>
        <w:tc>
          <w:tcPr>
            <w:tcW w:type="dxa" w:w="2592"/>
          </w:tcPr>
          <w:p>
            <w:r/>
            <w:r>
              <w:rPr>
                <w:rFonts w:ascii="Times New Roman" w:hAnsi="Times New Roman" w:eastAsia="Times New Roman"/>
                <w:b w:val="0"/>
                <w:i w:val="0"/>
                <w:sz w:val="20"/>
              </w:rPr>
              <w:t>RoBERTa embeddings + LR</w:t>
            </w:r>
          </w:p>
        </w:tc>
        <w:tc>
          <w:tcPr>
            <w:tcW w:type="dxa" w:w="3312"/>
          </w:tcPr>
          <w:p>
            <w:r/>
            <w:r>
              <w:rPr>
                <w:rFonts w:ascii="Times New Roman" w:hAnsi="Times New Roman" w:eastAsia="Times New Roman"/>
                <w:b w:val="0"/>
                <w:i w:val="0"/>
                <w:sz w:val="20"/>
              </w:rPr>
              <w:t>Mean of 768-d RoBERTa last layer (frozen)</w:t>
            </w:r>
          </w:p>
        </w:tc>
        <w:tc>
          <w:tcPr>
            <w:tcW w:type="dxa" w:w="2736"/>
          </w:tcPr>
          <w:p>
            <w:r/>
            <w:r>
              <w:rPr>
                <w:rFonts w:ascii="Times New Roman" w:hAnsi="Times New Roman" w:eastAsia="Times New Roman"/>
                <w:b w:val="0"/>
                <w:i w:val="0"/>
                <w:sz w:val="20"/>
              </w:rPr>
              <w:t>Logistic Regression</w:t>
            </w:r>
          </w:p>
        </w:tc>
      </w:tr>
      <w:tr>
        <w:tc>
          <w:tcPr>
            <w:tcW w:type="dxa" w:w="432"/>
          </w:tcPr>
          <w:p>
            <w:r/>
            <w:r>
              <w:rPr>
                <w:rFonts w:ascii="Times New Roman" w:hAnsi="Times New Roman" w:eastAsia="Times New Roman"/>
                <w:b w:val="0"/>
                <w:i w:val="0"/>
                <w:sz w:val="20"/>
              </w:rPr>
              <w:t>7</w:t>
            </w:r>
          </w:p>
        </w:tc>
        <w:tc>
          <w:tcPr>
            <w:tcW w:type="dxa" w:w="2592"/>
          </w:tcPr>
          <w:p>
            <w:r/>
            <w:r>
              <w:rPr>
                <w:rFonts w:ascii="Times New Roman" w:hAnsi="Times New Roman" w:eastAsia="Times New Roman"/>
                <w:b w:val="0"/>
                <w:i w:val="0"/>
                <w:sz w:val="20"/>
              </w:rPr>
              <w:t>Ensemble</w:t>
            </w:r>
          </w:p>
        </w:tc>
        <w:tc>
          <w:tcPr>
            <w:tcW w:type="dxa" w:w="3312"/>
          </w:tcPr>
          <w:p>
            <w:r/>
            <w:r>
              <w:rPr>
                <w:rFonts w:ascii="Times New Roman" w:hAnsi="Times New Roman" w:eastAsia="Times New Roman"/>
                <w:b w:val="0"/>
                <w:i w:val="0"/>
                <w:sz w:val="20"/>
              </w:rPr>
              <w:t>TF-IDF + RoBERTa</w:t>
            </w:r>
          </w:p>
        </w:tc>
        <w:tc>
          <w:tcPr>
            <w:tcW w:type="dxa" w:w="2736"/>
          </w:tcPr>
          <w:p>
            <w:r/>
            <w:r>
              <w:rPr>
                <w:rFonts w:ascii="Times New Roman" w:hAnsi="Times New Roman" w:eastAsia="Times New Roman"/>
                <w:b w:val="0"/>
                <w:i w:val="0"/>
                <w:sz w:val="20"/>
              </w:rPr>
              <w:t>Average of the two LR probabilities</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4.3 Architecture Diagram / Layer-Wise Design</w:t>
      </w:r>
    </w:p>
    <w:p>
      <w:pPr>
        <w:keepNext/>
        <w:spacing w:after="40" w:before="0" w:line="276" w:lineRule="auto"/>
        <w:jc w:val="center"/>
      </w:pPr>
      <w:r>
        <w:drawing>
          <wp:inline xmlns:a="http://schemas.openxmlformats.org/drawingml/2006/main" xmlns:pic="http://schemas.openxmlformats.org/drawingml/2006/picture">
            <wp:extent cx="5760720" cy="2710075"/>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760720" cy="2710075"/>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4.1: Architecture of the sentiment-analysis system: shared preprocessing, four feature extractors and their classifiers</w:t>
      </w:r>
    </w:p>
    <w:p>
      <w:pPr>
        <w:spacing w:after="120" w:before="0" w:line="276" w:lineRule="auto"/>
        <w:jc w:val="both"/>
      </w:pPr>
      <w:r>
        <w:rPr>
          <w:rFonts w:ascii="Times New Roman" w:hAnsi="Times New Roman" w:eastAsia="Times New Roman"/>
          <w:b w:val="0"/>
          <w:i w:val="0"/>
          <w:sz w:val="24"/>
        </w:rPr>
        <w:t xml:space="preserve">The system has six components: (1) </w:t>
      </w:r>
      <w:r>
        <w:rPr>
          <w:rFonts w:ascii="Times New Roman" w:hAnsi="Times New Roman" w:eastAsia="Times New Roman"/>
          <w:b/>
          <w:i w:val="0"/>
          <w:sz w:val="24"/>
        </w:rPr>
        <w:t>input</w:t>
      </w:r>
      <w:r>
        <w:rPr>
          <w:rFonts w:ascii="Times New Roman" w:hAnsi="Times New Roman" w:eastAsia="Times New Roman"/>
          <w:b w:val="0"/>
          <w:i w:val="0"/>
          <w:sz w:val="24"/>
        </w:rPr>
        <w:t xml:space="preserve"> of a review sentence; (2) </w:t>
      </w:r>
      <w:r>
        <w:rPr>
          <w:rFonts w:ascii="Times New Roman" w:hAnsi="Times New Roman" w:eastAsia="Times New Roman"/>
          <w:b/>
          <w:i w:val="0"/>
          <w:sz w:val="24"/>
        </w:rPr>
        <w:t>preprocessing</w:t>
      </w:r>
      <w:r>
        <w:rPr>
          <w:rFonts w:ascii="Times New Roman" w:hAnsi="Times New Roman" w:eastAsia="Times New Roman"/>
          <w:b w:val="0"/>
          <w:i w:val="0"/>
          <w:sz w:val="24"/>
        </w:rPr>
        <w:t xml:space="preserve"> (cleaning, lowercasing, tokenisation, optional negation marking); (3) </w:t>
      </w:r>
      <w:r>
        <w:rPr>
          <w:rFonts w:ascii="Times New Roman" w:hAnsi="Times New Roman" w:eastAsia="Times New Roman"/>
          <w:b/>
          <w:i w:val="0"/>
          <w:sz w:val="24"/>
        </w:rPr>
        <w:t>feature extractors</w:t>
      </w:r>
      <w:r>
        <w:rPr>
          <w:rFonts w:ascii="Times New Roman" w:hAnsi="Times New Roman" w:eastAsia="Times New Roman"/>
          <w:b w:val="0"/>
          <w:i w:val="0"/>
          <w:sz w:val="24"/>
        </w:rPr>
        <w:t xml:space="preserve"> (bag-of-words/TF-IDF, static vectors, RoBERTa, VADER lexicon); (4) </w:t>
      </w:r>
      <w:r>
        <w:rPr>
          <w:rFonts w:ascii="Times New Roman" w:hAnsi="Times New Roman" w:eastAsia="Times New Roman"/>
          <w:b/>
          <w:i w:val="0"/>
          <w:sz w:val="24"/>
        </w:rPr>
        <w:t>classifiers</w:t>
      </w:r>
      <w:r>
        <w:rPr>
          <w:rFonts w:ascii="Times New Roman" w:hAnsi="Times New Roman" w:eastAsia="Times New Roman"/>
          <w:b w:val="0"/>
          <w:i w:val="0"/>
          <w:sz w:val="24"/>
        </w:rPr>
        <w:t xml:space="preserve"> (Naive Bayes, Logistic Regression, SVM, VADER rule); (5) </w:t>
      </w:r>
      <w:r>
        <w:rPr>
          <w:rFonts w:ascii="Times New Roman" w:hAnsi="Times New Roman" w:eastAsia="Times New Roman"/>
          <w:b/>
          <w:i w:val="0"/>
          <w:sz w:val="24"/>
        </w:rPr>
        <w:t>ensemble</w:t>
      </w:r>
      <w:r>
        <w:rPr>
          <w:rFonts w:ascii="Times New Roman" w:hAnsi="Times New Roman" w:eastAsia="Times New Roman"/>
          <w:b w:val="0"/>
          <w:i w:val="0"/>
          <w:sz w:val="24"/>
        </w:rPr>
        <w:t xml:space="preserve"> layer; and (6) </w:t>
      </w:r>
      <w:r>
        <w:rPr>
          <w:rFonts w:ascii="Times New Roman" w:hAnsi="Times New Roman" w:eastAsia="Times New Roman"/>
          <w:b/>
          <w:i w:val="0"/>
          <w:sz w:val="24"/>
        </w:rPr>
        <w:t>output</w:t>
      </w:r>
      <w:r>
        <w:rPr>
          <w:rFonts w:ascii="Times New Roman" w:hAnsi="Times New Roman" w:eastAsia="Times New Roman"/>
          <w:b w:val="0"/>
          <w:i w:val="0"/>
          <w:sz w:val="24"/>
        </w:rPr>
        <w:t xml:space="preserve"> of label, probability and explanation. RoBERTa-base itself is a 12-layer Transformer encoder: each layer applies 12-head self-attention followed by a feed-forward network with residual connections and layer normalisation, producing a 768-dimensional vector for every sub-word token of the 50,265-token byte-level BPE vocabulary.</w:t>
      </w:r>
    </w:p>
    <w:p>
      <w:pPr>
        <w:keepNext/>
        <w:spacing w:after="80" w:before="160" w:line="276" w:lineRule="auto"/>
        <w:jc w:val="left"/>
      </w:pPr>
      <w:r>
        <w:rPr>
          <w:rFonts w:ascii="Times New Roman" w:hAnsi="Times New Roman" w:eastAsia="Times New Roman"/>
          <w:b/>
          <w:i w:val="0"/>
          <w:sz w:val="24"/>
        </w:rPr>
        <w:t>4.4 Data Flow in the Model</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1 - Input:</w:t>
      </w:r>
      <w:r>
        <w:rPr>
          <w:rFonts w:ascii="Times New Roman" w:hAnsi="Times New Roman" w:eastAsia="Times New Roman"/>
          <w:b w:val="0"/>
          <w:i w:val="0"/>
          <w:sz w:val="24"/>
        </w:rPr>
        <w:t xml:space="preserve"> a sentence such as 'it is not a good film .'</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2 - Cleaning:</w:t>
      </w:r>
      <w:r>
        <w:rPr>
          <w:rFonts w:ascii="Times New Roman" w:hAnsi="Times New Roman" w:eastAsia="Times New Roman"/>
          <w:b w:val="0"/>
          <w:i w:val="0"/>
          <w:sz w:val="24"/>
        </w:rPr>
        <w:t xml:space="preserve"> lowercase, remove HTML remnants, collapse whitespace.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3 - Tokenisation:</w:t>
      </w:r>
      <w:r>
        <w:rPr>
          <w:rFonts w:ascii="Times New Roman" w:hAnsi="Times New Roman" w:eastAsia="Times New Roman"/>
          <w:b w:val="0"/>
          <w:i w:val="0"/>
          <w:sz w:val="24"/>
        </w:rPr>
        <w:t xml:space="preserve"> split into tokens (the corpus already separates punctuation and 'n't').</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4 - Feature extraction:</w:t>
      </w:r>
      <w:r>
        <w:rPr>
          <w:rFonts w:ascii="Times New Roman" w:hAnsi="Times New Roman" w:eastAsia="Times New Roman"/>
          <w:b w:val="0"/>
          <w:i w:val="0"/>
          <w:sz w:val="24"/>
        </w:rPr>
        <w:t xml:space="preserve"> sparse TF-IDF vector over 19,023 unigrams, and/or a 768-d RoBERTa embedding (mean of sub-word states).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5 - Classification:</w:t>
      </w:r>
      <w:r>
        <w:rPr>
          <w:rFonts w:ascii="Times New Roman" w:hAnsi="Times New Roman" w:eastAsia="Times New Roman"/>
          <w:b w:val="0"/>
          <w:i w:val="0"/>
          <w:sz w:val="24"/>
        </w:rPr>
        <w:t xml:space="preserve"> each Logistic Regression outputs P(positive).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6 - Ensemble and decision:</w:t>
      </w:r>
      <w:r>
        <w:rPr>
          <w:rFonts w:ascii="Times New Roman" w:hAnsi="Times New Roman" w:eastAsia="Times New Roman"/>
          <w:b w:val="0"/>
          <w:i w:val="0"/>
          <w:sz w:val="24"/>
        </w:rPr>
        <w:t xml:space="preserve"> average the probabilities; positive if ≥ 0.5.</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Step 7 - Explanation:</w:t>
      </w:r>
      <w:r>
        <w:rPr>
          <w:rFonts w:ascii="Times New Roman" w:hAnsi="Times New Roman" w:eastAsia="Times New Roman"/>
          <w:b w:val="0"/>
          <w:i w:val="0"/>
          <w:sz w:val="24"/>
        </w:rPr>
        <w:t xml:space="preserve"> list the words whose weight × TF-IDF value contributed most.</w:t>
      </w:r>
    </w:p>
    <w:p>
      <w:pPr>
        <w:keepNext/>
        <w:spacing w:after="80" w:before="160" w:line="276" w:lineRule="auto"/>
        <w:jc w:val="left"/>
      </w:pPr>
      <w:r>
        <w:rPr>
          <w:rFonts w:ascii="Times New Roman" w:hAnsi="Times New Roman" w:eastAsia="Times New Roman"/>
          <w:b/>
          <w:i w:val="0"/>
          <w:sz w:val="24"/>
        </w:rPr>
        <w:t>4.5 Mathematical Formulation (if applicable)</w:t>
      </w:r>
    </w:p>
    <w:p>
      <w:pPr>
        <w:spacing w:after="120" w:before="0" w:line="276" w:lineRule="auto"/>
        <w:jc w:val="both"/>
      </w:pPr>
      <w:r>
        <w:rPr>
          <w:rFonts w:ascii="Times New Roman" w:hAnsi="Times New Roman" w:eastAsia="Times New Roman"/>
          <w:b/>
          <w:i w:val="0"/>
          <w:sz w:val="24"/>
        </w:rPr>
        <w:t>TF-IDF:</w:t>
      </w:r>
      <w:r>
        <w:rPr>
          <w:rFonts w:ascii="Times New Roman" w:hAnsi="Times New Roman" w:eastAsia="Times New Roman"/>
          <w:b w:val="0"/>
          <w:i w:val="0"/>
          <w:sz w:val="24"/>
        </w:rPr>
        <w:t xml:space="preserve"> w(t, d) = (1 + log tf(t, d)) × (ln((1 + N) / (1 + df(t))) + 1), then L2-normalised.</w:t>
      </w:r>
    </w:p>
    <w:p>
      <w:pPr>
        <w:spacing w:after="120" w:before="0" w:line="276" w:lineRule="auto"/>
        <w:jc w:val="both"/>
      </w:pPr>
      <w:r>
        <w:rPr>
          <w:rFonts w:ascii="Times New Roman" w:hAnsi="Times New Roman" w:eastAsia="Times New Roman"/>
          <w:b/>
          <w:i w:val="0"/>
          <w:sz w:val="24"/>
        </w:rPr>
        <w:t>Multinomial Naive Bayes:</w:t>
      </w:r>
      <w:r>
        <w:rPr>
          <w:rFonts w:ascii="Times New Roman" w:hAnsi="Times New Roman" w:eastAsia="Times New Roman"/>
          <w:b w:val="0"/>
          <w:i w:val="0"/>
          <w:sz w:val="24"/>
        </w:rPr>
        <w:t xml:space="preserve"> ŷ = argmax_c [ log P(c) + Σ_t count(t, d) · log P(t | c) ], with P(t | c) = (count(t, c) + α) / (Σ_t' count(t', c) + α|V|).</w:t>
      </w:r>
    </w:p>
    <w:p>
      <w:pPr>
        <w:spacing w:after="120" w:before="0" w:line="276" w:lineRule="auto"/>
        <w:jc w:val="both"/>
      </w:pPr>
      <w:r>
        <w:rPr>
          <w:rFonts w:ascii="Times New Roman" w:hAnsi="Times New Roman" w:eastAsia="Times New Roman"/>
          <w:b/>
          <w:i w:val="0"/>
          <w:sz w:val="24"/>
        </w:rPr>
        <w:t>Logistic Regression:</w:t>
      </w:r>
      <w:r>
        <w:rPr>
          <w:rFonts w:ascii="Times New Roman" w:hAnsi="Times New Roman" w:eastAsia="Times New Roman"/>
          <w:b w:val="0"/>
          <w:i w:val="0"/>
          <w:sz w:val="24"/>
        </w:rPr>
        <w:t xml:space="preserve"> P(y = 1 | x) = σ(wᵀx + b) = 1 / (1 + e^−(wᵀx + b)); trained by minimising cross-entropy + ‖w‖² / (2C).</w:t>
      </w:r>
    </w:p>
    <w:p>
      <w:pPr>
        <w:spacing w:after="120" w:before="0" w:line="276" w:lineRule="auto"/>
        <w:jc w:val="both"/>
      </w:pPr>
      <w:r>
        <w:rPr>
          <w:rFonts w:ascii="Times New Roman" w:hAnsi="Times New Roman" w:eastAsia="Times New Roman"/>
          <w:b/>
          <w:i w:val="0"/>
          <w:sz w:val="24"/>
        </w:rPr>
        <w:t>Linear SVM:</w:t>
      </w:r>
      <w:r>
        <w:rPr>
          <w:rFonts w:ascii="Times New Roman" w:hAnsi="Times New Roman" w:eastAsia="Times New Roman"/>
          <w:b w:val="0"/>
          <w:i w:val="0"/>
          <w:sz w:val="24"/>
        </w:rPr>
        <w:t xml:space="preserve"> minimise ½‖w‖² + C Σ_i max(0, 1 − y_i(wᵀx_i + b)).</w:t>
      </w:r>
    </w:p>
    <w:p>
      <w:pPr>
        <w:spacing w:after="120" w:before="0" w:line="276" w:lineRule="auto"/>
        <w:jc w:val="both"/>
      </w:pPr>
      <w:r>
        <w:rPr>
          <w:rFonts w:ascii="Times New Roman" w:hAnsi="Times New Roman" w:eastAsia="Times New Roman"/>
          <w:b/>
          <w:i w:val="0"/>
          <w:sz w:val="24"/>
        </w:rPr>
        <w:t>VADER compound score:</w:t>
      </w:r>
      <w:r>
        <w:rPr>
          <w:rFonts w:ascii="Times New Roman" w:hAnsi="Times New Roman" w:eastAsia="Times New Roman"/>
          <w:b w:val="0"/>
          <w:i w:val="0"/>
          <w:sz w:val="24"/>
        </w:rPr>
        <w:t xml:space="preserve"> normalised sum of rule-adjusted valences s, compound = s / √(s² + 15).</w:t>
      </w:r>
    </w:p>
    <w:p>
      <w:pPr>
        <w:spacing w:after="120" w:before="0" w:line="276" w:lineRule="auto"/>
        <w:jc w:val="both"/>
      </w:pPr>
      <w:r>
        <w:rPr>
          <w:rFonts w:ascii="Times New Roman" w:hAnsi="Times New Roman" w:eastAsia="Times New Roman"/>
          <w:b/>
          <w:i w:val="0"/>
          <w:sz w:val="24"/>
        </w:rPr>
        <w:t>Self-attention (RoBERTa):</w:t>
      </w:r>
      <w:r>
        <w:rPr>
          <w:rFonts w:ascii="Times New Roman" w:hAnsi="Times New Roman" w:eastAsia="Times New Roman"/>
          <w:b w:val="0"/>
          <w:i w:val="0"/>
          <w:sz w:val="24"/>
        </w:rPr>
        <w:t xml:space="preserve"> Attention(Q, K, V) = softmax(QKᵀ / √d_k) V; sentence embedding e = (1/n) Σ_i h_i over the n sub-word states h_i of the last layer.</w:t>
      </w:r>
    </w:p>
    <w:p>
      <w:pPr>
        <w:spacing w:after="120" w:before="0" w:line="276" w:lineRule="auto"/>
        <w:jc w:val="both"/>
      </w:pPr>
      <w:r>
        <w:rPr>
          <w:rFonts w:ascii="Times New Roman" w:hAnsi="Times New Roman" w:eastAsia="Times New Roman"/>
          <w:b/>
          <w:i w:val="0"/>
          <w:sz w:val="24"/>
        </w:rPr>
        <w:t>Metrics:</w:t>
      </w:r>
      <w:r>
        <w:rPr>
          <w:rFonts w:ascii="Times New Roman" w:hAnsi="Times New Roman" w:eastAsia="Times New Roman"/>
          <w:b w:val="0"/>
          <w:i w:val="0"/>
          <w:sz w:val="24"/>
        </w:rPr>
        <w:t xml:space="preserve"> Precision = TP / (TP + FP); Recall = TP / (TP + FN); F1 = 2PR / (P + R); Accuracy = (TP + TN) / N; ROC-AUC = area under the true-positive vs false-positive rate curve.</w:t>
      </w:r>
    </w:p>
    <w:p>
      <w:pPr>
        <w:keepNext/>
        <w:spacing w:after="80" w:before="160" w:line="276" w:lineRule="auto"/>
        <w:jc w:val="left"/>
      </w:pPr>
      <w:r>
        <w:rPr>
          <w:rFonts w:ascii="Times New Roman" w:hAnsi="Times New Roman" w:eastAsia="Times New Roman"/>
          <w:b/>
          <w:i w:val="0"/>
          <w:sz w:val="24"/>
        </w:rPr>
        <w:t>4.6 Why This Model Suits the Selected NLP Task</w:t>
      </w:r>
    </w:p>
    <w:p>
      <w:pPr>
        <w:spacing w:after="120" w:before="0" w:line="276" w:lineRule="auto"/>
        <w:jc w:val="both"/>
      </w:pPr>
      <w:r>
        <w:rPr>
          <w:rFonts w:ascii="Times New Roman" w:hAnsi="Times New Roman" w:eastAsia="Times New Roman"/>
          <w:b w:val="0"/>
          <w:i w:val="0"/>
          <w:sz w:val="24"/>
        </w:rPr>
        <w:t>Short, opinionated sentences contain strong lexical cues ('dull', 'wonderful'), which linear models on TF-IDF features capture efficiently and interpretably. Contextual embeddings encode word order and context, which should help with negation and contrast, and they transfer knowledge from pre-training, which helps when labelled data are scarce. Combining the two in an ensemble uses the strengths of both, while the lexicon baseline shows what is possible without any training data.</w:t>
      </w:r>
    </w:p>
    <w:p>
      <w:pPr>
        <w:pStyle w:val="Heading2"/>
        <w:keepNext/>
      </w:pPr>
      <w:r>
        <w:rPr>
          <w:rStyle w:val="Strong"/>
          <w:rFonts w:ascii="Times New Roman" w:hAnsi="Times New Roman"/>
          <w:b/>
        </w:rPr>
        <w:t>5. Dataset and Preprocessing</w:t>
      </w:r>
    </w:p>
    <w:p>
      <w:pPr>
        <w:keepNext/>
        <w:spacing w:after="80" w:before="160" w:line="276" w:lineRule="auto"/>
        <w:jc w:val="left"/>
      </w:pPr>
      <w:r>
        <w:rPr>
          <w:rFonts w:ascii="Times New Roman" w:hAnsi="Times New Roman" w:eastAsia="Times New Roman"/>
          <w:b/>
          <w:i w:val="0"/>
          <w:sz w:val="24"/>
        </w:rPr>
        <w:t>5.1 Dataset Description (Source, Size, Structure)</w:t>
      </w:r>
    </w:p>
    <w:p>
      <w:pPr>
        <w:keepNext/>
        <w:spacing w:after="60" w:before="0" w:line="276" w:lineRule="auto"/>
        <w:jc w:val="center"/>
      </w:pPr>
      <w:r>
        <w:rPr>
          <w:rFonts w:ascii="Times New Roman" w:hAnsi="Times New Roman" w:eastAsia="Times New Roman"/>
          <w:b/>
          <w:i w:val="0"/>
          <w:sz w:val="20"/>
        </w:rPr>
        <w:t>Table 5.1: Dataset summary</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7" w:type="dxa"/>
        <w:tblLayout w:type="fixed"/>
      </w:tblPr>
      <w:tblGrid>
        <w:gridCol w:w="2304"/>
        <w:gridCol w:w="6623"/>
      </w:tblGrid>
      <w:tr>
        <w:tc>
          <w:tcPr>
            <w:tcW w:type="dxa" w:w="2304"/>
            <w:shd w:val="clear" w:fill="DCE9F8"/>
          </w:tcPr>
          <w:p>
            <w:r/>
            <w:r>
              <w:rPr>
                <w:rFonts w:ascii="Times New Roman" w:hAnsi="Times New Roman" w:eastAsia="Times New Roman"/>
                <w:b/>
                <w:i w:val="0"/>
                <w:sz w:val="20"/>
              </w:rPr>
              <w:t>Property</w:t>
            </w:r>
          </w:p>
        </w:tc>
        <w:tc>
          <w:tcPr>
            <w:tcW w:type="dxa" w:w="6624"/>
            <w:shd w:val="clear" w:fill="DCE9F8"/>
          </w:tcPr>
          <w:p>
            <w:r/>
            <w:r>
              <w:rPr>
                <w:rFonts w:ascii="Times New Roman" w:hAnsi="Times New Roman" w:eastAsia="Times New Roman"/>
                <w:b/>
                <w:i w:val="0"/>
                <w:sz w:val="20"/>
              </w:rPr>
              <w:t>Value</w:t>
            </w:r>
          </w:p>
        </w:tc>
      </w:tr>
      <w:tr>
        <w:tc>
          <w:tcPr>
            <w:tcW w:type="dxa" w:w="2304"/>
          </w:tcPr>
          <w:p>
            <w:r/>
            <w:r>
              <w:rPr>
                <w:rFonts w:ascii="Times New Roman" w:hAnsi="Times New Roman" w:eastAsia="Times New Roman"/>
                <w:b w:val="0"/>
                <w:i w:val="0"/>
                <w:sz w:val="20"/>
              </w:rPr>
              <w:t>Name / source</w:t>
            </w:r>
          </w:p>
        </w:tc>
        <w:tc>
          <w:tcPr>
            <w:tcW w:type="dxa" w:w="6624"/>
          </w:tcPr>
          <w:p>
            <w:r/>
            <w:r>
              <w:rPr>
                <w:rFonts w:ascii="Times New Roman" w:hAnsi="Times New Roman" w:eastAsia="Times New Roman"/>
                <w:b w:val="0"/>
                <w:i w:val="0"/>
                <w:sz w:val="20"/>
              </w:rPr>
              <w:t>Sentence Polarity Dataset v1.0, Pang and Lee (2005); snippets from Rotten Tomatoes reviews (public, via the Cornell movie-review data)</w:t>
            </w:r>
          </w:p>
        </w:tc>
      </w:tr>
      <w:tr>
        <w:tc>
          <w:tcPr>
            <w:tcW w:type="dxa" w:w="2304"/>
          </w:tcPr>
          <w:p>
            <w:r/>
            <w:r>
              <w:rPr>
                <w:rFonts w:ascii="Times New Roman" w:hAnsi="Times New Roman" w:eastAsia="Times New Roman"/>
                <w:b w:val="0"/>
                <w:i w:val="0"/>
                <w:sz w:val="20"/>
              </w:rPr>
              <w:t>Size</w:t>
            </w:r>
          </w:p>
        </w:tc>
        <w:tc>
          <w:tcPr>
            <w:tcW w:type="dxa" w:w="6624"/>
          </w:tcPr>
          <w:p>
            <w:r/>
            <w:r>
              <w:rPr>
                <w:rFonts w:ascii="Times New Roman" w:hAnsi="Times New Roman" w:eastAsia="Times New Roman"/>
                <w:b w:val="0"/>
                <w:i w:val="0"/>
                <w:sz w:val="20"/>
              </w:rPr>
              <w:t>10,662 sentences: 5,331 positive, 5,331 negative (balanced)</w:t>
            </w:r>
          </w:p>
        </w:tc>
      </w:tr>
      <w:tr>
        <w:tc>
          <w:tcPr>
            <w:tcW w:type="dxa" w:w="2304"/>
          </w:tcPr>
          <w:p>
            <w:r/>
            <w:r>
              <w:rPr>
                <w:rFonts w:ascii="Times New Roman" w:hAnsi="Times New Roman" w:eastAsia="Times New Roman"/>
                <w:b w:val="0"/>
                <w:i w:val="0"/>
                <w:sz w:val="20"/>
              </w:rPr>
              <w:t>Structure</w:t>
            </w:r>
          </w:p>
        </w:tc>
        <w:tc>
          <w:tcPr>
            <w:tcW w:type="dxa" w:w="6624"/>
          </w:tcPr>
          <w:p>
            <w:r/>
            <w:r>
              <w:rPr>
                <w:rFonts w:ascii="Times New Roman" w:hAnsi="Times New Roman" w:eastAsia="Times New Roman"/>
                <w:b w:val="0"/>
                <w:i w:val="0"/>
                <w:sz w:val="20"/>
              </w:rPr>
              <w:t>Two text files (one sentence per line), already lowercased and tokenised</w:t>
            </w:r>
          </w:p>
        </w:tc>
      </w:tr>
      <w:tr>
        <w:tc>
          <w:tcPr>
            <w:tcW w:type="dxa" w:w="2304"/>
          </w:tcPr>
          <w:p>
            <w:r/>
            <w:r>
              <w:rPr>
                <w:rFonts w:ascii="Times New Roman" w:hAnsi="Times New Roman" w:eastAsia="Times New Roman"/>
                <w:b w:val="0"/>
                <w:i w:val="0"/>
                <w:sz w:val="20"/>
              </w:rPr>
              <w:t>Length</w:t>
            </w:r>
          </w:p>
        </w:tc>
        <w:tc>
          <w:tcPr>
            <w:tcW w:type="dxa" w:w="6624"/>
          </w:tcPr>
          <w:p>
            <w:r/>
            <w:r>
              <w:rPr>
                <w:rFonts w:ascii="Times New Roman" w:hAnsi="Times New Roman" w:eastAsia="Times New Roman"/>
                <w:b w:val="0"/>
                <w:i w:val="0"/>
                <w:sz w:val="20"/>
              </w:rPr>
              <w:t>Average 21.0 words, median 20, maximum 59</w:t>
            </w:r>
          </w:p>
        </w:tc>
      </w:tr>
      <w:tr>
        <w:tc>
          <w:tcPr>
            <w:tcW w:type="dxa" w:w="2304"/>
          </w:tcPr>
          <w:p>
            <w:r/>
            <w:r>
              <w:rPr>
                <w:rFonts w:ascii="Times New Roman" w:hAnsi="Times New Roman" w:eastAsia="Times New Roman"/>
                <w:b w:val="0"/>
                <w:i w:val="0"/>
                <w:sz w:val="20"/>
              </w:rPr>
              <w:t>Vocabulary</w:t>
            </w:r>
          </w:p>
        </w:tc>
        <w:tc>
          <w:tcPr>
            <w:tcW w:type="dxa" w:w="6624"/>
          </w:tcPr>
          <w:p>
            <w:r/>
            <w:r>
              <w:rPr>
                <w:rFonts w:ascii="Times New Roman" w:hAnsi="Times New Roman" w:eastAsia="Times New Roman"/>
                <w:b w:val="0"/>
                <w:i w:val="0"/>
                <w:sz w:val="20"/>
              </w:rPr>
              <w:t>21,424 distinct tokens</w:t>
            </w:r>
          </w:p>
        </w:tc>
      </w:tr>
      <w:tr>
        <w:tc>
          <w:tcPr>
            <w:tcW w:type="dxa" w:w="2304"/>
          </w:tcPr>
          <w:p>
            <w:r/>
            <w:r>
              <w:rPr>
                <w:rFonts w:ascii="Times New Roman" w:hAnsi="Times New Roman" w:eastAsia="Times New Roman"/>
                <w:b w:val="0"/>
                <w:i w:val="0"/>
                <w:sz w:val="20"/>
              </w:rPr>
              <w:t>Split</w:t>
            </w:r>
          </w:p>
        </w:tc>
        <w:tc>
          <w:tcPr>
            <w:tcW w:type="dxa" w:w="6624"/>
          </w:tcPr>
          <w:p>
            <w:r/>
            <w:r>
              <w:rPr>
                <w:rFonts w:ascii="Times New Roman" w:hAnsi="Times New Roman" w:eastAsia="Times New Roman"/>
                <w:b w:val="0"/>
                <w:i w:val="0"/>
                <w:sz w:val="20"/>
              </w:rPr>
              <w:t>8,529 training (80%) / 2,133 test (20%), stratified, seed 42</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5.2 Data Cleaning Steps</w:t>
      </w:r>
    </w:p>
    <w:p>
      <w:pPr>
        <w:spacing w:after="60" w:before="0" w:line="276" w:lineRule="auto"/>
        <w:ind w:left="432" w:hanging="288"/>
        <w:jc w:val="both"/>
      </w:pPr>
      <w:r>
        <w:rPr>
          <w:rFonts w:ascii="Times New Roman" w:hAnsi="Times New Roman" w:eastAsia="Times New Roman"/>
          <w:b w:val="0"/>
          <w:i w:val="0"/>
          <w:sz w:val="24"/>
        </w:rPr>
        <w:t>•  Read files as UTF-8, ignoring undecodable bytes from the original Latin-1 encoding.</w:t>
      </w:r>
    </w:p>
    <w:p>
      <w:pPr>
        <w:spacing w:after="60" w:before="0" w:line="276" w:lineRule="auto"/>
        <w:ind w:left="432" w:hanging="288"/>
        <w:jc w:val="both"/>
      </w:pPr>
      <w:r>
        <w:rPr>
          <w:rFonts w:ascii="Times New Roman" w:hAnsi="Times New Roman" w:eastAsia="Times New Roman"/>
          <w:b w:val="0"/>
          <w:i w:val="0"/>
          <w:sz w:val="24"/>
        </w:rPr>
        <w:t>•  Removed empty lines and HTML remnants with regular expressions; collapsed repeated whitespace.</w:t>
      </w:r>
    </w:p>
    <w:p>
      <w:pPr>
        <w:spacing w:after="60" w:before="0" w:line="276" w:lineRule="auto"/>
        <w:ind w:left="432" w:hanging="288"/>
        <w:jc w:val="both"/>
      </w:pPr>
      <w:r>
        <w:rPr>
          <w:rFonts w:ascii="Times New Roman" w:hAnsi="Times New Roman" w:eastAsia="Times New Roman"/>
          <w:b w:val="0"/>
          <w:i w:val="0"/>
          <w:sz w:val="24"/>
        </w:rPr>
        <w:t>•  Lowercased all text (already lowercase in the source) so that features are case-insensitive.</w:t>
      </w:r>
    </w:p>
    <w:p>
      <w:pPr>
        <w:spacing w:after="60" w:before="0" w:line="276" w:lineRule="auto"/>
        <w:ind w:left="432" w:hanging="288"/>
        <w:jc w:val="both"/>
      </w:pPr>
      <w:r>
        <w:rPr>
          <w:rFonts w:ascii="Times New Roman" w:hAnsi="Times New Roman" w:eastAsia="Times New Roman"/>
          <w:b w:val="0"/>
          <w:i w:val="0"/>
          <w:sz w:val="24"/>
        </w:rPr>
        <w:t>•  Checked class balance (exactly 50/50), so accuracy is a meaningful headline metric.</w:t>
      </w:r>
    </w:p>
    <w:p>
      <w:pPr>
        <w:keepNext/>
        <w:spacing w:after="80" w:before="160" w:line="276" w:lineRule="auto"/>
        <w:jc w:val="left"/>
      </w:pPr>
      <w:r>
        <w:rPr>
          <w:rFonts w:ascii="Times New Roman" w:hAnsi="Times New Roman" w:eastAsia="Times New Roman"/>
          <w:b/>
          <w:i w:val="0"/>
          <w:sz w:val="24"/>
        </w:rPr>
        <w:t>5.3 Tokenization, Lemmatization, Stopwords Removal</w:t>
      </w:r>
    </w:p>
    <w:p>
      <w:pPr>
        <w:spacing w:after="120" w:before="0" w:line="276" w:lineRule="auto"/>
        <w:jc w:val="both"/>
      </w:pPr>
      <w:r>
        <w:rPr>
          <w:rFonts w:ascii="Times New Roman" w:hAnsi="Times New Roman" w:eastAsia="Times New Roman"/>
          <w:b w:val="0"/>
          <w:i w:val="0"/>
          <w:sz w:val="24"/>
        </w:rPr>
        <w:t>The corpus is pre-tokenised in Penn-Treebank style (punctuation and clitics such as 'n't' and ''s' are separate tokens), so whitespace tokenisation is used for the bag-of-words models; RoBERTa uses its own byte-level BPE sub-word tokeniser. Four preprocessing variants were compared with 5-fold cross-validation on the training set, each with its own tuned regularisation strength C:</w:t>
      </w:r>
    </w:p>
    <w:p>
      <w:pPr>
        <w:keepNext/>
        <w:spacing w:after="40" w:before="0" w:line="276" w:lineRule="auto"/>
        <w:jc w:val="center"/>
      </w:pPr>
      <w:r>
        <w:drawing>
          <wp:inline xmlns:a="http://schemas.openxmlformats.org/drawingml/2006/main" xmlns:pic="http://schemas.openxmlformats.org/drawingml/2006/picture">
            <wp:extent cx="4937760" cy="2830484"/>
            <wp:docPr id="3" name="Picture 3"/>
            <wp:cNvGraphicFramePr>
              <a:graphicFrameLocks noChangeAspect="1"/>
            </wp:cNvGraphicFramePr>
            <a:graphic>
              <a:graphicData uri="http://schemas.openxmlformats.org/drawingml/2006/picture">
                <pic:pic>
                  <pic:nvPicPr>
                    <pic:cNvPr id="0" name="fig_preprocessing.png"/>
                    <pic:cNvPicPr/>
                  </pic:nvPicPr>
                  <pic:blipFill>
                    <a:blip r:embed="rId12"/>
                    <a:stretch>
                      <a:fillRect/>
                    </a:stretch>
                  </pic:blipFill>
                  <pic:spPr>
                    <a:xfrm>
                      <a:off x="0" y="0"/>
                      <a:ext cx="4937760" cy="2830484"/>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5.1: Preprocessing ablation (5-fold CV accuracy, mean ± std)</w:t>
      </w:r>
    </w:p>
    <w:p>
      <w:pPr>
        <w:spacing w:after="120" w:before="0" w:line="276" w:lineRule="auto"/>
        <w:jc w:val="both"/>
      </w:pPr>
      <w:r>
        <w:rPr>
          <w:rFonts w:ascii="Times New Roman" w:hAnsi="Times New Roman" w:eastAsia="Times New Roman"/>
          <w:b/>
          <w:i w:val="0"/>
          <w:sz w:val="24"/>
        </w:rPr>
        <w:t>Stopword removal hurts</w:t>
      </w:r>
      <w:r>
        <w:rPr>
          <w:rFonts w:ascii="Times New Roman" w:hAnsi="Times New Roman" w:eastAsia="Times New Roman"/>
          <w:b w:val="0"/>
          <w:i w:val="0"/>
          <w:sz w:val="24"/>
        </w:rPr>
        <w:t xml:space="preserve"> (76.1% → 74.8%) because standard stopword lists contain sentiment-bearing function words such as 'not', 'no', 'too' and 'very'; it was therefore not used. Lemmatisation was not applied for the same reason: inflections like 'bored/boring' carry different sentiment. Negation marking (prefixing NOT_ to every word after a negation until the next punctuation, e.g. 'not a good film' → 'not NOT_a NOT_good NOT_film') reached 76.0%, statistically tied with plain unigrams (76.1%, std ≈ 1.2 points). Following the protocol, the best cross-validation variant (lowercase unigrams) was selected for the classical models.</w:t>
      </w:r>
    </w:p>
    <w:p>
      <w:pPr>
        <w:keepNext/>
        <w:spacing w:after="80" w:before="160" w:line="276" w:lineRule="auto"/>
        <w:jc w:val="left"/>
      </w:pPr>
      <w:r>
        <w:rPr>
          <w:rFonts w:ascii="Times New Roman" w:hAnsi="Times New Roman" w:eastAsia="Times New Roman"/>
          <w:b/>
          <w:i w:val="0"/>
          <w:sz w:val="24"/>
        </w:rPr>
        <w:t>5.4 Train/Test Split Strategy</w:t>
      </w:r>
    </w:p>
    <w:p>
      <w:pPr>
        <w:spacing w:after="120" w:before="0" w:line="276" w:lineRule="auto"/>
        <w:jc w:val="both"/>
      </w:pPr>
      <w:r>
        <w:rPr>
          <w:rFonts w:ascii="Times New Roman" w:hAnsi="Times New Roman" w:eastAsia="Times New Roman"/>
          <w:b w:val="0"/>
          <w:i w:val="0"/>
          <w:sz w:val="24"/>
        </w:rPr>
        <w:t>A stratified 80/20 split (seed 42) gives 8,529 training and 2,133 test sentences with the same class balance. All hyperparameters (Naive Bayes α; C for Logistic Regression and SVM; C for the embedding classifiers) and the preprocessing variant were chosen by 5-fold stratified cross-validation on the training set only. The test set was used once, for the final evaluation.</w:t>
      </w:r>
    </w:p>
    <w:p>
      <w:pPr>
        <w:keepNext/>
        <w:spacing w:after="80" w:before="160" w:line="276" w:lineRule="auto"/>
        <w:jc w:val="left"/>
      </w:pPr>
      <w:r>
        <w:rPr>
          <w:rFonts w:ascii="Times New Roman" w:hAnsi="Times New Roman" w:eastAsia="Times New Roman"/>
          <w:b/>
          <w:i w:val="0"/>
          <w:sz w:val="24"/>
        </w:rPr>
        <w:t>5.5 Feature Engineering or Embedding Approach (TF-IDF, Word2Vec, BERT Embeddings)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Bag-of-words counts</w:t>
      </w:r>
      <w:r>
        <w:rPr>
          <w:rFonts w:ascii="Times New Roman" w:hAnsi="Times New Roman" w:eastAsia="Times New Roman"/>
          <w:b w:val="0"/>
          <w:i w:val="0"/>
          <w:sz w:val="24"/>
        </w:rPr>
        <w:t xml:space="preserve"> (Naive Bayes) and </w:t>
      </w:r>
      <w:r>
        <w:rPr>
          <w:rFonts w:ascii="Times New Roman" w:hAnsi="Times New Roman" w:eastAsia="Times New Roman"/>
          <w:b/>
          <w:i w:val="0"/>
          <w:sz w:val="24"/>
        </w:rPr>
        <w:t>TF-IDF</w:t>
      </w:r>
      <w:r>
        <w:rPr>
          <w:rFonts w:ascii="Times New Roman" w:hAnsi="Times New Roman" w:eastAsia="Times New Roman"/>
          <w:b w:val="0"/>
          <w:i w:val="0"/>
          <w:sz w:val="24"/>
        </w:rPr>
        <w:t xml:space="preserve"> with sublinear term frequency (LR, SVM): 19,023 unigram features.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Static word embeddings:</w:t>
      </w:r>
      <w:r>
        <w:rPr>
          <w:rFonts w:ascii="Times New Roman" w:hAnsi="Times New Roman" w:eastAsia="Times New Roman"/>
          <w:b w:val="0"/>
          <w:i w:val="0"/>
          <w:sz w:val="24"/>
        </w:rPr>
        <w:t xml:space="preserve"> mean of spaCy en_core_web_md 300-d vectors (trained on OSCAR, Wikipedia, OpenSubtitles and news), standardised.</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Contextual embeddings:</w:t>
      </w:r>
      <w:r>
        <w:rPr>
          <w:rFonts w:ascii="Times New Roman" w:hAnsi="Times New Roman" w:eastAsia="Times New Roman"/>
          <w:b w:val="0"/>
          <w:i w:val="0"/>
          <w:sz w:val="24"/>
        </w:rPr>
        <w:t xml:space="preserve"> mean of RoBERTa-base last-layer states (768-d), frozen, standardised; encoding all 10,662 sentences took about 9 minutes on CPU.</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Lexicon features:</w:t>
      </w:r>
      <w:r>
        <w:rPr>
          <w:rFonts w:ascii="Times New Roman" w:hAnsi="Times New Roman" w:eastAsia="Times New Roman"/>
          <w:b w:val="0"/>
          <w:i w:val="0"/>
          <w:sz w:val="24"/>
        </w:rPr>
        <w:t xml:space="preserve"> VADER valence scores (no training).</w:t>
      </w:r>
    </w:p>
    <w:p>
      <w:pPr>
        <w:pStyle w:val="Heading2"/>
        <w:keepNext/>
      </w:pPr>
      <w:r>
        <w:rPr>
          <w:rStyle w:val="Strong"/>
          <w:rFonts w:ascii="Times New Roman" w:hAnsi="Times New Roman"/>
          <w:b/>
        </w:rPr>
        <w:t>6. Implementation Methodology</w:t>
      </w:r>
    </w:p>
    <w:p>
      <w:pPr>
        <w:keepNext/>
        <w:spacing w:after="80" w:before="160" w:line="276" w:lineRule="auto"/>
        <w:jc w:val="left"/>
      </w:pPr>
      <w:r>
        <w:rPr>
          <w:rFonts w:ascii="Times New Roman" w:hAnsi="Times New Roman" w:eastAsia="Times New Roman"/>
          <w:b/>
          <w:i w:val="0"/>
          <w:sz w:val="24"/>
        </w:rPr>
        <w:t>6.1 Tools, Libraries, and Environment Used</w:t>
      </w:r>
    </w:p>
    <w:p>
      <w:pPr>
        <w:keepNext/>
        <w:spacing w:after="60" w:before="0" w:line="276" w:lineRule="auto"/>
        <w:jc w:val="center"/>
      </w:pPr>
      <w:r>
        <w:rPr>
          <w:rFonts w:ascii="Times New Roman" w:hAnsi="Times New Roman" w:eastAsia="Times New Roman"/>
          <w:b/>
          <w:i w:val="0"/>
          <w:sz w:val="20"/>
        </w:rPr>
        <w:t>Table 6.1: Tools and environment</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8" w:type="dxa"/>
        <w:tblLayout w:type="fixed"/>
      </w:tblPr>
      <w:tblGrid>
        <w:gridCol w:w="2160"/>
        <w:gridCol w:w="6768"/>
      </w:tblGrid>
      <w:tr>
        <w:tc>
          <w:tcPr>
            <w:tcW w:type="dxa" w:w="2160"/>
            <w:shd w:val="clear" w:fill="DCE9F8"/>
          </w:tcPr>
          <w:p>
            <w:r/>
            <w:r>
              <w:rPr>
                <w:rFonts w:ascii="Times New Roman" w:hAnsi="Times New Roman" w:eastAsia="Times New Roman"/>
                <w:b/>
                <w:i w:val="0"/>
                <w:sz w:val="20"/>
              </w:rPr>
              <w:t>Item</w:t>
            </w:r>
          </w:p>
        </w:tc>
        <w:tc>
          <w:tcPr>
            <w:tcW w:type="dxa" w:w="6768"/>
            <w:shd w:val="clear" w:fill="DCE9F8"/>
          </w:tcPr>
          <w:p>
            <w:r/>
            <w:r>
              <w:rPr>
                <w:rFonts w:ascii="Times New Roman" w:hAnsi="Times New Roman" w:eastAsia="Times New Roman"/>
                <w:b/>
                <w:i w:val="0"/>
                <w:sz w:val="20"/>
              </w:rPr>
              <w:t>Details</w:t>
            </w:r>
          </w:p>
        </w:tc>
      </w:tr>
      <w:tr>
        <w:tc>
          <w:tcPr>
            <w:tcW w:type="dxa" w:w="2160"/>
          </w:tcPr>
          <w:p>
            <w:r/>
            <w:r>
              <w:rPr>
                <w:rFonts w:ascii="Times New Roman" w:hAnsi="Times New Roman" w:eastAsia="Times New Roman"/>
                <w:b w:val="0"/>
                <w:i w:val="0"/>
                <w:sz w:val="20"/>
              </w:rPr>
              <w:t>Language / OS</w:t>
            </w:r>
          </w:p>
        </w:tc>
        <w:tc>
          <w:tcPr>
            <w:tcW w:type="dxa" w:w="6768"/>
          </w:tcPr>
          <w:p>
            <w:r/>
            <w:r>
              <w:rPr>
                <w:rFonts w:ascii="Times New Roman" w:hAnsi="Times New Roman" w:eastAsia="Times New Roman"/>
                <w:b w:val="0"/>
                <w:i w:val="0"/>
                <w:sz w:val="20"/>
              </w:rPr>
              <w:t>Python 3.13 on Linux; CPU only (2 cores, 8 GB RAM), no GPU</w:t>
            </w:r>
          </w:p>
        </w:tc>
      </w:tr>
      <w:tr>
        <w:tc>
          <w:tcPr>
            <w:tcW w:type="dxa" w:w="2160"/>
          </w:tcPr>
          <w:p>
            <w:r/>
            <w:r>
              <w:rPr>
                <w:rFonts w:ascii="Times New Roman" w:hAnsi="Times New Roman" w:eastAsia="Times New Roman"/>
                <w:b w:val="0"/>
                <w:i w:val="0"/>
                <w:sz w:val="20"/>
              </w:rPr>
              <w:t>NLP libraries</w:t>
            </w:r>
          </w:p>
        </w:tc>
        <w:tc>
          <w:tcPr>
            <w:tcW w:type="dxa" w:w="6768"/>
          </w:tcPr>
          <w:p>
            <w:r/>
            <w:r>
              <w:rPr>
                <w:rFonts w:ascii="Times New Roman" w:hAnsi="Times New Roman" w:eastAsia="Times New Roman"/>
                <w:b w:val="0"/>
                <w:i w:val="0"/>
                <w:sz w:val="20"/>
              </w:rPr>
              <w:t>NLTK (VADER), spaCy 3.8 (en_core_web_md, en_core_web_trf / RoBERTa-base), PyTorch 2</w:t>
            </w:r>
          </w:p>
        </w:tc>
      </w:tr>
      <w:tr>
        <w:tc>
          <w:tcPr>
            <w:tcW w:type="dxa" w:w="2160"/>
          </w:tcPr>
          <w:p>
            <w:r/>
            <w:r>
              <w:rPr>
                <w:rFonts w:ascii="Times New Roman" w:hAnsi="Times New Roman" w:eastAsia="Times New Roman"/>
                <w:b w:val="0"/>
                <w:i w:val="0"/>
                <w:sz w:val="20"/>
              </w:rPr>
              <w:t>Machine learning</w:t>
            </w:r>
          </w:p>
        </w:tc>
        <w:tc>
          <w:tcPr>
            <w:tcW w:type="dxa" w:w="6768"/>
          </w:tcPr>
          <w:p>
            <w:r/>
            <w:r>
              <w:rPr>
                <w:rFonts w:ascii="Times New Roman" w:hAnsi="Times New Roman" w:eastAsia="Times New Roman"/>
                <w:b w:val="0"/>
                <w:i w:val="0"/>
                <w:sz w:val="20"/>
              </w:rPr>
              <w:t>scikit-learn (CountVectorizer, TfidfVectorizer, MultinomialNB, LogisticRegression, LinearSVC, GridSearchCV, StratifiedKFold), SciPy (binomial test)</w:t>
            </w:r>
          </w:p>
        </w:tc>
      </w:tr>
      <w:tr>
        <w:tc>
          <w:tcPr>
            <w:tcW w:type="dxa" w:w="2160"/>
          </w:tcPr>
          <w:p>
            <w:r/>
            <w:r>
              <w:rPr>
                <w:rFonts w:ascii="Times New Roman" w:hAnsi="Times New Roman" w:eastAsia="Times New Roman"/>
                <w:b w:val="0"/>
                <w:i w:val="0"/>
                <w:sz w:val="20"/>
              </w:rPr>
              <w:t>Visualisation</w:t>
            </w:r>
          </w:p>
        </w:tc>
        <w:tc>
          <w:tcPr>
            <w:tcW w:type="dxa" w:w="6768"/>
          </w:tcPr>
          <w:p>
            <w:r/>
            <w:r>
              <w:rPr>
                <w:rFonts w:ascii="Times New Roman" w:hAnsi="Times New Roman" w:eastAsia="Times New Roman"/>
                <w:b w:val="0"/>
                <w:i w:val="0"/>
                <w:sz w:val="20"/>
              </w:rPr>
              <w:t>matplotlib</w:t>
            </w:r>
          </w:p>
        </w:tc>
      </w:tr>
      <w:tr>
        <w:tc>
          <w:tcPr>
            <w:tcW w:type="dxa" w:w="2160"/>
          </w:tcPr>
          <w:p>
            <w:r/>
            <w:r>
              <w:rPr>
                <w:rFonts w:ascii="Times New Roman" w:hAnsi="Times New Roman" w:eastAsia="Times New Roman"/>
                <w:b w:val="0"/>
                <w:i w:val="0"/>
                <w:sz w:val="20"/>
              </w:rPr>
              <w:t>Project files</w:t>
            </w:r>
          </w:p>
        </w:tc>
        <w:tc>
          <w:tcPr>
            <w:tcW w:type="dxa" w:w="6768"/>
          </w:tcPr>
          <w:p>
            <w:r/>
            <w:r>
              <w:rPr>
                <w:rFonts w:ascii="Times New Roman" w:hAnsi="Times New Roman" w:eastAsia="Times New Roman"/>
                <w:b w:val="0"/>
                <w:i w:val="0"/>
                <w:sz w:val="20"/>
              </w:rPr>
              <w:t>data/ (corpus), run_experiments.py, posthoc_negation.py, make_figures.py, predict.py (application), results/ (metrics, cached embeddings), figures/</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6.2 Model Implementation Steps</w:t>
      </w:r>
    </w:p>
    <w:p>
      <w:pPr>
        <w:spacing w:after="60" w:before="0" w:line="276" w:lineRule="auto"/>
        <w:ind w:left="432" w:hanging="288"/>
        <w:jc w:val="both"/>
      </w:pPr>
      <w:r>
        <w:rPr>
          <w:rFonts w:ascii="Times New Roman" w:hAnsi="Times New Roman" w:eastAsia="Times New Roman"/>
          <w:b w:val="0"/>
          <w:i w:val="0"/>
          <w:sz w:val="24"/>
        </w:rPr>
        <w:t>•  Loaded and inspected the corpus; created the stratified train/test split.</w:t>
      </w:r>
    </w:p>
    <w:p>
      <w:pPr>
        <w:spacing w:after="60" w:before="0" w:line="276" w:lineRule="auto"/>
        <w:ind w:left="432" w:hanging="288"/>
        <w:jc w:val="both"/>
      </w:pPr>
      <w:r>
        <w:rPr>
          <w:rFonts w:ascii="Times New Roman" w:hAnsi="Times New Roman" w:eastAsia="Times New Roman"/>
          <w:b w:val="0"/>
          <w:i w:val="0"/>
          <w:sz w:val="24"/>
        </w:rPr>
        <w:t>•  Ran the preprocessing ablation with cross-validated Logistic Regression and chose the feature set.</w:t>
      </w:r>
    </w:p>
    <w:p>
      <w:pPr>
        <w:spacing w:after="60" w:before="0" w:line="276" w:lineRule="auto"/>
        <w:ind w:left="432" w:hanging="288"/>
        <w:jc w:val="both"/>
      </w:pPr>
      <w:r>
        <w:rPr>
          <w:rFonts w:ascii="Times New Roman" w:hAnsi="Times New Roman" w:eastAsia="Times New Roman"/>
          <w:b w:val="0"/>
          <w:i w:val="0"/>
          <w:sz w:val="24"/>
        </w:rPr>
        <w:t>•  Evaluated VADER directly on the test set (no training).</w:t>
      </w:r>
    </w:p>
    <w:p>
      <w:pPr>
        <w:spacing w:after="60" w:before="0" w:line="276" w:lineRule="auto"/>
        <w:ind w:left="432" w:hanging="288"/>
        <w:jc w:val="both"/>
      </w:pPr>
      <w:r>
        <w:rPr>
          <w:rFonts w:ascii="Times New Roman" w:hAnsi="Times New Roman" w:eastAsia="Times New Roman"/>
          <w:b w:val="0"/>
          <w:i w:val="0"/>
          <w:sz w:val="24"/>
        </w:rPr>
        <w:t>•  Tuned and trained Naive Bayes, Logistic Regression and Linear SVM with 5-fold grid search.</w:t>
      </w:r>
    </w:p>
    <w:p>
      <w:pPr>
        <w:spacing w:after="60" w:before="0" w:line="276" w:lineRule="auto"/>
        <w:ind w:left="432" w:hanging="288"/>
        <w:jc w:val="both"/>
      </w:pPr>
      <w:r>
        <w:rPr>
          <w:rFonts w:ascii="Times New Roman" w:hAnsi="Times New Roman" w:eastAsia="Times New Roman"/>
          <w:b w:val="0"/>
          <w:i w:val="0"/>
          <w:sz w:val="24"/>
        </w:rPr>
        <w:t>•  Extracted static and RoBERTa sentence embeddings for all sentences and trained tuned Logistic Regression classifiers on them.</w:t>
      </w:r>
    </w:p>
    <w:p>
      <w:pPr>
        <w:spacing w:after="60" w:before="0" w:line="276" w:lineRule="auto"/>
        <w:ind w:left="432" w:hanging="288"/>
        <w:jc w:val="both"/>
      </w:pPr>
      <w:r>
        <w:rPr>
          <w:rFonts w:ascii="Times New Roman" w:hAnsi="Times New Roman" w:eastAsia="Times New Roman"/>
          <w:b w:val="0"/>
          <w:i w:val="0"/>
          <w:sz w:val="24"/>
        </w:rPr>
        <w:t>•  Built the probability-averaging ensemble; computed metrics, confusion matrices, learning curves, McNemar's test and accuracy on linguistic slices.</w:t>
      </w:r>
    </w:p>
    <w:p>
      <w:pPr>
        <w:spacing w:after="60" w:before="0" w:line="276" w:lineRule="auto"/>
        <w:ind w:left="432" w:hanging="288"/>
        <w:jc w:val="both"/>
      </w:pPr>
      <w:r>
        <w:rPr>
          <w:rFonts w:ascii="Times New Roman" w:hAnsi="Times New Roman" w:eastAsia="Times New Roman"/>
          <w:b w:val="0"/>
          <w:i w:val="0"/>
          <w:sz w:val="24"/>
        </w:rPr>
        <w:t>•  Packaged the best models into the predict.py application.</w:t>
      </w:r>
    </w:p>
    <w:p>
      <w:pPr>
        <w:keepNext/>
        <w:spacing w:after="80" w:before="160" w:line="276" w:lineRule="auto"/>
        <w:jc w:val="left"/>
      </w:pPr>
      <w:r>
        <w:rPr>
          <w:rFonts w:ascii="Times New Roman" w:hAnsi="Times New Roman" w:eastAsia="Times New Roman"/>
          <w:b/>
          <w:i w:val="0"/>
          <w:sz w:val="24"/>
        </w:rPr>
        <w:t>6.3 API Integration (if used)</w:t>
      </w:r>
    </w:p>
    <w:p>
      <w:pPr>
        <w:spacing w:after="120" w:before="0" w:line="276" w:lineRule="auto"/>
        <w:jc w:val="both"/>
      </w:pPr>
      <w:r>
        <w:rPr>
          <w:rFonts w:ascii="Times New Roman" w:hAnsi="Times New Roman" w:eastAsia="Times New Roman"/>
          <w:b w:val="0"/>
          <w:i w:val="0"/>
          <w:sz w:val="24"/>
        </w:rPr>
        <w:t>VADER is called through NLTK's SentimentIntensityAnalyzer.polarity_scores(text), which returns negative, neutral, positive and compound scores. RoBERTa embeddings come from the spaCy pipeline API: nlp.pipe(texts) runs the Transformer and doc._.trf_data.last_hidden_layer_state exposes the last-layer token states, which are mean-pooled. The application in Section 3 wraps both behind a single analyse(text) function; the same function could call a cloud API such as Google Cloud Natural Language for comparison.</w:t>
      </w:r>
    </w:p>
    <w:p>
      <w:pPr>
        <w:keepNext/>
        <w:spacing w:after="80" w:before="160" w:line="276" w:lineRule="auto"/>
        <w:jc w:val="left"/>
      </w:pPr>
      <w:r>
        <w:rPr>
          <w:rFonts w:ascii="Times New Roman" w:hAnsi="Times New Roman" w:eastAsia="Times New Roman"/>
          <w:b/>
          <w:i w:val="0"/>
          <w:sz w:val="24"/>
        </w:rPr>
        <w:t>6.4 Pseudocode / Workflow Diagram</w:t>
      </w:r>
    </w:p>
    <w:p>
      <w:pPr>
        <w:spacing w:after="120" w:before="0" w:line="276" w:lineRule="auto"/>
        <w:ind w:left="432"/>
        <w:jc w:val="left"/>
      </w:pPr>
      <w:r>
        <w:rPr>
          <w:rFonts w:ascii="Times New Roman" w:hAnsi="Times New Roman" w:eastAsia="Times New Roman"/>
          <w:b w:val="0"/>
          <w:i w:val="0"/>
          <w:sz w:val="20"/>
        </w:rPr>
        <w:t>procedure TRAIN():</w:t>
        <w:br/>
        <w:t xml:space="preserve">    X_train, X_test ← stratified_split(corpus, 0.8, seed = 42)</w:t>
        <w:br/>
        <w:t xml:space="preserve">    for each preprocessing variant v: cv_acc[v] ← 5-fold CV of TF-IDF + LR (tune C)</w:t>
        <w:br/>
        <w:t xml:space="preserve">    v* ← argmax cv_acc</w:t>
        <w:br/>
        <w:t xml:space="preserve">    for each model m in {NB, LR, SVM}: m ← GridSearchCV(features(v*), params(m)).fit(X_train)</w:t>
        <w:br/>
        <w:t xml:space="preserve">    E ← RoBERTa_mean_embeddings(all sentences)        # cached</w:t>
        <w:br/>
        <w:t xml:space="preserve">    rob ← GridSearchCV(StandardScaler + LR).fit(E[train])</w:t>
        <w:br/>
        <w:br/>
        <w:t>procedure PREDICT(sentence):</w:t>
        <w:br/>
        <w:t xml:space="preserve">    p1 ← LR.predict_proba(TFIDF(tokenise(clean(sentence))))</w:t>
        <w:br/>
        <w:t xml:space="preserve">    p2 ← rob.predict_proba(RoBERTa_mean_embedding(sentence))</w:t>
        <w:br/>
        <w:t xml:space="preserve">    p ← (p1 + p2) / 2</w:t>
        <w:br/>
        <w:t xml:space="preserve">    return ('positive' if p ≥ 0.5 else 'negative', p, top_contributing_words)</w:t>
      </w:r>
    </w:p>
    <w:p>
      <w:pPr>
        <w:keepNext/>
        <w:spacing w:after="80" w:before="160" w:line="276" w:lineRule="auto"/>
        <w:jc w:val="left"/>
      </w:pPr>
      <w:r>
        <w:rPr>
          <w:rFonts w:ascii="Times New Roman" w:hAnsi="Times New Roman" w:eastAsia="Times New Roman"/>
          <w:b/>
          <w:i w:val="0"/>
          <w:sz w:val="24"/>
        </w:rPr>
        <w:t>6.5 Hyperparameters and Training Configuration</w:t>
      </w:r>
    </w:p>
    <w:p>
      <w:pPr>
        <w:keepNext/>
        <w:spacing w:after="60" w:before="0" w:line="276" w:lineRule="auto"/>
        <w:jc w:val="center"/>
      </w:pPr>
      <w:r>
        <w:rPr>
          <w:rFonts w:ascii="Times New Roman" w:hAnsi="Times New Roman" w:eastAsia="Times New Roman"/>
          <w:b/>
          <w:i w:val="0"/>
          <w:sz w:val="20"/>
        </w:rPr>
        <w:t>Table 6.2: Hyperparameters</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8" w:type="dxa"/>
        <w:tblLayout w:type="fixed"/>
      </w:tblPr>
      <w:tblGrid>
        <w:gridCol w:w="2880"/>
        <w:gridCol w:w="2880"/>
        <w:gridCol w:w="3168"/>
      </w:tblGrid>
      <w:tr>
        <w:tc>
          <w:tcPr>
            <w:tcW w:type="dxa" w:w="2880"/>
            <w:shd w:val="clear" w:fill="DCE9F8"/>
          </w:tcPr>
          <w:p>
            <w:r/>
            <w:r>
              <w:rPr>
                <w:rFonts w:ascii="Times New Roman" w:hAnsi="Times New Roman" w:eastAsia="Times New Roman"/>
                <w:b/>
                <w:i w:val="0"/>
                <w:sz w:val="20"/>
              </w:rPr>
              <w:t>Model</w:t>
            </w:r>
          </w:p>
        </w:tc>
        <w:tc>
          <w:tcPr>
            <w:tcW w:type="dxa" w:w="2880"/>
            <w:shd w:val="clear" w:fill="DCE9F8"/>
          </w:tcPr>
          <w:p>
            <w:r/>
            <w:r>
              <w:rPr>
                <w:rFonts w:ascii="Times New Roman" w:hAnsi="Times New Roman" w:eastAsia="Times New Roman"/>
                <w:b/>
                <w:i w:val="0"/>
                <w:sz w:val="20"/>
              </w:rPr>
              <w:t>Search space</w:t>
            </w:r>
          </w:p>
        </w:tc>
        <w:tc>
          <w:tcPr>
            <w:tcW w:type="dxa" w:w="3168"/>
            <w:shd w:val="clear" w:fill="DCE9F8"/>
          </w:tcPr>
          <w:p>
            <w:r/>
            <w:r>
              <w:rPr>
                <w:rFonts w:ascii="Times New Roman" w:hAnsi="Times New Roman" w:eastAsia="Times New Roman"/>
                <w:b/>
                <w:i w:val="0"/>
                <w:sz w:val="20"/>
              </w:rPr>
              <w:t>Selected (5-fold CV)</w:t>
            </w:r>
          </w:p>
        </w:tc>
      </w:tr>
      <w:tr>
        <w:tc>
          <w:tcPr>
            <w:tcW w:type="dxa" w:w="2880"/>
          </w:tcPr>
          <w:p>
            <w:r/>
            <w:r>
              <w:rPr>
                <w:rFonts w:ascii="Times New Roman" w:hAnsi="Times New Roman" w:eastAsia="Times New Roman"/>
                <w:b w:val="0"/>
                <w:i w:val="0"/>
                <w:sz w:val="20"/>
              </w:rPr>
              <w:t>Multinomial NB</w:t>
            </w:r>
          </w:p>
        </w:tc>
        <w:tc>
          <w:tcPr>
            <w:tcW w:type="dxa" w:w="2880"/>
          </w:tcPr>
          <w:p>
            <w:r/>
            <w:r>
              <w:rPr>
                <w:rFonts w:ascii="Times New Roman" w:hAnsi="Times New Roman" w:eastAsia="Times New Roman"/>
                <w:b w:val="0"/>
                <w:i w:val="0"/>
                <w:sz w:val="20"/>
              </w:rPr>
              <w:t>α ∈ {0.1, 0.3, 0.5, 1.0}</w:t>
            </w:r>
          </w:p>
        </w:tc>
        <w:tc>
          <w:tcPr>
            <w:tcW w:type="dxa" w:w="3168"/>
          </w:tcPr>
          <w:p>
            <w:r/>
            <w:r>
              <w:rPr>
                <w:rFonts w:ascii="Times New Roman" w:hAnsi="Times New Roman" w:eastAsia="Times New Roman"/>
                <w:b w:val="0"/>
                <w:i w:val="0"/>
                <w:sz w:val="20"/>
              </w:rPr>
              <w:t>alpha = 1.0</w:t>
            </w:r>
          </w:p>
        </w:tc>
      </w:tr>
      <w:tr>
        <w:tc>
          <w:tcPr>
            <w:tcW w:type="dxa" w:w="2880"/>
          </w:tcPr>
          <w:p>
            <w:r/>
            <w:r>
              <w:rPr>
                <w:rFonts w:ascii="Times New Roman" w:hAnsi="Times New Roman" w:eastAsia="Times New Roman"/>
                <w:b w:val="0"/>
                <w:i w:val="0"/>
                <w:sz w:val="20"/>
              </w:rPr>
              <w:t>Logistic Regression (TF-IDF)</w:t>
            </w:r>
          </w:p>
        </w:tc>
        <w:tc>
          <w:tcPr>
            <w:tcW w:type="dxa" w:w="2880"/>
          </w:tcPr>
          <w:p>
            <w:r/>
            <w:r>
              <w:rPr>
                <w:rFonts w:ascii="Times New Roman" w:hAnsi="Times New Roman" w:eastAsia="Times New Roman"/>
                <w:b w:val="0"/>
                <w:i w:val="0"/>
                <w:sz w:val="20"/>
              </w:rPr>
              <w:t>C ∈ {1, 4, 10, 30}</w:t>
            </w:r>
          </w:p>
        </w:tc>
        <w:tc>
          <w:tcPr>
            <w:tcW w:type="dxa" w:w="3168"/>
          </w:tcPr>
          <w:p>
            <w:r/>
            <w:r>
              <w:rPr>
                <w:rFonts w:ascii="Times New Roman" w:hAnsi="Times New Roman" w:eastAsia="Times New Roman"/>
                <w:b w:val="0"/>
                <w:i w:val="0"/>
                <w:sz w:val="20"/>
              </w:rPr>
              <w:t>C = 4</w:t>
            </w:r>
          </w:p>
        </w:tc>
      </w:tr>
      <w:tr>
        <w:tc>
          <w:tcPr>
            <w:tcW w:type="dxa" w:w="2880"/>
          </w:tcPr>
          <w:p>
            <w:r/>
            <w:r>
              <w:rPr>
                <w:rFonts w:ascii="Times New Roman" w:hAnsi="Times New Roman" w:eastAsia="Times New Roman"/>
                <w:b w:val="0"/>
                <w:i w:val="0"/>
                <w:sz w:val="20"/>
              </w:rPr>
              <w:t>Linear SVM (TF-IDF)</w:t>
            </w:r>
          </w:p>
        </w:tc>
        <w:tc>
          <w:tcPr>
            <w:tcW w:type="dxa" w:w="2880"/>
          </w:tcPr>
          <w:p>
            <w:r/>
            <w:r>
              <w:rPr>
                <w:rFonts w:ascii="Times New Roman" w:hAnsi="Times New Roman" w:eastAsia="Times New Roman"/>
                <w:b w:val="0"/>
                <w:i w:val="0"/>
                <w:sz w:val="20"/>
              </w:rPr>
              <w:t>C ∈ {0.1, 0.3, 1, 3}</w:t>
            </w:r>
          </w:p>
        </w:tc>
        <w:tc>
          <w:tcPr>
            <w:tcW w:type="dxa" w:w="3168"/>
          </w:tcPr>
          <w:p>
            <w:r/>
            <w:r>
              <w:rPr>
                <w:rFonts w:ascii="Times New Roman" w:hAnsi="Times New Roman" w:eastAsia="Times New Roman"/>
                <w:b w:val="0"/>
                <w:i w:val="0"/>
                <w:sz w:val="20"/>
              </w:rPr>
              <w:t>C = 0.3</w:t>
            </w:r>
          </w:p>
        </w:tc>
      </w:tr>
      <w:tr>
        <w:tc>
          <w:tcPr>
            <w:tcW w:type="dxa" w:w="2880"/>
          </w:tcPr>
          <w:p>
            <w:r/>
            <w:r>
              <w:rPr>
                <w:rFonts w:ascii="Times New Roman" w:hAnsi="Times New Roman" w:eastAsia="Times New Roman"/>
                <w:b w:val="0"/>
                <w:i w:val="0"/>
                <w:sz w:val="20"/>
              </w:rPr>
              <w:t>Static vectors + LR</w:t>
            </w:r>
          </w:p>
        </w:tc>
        <w:tc>
          <w:tcPr>
            <w:tcW w:type="dxa" w:w="2880"/>
          </w:tcPr>
          <w:p>
            <w:r/>
            <w:r>
              <w:rPr>
                <w:rFonts w:ascii="Times New Roman" w:hAnsi="Times New Roman" w:eastAsia="Times New Roman"/>
                <w:b w:val="0"/>
                <w:i w:val="0"/>
                <w:sz w:val="20"/>
              </w:rPr>
              <w:t>C ∈ {0.01 … 1}</w:t>
            </w:r>
          </w:p>
        </w:tc>
        <w:tc>
          <w:tcPr>
            <w:tcW w:type="dxa" w:w="3168"/>
          </w:tcPr>
          <w:p>
            <w:r/>
            <w:r>
              <w:rPr>
                <w:rFonts w:ascii="Times New Roman" w:hAnsi="Times New Roman" w:eastAsia="Times New Roman"/>
                <w:b w:val="0"/>
                <w:i w:val="0"/>
                <w:sz w:val="20"/>
              </w:rPr>
              <w:t>C = 0.01</w:t>
            </w:r>
          </w:p>
        </w:tc>
      </w:tr>
      <w:tr>
        <w:tc>
          <w:tcPr>
            <w:tcW w:type="dxa" w:w="2880"/>
          </w:tcPr>
          <w:p>
            <w:r/>
            <w:r>
              <w:rPr>
                <w:rFonts w:ascii="Times New Roman" w:hAnsi="Times New Roman" w:eastAsia="Times New Roman"/>
                <w:b w:val="0"/>
                <w:i w:val="0"/>
                <w:sz w:val="20"/>
              </w:rPr>
              <w:t>RoBERTa + LR</w:t>
            </w:r>
          </w:p>
        </w:tc>
        <w:tc>
          <w:tcPr>
            <w:tcW w:type="dxa" w:w="2880"/>
          </w:tcPr>
          <w:p>
            <w:r/>
            <w:r>
              <w:rPr>
                <w:rFonts w:ascii="Times New Roman" w:hAnsi="Times New Roman" w:eastAsia="Times New Roman"/>
                <w:b w:val="0"/>
                <w:i w:val="0"/>
                <w:sz w:val="20"/>
              </w:rPr>
              <w:t>C ∈ {0.01 … 1}</w:t>
            </w:r>
          </w:p>
        </w:tc>
        <w:tc>
          <w:tcPr>
            <w:tcW w:type="dxa" w:w="3168"/>
          </w:tcPr>
          <w:p>
            <w:r/>
            <w:r>
              <w:rPr>
                <w:rFonts w:ascii="Times New Roman" w:hAnsi="Times New Roman" w:eastAsia="Times New Roman"/>
                <w:b w:val="0"/>
                <w:i w:val="0"/>
                <w:sz w:val="20"/>
              </w:rPr>
              <w:t>C = 0.03</w:t>
            </w:r>
          </w:p>
        </w:tc>
      </w:tr>
      <w:tr>
        <w:tc>
          <w:tcPr>
            <w:tcW w:type="dxa" w:w="2880"/>
          </w:tcPr>
          <w:p>
            <w:r/>
            <w:r>
              <w:rPr>
                <w:rFonts w:ascii="Times New Roman" w:hAnsi="Times New Roman" w:eastAsia="Times New Roman"/>
                <w:b w:val="0"/>
                <w:i w:val="0"/>
                <w:sz w:val="20"/>
              </w:rPr>
              <w:t>VADER</w:t>
            </w:r>
          </w:p>
        </w:tc>
        <w:tc>
          <w:tcPr>
            <w:tcW w:type="dxa" w:w="2880"/>
          </w:tcPr>
          <w:p>
            <w:r/>
            <w:r>
              <w:rPr>
                <w:rFonts w:ascii="Times New Roman" w:hAnsi="Times New Roman" w:eastAsia="Times New Roman"/>
                <w:b w:val="0"/>
                <w:i w:val="0"/>
                <w:sz w:val="20"/>
              </w:rPr>
              <w:t>standard threshold</w:t>
            </w:r>
          </w:p>
        </w:tc>
        <w:tc>
          <w:tcPr>
            <w:tcW w:type="dxa" w:w="3168"/>
          </w:tcPr>
          <w:p>
            <w:r/>
            <w:r>
              <w:rPr>
                <w:rFonts w:ascii="Times New Roman" w:hAnsi="Times New Roman" w:eastAsia="Times New Roman"/>
                <w:b w:val="0"/>
                <w:i w:val="0"/>
                <w:sz w:val="20"/>
              </w:rPr>
              <w:t>compound ≥ 0.05</w:t>
            </w:r>
          </w:p>
        </w:tc>
      </w:tr>
      <w:tr>
        <w:tc>
          <w:tcPr>
            <w:tcW w:type="dxa" w:w="2880"/>
          </w:tcPr>
          <w:p>
            <w:r/>
            <w:r>
              <w:rPr>
                <w:rFonts w:ascii="Times New Roman" w:hAnsi="Times New Roman" w:eastAsia="Times New Roman"/>
                <w:b w:val="0"/>
                <w:i w:val="0"/>
                <w:sz w:val="20"/>
              </w:rPr>
              <w:t>Ensemble</w:t>
            </w:r>
          </w:p>
        </w:tc>
        <w:tc>
          <w:tcPr>
            <w:tcW w:type="dxa" w:w="2880"/>
          </w:tcPr>
          <w:p>
            <w:r/>
            <w:r>
              <w:rPr>
                <w:rFonts w:ascii="Times New Roman" w:hAnsi="Times New Roman" w:eastAsia="Times New Roman"/>
                <w:b w:val="0"/>
                <w:i w:val="0"/>
                <w:sz w:val="20"/>
              </w:rPr>
              <w:t>-</w:t>
            </w:r>
          </w:p>
        </w:tc>
        <w:tc>
          <w:tcPr>
            <w:tcW w:type="dxa" w:w="3168"/>
          </w:tcPr>
          <w:p>
            <w:r/>
            <w:r>
              <w:rPr>
                <w:rFonts w:ascii="Times New Roman" w:hAnsi="Times New Roman" w:eastAsia="Times New Roman"/>
                <w:b w:val="0"/>
                <w:i w:val="0"/>
                <w:sz w:val="20"/>
              </w:rPr>
              <w:t>equal-weight average of LR and RoBERTa-LR probabilities</w:t>
            </w:r>
          </w:p>
        </w:tc>
      </w:tr>
    </w:tbl>
    <w:p>
      <w:pPr>
        <w:spacing w:after="80" w:before="0" w:line="276" w:lineRule="auto"/>
        <w:jc w:val="both"/>
      </w:pPr>
    </w:p>
    <w:p>
      <w:pPr>
        <w:spacing w:after="120" w:before="0" w:line="276" w:lineRule="auto"/>
        <w:jc w:val="both"/>
      </w:pPr>
      <w:r>
        <w:rPr>
          <w:rFonts w:ascii="Times New Roman" w:hAnsi="Times New Roman" w:eastAsia="Times New Roman"/>
          <w:b w:val="0"/>
          <w:i w:val="0"/>
          <w:sz w:val="24"/>
        </w:rPr>
        <w:t>No network weights were fine-tuned; RoBERTa was used as a frozen feature extractor.</w:t>
      </w:r>
    </w:p>
    <w:p>
      <w:pPr>
        <w:pStyle w:val="Heading2"/>
        <w:keepNext/>
      </w:pPr>
      <w:r>
        <w:rPr>
          <w:rStyle w:val="Strong"/>
          <w:rFonts w:ascii="Times New Roman" w:hAnsi="Times New Roman"/>
          <w:b/>
        </w:rPr>
        <w:t>7. Results and Evaluation</w:t>
      </w:r>
    </w:p>
    <w:p>
      <w:pPr>
        <w:keepNext/>
        <w:spacing w:after="80" w:before="160" w:line="276" w:lineRule="auto"/>
        <w:jc w:val="left"/>
      </w:pPr>
      <w:r>
        <w:rPr>
          <w:rFonts w:ascii="Times New Roman" w:hAnsi="Times New Roman" w:eastAsia="Times New Roman"/>
          <w:b/>
          <w:i w:val="0"/>
          <w:sz w:val="24"/>
        </w:rPr>
        <w:t>7.1 Performance Metrics (Accuracy, F1-Score, BLEU, Precision/Recall, etc.)</w:t>
      </w:r>
    </w:p>
    <w:p>
      <w:pPr>
        <w:keepNext/>
        <w:spacing w:after="60" w:before="0" w:line="276" w:lineRule="auto"/>
        <w:jc w:val="center"/>
      </w:pPr>
      <w:r>
        <w:rPr>
          <w:rFonts w:ascii="Times New Roman" w:hAnsi="Times New Roman" w:eastAsia="Times New Roman"/>
          <w:b/>
          <w:i w:val="0"/>
          <w:sz w:val="20"/>
        </w:rPr>
        <w:t>Table 7.1: Results on the held-out test set (n = 2,133); best in bold</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9000" w:type="dxa"/>
        <w:tblLayout w:type="fixed"/>
      </w:tblPr>
      <w:tblGrid>
        <w:gridCol w:w="2880"/>
        <w:gridCol w:w="1007"/>
        <w:gridCol w:w="1080"/>
        <w:gridCol w:w="936"/>
        <w:gridCol w:w="864"/>
        <w:gridCol w:w="1007"/>
        <w:gridCol w:w="1224"/>
      </w:tblGrid>
      <w:tr>
        <w:tc>
          <w:tcPr>
            <w:tcW w:type="dxa" w:w="2880"/>
            <w:shd w:val="clear" w:fill="DCE9F8"/>
          </w:tcPr>
          <w:p>
            <w:r/>
            <w:r>
              <w:rPr>
                <w:rFonts w:ascii="Times New Roman" w:hAnsi="Times New Roman" w:eastAsia="Times New Roman"/>
                <w:b/>
                <w:i w:val="0"/>
                <w:sz w:val="19"/>
              </w:rPr>
              <w:t>Model</w:t>
            </w:r>
          </w:p>
        </w:tc>
        <w:tc>
          <w:tcPr>
            <w:tcW w:type="dxa" w:w="1008"/>
            <w:shd w:val="clear" w:fill="DCE9F8"/>
          </w:tcPr>
          <w:p>
            <w:r/>
            <w:r>
              <w:rPr>
                <w:rFonts w:ascii="Times New Roman" w:hAnsi="Times New Roman" w:eastAsia="Times New Roman"/>
                <w:b/>
                <w:i w:val="0"/>
                <w:sz w:val="19"/>
              </w:rPr>
              <w:t>Accuracy</w:t>
            </w:r>
          </w:p>
        </w:tc>
        <w:tc>
          <w:tcPr>
            <w:tcW w:type="dxa" w:w="1080"/>
            <w:shd w:val="clear" w:fill="DCE9F8"/>
          </w:tcPr>
          <w:p>
            <w:r/>
            <w:r>
              <w:rPr>
                <w:rFonts w:ascii="Times New Roman" w:hAnsi="Times New Roman" w:eastAsia="Times New Roman"/>
                <w:b/>
                <w:i w:val="0"/>
                <w:sz w:val="19"/>
              </w:rPr>
              <w:t>Precision</w:t>
            </w:r>
          </w:p>
        </w:tc>
        <w:tc>
          <w:tcPr>
            <w:tcW w:type="dxa" w:w="936"/>
            <w:shd w:val="clear" w:fill="DCE9F8"/>
          </w:tcPr>
          <w:p>
            <w:r/>
            <w:r>
              <w:rPr>
                <w:rFonts w:ascii="Times New Roman" w:hAnsi="Times New Roman" w:eastAsia="Times New Roman"/>
                <w:b/>
                <w:i w:val="0"/>
                <w:sz w:val="19"/>
              </w:rPr>
              <w:t>Recall</w:t>
            </w:r>
          </w:p>
        </w:tc>
        <w:tc>
          <w:tcPr>
            <w:tcW w:type="dxa" w:w="864"/>
            <w:shd w:val="clear" w:fill="DCE9F8"/>
          </w:tcPr>
          <w:p>
            <w:r/>
            <w:r>
              <w:rPr>
                <w:rFonts w:ascii="Times New Roman" w:hAnsi="Times New Roman" w:eastAsia="Times New Roman"/>
                <w:b/>
                <w:i w:val="0"/>
                <w:sz w:val="19"/>
              </w:rPr>
              <w:t>F1</w:t>
            </w:r>
          </w:p>
        </w:tc>
        <w:tc>
          <w:tcPr>
            <w:tcW w:type="dxa" w:w="1008"/>
            <w:shd w:val="clear" w:fill="DCE9F8"/>
          </w:tcPr>
          <w:p>
            <w:r/>
            <w:r>
              <w:rPr>
                <w:rFonts w:ascii="Times New Roman" w:hAnsi="Times New Roman" w:eastAsia="Times New Roman"/>
                <w:b/>
                <w:i w:val="0"/>
                <w:sz w:val="19"/>
              </w:rPr>
              <w:t>ROC-AUC</w:t>
            </w:r>
          </w:p>
        </w:tc>
        <w:tc>
          <w:tcPr>
            <w:tcW w:type="dxa" w:w="1224"/>
            <w:shd w:val="clear" w:fill="DCE9F8"/>
          </w:tcPr>
          <w:p>
            <w:r/>
            <w:r>
              <w:rPr>
                <w:rFonts w:ascii="Times New Roman" w:hAnsi="Times New Roman" w:eastAsia="Times New Roman"/>
                <w:b/>
                <w:i w:val="0"/>
                <w:sz w:val="19"/>
              </w:rPr>
              <w:t>Tuning + train (s)</w:t>
            </w:r>
          </w:p>
        </w:tc>
      </w:tr>
      <w:tr>
        <w:tc>
          <w:tcPr>
            <w:tcW w:type="dxa" w:w="2880"/>
          </w:tcPr>
          <w:p>
            <w:r/>
            <w:r>
              <w:rPr>
                <w:rFonts w:ascii="Times New Roman" w:hAnsi="Times New Roman" w:eastAsia="Times New Roman"/>
                <w:b w:val="0"/>
                <w:i w:val="0"/>
                <w:sz w:val="19"/>
              </w:rPr>
              <w:t>VADER (lexicon)</w:t>
            </w:r>
          </w:p>
        </w:tc>
        <w:tc>
          <w:tcPr>
            <w:tcW w:type="dxa" w:w="1008"/>
          </w:tcPr>
          <w:p>
            <w:r/>
            <w:r>
              <w:rPr>
                <w:rFonts w:ascii="Times New Roman" w:hAnsi="Times New Roman" w:eastAsia="Times New Roman"/>
                <w:b w:val="0"/>
                <w:i w:val="0"/>
                <w:sz w:val="19"/>
              </w:rPr>
              <w:t>0.642</w:t>
            </w:r>
          </w:p>
        </w:tc>
        <w:tc>
          <w:tcPr>
            <w:tcW w:type="dxa" w:w="1080"/>
          </w:tcPr>
          <w:p>
            <w:r/>
            <w:r>
              <w:rPr>
                <w:rFonts w:ascii="Times New Roman" w:hAnsi="Times New Roman" w:eastAsia="Times New Roman"/>
                <w:b w:val="0"/>
                <w:i w:val="0"/>
                <w:sz w:val="19"/>
              </w:rPr>
              <w:t>0.628</w:t>
            </w:r>
          </w:p>
        </w:tc>
        <w:tc>
          <w:tcPr>
            <w:tcW w:type="dxa" w:w="936"/>
          </w:tcPr>
          <w:p>
            <w:r/>
            <w:r>
              <w:rPr>
                <w:rFonts w:ascii="Times New Roman" w:hAnsi="Times New Roman" w:eastAsia="Times New Roman"/>
                <w:b w:val="0"/>
                <w:i w:val="0"/>
                <w:sz w:val="19"/>
              </w:rPr>
              <w:t>0.696</w:t>
            </w:r>
          </w:p>
        </w:tc>
        <w:tc>
          <w:tcPr>
            <w:tcW w:type="dxa" w:w="864"/>
          </w:tcPr>
          <w:p>
            <w:r/>
            <w:r>
              <w:rPr>
                <w:rFonts w:ascii="Times New Roman" w:hAnsi="Times New Roman" w:eastAsia="Times New Roman"/>
                <w:b w:val="0"/>
                <w:i w:val="0"/>
                <w:sz w:val="19"/>
              </w:rPr>
              <w:t>0.660</w:t>
            </w:r>
          </w:p>
        </w:tc>
        <w:tc>
          <w:tcPr>
            <w:tcW w:type="dxa" w:w="1008"/>
          </w:tcPr>
          <w:p>
            <w:r/>
            <w:r>
              <w:rPr>
                <w:rFonts w:ascii="Times New Roman" w:hAnsi="Times New Roman" w:eastAsia="Times New Roman"/>
                <w:b w:val="0"/>
                <w:i w:val="0"/>
                <w:sz w:val="19"/>
              </w:rPr>
              <w:t>0.690</w:t>
            </w:r>
          </w:p>
        </w:tc>
        <w:tc>
          <w:tcPr>
            <w:tcW w:type="dxa" w:w="1224"/>
          </w:tcPr>
          <w:p>
            <w:r/>
            <w:r>
              <w:rPr>
                <w:rFonts w:ascii="Times New Roman" w:hAnsi="Times New Roman" w:eastAsia="Times New Roman"/>
                <w:b w:val="0"/>
                <w:i w:val="0"/>
                <w:sz w:val="19"/>
              </w:rPr>
              <w:t>-</w:t>
            </w:r>
          </w:p>
        </w:tc>
      </w:tr>
      <w:tr>
        <w:tc>
          <w:tcPr>
            <w:tcW w:type="dxa" w:w="2880"/>
          </w:tcPr>
          <w:p>
            <w:r/>
            <w:r>
              <w:rPr>
                <w:rFonts w:ascii="Times New Roman" w:hAnsi="Times New Roman" w:eastAsia="Times New Roman"/>
                <w:b w:val="0"/>
                <w:i w:val="0"/>
                <w:sz w:val="19"/>
              </w:rPr>
              <w:t>Multinomial Naive Bayes</w:t>
            </w:r>
          </w:p>
        </w:tc>
        <w:tc>
          <w:tcPr>
            <w:tcW w:type="dxa" w:w="1008"/>
          </w:tcPr>
          <w:p>
            <w:r/>
            <w:r>
              <w:rPr>
                <w:rFonts w:ascii="Times New Roman" w:hAnsi="Times New Roman" w:eastAsia="Times New Roman"/>
                <w:b w:val="0"/>
                <w:i w:val="0"/>
                <w:sz w:val="19"/>
              </w:rPr>
              <w:t>0.774</w:t>
            </w:r>
          </w:p>
        </w:tc>
        <w:tc>
          <w:tcPr>
            <w:tcW w:type="dxa" w:w="1080"/>
          </w:tcPr>
          <w:p>
            <w:r/>
            <w:r>
              <w:rPr>
                <w:rFonts w:ascii="Times New Roman" w:hAnsi="Times New Roman" w:eastAsia="Times New Roman"/>
                <w:b w:val="0"/>
                <w:i w:val="0"/>
                <w:sz w:val="19"/>
              </w:rPr>
              <w:t>0.778</w:t>
            </w:r>
          </w:p>
        </w:tc>
        <w:tc>
          <w:tcPr>
            <w:tcW w:type="dxa" w:w="936"/>
          </w:tcPr>
          <w:p>
            <w:r/>
            <w:r>
              <w:rPr>
                <w:rFonts w:ascii="Times New Roman" w:hAnsi="Times New Roman" w:eastAsia="Times New Roman"/>
                <w:b w:val="0"/>
                <w:i w:val="0"/>
                <w:sz w:val="19"/>
              </w:rPr>
              <w:t>0.766</w:t>
            </w:r>
          </w:p>
        </w:tc>
        <w:tc>
          <w:tcPr>
            <w:tcW w:type="dxa" w:w="864"/>
          </w:tcPr>
          <w:p>
            <w:r/>
            <w:r>
              <w:rPr>
                <w:rFonts w:ascii="Times New Roman" w:hAnsi="Times New Roman" w:eastAsia="Times New Roman"/>
                <w:b w:val="0"/>
                <w:i w:val="0"/>
                <w:sz w:val="19"/>
              </w:rPr>
              <w:t>0.772</w:t>
            </w:r>
          </w:p>
        </w:tc>
        <w:tc>
          <w:tcPr>
            <w:tcW w:type="dxa" w:w="1008"/>
          </w:tcPr>
          <w:p>
            <w:r/>
            <w:r>
              <w:rPr>
                <w:rFonts w:ascii="Times New Roman" w:hAnsi="Times New Roman" w:eastAsia="Times New Roman"/>
                <w:b w:val="0"/>
                <w:i w:val="0"/>
                <w:sz w:val="19"/>
              </w:rPr>
              <w:t>0.846</w:t>
            </w:r>
          </w:p>
        </w:tc>
        <w:tc>
          <w:tcPr>
            <w:tcW w:type="dxa" w:w="1224"/>
          </w:tcPr>
          <w:p>
            <w:r/>
            <w:r>
              <w:rPr>
                <w:rFonts w:ascii="Times New Roman" w:hAnsi="Times New Roman" w:eastAsia="Times New Roman"/>
                <w:b w:val="0"/>
                <w:i w:val="0"/>
                <w:sz w:val="19"/>
              </w:rPr>
              <w:t>2.1</w:t>
            </w:r>
          </w:p>
        </w:tc>
      </w:tr>
      <w:tr>
        <w:tc>
          <w:tcPr>
            <w:tcW w:type="dxa" w:w="2880"/>
          </w:tcPr>
          <w:p>
            <w:r/>
            <w:r>
              <w:rPr>
                <w:rFonts w:ascii="Times New Roman" w:hAnsi="Times New Roman" w:eastAsia="Times New Roman"/>
                <w:b w:val="0"/>
                <w:i w:val="0"/>
                <w:sz w:val="19"/>
              </w:rPr>
              <w:t>Logistic Regression (TF-IDF)</w:t>
            </w:r>
          </w:p>
        </w:tc>
        <w:tc>
          <w:tcPr>
            <w:tcW w:type="dxa" w:w="1008"/>
          </w:tcPr>
          <w:p>
            <w:r/>
            <w:r>
              <w:rPr>
                <w:rFonts w:ascii="Times New Roman" w:hAnsi="Times New Roman" w:eastAsia="Times New Roman"/>
                <w:b w:val="0"/>
                <w:i w:val="0"/>
                <w:sz w:val="19"/>
              </w:rPr>
              <w:t>0.775</w:t>
            </w:r>
          </w:p>
        </w:tc>
        <w:tc>
          <w:tcPr>
            <w:tcW w:type="dxa" w:w="1080"/>
          </w:tcPr>
          <w:p>
            <w:r/>
            <w:r>
              <w:rPr>
                <w:rFonts w:ascii="Times New Roman" w:hAnsi="Times New Roman" w:eastAsia="Times New Roman"/>
                <w:b w:val="0"/>
                <w:i w:val="0"/>
                <w:sz w:val="19"/>
              </w:rPr>
              <w:t>0.766</w:t>
            </w:r>
          </w:p>
        </w:tc>
        <w:tc>
          <w:tcPr>
            <w:tcW w:type="dxa" w:w="936"/>
          </w:tcPr>
          <w:p>
            <w:r/>
            <w:r>
              <w:rPr>
                <w:rFonts w:ascii="Times New Roman" w:hAnsi="Times New Roman" w:eastAsia="Times New Roman"/>
                <w:b w:val="0"/>
                <w:i w:val="0"/>
                <w:sz w:val="19"/>
              </w:rPr>
              <w:t>0.792</w:t>
            </w:r>
          </w:p>
        </w:tc>
        <w:tc>
          <w:tcPr>
            <w:tcW w:type="dxa" w:w="864"/>
          </w:tcPr>
          <w:p>
            <w:r/>
            <w:r>
              <w:rPr>
                <w:rFonts w:ascii="Times New Roman" w:hAnsi="Times New Roman" w:eastAsia="Times New Roman"/>
                <w:b w:val="0"/>
                <w:i w:val="0"/>
                <w:sz w:val="19"/>
              </w:rPr>
              <w:t>0.779</w:t>
            </w:r>
          </w:p>
        </w:tc>
        <w:tc>
          <w:tcPr>
            <w:tcW w:type="dxa" w:w="1008"/>
          </w:tcPr>
          <w:p>
            <w:r/>
            <w:r>
              <w:rPr>
                <w:rFonts w:ascii="Times New Roman" w:hAnsi="Times New Roman" w:eastAsia="Times New Roman"/>
                <w:b w:val="0"/>
                <w:i w:val="0"/>
                <w:sz w:val="19"/>
              </w:rPr>
              <w:t>0.858</w:t>
            </w:r>
          </w:p>
        </w:tc>
        <w:tc>
          <w:tcPr>
            <w:tcW w:type="dxa" w:w="1224"/>
          </w:tcPr>
          <w:p>
            <w:r/>
            <w:r>
              <w:rPr>
                <w:rFonts w:ascii="Times New Roman" w:hAnsi="Times New Roman" w:eastAsia="Times New Roman"/>
                <w:b w:val="0"/>
                <w:i w:val="0"/>
                <w:sz w:val="19"/>
              </w:rPr>
              <w:t>2.5</w:t>
            </w:r>
          </w:p>
        </w:tc>
      </w:tr>
      <w:tr>
        <w:tc>
          <w:tcPr>
            <w:tcW w:type="dxa" w:w="2880"/>
          </w:tcPr>
          <w:p>
            <w:r/>
            <w:r>
              <w:rPr>
                <w:rFonts w:ascii="Times New Roman" w:hAnsi="Times New Roman" w:eastAsia="Times New Roman"/>
                <w:b w:val="0"/>
                <w:i w:val="0"/>
                <w:sz w:val="19"/>
              </w:rPr>
              <w:t>Linear SVM (TF-IDF)</w:t>
            </w:r>
          </w:p>
        </w:tc>
        <w:tc>
          <w:tcPr>
            <w:tcW w:type="dxa" w:w="1008"/>
          </w:tcPr>
          <w:p>
            <w:r/>
            <w:r>
              <w:rPr>
                <w:rFonts w:ascii="Times New Roman" w:hAnsi="Times New Roman" w:eastAsia="Times New Roman"/>
                <w:b w:val="0"/>
                <w:i w:val="0"/>
                <w:sz w:val="19"/>
              </w:rPr>
              <w:t>0.779</w:t>
            </w:r>
          </w:p>
        </w:tc>
        <w:tc>
          <w:tcPr>
            <w:tcW w:type="dxa" w:w="1080"/>
          </w:tcPr>
          <w:p>
            <w:r/>
            <w:r>
              <w:rPr>
                <w:rFonts w:ascii="Times New Roman" w:hAnsi="Times New Roman" w:eastAsia="Times New Roman"/>
                <w:b w:val="0"/>
                <w:i w:val="0"/>
                <w:sz w:val="19"/>
              </w:rPr>
              <w:t>0.772</w:t>
            </w:r>
          </w:p>
        </w:tc>
        <w:tc>
          <w:tcPr>
            <w:tcW w:type="dxa" w:w="936"/>
          </w:tcPr>
          <w:p>
            <w:r/>
            <w:r>
              <w:rPr>
                <w:rFonts w:ascii="Times New Roman" w:hAnsi="Times New Roman" w:eastAsia="Times New Roman"/>
                <w:b w:val="0"/>
                <w:i w:val="0"/>
                <w:sz w:val="19"/>
              </w:rPr>
              <w:t>0.792</w:t>
            </w:r>
          </w:p>
        </w:tc>
        <w:tc>
          <w:tcPr>
            <w:tcW w:type="dxa" w:w="864"/>
          </w:tcPr>
          <w:p>
            <w:r/>
            <w:r>
              <w:rPr>
                <w:rFonts w:ascii="Times New Roman" w:hAnsi="Times New Roman" w:eastAsia="Times New Roman"/>
                <w:b w:val="0"/>
                <w:i w:val="0"/>
                <w:sz w:val="19"/>
              </w:rPr>
              <w:t>0.782</w:t>
            </w:r>
          </w:p>
        </w:tc>
        <w:tc>
          <w:tcPr>
            <w:tcW w:type="dxa" w:w="1008"/>
          </w:tcPr>
          <w:p>
            <w:r/>
            <w:r>
              <w:rPr>
                <w:rFonts w:ascii="Times New Roman" w:hAnsi="Times New Roman" w:eastAsia="Times New Roman"/>
                <w:b w:val="0"/>
                <w:i w:val="0"/>
                <w:sz w:val="19"/>
              </w:rPr>
              <w:t>0.857</w:t>
            </w:r>
          </w:p>
        </w:tc>
        <w:tc>
          <w:tcPr>
            <w:tcW w:type="dxa" w:w="1224"/>
          </w:tcPr>
          <w:p>
            <w:r/>
            <w:r>
              <w:rPr>
                <w:rFonts w:ascii="Times New Roman" w:hAnsi="Times New Roman" w:eastAsia="Times New Roman"/>
                <w:b w:val="0"/>
                <w:i w:val="0"/>
                <w:sz w:val="19"/>
              </w:rPr>
              <w:t>2.6</w:t>
            </w:r>
          </w:p>
        </w:tc>
      </w:tr>
      <w:tr>
        <w:tc>
          <w:tcPr>
            <w:tcW w:type="dxa" w:w="2880"/>
          </w:tcPr>
          <w:p>
            <w:r/>
            <w:r>
              <w:rPr>
                <w:rFonts w:ascii="Times New Roman" w:hAnsi="Times New Roman" w:eastAsia="Times New Roman"/>
                <w:b w:val="0"/>
                <w:i w:val="0"/>
                <w:sz w:val="19"/>
              </w:rPr>
              <w:t>Static word vectors + LR</w:t>
            </w:r>
          </w:p>
        </w:tc>
        <w:tc>
          <w:tcPr>
            <w:tcW w:type="dxa" w:w="1008"/>
          </w:tcPr>
          <w:p>
            <w:r/>
            <w:r>
              <w:rPr>
                <w:rFonts w:ascii="Times New Roman" w:hAnsi="Times New Roman" w:eastAsia="Times New Roman"/>
                <w:b w:val="0"/>
                <w:i w:val="0"/>
                <w:sz w:val="19"/>
              </w:rPr>
              <w:t>0.696</w:t>
            </w:r>
          </w:p>
        </w:tc>
        <w:tc>
          <w:tcPr>
            <w:tcW w:type="dxa" w:w="1080"/>
          </w:tcPr>
          <w:p>
            <w:r/>
            <w:r>
              <w:rPr>
                <w:rFonts w:ascii="Times New Roman" w:hAnsi="Times New Roman" w:eastAsia="Times New Roman"/>
                <w:b w:val="0"/>
                <w:i w:val="0"/>
                <w:sz w:val="19"/>
              </w:rPr>
              <w:t>0.702</w:t>
            </w:r>
          </w:p>
        </w:tc>
        <w:tc>
          <w:tcPr>
            <w:tcW w:type="dxa" w:w="936"/>
          </w:tcPr>
          <w:p>
            <w:r/>
            <w:r>
              <w:rPr>
                <w:rFonts w:ascii="Times New Roman" w:hAnsi="Times New Roman" w:eastAsia="Times New Roman"/>
                <w:b w:val="0"/>
                <w:i w:val="0"/>
                <w:sz w:val="19"/>
              </w:rPr>
              <w:t>0.679</w:t>
            </w:r>
          </w:p>
        </w:tc>
        <w:tc>
          <w:tcPr>
            <w:tcW w:type="dxa" w:w="864"/>
          </w:tcPr>
          <w:p>
            <w:r/>
            <w:r>
              <w:rPr>
                <w:rFonts w:ascii="Times New Roman" w:hAnsi="Times New Roman" w:eastAsia="Times New Roman"/>
                <w:b w:val="0"/>
                <w:i w:val="0"/>
                <w:sz w:val="19"/>
              </w:rPr>
              <w:t>0.691</w:t>
            </w:r>
          </w:p>
        </w:tc>
        <w:tc>
          <w:tcPr>
            <w:tcW w:type="dxa" w:w="1008"/>
          </w:tcPr>
          <w:p>
            <w:r/>
            <w:r>
              <w:rPr>
                <w:rFonts w:ascii="Times New Roman" w:hAnsi="Times New Roman" w:eastAsia="Times New Roman"/>
                <w:b w:val="0"/>
                <w:i w:val="0"/>
                <w:sz w:val="19"/>
              </w:rPr>
              <w:t>0.772</w:t>
            </w:r>
          </w:p>
        </w:tc>
        <w:tc>
          <w:tcPr>
            <w:tcW w:type="dxa" w:w="1224"/>
          </w:tcPr>
          <w:p>
            <w:r/>
            <w:r>
              <w:rPr>
                <w:rFonts w:ascii="Times New Roman" w:hAnsi="Times New Roman" w:eastAsia="Times New Roman"/>
                <w:b w:val="0"/>
                <w:i w:val="0"/>
                <w:sz w:val="19"/>
              </w:rPr>
              <w:t>8.4</w:t>
            </w:r>
          </w:p>
        </w:tc>
      </w:tr>
      <w:tr>
        <w:tc>
          <w:tcPr>
            <w:tcW w:type="dxa" w:w="2880"/>
          </w:tcPr>
          <w:p>
            <w:r/>
            <w:r>
              <w:rPr>
                <w:rFonts w:ascii="Times New Roman" w:hAnsi="Times New Roman" w:eastAsia="Times New Roman"/>
                <w:b w:val="0"/>
                <w:i w:val="0"/>
                <w:sz w:val="19"/>
              </w:rPr>
              <w:t>RoBERTa embeddings + LR</w:t>
            </w:r>
          </w:p>
        </w:tc>
        <w:tc>
          <w:tcPr>
            <w:tcW w:type="dxa" w:w="1008"/>
          </w:tcPr>
          <w:p>
            <w:r/>
            <w:r>
              <w:rPr>
                <w:rFonts w:ascii="Times New Roman" w:hAnsi="Times New Roman" w:eastAsia="Times New Roman"/>
                <w:b w:val="0"/>
                <w:i w:val="0"/>
                <w:sz w:val="19"/>
              </w:rPr>
              <w:t>0.753</w:t>
            </w:r>
          </w:p>
        </w:tc>
        <w:tc>
          <w:tcPr>
            <w:tcW w:type="dxa" w:w="1080"/>
          </w:tcPr>
          <w:p>
            <w:r/>
            <w:r>
              <w:rPr>
                <w:rFonts w:ascii="Times New Roman" w:hAnsi="Times New Roman" w:eastAsia="Times New Roman"/>
                <w:b w:val="0"/>
                <w:i w:val="0"/>
                <w:sz w:val="19"/>
              </w:rPr>
              <w:t>0.767</w:t>
            </w:r>
          </w:p>
        </w:tc>
        <w:tc>
          <w:tcPr>
            <w:tcW w:type="dxa" w:w="936"/>
          </w:tcPr>
          <w:p>
            <w:r/>
            <w:r>
              <w:rPr>
                <w:rFonts w:ascii="Times New Roman" w:hAnsi="Times New Roman" w:eastAsia="Times New Roman"/>
                <w:b w:val="0"/>
                <w:i w:val="0"/>
                <w:sz w:val="19"/>
              </w:rPr>
              <w:t>0.727</w:t>
            </w:r>
          </w:p>
        </w:tc>
        <w:tc>
          <w:tcPr>
            <w:tcW w:type="dxa" w:w="864"/>
          </w:tcPr>
          <w:p>
            <w:r/>
            <w:r>
              <w:rPr>
                <w:rFonts w:ascii="Times New Roman" w:hAnsi="Times New Roman" w:eastAsia="Times New Roman"/>
                <w:b w:val="0"/>
                <w:i w:val="0"/>
                <w:sz w:val="19"/>
              </w:rPr>
              <w:t>0.746</w:t>
            </w:r>
          </w:p>
        </w:tc>
        <w:tc>
          <w:tcPr>
            <w:tcW w:type="dxa" w:w="1008"/>
          </w:tcPr>
          <w:p>
            <w:r/>
            <w:r>
              <w:rPr>
                <w:rFonts w:ascii="Times New Roman" w:hAnsi="Times New Roman" w:eastAsia="Times New Roman"/>
                <w:b w:val="0"/>
                <w:i w:val="0"/>
                <w:sz w:val="19"/>
              </w:rPr>
              <w:t>0.835</w:t>
            </w:r>
          </w:p>
        </w:tc>
        <w:tc>
          <w:tcPr>
            <w:tcW w:type="dxa" w:w="1224"/>
          </w:tcPr>
          <w:p>
            <w:r/>
            <w:r>
              <w:rPr>
                <w:rFonts w:ascii="Times New Roman" w:hAnsi="Times New Roman" w:eastAsia="Times New Roman"/>
                <w:b w:val="0"/>
                <w:i w:val="0"/>
                <w:sz w:val="19"/>
              </w:rPr>
              <w:t>8.3</w:t>
            </w:r>
          </w:p>
        </w:tc>
      </w:tr>
      <w:tr>
        <w:tc>
          <w:tcPr>
            <w:tcW w:type="dxa" w:w="2880"/>
          </w:tcPr>
          <w:p>
            <w:r/>
            <w:r>
              <w:rPr>
                <w:rFonts w:ascii="Times New Roman" w:hAnsi="Times New Roman" w:eastAsia="Times New Roman"/>
                <w:b/>
                <w:i w:val="0"/>
                <w:sz w:val="19"/>
              </w:rPr>
              <w:t>Ensemble (TF-IDF LR + RoBERTa LR)</w:t>
            </w:r>
          </w:p>
        </w:tc>
        <w:tc>
          <w:tcPr>
            <w:tcW w:type="dxa" w:w="1008"/>
          </w:tcPr>
          <w:p>
            <w:r/>
            <w:r>
              <w:rPr>
                <w:rFonts w:ascii="Times New Roman" w:hAnsi="Times New Roman" w:eastAsia="Times New Roman"/>
                <w:b/>
                <w:i w:val="0"/>
                <w:sz w:val="19"/>
              </w:rPr>
              <w:t>0.808</w:t>
            </w:r>
          </w:p>
        </w:tc>
        <w:tc>
          <w:tcPr>
            <w:tcW w:type="dxa" w:w="1080"/>
          </w:tcPr>
          <w:p>
            <w:r/>
            <w:r>
              <w:rPr>
                <w:rFonts w:ascii="Times New Roman" w:hAnsi="Times New Roman" w:eastAsia="Times New Roman"/>
                <w:b/>
                <w:i w:val="0"/>
                <w:sz w:val="19"/>
              </w:rPr>
              <w:t>0.814</w:t>
            </w:r>
          </w:p>
        </w:tc>
        <w:tc>
          <w:tcPr>
            <w:tcW w:type="dxa" w:w="936"/>
          </w:tcPr>
          <w:p>
            <w:r/>
            <w:r>
              <w:rPr>
                <w:rFonts w:ascii="Times New Roman" w:hAnsi="Times New Roman" w:eastAsia="Times New Roman"/>
                <w:b/>
                <w:i w:val="0"/>
                <w:sz w:val="19"/>
              </w:rPr>
              <w:t>0.799</w:t>
            </w:r>
          </w:p>
        </w:tc>
        <w:tc>
          <w:tcPr>
            <w:tcW w:type="dxa" w:w="864"/>
          </w:tcPr>
          <w:p>
            <w:r/>
            <w:r>
              <w:rPr>
                <w:rFonts w:ascii="Times New Roman" w:hAnsi="Times New Roman" w:eastAsia="Times New Roman"/>
                <w:b/>
                <w:i w:val="0"/>
                <w:sz w:val="19"/>
              </w:rPr>
              <w:t>0.806</w:t>
            </w:r>
          </w:p>
        </w:tc>
        <w:tc>
          <w:tcPr>
            <w:tcW w:type="dxa" w:w="1008"/>
          </w:tcPr>
          <w:p>
            <w:r/>
            <w:r>
              <w:rPr>
                <w:rFonts w:ascii="Times New Roman" w:hAnsi="Times New Roman" w:eastAsia="Times New Roman"/>
                <w:b/>
                <w:i w:val="0"/>
                <w:sz w:val="19"/>
              </w:rPr>
              <w:t>0.883</w:t>
            </w:r>
          </w:p>
        </w:tc>
        <w:tc>
          <w:tcPr>
            <w:tcW w:type="dxa" w:w="1224"/>
          </w:tcPr>
          <w:p>
            <w:r/>
            <w:r>
              <w:rPr>
                <w:rFonts w:ascii="Times New Roman" w:hAnsi="Times New Roman" w:eastAsia="Times New Roman"/>
                <w:b w:val="0"/>
                <w:i w:val="0"/>
                <w:sz w:val="19"/>
              </w:rPr>
              <w:t>-</w:t>
            </w:r>
          </w:p>
        </w:tc>
      </w:tr>
    </w:tbl>
    <w:p>
      <w:pPr>
        <w:spacing w:after="80" w:before="0" w:line="276" w:lineRule="auto"/>
        <w:jc w:val="both"/>
      </w:pPr>
    </w:p>
    <w:p>
      <w:pPr>
        <w:spacing w:after="120" w:before="0" w:line="276" w:lineRule="auto"/>
        <w:jc w:val="both"/>
      </w:pPr>
      <w:r>
        <w:rPr>
          <w:rFonts w:ascii="Times New Roman" w:hAnsi="Times New Roman" w:eastAsia="Times New Roman"/>
          <w:b w:val="0"/>
          <w:i/>
          <w:sz w:val="20"/>
        </w:rPr>
        <w:t>Training time includes the 5-fold grid search. Embedding extraction time is not included (RoBERTa: about 9 minutes for the whole corpus on CPU).</w:t>
      </w:r>
    </w:p>
    <w:p>
      <w:pPr>
        <w:keepNext/>
        <w:spacing w:after="80" w:before="160" w:line="276" w:lineRule="auto"/>
        <w:jc w:val="left"/>
      </w:pPr>
      <w:r>
        <w:rPr>
          <w:rFonts w:ascii="Times New Roman" w:hAnsi="Times New Roman" w:eastAsia="Times New Roman"/>
          <w:b/>
          <w:i w:val="0"/>
          <w:sz w:val="24"/>
        </w:rPr>
        <w:t>7.2 Visualization of Results (Confusion Matrix, Graphs)</w:t>
      </w:r>
    </w:p>
    <w:p>
      <w:pPr>
        <w:keepNext/>
        <w:spacing w:after="40" w:before="0" w:line="276" w:lineRule="auto"/>
        <w:jc w:val="center"/>
      </w:pPr>
      <w:r>
        <w:drawing>
          <wp:inline xmlns:a="http://schemas.openxmlformats.org/drawingml/2006/main" xmlns:pic="http://schemas.openxmlformats.org/drawingml/2006/picture">
            <wp:extent cx="5486400" cy="3111979"/>
            <wp:docPr id="4" name="Picture 4"/>
            <wp:cNvGraphicFramePr>
              <a:graphicFrameLocks noChangeAspect="1"/>
            </wp:cNvGraphicFramePr>
            <a:graphic>
              <a:graphicData uri="http://schemas.openxmlformats.org/drawingml/2006/picture">
                <pic:pic>
                  <pic:nvPicPr>
                    <pic:cNvPr id="0" name="fig_models.png"/>
                    <pic:cNvPicPr/>
                  </pic:nvPicPr>
                  <pic:blipFill>
                    <a:blip r:embed="rId13"/>
                    <a:stretch>
                      <a:fillRect/>
                    </a:stretch>
                  </pic:blipFill>
                  <pic:spPr>
                    <a:xfrm>
                      <a:off x="0" y="0"/>
                      <a:ext cx="5486400" cy="3111979"/>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7.1: Accuracy, precision, recall and F1 of all models</w:t>
      </w:r>
    </w:p>
    <w:p>
      <w:pPr>
        <w:keepNext/>
        <w:spacing w:after="40" w:before="0" w:line="276" w:lineRule="auto"/>
        <w:jc w:val="center"/>
      </w:pPr>
      <w:r>
        <w:drawing>
          <wp:inline xmlns:a="http://schemas.openxmlformats.org/drawingml/2006/main" xmlns:pic="http://schemas.openxmlformats.org/drawingml/2006/picture">
            <wp:extent cx="4937760" cy="2164498"/>
            <wp:docPr id="5" name="Picture 5"/>
            <wp:cNvGraphicFramePr>
              <a:graphicFrameLocks noChangeAspect="1"/>
            </wp:cNvGraphicFramePr>
            <a:graphic>
              <a:graphicData uri="http://schemas.openxmlformats.org/drawingml/2006/picture">
                <pic:pic>
                  <pic:nvPicPr>
                    <pic:cNvPr id="0" name="fig_confusion.png"/>
                    <pic:cNvPicPr/>
                  </pic:nvPicPr>
                  <pic:blipFill>
                    <a:blip r:embed="rId14"/>
                    <a:stretch>
                      <a:fillRect/>
                    </a:stretch>
                  </pic:blipFill>
                  <pic:spPr>
                    <a:xfrm>
                      <a:off x="0" y="0"/>
                      <a:ext cx="4937760" cy="2164498"/>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7.2: Confusion matrices of Logistic Regression (TF-IDF) and the ensemble</w:t>
      </w:r>
    </w:p>
    <w:p>
      <w:pPr>
        <w:keepNext/>
        <w:spacing w:after="40" w:before="0" w:line="276" w:lineRule="auto"/>
        <w:jc w:val="center"/>
      </w:pPr>
      <w:r>
        <w:drawing>
          <wp:inline xmlns:a="http://schemas.openxmlformats.org/drawingml/2006/main" xmlns:pic="http://schemas.openxmlformats.org/drawingml/2006/picture">
            <wp:extent cx="4754880" cy="2815443"/>
            <wp:docPr id="6" name="Picture 6"/>
            <wp:cNvGraphicFramePr>
              <a:graphicFrameLocks noChangeAspect="1"/>
            </wp:cNvGraphicFramePr>
            <a:graphic>
              <a:graphicData uri="http://schemas.openxmlformats.org/drawingml/2006/picture">
                <pic:pic>
                  <pic:nvPicPr>
                    <pic:cNvPr id="0" name="fig_learning_curve.png"/>
                    <pic:cNvPicPr/>
                  </pic:nvPicPr>
                  <pic:blipFill>
                    <a:blip r:embed="rId15"/>
                    <a:stretch>
                      <a:fillRect/>
                    </a:stretch>
                  </pic:blipFill>
                  <pic:spPr>
                    <a:xfrm>
                      <a:off x="0" y="0"/>
                      <a:ext cx="4754880" cy="2815443"/>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7.3: Test accuracy as a function of training-set size</w:t>
      </w:r>
    </w:p>
    <w:p>
      <w:pPr>
        <w:keepNext/>
        <w:spacing w:after="40" w:before="0" w:line="276" w:lineRule="auto"/>
        <w:jc w:val="center"/>
      </w:pPr>
      <w:r>
        <w:drawing>
          <wp:inline xmlns:a="http://schemas.openxmlformats.org/drawingml/2006/main" xmlns:pic="http://schemas.openxmlformats.org/drawingml/2006/picture">
            <wp:extent cx="5486400" cy="3096521"/>
            <wp:docPr id="7" name="Picture 7"/>
            <wp:cNvGraphicFramePr>
              <a:graphicFrameLocks noChangeAspect="1"/>
            </wp:cNvGraphicFramePr>
            <a:graphic>
              <a:graphicData uri="http://schemas.openxmlformats.org/drawingml/2006/picture">
                <pic:pic>
                  <pic:nvPicPr>
                    <pic:cNvPr id="0" name="fig_slices.png"/>
                    <pic:cNvPicPr/>
                  </pic:nvPicPr>
                  <pic:blipFill>
                    <a:blip r:embed="rId16"/>
                    <a:stretch>
                      <a:fillRect/>
                    </a:stretch>
                  </pic:blipFill>
                  <pic:spPr>
                    <a:xfrm>
                      <a:off x="0" y="0"/>
                      <a:ext cx="5486400" cy="3096521"/>
                    </a:xfrm>
                    <a:prstGeom prst="rect"/>
                  </pic:spPr>
                </pic:pic>
              </a:graphicData>
            </a:graphic>
          </wp:inline>
        </w:drawing>
      </w:r>
    </w:p>
    <w:p>
      <w:pPr>
        <w:spacing w:after="200" w:before="0" w:line="276" w:lineRule="auto"/>
        <w:jc w:val="center"/>
      </w:pPr>
      <w:r>
        <w:rPr>
          <w:rFonts w:ascii="Times New Roman" w:hAnsi="Times New Roman" w:eastAsia="Times New Roman"/>
          <w:b w:val="0"/>
          <w:i/>
          <w:sz w:val="20"/>
        </w:rPr>
        <w:t>Figure 7.4: Accuracy on sentences with specific linguistic patterns</w:t>
      </w:r>
    </w:p>
    <w:p>
      <w:pPr>
        <w:keepNext/>
        <w:spacing w:after="80" w:before="160" w:line="276" w:lineRule="auto"/>
        <w:jc w:val="left"/>
      </w:pPr>
      <w:r>
        <w:rPr>
          <w:rFonts w:ascii="Times New Roman" w:hAnsi="Times New Roman" w:eastAsia="Times New Roman"/>
          <w:b/>
          <w:i w:val="0"/>
          <w:sz w:val="24"/>
        </w:rPr>
        <w:t>7.3 Qualitative and Quantitative Analysis</w:t>
      </w:r>
    </w:p>
    <w:p>
      <w:pPr>
        <w:spacing w:after="60" w:before="0" w:line="276" w:lineRule="auto"/>
        <w:jc w:val="both"/>
      </w:pPr>
      <w:r>
        <w:rPr>
          <w:rFonts w:ascii="Times New Roman" w:hAnsi="Times New Roman" w:eastAsia="Times New Roman"/>
          <w:b/>
          <w:i w:val="0"/>
          <w:sz w:val="24"/>
        </w:rPr>
        <w:t>Quantitative observations: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1:</w:t>
      </w:r>
      <w:r>
        <w:rPr>
          <w:rFonts w:ascii="Times New Roman" w:hAnsi="Times New Roman" w:eastAsia="Times New Roman"/>
          <w:b w:val="0"/>
          <w:i w:val="0"/>
          <w:sz w:val="24"/>
        </w:rPr>
        <w:t xml:space="preserve"> The ensemble of TF-IDF Logistic Regression and RoBERTa Logistic Regression is the best model: accuracy 0.808, F1 0.806, ROC-AUC 0.883, about 2.9 points above the best single model. The two models make different mistakes, so averaging helps.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2:</w:t>
      </w:r>
      <w:r>
        <w:rPr>
          <w:rFonts w:ascii="Times New Roman" w:hAnsi="Times New Roman" w:eastAsia="Times New Roman"/>
          <w:b w:val="0"/>
          <w:i w:val="0"/>
          <w:sz w:val="24"/>
        </w:rPr>
        <w:t xml:space="preserve"> The classical linear models are strong and nearly identical: Linear SVM 0.779, Logistic Regression 0.775, Naive Bayes 0.774. McNemar's test between SVM and Logistic Regression (26 vs 17 discordant sentences, p = 0.22) shows the difference is not statistically significant.</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3:</w:t>
      </w:r>
      <w:r>
        <w:rPr>
          <w:rFonts w:ascii="Times New Roman" w:hAnsi="Times New Roman" w:eastAsia="Times New Roman"/>
          <w:b w:val="0"/>
          <w:i w:val="0"/>
          <w:sz w:val="24"/>
        </w:rPr>
        <w:t xml:space="preserve"> Frozen RoBERTa embeddings alone (0.753) are below TF-IDF with the full training set, but the learning curve shows they are better with little data: with 426 training sentences RoBERTa reaches 0.656 vs 0.632 for TF-IDF. The curves cross at about 4,000 sentences, after which TF-IDF keeps improving while the frozen embedding saturates.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4:</w:t>
      </w:r>
      <w:r>
        <w:rPr>
          <w:rFonts w:ascii="Times New Roman" w:hAnsi="Times New Roman" w:eastAsia="Times New Roman"/>
          <w:b w:val="0"/>
          <w:i w:val="0"/>
          <w:sz w:val="24"/>
        </w:rPr>
        <w:t xml:space="preserve"> Averaged static word vectors (0.696) lose word identity and order; averaging dilutes the few sentiment words in a sentence.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5:</w:t>
      </w:r>
      <w:r>
        <w:rPr>
          <w:rFonts w:ascii="Times New Roman" w:hAnsi="Times New Roman" w:eastAsia="Times New Roman"/>
          <w:b w:val="0"/>
          <w:i w:val="0"/>
          <w:sz w:val="24"/>
        </w:rPr>
        <w:t xml:space="preserve"> VADER, with no training, reaches only 0.642. 17.9% of test sentences get a near-zero (neutral) score because film-review vocabulary ('engrossing', 'tedious', 'pretentious') is missing from or weak in its general-purpose lexicon.</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6:</w:t>
      </w:r>
      <w:r>
        <w:rPr>
          <w:rFonts w:ascii="Times New Roman" w:hAnsi="Times New Roman" w:eastAsia="Times New Roman"/>
          <w:b w:val="0"/>
          <w:i w:val="0"/>
          <w:sz w:val="24"/>
        </w:rPr>
        <w:t xml:space="preserve"> Linguistic patterns matter: on sentences with negation, accuracy drops to 0.693 for TF-IDF LR and 0.586 for VADER; on contrast sentences ('but', 'yet') RoBERTa drops to 0.639. Short sentences are easiest (ensemble 0.859).</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Observation 7 (post-hoc, not used for model selection):</w:t>
      </w:r>
      <w:r>
        <w:rPr>
          <w:rFonts w:ascii="Times New Roman" w:hAnsi="Times New Roman" w:eastAsia="Times New Roman"/>
          <w:b w:val="0"/>
          <w:i w:val="0"/>
          <w:sz w:val="24"/>
        </w:rPr>
        <w:t xml:space="preserve"> the negation-marked uni+bigram Logistic Regression, tied in cross-validation, scores 0.795 on the test set and 0.742 on negation sentences (vs 0.693), and it correctly flips 'it is not a good film' to negative. Explicit negation handling is the most promising cheap improvement.</w:t>
      </w:r>
    </w:p>
    <w:p>
      <w:pPr>
        <w:spacing w:after="60" w:before="0" w:line="276" w:lineRule="auto"/>
        <w:jc w:val="both"/>
      </w:pPr>
      <w:r>
        <w:rPr>
          <w:rFonts w:ascii="Times New Roman" w:hAnsi="Times New Roman" w:eastAsia="Times New Roman"/>
          <w:b/>
          <w:i w:val="0"/>
          <w:sz w:val="24"/>
        </w:rPr>
        <w:t>Qualitative analysis - demonstrated test cases:</w:t>
      </w:r>
    </w:p>
    <w:p>
      <w:pPr>
        <w:keepNext/>
        <w:spacing w:after="60" w:before="0" w:line="276" w:lineRule="auto"/>
        <w:jc w:val="center"/>
      </w:pPr>
      <w:r>
        <w:rPr>
          <w:rFonts w:ascii="Times New Roman" w:hAnsi="Times New Roman" w:eastAsia="Times New Roman"/>
          <w:b/>
          <w:i w:val="0"/>
          <w:sz w:val="20"/>
        </w:rPr>
        <w:t>Table 7.2: Demonstrated test cases (P(positive) for classifiers, compound score for VADER; ✓ correct, ✗ wrong)</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9216" w:type="dxa"/>
        <w:tblLayout w:type="fixed"/>
      </w:tblPr>
      <w:tblGrid>
        <w:gridCol w:w="648"/>
        <w:gridCol w:w="3528"/>
        <w:gridCol w:w="720"/>
        <w:gridCol w:w="1080"/>
        <w:gridCol w:w="1152"/>
        <w:gridCol w:w="1152"/>
        <w:gridCol w:w="936"/>
      </w:tblGrid>
      <w:tr>
        <w:tc>
          <w:tcPr>
            <w:tcW w:type="dxa" w:w="648"/>
            <w:shd w:val="clear" w:fill="DCE9F8"/>
          </w:tcPr>
          <w:p>
            <w:r/>
            <w:r>
              <w:rPr>
                <w:rFonts w:ascii="Times New Roman" w:hAnsi="Times New Roman" w:eastAsia="Times New Roman"/>
                <w:b/>
                <w:i w:val="0"/>
                <w:sz w:val="17"/>
              </w:rPr>
              <w:t>#</w:t>
            </w:r>
          </w:p>
        </w:tc>
        <w:tc>
          <w:tcPr>
            <w:tcW w:type="dxa" w:w="3528"/>
            <w:shd w:val="clear" w:fill="DCE9F8"/>
          </w:tcPr>
          <w:p>
            <w:r/>
            <w:r>
              <w:rPr>
                <w:rFonts w:ascii="Times New Roman" w:hAnsi="Times New Roman" w:eastAsia="Times New Roman"/>
                <w:b/>
                <w:i w:val="0"/>
                <w:sz w:val="17"/>
              </w:rPr>
              <w:t>Sentence</w:t>
            </w:r>
          </w:p>
        </w:tc>
        <w:tc>
          <w:tcPr>
            <w:tcW w:type="dxa" w:w="720"/>
            <w:shd w:val="clear" w:fill="DCE9F8"/>
          </w:tcPr>
          <w:p>
            <w:r/>
            <w:r>
              <w:rPr>
                <w:rFonts w:ascii="Times New Roman" w:hAnsi="Times New Roman" w:eastAsia="Times New Roman"/>
                <w:b/>
                <w:i w:val="0"/>
                <w:sz w:val="17"/>
              </w:rPr>
              <w:t>Gold</w:t>
            </w:r>
          </w:p>
        </w:tc>
        <w:tc>
          <w:tcPr>
            <w:tcW w:type="dxa" w:w="1080"/>
            <w:shd w:val="clear" w:fill="DCE9F8"/>
          </w:tcPr>
          <w:p>
            <w:r/>
            <w:r>
              <w:rPr>
                <w:rFonts w:ascii="Times New Roman" w:hAnsi="Times New Roman" w:eastAsia="Times New Roman"/>
                <w:b/>
                <w:i w:val="0"/>
                <w:sz w:val="17"/>
              </w:rPr>
              <w:t>TF-IDF LR</w:t>
            </w:r>
          </w:p>
        </w:tc>
        <w:tc>
          <w:tcPr>
            <w:tcW w:type="dxa" w:w="1152"/>
            <w:shd w:val="clear" w:fill="DCE9F8"/>
          </w:tcPr>
          <w:p>
            <w:r/>
            <w:r>
              <w:rPr>
                <w:rFonts w:ascii="Times New Roman" w:hAnsi="Times New Roman" w:eastAsia="Times New Roman"/>
                <w:b/>
                <w:i w:val="0"/>
                <w:sz w:val="17"/>
              </w:rPr>
              <w:t>RoBERTa LR</w:t>
            </w:r>
          </w:p>
        </w:tc>
        <w:tc>
          <w:tcPr>
            <w:tcW w:type="dxa" w:w="1152"/>
            <w:shd w:val="clear" w:fill="DCE9F8"/>
          </w:tcPr>
          <w:p>
            <w:r/>
            <w:r>
              <w:rPr>
                <w:rFonts w:ascii="Times New Roman" w:hAnsi="Times New Roman" w:eastAsia="Times New Roman"/>
                <w:b/>
                <w:i w:val="0"/>
                <w:sz w:val="17"/>
              </w:rPr>
              <w:t>LR + negation</w:t>
            </w:r>
          </w:p>
        </w:tc>
        <w:tc>
          <w:tcPr>
            <w:tcW w:type="dxa" w:w="936"/>
            <w:shd w:val="clear" w:fill="DCE9F8"/>
          </w:tcPr>
          <w:p>
            <w:r/>
            <w:r>
              <w:rPr>
                <w:rFonts w:ascii="Times New Roman" w:hAnsi="Times New Roman" w:eastAsia="Times New Roman"/>
                <w:b/>
                <w:i w:val="0"/>
                <w:sz w:val="17"/>
              </w:rPr>
              <w:t>VADER</w:t>
            </w:r>
          </w:p>
        </w:tc>
      </w:tr>
      <w:tr>
        <w:tc>
          <w:tcPr>
            <w:tcW w:type="dxa" w:w="648"/>
          </w:tcPr>
          <w:p>
            <w:r/>
            <w:r>
              <w:rPr>
                <w:rFonts w:ascii="Times New Roman" w:hAnsi="Times New Roman" w:eastAsia="Times New Roman"/>
                <w:b w:val="0"/>
                <w:i w:val="0"/>
                <w:sz w:val="17"/>
              </w:rPr>
              <w:t>TC1</w:t>
            </w:r>
          </w:p>
        </w:tc>
        <w:tc>
          <w:tcPr>
            <w:tcW w:type="dxa" w:w="3528"/>
          </w:tcPr>
          <w:p>
            <w:r/>
            <w:r>
              <w:rPr>
                <w:rFonts w:ascii="Times New Roman" w:hAnsi="Times New Roman" w:eastAsia="Times New Roman"/>
                <w:b w:val="0"/>
                <w:i w:val="0"/>
                <w:sz w:val="17"/>
              </w:rPr>
              <w:t>a masterpiece of quiet , heartbreaking performances .</w:t>
            </w:r>
          </w:p>
        </w:tc>
        <w:tc>
          <w:tcPr>
            <w:tcW w:type="dxa" w:w="720"/>
          </w:tcPr>
          <w:p>
            <w:r/>
            <w:r>
              <w:rPr>
                <w:rFonts w:ascii="Times New Roman" w:hAnsi="Times New Roman" w:eastAsia="Times New Roman"/>
                <w:b w:val="0"/>
                <w:i w:val="0"/>
                <w:sz w:val="17"/>
              </w:rPr>
              <w:t>Pos</w:t>
            </w:r>
          </w:p>
        </w:tc>
        <w:tc>
          <w:tcPr>
            <w:tcW w:type="dxa" w:w="1080"/>
          </w:tcPr>
          <w:p>
            <w:r/>
            <w:r>
              <w:rPr>
                <w:rFonts w:ascii="Times New Roman" w:hAnsi="Times New Roman" w:eastAsia="Times New Roman"/>
                <w:b w:val="0"/>
                <w:i w:val="0"/>
                <w:sz w:val="17"/>
              </w:rPr>
              <w:t>✓ 0.99</w:t>
            </w:r>
          </w:p>
        </w:tc>
        <w:tc>
          <w:tcPr>
            <w:tcW w:type="dxa" w:w="1152"/>
          </w:tcPr>
          <w:p>
            <w:r/>
            <w:r>
              <w:rPr>
                <w:rFonts w:ascii="Times New Roman" w:hAnsi="Times New Roman" w:eastAsia="Times New Roman"/>
                <w:b w:val="0"/>
                <w:i w:val="0"/>
                <w:sz w:val="17"/>
              </w:rPr>
              <w:t>✓ 1.00</w:t>
            </w:r>
          </w:p>
        </w:tc>
        <w:tc>
          <w:tcPr>
            <w:tcW w:type="dxa" w:w="1152"/>
          </w:tcPr>
          <w:p>
            <w:r/>
            <w:r>
              <w:rPr>
                <w:rFonts w:ascii="Times New Roman" w:hAnsi="Times New Roman" w:eastAsia="Times New Roman"/>
                <w:b w:val="0"/>
                <w:i w:val="0"/>
                <w:sz w:val="17"/>
              </w:rPr>
              <w:t>✓ 1.00</w:t>
            </w:r>
          </w:p>
        </w:tc>
        <w:tc>
          <w:tcPr>
            <w:tcW w:type="dxa" w:w="936"/>
          </w:tcPr>
          <w:p>
            <w:r/>
            <w:r>
              <w:rPr>
                <w:rFonts w:ascii="Times New Roman" w:hAnsi="Times New Roman" w:eastAsia="Times New Roman"/>
                <w:b w:val="0"/>
                <w:i w:val="0"/>
                <w:sz w:val="17"/>
              </w:rPr>
              <w:t>✓ +0.27</w:t>
            </w:r>
          </w:p>
        </w:tc>
      </w:tr>
      <w:tr>
        <w:tc>
          <w:tcPr>
            <w:tcW w:type="dxa" w:w="648"/>
          </w:tcPr>
          <w:p>
            <w:r/>
            <w:r>
              <w:rPr>
                <w:rFonts w:ascii="Times New Roman" w:hAnsi="Times New Roman" w:eastAsia="Times New Roman"/>
                <w:b w:val="0"/>
                <w:i w:val="0"/>
                <w:sz w:val="17"/>
              </w:rPr>
              <w:t>TC2</w:t>
            </w:r>
          </w:p>
        </w:tc>
        <w:tc>
          <w:tcPr>
            <w:tcW w:type="dxa" w:w="3528"/>
          </w:tcPr>
          <w:p>
            <w:r/>
            <w:r>
              <w:rPr>
                <w:rFonts w:ascii="Times New Roman" w:hAnsi="Times New Roman" w:eastAsia="Times New Roman"/>
                <w:b w:val="0"/>
                <w:i w:val="0"/>
                <w:sz w:val="17"/>
              </w:rPr>
              <w:t>the plot is predictable and the dialogue is painfully flat .</w:t>
            </w:r>
          </w:p>
        </w:tc>
        <w:tc>
          <w:tcPr>
            <w:tcW w:type="dxa" w:w="720"/>
          </w:tcPr>
          <w:p>
            <w:r/>
            <w:r>
              <w:rPr>
                <w:rFonts w:ascii="Times New Roman" w:hAnsi="Times New Roman" w:eastAsia="Times New Roman"/>
                <w:b w:val="0"/>
                <w:i w:val="0"/>
                <w:sz w:val="17"/>
              </w:rPr>
              <w:t>Neg</w:t>
            </w:r>
          </w:p>
        </w:tc>
        <w:tc>
          <w:tcPr>
            <w:tcW w:type="dxa" w:w="1080"/>
          </w:tcPr>
          <w:p>
            <w:r/>
            <w:r>
              <w:rPr>
                <w:rFonts w:ascii="Times New Roman" w:hAnsi="Times New Roman" w:eastAsia="Times New Roman"/>
                <w:b w:val="0"/>
                <w:i w:val="0"/>
                <w:sz w:val="17"/>
              </w:rPr>
              <w:t>✓ 0.04</w:t>
            </w:r>
          </w:p>
        </w:tc>
        <w:tc>
          <w:tcPr>
            <w:tcW w:type="dxa" w:w="1152"/>
          </w:tcPr>
          <w:p>
            <w:r/>
            <w:r>
              <w:rPr>
                <w:rFonts w:ascii="Times New Roman" w:hAnsi="Times New Roman" w:eastAsia="Times New Roman"/>
                <w:b w:val="0"/>
                <w:i w:val="0"/>
                <w:sz w:val="17"/>
              </w:rPr>
              <w:t>✓ 0.17</w:t>
            </w:r>
          </w:p>
        </w:tc>
        <w:tc>
          <w:tcPr>
            <w:tcW w:type="dxa" w:w="1152"/>
          </w:tcPr>
          <w:p>
            <w:r/>
            <w:r>
              <w:rPr>
                <w:rFonts w:ascii="Times New Roman" w:hAnsi="Times New Roman" w:eastAsia="Times New Roman"/>
                <w:b w:val="0"/>
                <w:i w:val="0"/>
                <w:sz w:val="17"/>
              </w:rPr>
              <w:t>✓ 0.01</w:t>
            </w:r>
          </w:p>
        </w:tc>
        <w:tc>
          <w:tcPr>
            <w:tcW w:type="dxa" w:w="936"/>
          </w:tcPr>
          <w:p>
            <w:r/>
            <w:r>
              <w:rPr>
                <w:rFonts w:ascii="Times New Roman" w:hAnsi="Times New Roman" w:eastAsia="Times New Roman"/>
                <w:b w:val="0"/>
                <w:i w:val="0"/>
                <w:sz w:val="17"/>
              </w:rPr>
              <w:t>✓ -0.53</w:t>
            </w:r>
          </w:p>
        </w:tc>
      </w:tr>
      <w:tr>
        <w:tc>
          <w:tcPr>
            <w:tcW w:type="dxa" w:w="648"/>
          </w:tcPr>
          <w:p>
            <w:r/>
            <w:r>
              <w:rPr>
                <w:rFonts w:ascii="Times New Roman" w:hAnsi="Times New Roman" w:eastAsia="Times New Roman"/>
                <w:b w:val="0"/>
                <w:i w:val="0"/>
                <w:sz w:val="17"/>
              </w:rPr>
              <w:t>TC3</w:t>
            </w:r>
          </w:p>
        </w:tc>
        <w:tc>
          <w:tcPr>
            <w:tcW w:type="dxa" w:w="3528"/>
          </w:tcPr>
          <w:p>
            <w:r/>
            <w:r>
              <w:rPr>
                <w:rFonts w:ascii="Times New Roman" w:hAnsi="Times New Roman" w:eastAsia="Times New Roman"/>
                <w:b w:val="0"/>
                <w:i w:val="0"/>
                <w:sz w:val="17"/>
              </w:rPr>
              <w:t>not bad at all -- i actually enjoyed it .</w:t>
            </w:r>
          </w:p>
        </w:tc>
        <w:tc>
          <w:tcPr>
            <w:tcW w:type="dxa" w:w="720"/>
          </w:tcPr>
          <w:p>
            <w:r/>
            <w:r>
              <w:rPr>
                <w:rFonts w:ascii="Times New Roman" w:hAnsi="Times New Roman" w:eastAsia="Times New Roman"/>
                <w:b w:val="0"/>
                <w:i w:val="0"/>
                <w:sz w:val="17"/>
              </w:rPr>
              <w:t>Pos</w:t>
            </w:r>
          </w:p>
        </w:tc>
        <w:tc>
          <w:tcPr>
            <w:tcW w:type="dxa" w:w="1080"/>
          </w:tcPr>
          <w:p>
            <w:r/>
            <w:r>
              <w:rPr>
                <w:rFonts w:ascii="Times New Roman" w:hAnsi="Times New Roman" w:eastAsia="Times New Roman"/>
                <w:b w:val="0"/>
                <w:i w:val="0"/>
                <w:sz w:val="17"/>
              </w:rPr>
              <w:t>✗ 0.14</w:t>
            </w:r>
          </w:p>
        </w:tc>
        <w:tc>
          <w:tcPr>
            <w:tcW w:type="dxa" w:w="1152"/>
          </w:tcPr>
          <w:p>
            <w:r/>
            <w:r>
              <w:rPr>
                <w:rFonts w:ascii="Times New Roman" w:hAnsi="Times New Roman" w:eastAsia="Times New Roman"/>
                <w:b w:val="0"/>
                <w:i w:val="0"/>
                <w:sz w:val="17"/>
              </w:rPr>
              <w:t>✗ 0.20</w:t>
            </w:r>
          </w:p>
        </w:tc>
        <w:tc>
          <w:tcPr>
            <w:tcW w:type="dxa" w:w="1152"/>
          </w:tcPr>
          <w:p>
            <w:r/>
            <w:r>
              <w:rPr>
                <w:rFonts w:ascii="Times New Roman" w:hAnsi="Times New Roman" w:eastAsia="Times New Roman"/>
                <w:b w:val="0"/>
                <w:i w:val="0"/>
                <w:sz w:val="17"/>
              </w:rPr>
              <w:t>✗ 0.11</w:t>
            </w:r>
          </w:p>
        </w:tc>
        <w:tc>
          <w:tcPr>
            <w:tcW w:type="dxa" w:w="936"/>
          </w:tcPr>
          <w:p>
            <w:r/>
            <w:r>
              <w:rPr>
                <w:rFonts w:ascii="Times New Roman" w:hAnsi="Times New Roman" w:eastAsia="Times New Roman"/>
                <w:b w:val="0"/>
                <w:i w:val="0"/>
                <w:sz w:val="17"/>
              </w:rPr>
              <w:t>✓ +0.73</w:t>
            </w:r>
          </w:p>
        </w:tc>
      </w:tr>
      <w:tr>
        <w:tc>
          <w:tcPr>
            <w:tcW w:type="dxa" w:w="648"/>
          </w:tcPr>
          <w:p>
            <w:r/>
            <w:r>
              <w:rPr>
                <w:rFonts w:ascii="Times New Roman" w:hAnsi="Times New Roman" w:eastAsia="Times New Roman"/>
                <w:b w:val="0"/>
                <w:i w:val="0"/>
                <w:sz w:val="17"/>
              </w:rPr>
              <w:t>TC4</w:t>
            </w:r>
          </w:p>
        </w:tc>
        <w:tc>
          <w:tcPr>
            <w:tcW w:type="dxa" w:w="3528"/>
          </w:tcPr>
          <w:p>
            <w:r/>
            <w:r>
              <w:rPr>
                <w:rFonts w:ascii="Times New Roman" w:hAnsi="Times New Roman" w:eastAsia="Times New Roman"/>
                <w:b w:val="0"/>
                <w:i w:val="0"/>
                <w:sz w:val="17"/>
              </w:rPr>
              <w:t>it is not a good film .</w:t>
            </w:r>
          </w:p>
        </w:tc>
        <w:tc>
          <w:tcPr>
            <w:tcW w:type="dxa" w:w="720"/>
          </w:tcPr>
          <w:p>
            <w:r/>
            <w:r>
              <w:rPr>
                <w:rFonts w:ascii="Times New Roman" w:hAnsi="Times New Roman" w:eastAsia="Times New Roman"/>
                <w:b w:val="0"/>
                <w:i w:val="0"/>
                <w:sz w:val="17"/>
              </w:rPr>
              <w:t>Neg</w:t>
            </w:r>
          </w:p>
        </w:tc>
        <w:tc>
          <w:tcPr>
            <w:tcW w:type="dxa" w:w="1080"/>
          </w:tcPr>
          <w:p>
            <w:r/>
            <w:r>
              <w:rPr>
                <w:rFonts w:ascii="Times New Roman" w:hAnsi="Times New Roman" w:eastAsia="Times New Roman"/>
                <w:b w:val="0"/>
                <w:i w:val="0"/>
                <w:sz w:val="17"/>
              </w:rPr>
              <w:t>✗ 0.89</w:t>
            </w:r>
          </w:p>
        </w:tc>
        <w:tc>
          <w:tcPr>
            <w:tcW w:type="dxa" w:w="1152"/>
          </w:tcPr>
          <w:p>
            <w:r/>
            <w:r>
              <w:rPr>
                <w:rFonts w:ascii="Times New Roman" w:hAnsi="Times New Roman" w:eastAsia="Times New Roman"/>
                <w:b w:val="0"/>
                <w:i w:val="0"/>
                <w:sz w:val="17"/>
              </w:rPr>
              <w:t>✓ 0.38</w:t>
            </w:r>
          </w:p>
        </w:tc>
        <w:tc>
          <w:tcPr>
            <w:tcW w:type="dxa" w:w="1152"/>
          </w:tcPr>
          <w:p>
            <w:r/>
            <w:r>
              <w:rPr>
                <w:rFonts w:ascii="Times New Roman" w:hAnsi="Times New Roman" w:eastAsia="Times New Roman"/>
                <w:b w:val="0"/>
                <w:i w:val="0"/>
                <w:sz w:val="17"/>
              </w:rPr>
              <w:t>✓ 0.45</w:t>
            </w:r>
          </w:p>
        </w:tc>
        <w:tc>
          <w:tcPr>
            <w:tcW w:type="dxa" w:w="936"/>
          </w:tcPr>
          <w:p>
            <w:r/>
            <w:r>
              <w:rPr>
                <w:rFonts w:ascii="Times New Roman" w:hAnsi="Times New Roman" w:eastAsia="Times New Roman"/>
                <w:b w:val="0"/>
                <w:i w:val="0"/>
                <w:sz w:val="17"/>
              </w:rPr>
              <w:t>✓ -0.34</w:t>
            </w:r>
          </w:p>
        </w:tc>
      </w:tr>
      <w:tr>
        <w:tc>
          <w:tcPr>
            <w:tcW w:type="dxa" w:w="648"/>
          </w:tcPr>
          <w:p>
            <w:r/>
            <w:r>
              <w:rPr>
                <w:rFonts w:ascii="Times New Roman" w:hAnsi="Times New Roman" w:eastAsia="Times New Roman"/>
                <w:b w:val="0"/>
                <w:i w:val="0"/>
                <w:sz w:val="17"/>
              </w:rPr>
              <w:t>TC5</w:t>
            </w:r>
          </w:p>
        </w:tc>
        <w:tc>
          <w:tcPr>
            <w:tcW w:type="dxa" w:w="3528"/>
          </w:tcPr>
          <w:p>
            <w:r/>
            <w:r>
              <w:rPr>
                <w:rFonts w:ascii="Times New Roman" w:hAnsi="Times New Roman" w:eastAsia="Times New Roman"/>
                <w:b w:val="0"/>
                <w:i w:val="0"/>
                <w:sz w:val="17"/>
              </w:rPr>
              <w:t>the visuals are stunning , but the story never comes alive .</w:t>
            </w:r>
          </w:p>
        </w:tc>
        <w:tc>
          <w:tcPr>
            <w:tcW w:type="dxa" w:w="720"/>
          </w:tcPr>
          <w:p>
            <w:r/>
            <w:r>
              <w:rPr>
                <w:rFonts w:ascii="Times New Roman" w:hAnsi="Times New Roman" w:eastAsia="Times New Roman"/>
                <w:b w:val="0"/>
                <w:i w:val="0"/>
                <w:sz w:val="17"/>
              </w:rPr>
              <w:t>Neg</w:t>
            </w:r>
          </w:p>
        </w:tc>
        <w:tc>
          <w:tcPr>
            <w:tcW w:type="dxa" w:w="1080"/>
          </w:tcPr>
          <w:p>
            <w:r/>
            <w:r>
              <w:rPr>
                <w:rFonts w:ascii="Times New Roman" w:hAnsi="Times New Roman" w:eastAsia="Times New Roman"/>
                <w:b w:val="0"/>
                <w:i w:val="0"/>
                <w:sz w:val="17"/>
              </w:rPr>
              <w:t>✗ 0.54</w:t>
            </w:r>
          </w:p>
        </w:tc>
        <w:tc>
          <w:tcPr>
            <w:tcW w:type="dxa" w:w="1152"/>
          </w:tcPr>
          <w:p>
            <w:r/>
            <w:r>
              <w:rPr>
                <w:rFonts w:ascii="Times New Roman" w:hAnsi="Times New Roman" w:eastAsia="Times New Roman"/>
                <w:b w:val="0"/>
                <w:i w:val="0"/>
                <w:sz w:val="17"/>
              </w:rPr>
              <w:t>✓ 0.37</w:t>
            </w:r>
          </w:p>
        </w:tc>
        <w:tc>
          <w:tcPr>
            <w:tcW w:type="dxa" w:w="1152"/>
          </w:tcPr>
          <w:p>
            <w:r/>
            <w:r>
              <w:rPr>
                <w:rFonts w:ascii="Times New Roman" w:hAnsi="Times New Roman" w:eastAsia="Times New Roman"/>
                <w:b w:val="0"/>
                <w:i w:val="0"/>
                <w:sz w:val="17"/>
              </w:rPr>
              <w:t>✓ 0.08</w:t>
            </w:r>
          </w:p>
        </w:tc>
        <w:tc>
          <w:tcPr>
            <w:tcW w:type="dxa" w:w="936"/>
          </w:tcPr>
          <w:p>
            <w:r/>
            <w:r>
              <w:rPr>
                <w:rFonts w:ascii="Times New Roman" w:hAnsi="Times New Roman" w:eastAsia="Times New Roman"/>
                <w:b w:val="0"/>
                <w:i w:val="0"/>
                <w:sz w:val="17"/>
              </w:rPr>
              <w:t>✓ -0.24</w:t>
            </w:r>
          </w:p>
        </w:tc>
      </w:tr>
      <w:tr>
        <w:tc>
          <w:tcPr>
            <w:tcW w:type="dxa" w:w="648"/>
          </w:tcPr>
          <w:p>
            <w:r/>
            <w:r>
              <w:rPr>
                <w:rFonts w:ascii="Times New Roman" w:hAnsi="Times New Roman" w:eastAsia="Times New Roman"/>
                <w:b w:val="0"/>
                <w:i w:val="0"/>
                <w:sz w:val="17"/>
              </w:rPr>
              <w:t>TC6</w:t>
            </w:r>
          </w:p>
        </w:tc>
        <w:tc>
          <w:tcPr>
            <w:tcW w:type="dxa" w:w="3528"/>
          </w:tcPr>
          <w:p>
            <w:r/>
            <w:r>
              <w:rPr>
                <w:rFonts w:ascii="Times New Roman" w:hAnsi="Times New Roman" w:eastAsia="Times New Roman"/>
                <w:b w:val="0"/>
                <w:i w:val="0"/>
                <w:sz w:val="17"/>
              </w:rPr>
              <w:t>i wanted to like this movie , but i could n't .</w:t>
            </w:r>
          </w:p>
        </w:tc>
        <w:tc>
          <w:tcPr>
            <w:tcW w:type="dxa" w:w="720"/>
          </w:tcPr>
          <w:p>
            <w:r/>
            <w:r>
              <w:rPr>
                <w:rFonts w:ascii="Times New Roman" w:hAnsi="Times New Roman" w:eastAsia="Times New Roman"/>
                <w:b w:val="0"/>
                <w:i w:val="0"/>
                <w:sz w:val="17"/>
              </w:rPr>
              <w:t>Neg</w:t>
            </w:r>
          </w:p>
        </w:tc>
        <w:tc>
          <w:tcPr>
            <w:tcW w:type="dxa" w:w="1080"/>
          </w:tcPr>
          <w:p>
            <w:r/>
            <w:r>
              <w:rPr>
                <w:rFonts w:ascii="Times New Roman" w:hAnsi="Times New Roman" w:eastAsia="Times New Roman"/>
                <w:b w:val="0"/>
                <w:i w:val="0"/>
                <w:sz w:val="17"/>
              </w:rPr>
              <w:t>✓ 0.09</w:t>
            </w:r>
          </w:p>
        </w:tc>
        <w:tc>
          <w:tcPr>
            <w:tcW w:type="dxa" w:w="1152"/>
          </w:tcPr>
          <w:p>
            <w:r/>
            <w:r>
              <w:rPr>
                <w:rFonts w:ascii="Times New Roman" w:hAnsi="Times New Roman" w:eastAsia="Times New Roman"/>
                <w:b w:val="0"/>
                <w:i w:val="0"/>
                <w:sz w:val="17"/>
              </w:rPr>
              <w:t>✓ 0.19</w:t>
            </w:r>
          </w:p>
        </w:tc>
        <w:tc>
          <w:tcPr>
            <w:tcW w:type="dxa" w:w="1152"/>
          </w:tcPr>
          <w:p>
            <w:r/>
            <w:r>
              <w:rPr>
                <w:rFonts w:ascii="Times New Roman" w:hAnsi="Times New Roman" w:eastAsia="Times New Roman"/>
                <w:b w:val="0"/>
                <w:i w:val="0"/>
                <w:sz w:val="17"/>
              </w:rPr>
              <w:t>✓ 0.08</w:t>
            </w:r>
          </w:p>
        </w:tc>
        <w:tc>
          <w:tcPr>
            <w:tcW w:type="dxa" w:w="936"/>
          </w:tcPr>
          <w:p>
            <w:r/>
            <w:r>
              <w:rPr>
                <w:rFonts w:ascii="Times New Roman" w:hAnsi="Times New Roman" w:eastAsia="Times New Roman"/>
                <w:b w:val="0"/>
                <w:i w:val="0"/>
                <w:sz w:val="17"/>
              </w:rPr>
              <w:t>✗ +0.19</w:t>
            </w:r>
          </w:p>
        </w:tc>
      </w:tr>
      <w:tr>
        <w:tc>
          <w:tcPr>
            <w:tcW w:type="dxa" w:w="648"/>
          </w:tcPr>
          <w:p>
            <w:r/>
            <w:r>
              <w:rPr>
                <w:rFonts w:ascii="Times New Roman" w:hAnsi="Times New Roman" w:eastAsia="Times New Roman"/>
                <w:b w:val="0"/>
                <w:i w:val="0"/>
                <w:sz w:val="17"/>
              </w:rPr>
              <w:t>TC7</w:t>
            </w:r>
          </w:p>
        </w:tc>
        <w:tc>
          <w:tcPr>
            <w:tcW w:type="dxa" w:w="3528"/>
          </w:tcPr>
          <w:p>
            <w:r/>
            <w:r>
              <w:rPr>
                <w:rFonts w:ascii="Times New Roman" w:hAnsi="Times New Roman" w:eastAsia="Times New Roman"/>
                <w:b w:val="0"/>
                <w:i w:val="0"/>
                <w:sz w:val="17"/>
              </w:rPr>
              <w:t>oh great , another two hours of my life i will never get back .</w:t>
            </w:r>
          </w:p>
        </w:tc>
        <w:tc>
          <w:tcPr>
            <w:tcW w:type="dxa" w:w="720"/>
          </w:tcPr>
          <w:p>
            <w:r/>
            <w:r>
              <w:rPr>
                <w:rFonts w:ascii="Times New Roman" w:hAnsi="Times New Roman" w:eastAsia="Times New Roman"/>
                <w:b w:val="0"/>
                <w:i w:val="0"/>
                <w:sz w:val="17"/>
              </w:rPr>
              <w:t>Neg</w:t>
            </w:r>
          </w:p>
        </w:tc>
        <w:tc>
          <w:tcPr>
            <w:tcW w:type="dxa" w:w="1080"/>
          </w:tcPr>
          <w:p>
            <w:r/>
            <w:r>
              <w:rPr>
                <w:rFonts w:ascii="Times New Roman" w:hAnsi="Times New Roman" w:eastAsia="Times New Roman"/>
                <w:b w:val="0"/>
                <w:i w:val="0"/>
                <w:sz w:val="17"/>
              </w:rPr>
              <w:t>✓ 0.45</w:t>
            </w:r>
          </w:p>
        </w:tc>
        <w:tc>
          <w:tcPr>
            <w:tcW w:type="dxa" w:w="1152"/>
          </w:tcPr>
          <w:p>
            <w:r/>
            <w:r>
              <w:rPr>
                <w:rFonts w:ascii="Times New Roman" w:hAnsi="Times New Roman" w:eastAsia="Times New Roman"/>
                <w:b w:val="0"/>
                <w:i w:val="0"/>
                <w:sz w:val="17"/>
              </w:rPr>
              <w:t>✓ 0.36</w:t>
            </w:r>
          </w:p>
        </w:tc>
        <w:tc>
          <w:tcPr>
            <w:tcW w:type="dxa" w:w="1152"/>
          </w:tcPr>
          <w:p>
            <w:r/>
            <w:r>
              <w:rPr>
                <w:rFonts w:ascii="Times New Roman" w:hAnsi="Times New Roman" w:eastAsia="Times New Roman"/>
                <w:b w:val="0"/>
                <w:i w:val="0"/>
                <w:sz w:val="17"/>
              </w:rPr>
              <w:t>✓ 0.37</w:t>
            </w:r>
          </w:p>
        </w:tc>
        <w:tc>
          <w:tcPr>
            <w:tcW w:type="dxa" w:w="936"/>
          </w:tcPr>
          <w:p>
            <w:r/>
            <w:r>
              <w:rPr>
                <w:rFonts w:ascii="Times New Roman" w:hAnsi="Times New Roman" w:eastAsia="Times New Roman"/>
                <w:b w:val="0"/>
                <w:i w:val="0"/>
                <w:sz w:val="17"/>
              </w:rPr>
              <w:t>✗ +0.62</w:t>
            </w:r>
          </w:p>
        </w:tc>
      </w:tr>
      <w:tr>
        <w:tc>
          <w:tcPr>
            <w:tcW w:type="dxa" w:w="648"/>
          </w:tcPr>
          <w:p>
            <w:r/>
            <w:r>
              <w:rPr>
                <w:rFonts w:ascii="Times New Roman" w:hAnsi="Times New Roman" w:eastAsia="Times New Roman"/>
                <w:b w:val="0"/>
                <w:i w:val="0"/>
                <w:sz w:val="17"/>
              </w:rPr>
              <w:t>TC8</w:t>
            </w:r>
          </w:p>
        </w:tc>
        <w:tc>
          <w:tcPr>
            <w:tcW w:type="dxa" w:w="3528"/>
          </w:tcPr>
          <w:p>
            <w:r/>
            <w:r>
              <w:rPr>
                <w:rFonts w:ascii="Times New Roman" w:hAnsi="Times New Roman" w:eastAsia="Times New Roman"/>
                <w:b w:val="0"/>
                <w:i w:val="0"/>
                <w:sz w:val="17"/>
              </w:rPr>
              <w:t>the cast is charming and the script is sharp and funny .</w:t>
            </w:r>
          </w:p>
        </w:tc>
        <w:tc>
          <w:tcPr>
            <w:tcW w:type="dxa" w:w="720"/>
          </w:tcPr>
          <w:p>
            <w:r/>
            <w:r>
              <w:rPr>
                <w:rFonts w:ascii="Times New Roman" w:hAnsi="Times New Roman" w:eastAsia="Times New Roman"/>
                <w:b w:val="0"/>
                <w:i w:val="0"/>
                <w:sz w:val="17"/>
              </w:rPr>
              <w:t>Pos</w:t>
            </w:r>
          </w:p>
        </w:tc>
        <w:tc>
          <w:tcPr>
            <w:tcW w:type="dxa" w:w="1080"/>
          </w:tcPr>
          <w:p>
            <w:r/>
            <w:r>
              <w:rPr>
                <w:rFonts w:ascii="Times New Roman" w:hAnsi="Times New Roman" w:eastAsia="Times New Roman"/>
                <w:b w:val="0"/>
                <w:i w:val="0"/>
                <w:sz w:val="17"/>
              </w:rPr>
              <w:t>✓ 0.97</w:t>
            </w:r>
          </w:p>
        </w:tc>
        <w:tc>
          <w:tcPr>
            <w:tcW w:type="dxa" w:w="1152"/>
          </w:tcPr>
          <w:p>
            <w:r/>
            <w:r>
              <w:rPr>
                <w:rFonts w:ascii="Times New Roman" w:hAnsi="Times New Roman" w:eastAsia="Times New Roman"/>
                <w:b w:val="0"/>
                <w:i w:val="0"/>
                <w:sz w:val="17"/>
              </w:rPr>
              <w:t>✓ 0.67</w:t>
            </w:r>
          </w:p>
        </w:tc>
        <w:tc>
          <w:tcPr>
            <w:tcW w:type="dxa" w:w="1152"/>
          </w:tcPr>
          <w:p>
            <w:r/>
            <w:r>
              <w:rPr>
                <w:rFonts w:ascii="Times New Roman" w:hAnsi="Times New Roman" w:eastAsia="Times New Roman"/>
                <w:b w:val="0"/>
                <w:i w:val="0"/>
                <w:sz w:val="17"/>
              </w:rPr>
              <w:t>✓ 0.99</w:t>
            </w:r>
          </w:p>
        </w:tc>
        <w:tc>
          <w:tcPr>
            <w:tcW w:type="dxa" w:w="936"/>
          </w:tcPr>
          <w:p>
            <w:r/>
            <w:r>
              <w:rPr>
                <w:rFonts w:ascii="Times New Roman" w:hAnsi="Times New Roman" w:eastAsia="Times New Roman"/>
                <w:b w:val="0"/>
                <w:i w:val="0"/>
                <w:sz w:val="17"/>
              </w:rPr>
              <w:t>✓ +0.77</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7.4 Error Analysis</w:t>
      </w:r>
    </w:p>
    <w:p>
      <w:pPr>
        <w:spacing w:after="120" w:before="0" w:line="276" w:lineRule="auto"/>
        <w:jc w:val="both"/>
      </w:pPr>
      <w:r>
        <w:rPr>
          <w:rFonts w:ascii="Times New Roman" w:hAnsi="Times New Roman" w:eastAsia="Times New Roman"/>
          <w:b w:val="0"/>
          <w:i w:val="0"/>
          <w:sz w:val="24"/>
        </w:rPr>
        <w:t>The most confident mistakes of the deployed TF-IDF Logistic Regression on the test set fall into four groups:</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Contrast and concession:</w:t>
      </w:r>
      <w:r>
        <w:rPr>
          <w:rFonts w:ascii="Times New Roman" w:hAnsi="Times New Roman" w:eastAsia="Times New Roman"/>
          <w:b w:val="0"/>
          <w:i w:val="0"/>
          <w:sz w:val="24"/>
        </w:rPr>
        <w:t xml:space="preserve"> "the result is more depressing than liberating , but it's never boring ." is labelled positive by the annotators but the model gives P(positive) = 0.02, because 'depressing' and 'boring' dominate while 'never' and 'but' are ignored by a bag-of-words model.</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Double negation / hedged praise:</w:t>
      </w:r>
      <w:r>
        <w:rPr>
          <w:rFonts w:ascii="Times New Roman" w:hAnsi="Times New Roman" w:eastAsia="Times New Roman"/>
          <w:b w:val="0"/>
          <w:i w:val="0"/>
          <w:sz w:val="24"/>
        </w:rPr>
        <w:t xml:space="preserve"> "halloween : resurrection isn't exactly quality cinema , but it isn't nearly as terrible as it cold have been ." (gold positive, P = 0.03).</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Faint praise read as positive:</w:t>
      </w:r>
      <w:r>
        <w:rPr>
          <w:rFonts w:ascii="Times New Roman" w:hAnsi="Times New Roman" w:eastAsia="Times New Roman"/>
          <w:b w:val="0"/>
          <w:i w:val="0"/>
          <w:sz w:val="24"/>
        </w:rPr>
        <w:t xml:space="preserve"> "a solid film . . . but more conscientious than it is truly stirring ." (gold negative, P = 0.92) — 'solid' is a strong positive feature, but the second clause makes the review negative.</w:t>
      </w:r>
    </w:p>
    <w:p>
      <w:pPr>
        <w:spacing w:after="60" w:before="0" w:line="276" w:lineRule="auto"/>
        <w:ind w:left="432"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Sarcasm and out-of-domain phrasing:</w:t>
      </w:r>
      <w:r>
        <w:rPr>
          <w:rFonts w:ascii="Times New Roman" w:hAnsi="Times New Roman" w:eastAsia="Times New Roman"/>
          <w:b w:val="0"/>
          <w:i w:val="0"/>
          <w:sz w:val="24"/>
        </w:rPr>
        <w:t xml:space="preserve"> TC7 (sarcasm) is caught only by chance by the classifiers, and a casual sentence such as 'The acting was superb and the story kept me hooked' was misclassified by the demo application because function words ('was', 'me', 'kept') carry small negative weights learned from critic snippets.</w:t>
      </w:r>
    </w:p>
    <w:p>
      <w:pPr>
        <w:keepNext/>
        <w:spacing w:after="80" w:before="160" w:line="276" w:lineRule="auto"/>
        <w:jc w:val="left"/>
      </w:pPr>
      <w:r>
        <w:rPr>
          <w:rFonts w:ascii="Times New Roman" w:hAnsi="Times New Roman" w:eastAsia="Times New Roman"/>
          <w:b/>
          <w:i w:val="0"/>
          <w:sz w:val="24"/>
        </w:rPr>
        <w:t>7.5 Comparison Between Approaches (If multiple methods used)</w:t>
      </w:r>
    </w:p>
    <w:p>
      <w:pPr>
        <w:keepNext/>
        <w:spacing w:after="60" w:before="0" w:line="276" w:lineRule="auto"/>
        <w:jc w:val="center"/>
      </w:pPr>
      <w:r>
        <w:rPr>
          <w:rFonts w:ascii="Times New Roman" w:hAnsi="Times New Roman" w:eastAsia="Times New Roman"/>
          <w:b/>
          <w:i w:val="0"/>
          <w:sz w:val="20"/>
        </w:rPr>
        <w:t>Table 7.3: Comparison of approaches</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2015"/>
        <w:gridCol w:w="2736"/>
        <w:gridCol w:w="2736"/>
        <w:gridCol w:w="1584"/>
      </w:tblGrid>
      <w:tr>
        <w:tc>
          <w:tcPr>
            <w:tcW w:type="dxa" w:w="2016"/>
            <w:shd w:val="clear" w:fill="DCE9F8"/>
          </w:tcPr>
          <w:p>
            <w:r/>
            <w:r>
              <w:rPr>
                <w:rFonts w:ascii="Times New Roman" w:hAnsi="Times New Roman" w:eastAsia="Times New Roman"/>
                <w:b/>
                <w:i w:val="0"/>
                <w:sz w:val="19"/>
              </w:rPr>
              <w:t>Approach</w:t>
            </w:r>
          </w:p>
        </w:tc>
        <w:tc>
          <w:tcPr>
            <w:tcW w:type="dxa" w:w="2736"/>
            <w:shd w:val="clear" w:fill="DCE9F8"/>
          </w:tcPr>
          <w:p>
            <w:r/>
            <w:r>
              <w:rPr>
                <w:rFonts w:ascii="Times New Roman" w:hAnsi="Times New Roman" w:eastAsia="Times New Roman"/>
                <w:b/>
                <w:i w:val="0"/>
                <w:sz w:val="19"/>
              </w:rPr>
              <w:t>Strengths</w:t>
            </w:r>
          </w:p>
        </w:tc>
        <w:tc>
          <w:tcPr>
            <w:tcW w:type="dxa" w:w="2736"/>
            <w:shd w:val="clear" w:fill="DCE9F8"/>
          </w:tcPr>
          <w:p>
            <w:r/>
            <w:r>
              <w:rPr>
                <w:rFonts w:ascii="Times New Roman" w:hAnsi="Times New Roman" w:eastAsia="Times New Roman"/>
                <w:b/>
                <w:i w:val="0"/>
                <w:sz w:val="19"/>
              </w:rPr>
              <w:t>Weaknesses</w:t>
            </w:r>
          </w:p>
        </w:tc>
        <w:tc>
          <w:tcPr>
            <w:tcW w:type="dxa" w:w="1584"/>
            <w:shd w:val="clear" w:fill="DCE9F8"/>
          </w:tcPr>
          <w:p>
            <w:r/>
            <w:r>
              <w:rPr>
                <w:rFonts w:ascii="Times New Roman" w:hAnsi="Times New Roman" w:eastAsia="Times New Roman"/>
                <w:b/>
                <w:i w:val="0"/>
                <w:sz w:val="19"/>
              </w:rPr>
              <w:t>Verdict</w:t>
            </w:r>
          </w:p>
        </w:tc>
      </w:tr>
      <w:tr>
        <w:tc>
          <w:tcPr>
            <w:tcW w:type="dxa" w:w="2016"/>
          </w:tcPr>
          <w:p>
            <w:r/>
            <w:r>
              <w:rPr>
                <w:rFonts w:ascii="Times New Roman" w:hAnsi="Times New Roman" w:eastAsia="Times New Roman"/>
                <w:b w:val="0"/>
                <w:i w:val="0"/>
                <w:sz w:val="19"/>
              </w:rPr>
              <w:t>VADER</w:t>
            </w:r>
          </w:p>
        </w:tc>
        <w:tc>
          <w:tcPr>
            <w:tcW w:type="dxa" w:w="2736"/>
          </w:tcPr>
          <w:p>
            <w:r/>
            <w:r>
              <w:rPr>
                <w:rFonts w:ascii="Times New Roman" w:hAnsi="Times New Roman" w:eastAsia="Times New Roman"/>
                <w:b w:val="0"/>
                <w:i w:val="0"/>
                <w:sz w:val="19"/>
              </w:rPr>
              <w:t>No training; fast; handles some negation and intensifiers</w:t>
            </w:r>
          </w:p>
        </w:tc>
        <w:tc>
          <w:tcPr>
            <w:tcW w:type="dxa" w:w="2736"/>
          </w:tcPr>
          <w:p>
            <w:r/>
            <w:r>
              <w:rPr>
                <w:rFonts w:ascii="Times New Roman" w:hAnsi="Times New Roman" w:eastAsia="Times New Roman"/>
                <w:b w:val="0"/>
                <w:i w:val="0"/>
                <w:sz w:val="19"/>
              </w:rPr>
              <w:t>Generic lexicon; many neutral scores; lowest accuracy</w:t>
            </w:r>
          </w:p>
        </w:tc>
        <w:tc>
          <w:tcPr>
            <w:tcW w:type="dxa" w:w="1584"/>
          </w:tcPr>
          <w:p>
            <w:r/>
            <w:r>
              <w:rPr>
                <w:rFonts w:ascii="Times New Roman" w:hAnsi="Times New Roman" w:eastAsia="Times New Roman"/>
                <w:b w:val="0"/>
                <w:i w:val="0"/>
                <w:sz w:val="19"/>
              </w:rPr>
              <w:t>Baseline only</w:t>
            </w:r>
          </w:p>
        </w:tc>
      </w:tr>
      <w:tr>
        <w:tc>
          <w:tcPr>
            <w:tcW w:type="dxa" w:w="2016"/>
          </w:tcPr>
          <w:p>
            <w:r/>
            <w:r>
              <w:rPr>
                <w:rFonts w:ascii="Times New Roman" w:hAnsi="Times New Roman" w:eastAsia="Times New Roman"/>
                <w:b w:val="0"/>
                <w:i w:val="0"/>
                <w:sz w:val="19"/>
              </w:rPr>
              <w:t>Naive Bayes</w:t>
            </w:r>
          </w:p>
        </w:tc>
        <w:tc>
          <w:tcPr>
            <w:tcW w:type="dxa" w:w="2736"/>
          </w:tcPr>
          <w:p>
            <w:r/>
            <w:r>
              <w:rPr>
                <w:rFonts w:ascii="Times New Roman" w:hAnsi="Times New Roman" w:eastAsia="Times New Roman"/>
                <w:b w:val="0"/>
                <w:i w:val="0"/>
                <w:sz w:val="19"/>
              </w:rPr>
              <w:t>Fastest to train; robust with small data</w:t>
            </w:r>
          </w:p>
        </w:tc>
        <w:tc>
          <w:tcPr>
            <w:tcW w:type="dxa" w:w="2736"/>
          </w:tcPr>
          <w:p>
            <w:r/>
            <w:r>
              <w:rPr>
                <w:rFonts w:ascii="Times New Roman" w:hAnsi="Times New Roman" w:eastAsia="Times New Roman"/>
                <w:b w:val="0"/>
                <w:i w:val="0"/>
                <w:sz w:val="19"/>
              </w:rPr>
              <w:t>Independence assumption</w:t>
            </w:r>
          </w:p>
        </w:tc>
        <w:tc>
          <w:tcPr>
            <w:tcW w:type="dxa" w:w="1584"/>
          </w:tcPr>
          <w:p>
            <w:r/>
            <w:r>
              <w:rPr>
                <w:rFonts w:ascii="Times New Roman" w:hAnsi="Times New Roman" w:eastAsia="Times New Roman"/>
                <w:b w:val="0"/>
                <w:i w:val="0"/>
                <w:sz w:val="19"/>
              </w:rPr>
              <w:t>Good baseline</w:t>
            </w:r>
          </w:p>
        </w:tc>
      </w:tr>
      <w:tr>
        <w:tc>
          <w:tcPr>
            <w:tcW w:type="dxa" w:w="2016"/>
          </w:tcPr>
          <w:p>
            <w:r/>
            <w:r>
              <w:rPr>
                <w:rFonts w:ascii="Times New Roman" w:hAnsi="Times New Roman" w:eastAsia="Times New Roman"/>
                <w:b w:val="0"/>
                <w:i w:val="0"/>
                <w:sz w:val="19"/>
              </w:rPr>
              <w:t>LR / Linear SVM (TF-IDF)</w:t>
            </w:r>
          </w:p>
        </w:tc>
        <w:tc>
          <w:tcPr>
            <w:tcW w:type="dxa" w:w="2736"/>
          </w:tcPr>
          <w:p>
            <w:r/>
            <w:r>
              <w:rPr>
                <w:rFonts w:ascii="Times New Roman" w:hAnsi="Times New Roman" w:eastAsia="Times New Roman"/>
                <w:b w:val="0"/>
                <w:i w:val="0"/>
                <w:sz w:val="19"/>
              </w:rPr>
              <w:t>Accurate, interpretable weights, ~0.02 ms per sentence</w:t>
            </w:r>
          </w:p>
        </w:tc>
        <w:tc>
          <w:tcPr>
            <w:tcW w:type="dxa" w:w="2736"/>
          </w:tcPr>
          <w:p>
            <w:r/>
            <w:r>
              <w:rPr>
                <w:rFonts w:ascii="Times New Roman" w:hAnsi="Times New Roman" w:eastAsia="Times New Roman"/>
                <w:b w:val="0"/>
                <w:i w:val="0"/>
                <w:sz w:val="19"/>
              </w:rPr>
              <w:t>Blind to word order; negation and contrast errors</w:t>
            </w:r>
          </w:p>
        </w:tc>
        <w:tc>
          <w:tcPr>
            <w:tcW w:type="dxa" w:w="1584"/>
          </w:tcPr>
          <w:p>
            <w:r/>
            <w:r>
              <w:rPr>
                <w:rFonts w:ascii="Times New Roman" w:hAnsi="Times New Roman" w:eastAsia="Times New Roman"/>
                <w:b w:val="0"/>
                <w:i w:val="0"/>
                <w:sz w:val="19"/>
              </w:rPr>
              <w:t>Best single model; deploy in fast mode</w:t>
            </w:r>
          </w:p>
        </w:tc>
      </w:tr>
      <w:tr>
        <w:tc>
          <w:tcPr>
            <w:tcW w:type="dxa" w:w="2016"/>
          </w:tcPr>
          <w:p>
            <w:r/>
            <w:r>
              <w:rPr>
                <w:rFonts w:ascii="Times New Roman" w:hAnsi="Times New Roman" w:eastAsia="Times New Roman"/>
                <w:b w:val="0"/>
                <w:i w:val="0"/>
                <w:sz w:val="19"/>
              </w:rPr>
              <w:t>Static vectors + LR</w:t>
            </w:r>
          </w:p>
        </w:tc>
        <w:tc>
          <w:tcPr>
            <w:tcW w:type="dxa" w:w="2736"/>
          </w:tcPr>
          <w:p>
            <w:r/>
            <w:r>
              <w:rPr>
                <w:rFonts w:ascii="Times New Roman" w:hAnsi="Times New Roman" w:eastAsia="Times New Roman"/>
                <w:b w:val="0"/>
                <w:i w:val="0"/>
                <w:sz w:val="19"/>
              </w:rPr>
              <w:t>Dense, small</w:t>
            </w:r>
          </w:p>
        </w:tc>
        <w:tc>
          <w:tcPr>
            <w:tcW w:type="dxa" w:w="2736"/>
          </w:tcPr>
          <w:p>
            <w:r/>
            <w:r>
              <w:rPr>
                <w:rFonts w:ascii="Times New Roman" w:hAnsi="Times New Roman" w:eastAsia="Times New Roman"/>
                <w:b w:val="0"/>
                <w:i w:val="0"/>
                <w:sz w:val="19"/>
              </w:rPr>
              <w:t>Averaging blurs sentiment words</w:t>
            </w:r>
          </w:p>
        </w:tc>
        <w:tc>
          <w:tcPr>
            <w:tcW w:type="dxa" w:w="1584"/>
          </w:tcPr>
          <w:p>
            <w:r/>
            <w:r>
              <w:rPr>
                <w:rFonts w:ascii="Times New Roman" w:hAnsi="Times New Roman" w:eastAsia="Times New Roman"/>
                <w:b w:val="0"/>
                <w:i w:val="0"/>
                <w:sz w:val="19"/>
              </w:rPr>
              <w:t>Not recommended</w:t>
            </w:r>
          </w:p>
        </w:tc>
      </w:tr>
      <w:tr>
        <w:tc>
          <w:tcPr>
            <w:tcW w:type="dxa" w:w="2016"/>
          </w:tcPr>
          <w:p>
            <w:r/>
            <w:r>
              <w:rPr>
                <w:rFonts w:ascii="Times New Roman" w:hAnsi="Times New Roman" w:eastAsia="Times New Roman"/>
                <w:b w:val="0"/>
                <w:i w:val="0"/>
                <w:sz w:val="19"/>
              </w:rPr>
              <w:t>RoBERTa + LR</w:t>
            </w:r>
          </w:p>
        </w:tc>
        <w:tc>
          <w:tcPr>
            <w:tcW w:type="dxa" w:w="2736"/>
          </w:tcPr>
          <w:p>
            <w:r/>
            <w:r>
              <w:rPr>
                <w:rFonts w:ascii="Times New Roman" w:hAnsi="Times New Roman" w:eastAsia="Times New Roman"/>
                <w:b w:val="0"/>
                <w:i w:val="0"/>
                <w:sz w:val="19"/>
              </w:rPr>
              <w:t>Context-aware; best with little data</w:t>
            </w:r>
          </w:p>
        </w:tc>
        <w:tc>
          <w:tcPr>
            <w:tcW w:type="dxa" w:w="2736"/>
          </w:tcPr>
          <w:p>
            <w:r/>
            <w:r>
              <w:rPr>
                <w:rFonts w:ascii="Times New Roman" w:hAnsi="Times New Roman" w:eastAsia="Times New Roman"/>
                <w:b w:val="0"/>
                <w:i w:val="0"/>
                <w:sz w:val="19"/>
              </w:rPr>
              <w:t>Slow on CPU; frozen features saturate</w:t>
            </w:r>
          </w:p>
        </w:tc>
        <w:tc>
          <w:tcPr>
            <w:tcW w:type="dxa" w:w="1584"/>
          </w:tcPr>
          <w:p>
            <w:r/>
            <w:r>
              <w:rPr>
                <w:rFonts w:ascii="Times New Roman" w:hAnsi="Times New Roman" w:eastAsia="Times New Roman"/>
                <w:b w:val="0"/>
                <w:i w:val="0"/>
                <w:sz w:val="19"/>
              </w:rPr>
              <w:t>Useful in ensemble</w:t>
            </w:r>
          </w:p>
        </w:tc>
      </w:tr>
      <w:tr>
        <w:tc>
          <w:tcPr>
            <w:tcW w:type="dxa" w:w="2016"/>
          </w:tcPr>
          <w:p>
            <w:r/>
            <w:r>
              <w:rPr>
                <w:rFonts w:ascii="Times New Roman" w:hAnsi="Times New Roman" w:eastAsia="Times New Roman"/>
                <w:b w:val="0"/>
                <w:i w:val="0"/>
                <w:sz w:val="19"/>
              </w:rPr>
              <w:t>Ensemble</w:t>
            </w:r>
          </w:p>
        </w:tc>
        <w:tc>
          <w:tcPr>
            <w:tcW w:type="dxa" w:w="2736"/>
          </w:tcPr>
          <w:p>
            <w:r/>
            <w:r>
              <w:rPr>
                <w:rFonts w:ascii="Times New Roman" w:hAnsi="Times New Roman" w:eastAsia="Times New Roman"/>
                <w:b w:val="0"/>
                <w:i w:val="0"/>
                <w:sz w:val="19"/>
              </w:rPr>
              <w:t>Highest accuracy, F1 and AUC</w:t>
            </w:r>
          </w:p>
        </w:tc>
        <w:tc>
          <w:tcPr>
            <w:tcW w:type="dxa" w:w="2736"/>
          </w:tcPr>
          <w:p>
            <w:r/>
            <w:r>
              <w:rPr>
                <w:rFonts w:ascii="Times New Roman" w:hAnsi="Times New Roman" w:eastAsia="Times New Roman"/>
                <w:b w:val="0"/>
                <w:i w:val="0"/>
                <w:sz w:val="19"/>
              </w:rPr>
              <w:t>Needs Transformer at inference</w:t>
            </w:r>
          </w:p>
        </w:tc>
        <w:tc>
          <w:tcPr>
            <w:tcW w:type="dxa" w:w="1584"/>
          </w:tcPr>
          <w:p>
            <w:r/>
            <w:r>
              <w:rPr>
                <w:rFonts w:ascii="Times New Roman" w:hAnsi="Times New Roman" w:eastAsia="Times New Roman"/>
                <w:b/>
                <w:i w:val="0"/>
                <w:sz w:val="19"/>
              </w:rPr>
              <w:t>Best overall</w:t>
            </w:r>
          </w:p>
        </w:tc>
      </w:tr>
    </w:tbl>
    <w:p>
      <w:pPr>
        <w:spacing w:after="80" w:before="0" w:line="276" w:lineRule="auto"/>
        <w:jc w:val="both"/>
      </w:pPr>
    </w:p>
    <w:p>
      <w:pPr>
        <w:pStyle w:val="Heading2"/>
        <w:keepNext/>
      </w:pPr>
      <w:r>
        <w:rPr>
          <w:rStyle w:val="Strong"/>
          <w:rFonts w:ascii="Times New Roman" w:hAnsi="Times New Roman"/>
          <w:b/>
        </w:rPr>
        <w:t>8. Discussion</w:t>
      </w:r>
    </w:p>
    <w:p>
      <w:pPr>
        <w:keepNext/>
        <w:spacing w:after="80" w:before="160" w:line="276" w:lineRule="auto"/>
        <w:jc w:val="left"/>
      </w:pPr>
      <w:r>
        <w:rPr>
          <w:rFonts w:ascii="Times New Roman" w:hAnsi="Times New Roman" w:eastAsia="Times New Roman"/>
          <w:b/>
          <w:i w:val="0"/>
          <w:sz w:val="24"/>
        </w:rPr>
        <w:t>8.1 Interpretation of Results</w:t>
      </w:r>
    </w:p>
    <w:p>
      <w:pPr>
        <w:spacing w:after="120" w:before="0" w:line="276" w:lineRule="auto"/>
        <w:jc w:val="both"/>
      </w:pPr>
      <w:r>
        <w:rPr>
          <w:rFonts w:ascii="Times New Roman" w:hAnsi="Times New Roman" w:eastAsia="Times New Roman"/>
          <w:b w:val="0"/>
          <w:i w:val="0"/>
          <w:sz w:val="24"/>
        </w:rPr>
        <w:t>On a balanced sentence-level benchmark, simple linear models on TF-IDF features remain hard to beat (about 77.9% accuracy), which is consistent with published results on this dataset for linear models. Using a large pre-trained Transformer as a frozen feature extractor does not automatically help; its value shows when labelled data are scarce and when its predictions are combined with lexical models (80.8%). Fine-tuning the Transformer end-to-end would be expected to perform best, but requires a GPU.</w:t>
      </w:r>
    </w:p>
    <w:p>
      <w:pPr>
        <w:keepNext/>
        <w:spacing w:after="80" w:before="160" w:line="276" w:lineRule="auto"/>
        <w:jc w:val="left"/>
      </w:pPr>
      <w:r>
        <w:rPr>
          <w:rFonts w:ascii="Times New Roman" w:hAnsi="Times New Roman" w:eastAsia="Times New Roman"/>
          <w:b/>
          <w:i w:val="0"/>
          <w:sz w:val="24"/>
        </w:rPr>
        <w:t>8.2 Strengths and Weaknesses of the Model</w:t>
      </w:r>
    </w:p>
    <w:p>
      <w:pPr>
        <w:keepNext/>
        <w:spacing w:after="60" w:before="0" w:line="276" w:lineRule="auto"/>
        <w:jc w:val="center"/>
      </w:pPr>
      <w:r>
        <w:rPr>
          <w:rFonts w:ascii="Times New Roman" w:hAnsi="Times New Roman" w:eastAsia="Times New Roman"/>
          <w:b/>
          <w:i w:val="0"/>
          <w:sz w:val="20"/>
        </w:rPr>
        <w:t>Table 8.1: Strengths and weaknesses</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w="8928" w:type="dxa"/>
        <w:tblLayout w:type="fixed"/>
      </w:tblPr>
      <w:tblGrid>
        <w:gridCol w:w="4464"/>
        <w:gridCol w:w="4464"/>
      </w:tblGrid>
      <w:tr>
        <w:tc>
          <w:tcPr>
            <w:tcW w:type="dxa" w:w="4464"/>
            <w:shd w:val="clear" w:fill="DCE9F8"/>
          </w:tcPr>
          <w:p>
            <w:r/>
            <w:r>
              <w:rPr>
                <w:rFonts w:ascii="Times New Roman" w:hAnsi="Times New Roman" w:eastAsia="Times New Roman"/>
                <w:b/>
                <w:i w:val="0"/>
                <w:sz w:val="20"/>
              </w:rPr>
              <w:t>Strengths</w:t>
            </w:r>
          </w:p>
        </w:tc>
        <w:tc>
          <w:tcPr>
            <w:tcW w:type="dxa" w:w="4464"/>
            <w:shd w:val="clear" w:fill="DCE9F8"/>
          </w:tcPr>
          <w:p>
            <w:r/>
            <w:r>
              <w:rPr>
                <w:rFonts w:ascii="Times New Roman" w:hAnsi="Times New Roman" w:eastAsia="Times New Roman"/>
                <w:b/>
                <w:i w:val="0"/>
                <w:sz w:val="20"/>
              </w:rPr>
              <w:t>Weaknesses</w:t>
            </w:r>
          </w:p>
        </w:tc>
      </w:tr>
      <w:tr>
        <w:tc>
          <w:tcPr>
            <w:tcW w:type="dxa" w:w="4464"/>
          </w:tcPr>
          <w:p>
            <w:r/>
            <w:r>
              <w:rPr>
                <w:rFonts w:ascii="Times New Roman" w:hAnsi="Times New Roman" w:eastAsia="Times New Roman"/>
                <w:b w:val="0"/>
                <w:i w:val="0"/>
                <w:sz w:val="20"/>
              </w:rPr>
              <w:t>Best model improves accuracy and AUC over every single model</w:t>
            </w:r>
          </w:p>
        </w:tc>
        <w:tc>
          <w:tcPr>
            <w:tcW w:type="dxa" w:w="4464"/>
          </w:tcPr>
          <w:p>
            <w:r/>
            <w:r>
              <w:rPr>
                <w:rFonts w:ascii="Times New Roman" w:hAnsi="Times New Roman" w:eastAsia="Times New Roman"/>
                <w:b w:val="0"/>
                <w:i w:val="0"/>
                <w:sz w:val="20"/>
              </w:rPr>
              <w:t>Errors on contrast, double negation and sarcasm remain</w:t>
            </w:r>
          </w:p>
        </w:tc>
      </w:tr>
      <w:tr>
        <w:tc>
          <w:tcPr>
            <w:tcW w:type="dxa" w:w="4464"/>
          </w:tcPr>
          <w:p>
            <w:r/>
            <w:r>
              <w:rPr>
                <w:rFonts w:ascii="Times New Roman" w:hAnsi="Times New Roman" w:eastAsia="Times New Roman"/>
                <w:b w:val="0"/>
                <w:i w:val="0"/>
                <w:sz w:val="20"/>
              </w:rPr>
              <w:t>Fast mode is interpretable and runs in microseconds</w:t>
            </w:r>
          </w:p>
        </w:tc>
        <w:tc>
          <w:tcPr>
            <w:tcW w:type="dxa" w:w="4464"/>
          </w:tcPr>
          <w:p>
            <w:r/>
            <w:r>
              <w:rPr>
                <w:rFonts w:ascii="Times New Roman" w:hAnsi="Times New Roman" w:eastAsia="Times New Roman"/>
                <w:b w:val="0"/>
                <w:i w:val="0"/>
                <w:sz w:val="20"/>
              </w:rPr>
              <w:t>Binary labels cannot express mixed opinions</w:t>
            </w:r>
          </w:p>
        </w:tc>
      </w:tr>
      <w:tr>
        <w:tc>
          <w:tcPr>
            <w:tcW w:type="dxa" w:w="4464"/>
          </w:tcPr>
          <w:p>
            <w:r/>
            <w:r>
              <w:rPr>
                <w:rFonts w:ascii="Times New Roman" w:hAnsi="Times New Roman" w:eastAsia="Times New Roman"/>
                <w:b w:val="0"/>
                <w:i w:val="0"/>
                <w:sz w:val="20"/>
              </w:rPr>
              <w:t>Rigorous protocol: CV tuning, single test use, significance test</w:t>
            </w:r>
          </w:p>
        </w:tc>
        <w:tc>
          <w:tcPr>
            <w:tcW w:type="dxa" w:w="4464"/>
          </w:tcPr>
          <w:p>
            <w:r/>
            <w:r>
              <w:rPr>
                <w:rFonts w:ascii="Times New Roman" w:hAnsi="Times New Roman" w:eastAsia="Times New Roman"/>
                <w:b w:val="0"/>
                <w:i w:val="0"/>
                <w:sz w:val="20"/>
              </w:rPr>
              <w:t>Domain-specific: trained only on critic snippets</w:t>
            </w:r>
          </w:p>
        </w:tc>
      </w:tr>
      <w:tr>
        <w:tc>
          <w:tcPr>
            <w:tcW w:type="dxa" w:w="4464"/>
          </w:tcPr>
          <w:p>
            <w:r/>
            <w:r>
              <w:rPr>
                <w:rFonts w:ascii="Times New Roman" w:hAnsi="Times New Roman" w:eastAsia="Times New Roman"/>
                <w:b w:val="0"/>
                <w:i w:val="0"/>
                <w:sz w:val="20"/>
              </w:rPr>
              <w:t>Works on CPU without fine-tuning</w:t>
            </w:r>
          </w:p>
        </w:tc>
        <w:tc>
          <w:tcPr>
            <w:tcW w:type="dxa" w:w="4464"/>
          </w:tcPr>
          <w:p>
            <w:r/>
            <w:r>
              <w:rPr>
                <w:rFonts w:ascii="Times New Roman" w:hAnsi="Times New Roman" w:eastAsia="Times New Roman"/>
                <w:b w:val="0"/>
                <w:i w:val="0"/>
                <w:sz w:val="20"/>
              </w:rPr>
              <w:t>RoBERTa features are frozen, not adapted to the task</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4"/>
        </w:rPr>
        <w:t>8.3 Challenges Encountered During Implementation</w:t>
      </w:r>
    </w:p>
    <w:p>
      <w:pPr>
        <w:spacing w:after="60" w:before="0" w:line="276" w:lineRule="auto"/>
        <w:ind w:left="432" w:hanging="288"/>
        <w:jc w:val="both"/>
      </w:pPr>
      <w:r>
        <w:rPr>
          <w:rFonts w:ascii="Times New Roman" w:hAnsi="Times New Roman" w:eastAsia="Times New Roman"/>
          <w:b w:val="0"/>
          <w:i w:val="0"/>
          <w:sz w:val="24"/>
        </w:rPr>
        <w:t>•  No GPU: RoBERTa had to be used as a frozen encoder, and embedding 10,662 sentences took about 9 minutes, so embeddings were cached to disk.</w:t>
      </w:r>
    </w:p>
    <w:p>
      <w:pPr>
        <w:spacing w:after="60" w:before="0" w:line="276" w:lineRule="auto"/>
        <w:ind w:left="432" w:hanging="288"/>
        <w:jc w:val="both"/>
      </w:pPr>
      <w:r>
        <w:rPr>
          <w:rFonts w:ascii="Times New Roman" w:hAnsi="Times New Roman" w:eastAsia="Times New Roman"/>
          <w:b w:val="0"/>
          <w:i w:val="0"/>
          <w:sz w:val="24"/>
        </w:rPr>
        <w:t>•  A first preprocessing comparison used one fixed C for all variants, which unfairly penalised the larger bigram feature sets; it was corrected by tuning C per variant.</w:t>
      </w:r>
    </w:p>
    <w:p>
      <w:pPr>
        <w:spacing w:after="60" w:before="0" w:line="276" w:lineRule="auto"/>
        <w:ind w:left="432" w:hanging="288"/>
        <w:jc w:val="both"/>
      </w:pPr>
      <w:r>
        <w:rPr>
          <w:rFonts w:ascii="Times New Roman" w:hAnsi="Times New Roman" w:eastAsia="Times New Roman"/>
          <w:b w:val="0"/>
          <w:i w:val="0"/>
          <w:sz w:val="24"/>
        </w:rPr>
        <w:t>•  Tokenisation of user input had to be made consistent with the corpus (splitting 'n't' and punctuation) for the application to work.</w:t>
      </w:r>
    </w:p>
    <w:p>
      <w:pPr>
        <w:spacing w:after="60" w:before="0" w:line="276" w:lineRule="auto"/>
        <w:ind w:left="432" w:hanging="288"/>
        <w:jc w:val="both"/>
      </w:pPr>
      <w:r>
        <w:rPr>
          <w:rFonts w:ascii="Times New Roman" w:hAnsi="Times New Roman" w:eastAsia="Times New Roman"/>
          <w:b w:val="0"/>
          <w:i w:val="0"/>
          <w:sz w:val="24"/>
        </w:rPr>
        <w:t>•  VADER's default threshold leaves many sentences neutral; the binary mapping (neutral → negative) lowers its recall of negatives.</w:t>
      </w:r>
    </w:p>
    <w:p>
      <w:pPr>
        <w:keepNext/>
        <w:spacing w:after="80" w:before="160" w:line="276" w:lineRule="auto"/>
        <w:jc w:val="left"/>
      </w:pPr>
      <w:r>
        <w:rPr>
          <w:rFonts w:ascii="Times New Roman" w:hAnsi="Times New Roman" w:eastAsia="Times New Roman"/>
          <w:b/>
          <w:i w:val="0"/>
          <w:sz w:val="24"/>
        </w:rPr>
        <w:t>8.4 Impact of Dataset Quality and Preprocessing</w:t>
      </w:r>
    </w:p>
    <w:p>
      <w:pPr>
        <w:spacing w:after="120" w:before="0" w:line="276" w:lineRule="auto"/>
        <w:jc w:val="both"/>
      </w:pPr>
      <w:r>
        <w:rPr>
          <w:rFonts w:ascii="Times New Roman" w:hAnsi="Times New Roman" w:eastAsia="Times New Roman"/>
          <w:b w:val="0"/>
          <w:i w:val="0"/>
          <w:sz w:val="24"/>
        </w:rPr>
        <w:t>Because the dataset is balanced and clean, accuracy is a fair metric and differences between models are meaningful. Preprocessing choices had measurable effects: removing stopwords cost about 1.3 points of cross-validated accuracy, and negation marking improved accuracy on negated sentences by about 5 points. The narrow domain (professional film critics) limits generalisation to casual reviews.</w:t>
      </w:r>
    </w:p>
    <w:p>
      <w:pPr>
        <w:keepNext/>
        <w:spacing w:after="80" w:before="160" w:line="276" w:lineRule="auto"/>
        <w:jc w:val="left"/>
      </w:pPr>
      <w:r>
        <w:rPr>
          <w:rFonts w:ascii="Times New Roman" w:hAnsi="Times New Roman" w:eastAsia="Times New Roman"/>
          <w:b/>
          <w:i w:val="0"/>
          <w:sz w:val="24"/>
        </w:rPr>
        <w:t>8.5 How API or Application Enhances the NLP Task</w:t>
      </w:r>
    </w:p>
    <w:p>
      <w:pPr>
        <w:spacing w:after="120" w:before="0" w:line="276" w:lineRule="auto"/>
        <w:jc w:val="both"/>
      </w:pPr>
      <w:r>
        <w:rPr>
          <w:rFonts w:ascii="Times New Roman" w:hAnsi="Times New Roman" w:eastAsia="Times New Roman"/>
          <w:b w:val="0"/>
          <w:i w:val="0"/>
          <w:sz w:val="24"/>
        </w:rPr>
        <w:t>Wrapping the models in an application adds explanations (top contributing words), a choice between fast and accurate modes, and a side-by-side lexicon baseline, which makes the system useful to non-experts and transparent about why it decided. Off-the-shelf APIs such as VADER give instant results without training data, while the trained models show the gain from domain-specific labelled data.</w:t>
      </w:r>
    </w:p>
    <w:p>
      <w:pPr>
        <w:pStyle w:val="Heading2"/>
        <w:keepNext/>
      </w:pPr>
      <w:r>
        <w:rPr>
          <w:rStyle w:val="Strong"/>
          <w:rFonts w:ascii="Times New Roman" w:hAnsi="Times New Roman"/>
          <w:b/>
        </w:rPr>
        <w:t>9. Conclusion</w:t>
      </w:r>
    </w:p>
    <w:p>
      <w:pPr>
        <w:keepNext/>
        <w:spacing w:after="80" w:before="160" w:line="276" w:lineRule="auto"/>
        <w:jc w:val="left"/>
      </w:pPr>
      <w:r>
        <w:rPr>
          <w:rFonts w:ascii="Times New Roman" w:hAnsi="Times New Roman" w:eastAsia="Times New Roman"/>
          <w:b/>
          <w:i w:val="0"/>
          <w:sz w:val="24"/>
        </w:rPr>
        <w:t>9.1 Summary of the Work Done</w:t>
      </w:r>
    </w:p>
    <w:p>
      <w:pPr>
        <w:spacing w:after="120" w:before="0" w:line="276" w:lineRule="auto"/>
        <w:jc w:val="both"/>
      </w:pPr>
      <w:r>
        <w:rPr>
          <w:rFonts w:ascii="Times New Roman" w:hAnsi="Times New Roman" w:eastAsia="Times New Roman"/>
          <w:b w:val="0"/>
          <w:i w:val="0"/>
          <w:sz w:val="24"/>
        </w:rPr>
        <w:t>Seven sentiment-analysis approaches were implemented and compared on 10,662 movie-review sentences. The ensemble of TF-IDF Logistic Regression and RoBERTa embeddings achieved the best accuracy (80.8%), F1 (0.806) and ROC-AUC (0.883); Linear SVM was the best single model (77.9%); VADER without training reached 64.2%. Preprocessing ablations, learning curves, significance testing and linguistic error analysis were carried out, and a working command-line analyser was delivered.</w:t>
      </w:r>
    </w:p>
    <w:p>
      <w:pPr>
        <w:keepNext/>
        <w:spacing w:after="80" w:before="160" w:line="276" w:lineRule="auto"/>
        <w:jc w:val="left"/>
      </w:pPr>
      <w:r>
        <w:rPr>
          <w:rFonts w:ascii="Times New Roman" w:hAnsi="Times New Roman" w:eastAsia="Times New Roman"/>
          <w:b/>
          <w:i w:val="0"/>
          <w:sz w:val="24"/>
        </w:rPr>
        <w:t>9.2 Key Learnings and Insights</w:t>
      </w:r>
    </w:p>
    <w:p>
      <w:pPr>
        <w:spacing w:after="60" w:before="0" w:line="276" w:lineRule="auto"/>
        <w:ind w:left="432" w:hanging="288"/>
        <w:jc w:val="both"/>
      </w:pPr>
      <w:r>
        <w:rPr>
          <w:rFonts w:ascii="Times New Roman" w:hAnsi="Times New Roman" w:eastAsia="Times New Roman"/>
          <w:b w:val="0"/>
          <w:i w:val="0"/>
          <w:sz w:val="24"/>
        </w:rPr>
        <w:t>•  Stopword removal can hurt sentiment analysis: negations and intensifiers are function words.</w:t>
      </w:r>
    </w:p>
    <w:p>
      <w:pPr>
        <w:spacing w:after="60" w:before="0" w:line="276" w:lineRule="auto"/>
        <w:ind w:left="432" w:hanging="288"/>
        <w:jc w:val="both"/>
      </w:pPr>
      <w:r>
        <w:rPr>
          <w:rFonts w:ascii="Times New Roman" w:hAnsi="Times New Roman" w:eastAsia="Times New Roman"/>
          <w:b w:val="0"/>
          <w:i w:val="0"/>
          <w:sz w:val="24"/>
        </w:rPr>
        <w:t>•  Pre-trained Transformer embeddings shine with little labelled data; with enough data, simple features catch up.</w:t>
      </w:r>
    </w:p>
    <w:p>
      <w:pPr>
        <w:spacing w:after="60" w:before="0" w:line="276" w:lineRule="auto"/>
        <w:ind w:left="432" w:hanging="288"/>
        <w:jc w:val="both"/>
      </w:pPr>
      <w:r>
        <w:rPr>
          <w:rFonts w:ascii="Times New Roman" w:hAnsi="Times New Roman" w:eastAsia="Times New Roman"/>
          <w:b w:val="0"/>
          <w:i w:val="0"/>
          <w:sz w:val="24"/>
        </w:rPr>
        <w:t>•  Combining complementary models is a cheap, reliable gain.</w:t>
      </w:r>
    </w:p>
    <w:p>
      <w:pPr>
        <w:spacing w:after="60" w:before="0" w:line="276" w:lineRule="auto"/>
        <w:ind w:left="432" w:hanging="288"/>
        <w:jc w:val="both"/>
      </w:pPr>
      <w:r>
        <w:rPr>
          <w:rFonts w:ascii="Times New Roman" w:hAnsi="Times New Roman" w:eastAsia="Times New Roman"/>
          <w:b w:val="0"/>
          <w:i w:val="0"/>
          <w:sz w:val="24"/>
        </w:rPr>
        <w:t>•  Evaluation should go beyond accuracy: slices, significance tests and examples reveal what models actually understand.</w:t>
      </w:r>
    </w:p>
    <w:p>
      <w:pPr>
        <w:keepNext/>
        <w:spacing w:after="80" w:before="160" w:line="276" w:lineRule="auto"/>
        <w:jc w:val="left"/>
      </w:pPr>
      <w:r>
        <w:rPr>
          <w:rFonts w:ascii="Times New Roman" w:hAnsi="Times New Roman" w:eastAsia="Times New Roman"/>
          <w:b/>
          <w:i w:val="0"/>
          <w:sz w:val="24"/>
        </w:rPr>
        <w:t>9.3 Real-World Applicability</w:t>
      </w:r>
    </w:p>
    <w:p>
      <w:pPr>
        <w:spacing w:after="120" w:before="0" w:line="276" w:lineRule="auto"/>
        <w:jc w:val="both"/>
      </w:pPr>
      <w:r>
        <w:rPr>
          <w:rFonts w:ascii="Times New Roman" w:hAnsi="Times New Roman" w:eastAsia="Times New Roman"/>
          <w:b w:val="0"/>
          <w:i w:val="0"/>
          <w:sz w:val="24"/>
        </w:rPr>
        <w:t>The fast mode is suitable for high-volume monitoring of reviews or social-media posts, and the accurate mode for lower-volume, higher-stakes analysis such as customer-escalation triage. The same pipeline can be retrained on any labelled review data (products, restaurants, apps).</w:t>
      </w:r>
    </w:p>
    <w:p>
      <w:pPr>
        <w:keepNext/>
        <w:spacing w:after="80" w:before="160" w:line="276" w:lineRule="auto"/>
        <w:jc w:val="left"/>
      </w:pPr>
      <w:r>
        <w:rPr>
          <w:rFonts w:ascii="Times New Roman" w:hAnsi="Times New Roman" w:eastAsia="Times New Roman"/>
          <w:b/>
          <w:i w:val="0"/>
          <w:sz w:val="24"/>
        </w:rPr>
        <w:t>9.4 Future Improvements or Extensions</w:t>
      </w:r>
    </w:p>
    <w:p>
      <w:pPr>
        <w:spacing w:after="60" w:before="0" w:line="276" w:lineRule="auto"/>
        <w:ind w:left="432" w:hanging="288"/>
        <w:jc w:val="both"/>
      </w:pPr>
      <w:r>
        <w:rPr>
          <w:rFonts w:ascii="Times New Roman" w:hAnsi="Times New Roman" w:eastAsia="Times New Roman"/>
          <w:b w:val="0"/>
          <w:i w:val="0"/>
          <w:sz w:val="24"/>
        </w:rPr>
        <w:t>•  Fine-tune RoBERTa or DistilBERT end-to-end on a GPU, or use parameter-efficient fine-tuning (LoRA, Unit 3).</w:t>
      </w:r>
    </w:p>
    <w:p>
      <w:pPr>
        <w:spacing w:after="60" w:before="0" w:line="276" w:lineRule="auto"/>
        <w:ind w:left="432" w:hanging="288"/>
        <w:jc w:val="both"/>
      </w:pPr>
      <w:r>
        <w:rPr>
          <w:rFonts w:ascii="Times New Roman" w:hAnsi="Times New Roman" w:eastAsia="Times New Roman"/>
          <w:b w:val="0"/>
          <w:i w:val="0"/>
          <w:sz w:val="24"/>
        </w:rPr>
        <w:t>•  Add explicit negation scope detection and contrast-aware weighting of the clause after 'but'.</w:t>
      </w:r>
    </w:p>
    <w:p>
      <w:pPr>
        <w:spacing w:after="60" w:before="0" w:line="276" w:lineRule="auto"/>
        <w:ind w:left="432" w:hanging="288"/>
        <w:jc w:val="both"/>
      </w:pPr>
      <w:r>
        <w:rPr>
          <w:rFonts w:ascii="Times New Roman" w:hAnsi="Times New Roman" w:eastAsia="Times New Roman"/>
          <w:b w:val="0"/>
          <w:i w:val="0"/>
          <w:sz w:val="24"/>
        </w:rPr>
        <w:t>•  Compare zero-shot and few-shot prompting of an instruction-tuned LLM.</w:t>
      </w:r>
    </w:p>
    <w:p>
      <w:pPr>
        <w:spacing w:after="60" w:before="0" w:line="276" w:lineRule="auto"/>
        <w:ind w:left="432" w:hanging="288"/>
        <w:jc w:val="both"/>
      </w:pPr>
      <w:r>
        <w:rPr>
          <w:rFonts w:ascii="Times New Roman" w:hAnsi="Times New Roman" w:eastAsia="Times New Roman"/>
          <w:b w:val="0"/>
          <w:i w:val="0"/>
          <w:sz w:val="24"/>
        </w:rPr>
        <w:t>•  Extend to three classes (with neutral) and aspect-based sentiment (acting, story, music).</w:t>
      </w:r>
    </w:p>
    <w:p>
      <w:pPr>
        <w:spacing w:after="60" w:before="0" w:line="276" w:lineRule="auto"/>
        <w:ind w:left="432" w:hanging="288"/>
        <w:jc w:val="both"/>
      </w:pPr>
      <w:r>
        <w:rPr>
          <w:rFonts w:ascii="Times New Roman" w:hAnsi="Times New Roman" w:eastAsia="Times New Roman"/>
          <w:b w:val="0"/>
          <w:i w:val="0"/>
          <w:sz w:val="24"/>
        </w:rPr>
        <w:t>•  Support Indian languages and code-mixed (Hinglish / Kanglish) reviews.</w:t>
      </w:r>
    </w:p>
    <w:p>
      <w:pPr>
        <w:pStyle w:val="Heading2"/>
        <w:keepNext/>
      </w:pPr>
      <w:r>
        <w:rPr>
          <w:rStyle w:val="Strong"/>
          <w:rFonts w:ascii="Times New Roman" w:hAnsi="Times New Roman"/>
          <w:b/>
        </w:rPr>
        <w:t>10. References</w:t>
      </w:r>
    </w:p>
    <w:p>
      <w:pPr>
        <w:spacing w:after="80" w:before="0" w:line="276" w:lineRule="auto"/>
        <w:ind w:left="504" w:hanging="504"/>
        <w:jc w:val="left"/>
      </w:pPr>
      <w:r>
        <w:rPr>
          <w:rFonts w:ascii="Times New Roman" w:hAnsi="Times New Roman" w:eastAsia="Times New Roman"/>
          <w:b w:val="0"/>
          <w:i w:val="0"/>
          <w:sz w:val="22"/>
        </w:rPr>
        <w:t>[1] D. Jurafsky and J. H. Martin, Speech and Language Processing, 3rd ed. draft, 2024 (Ch. 4: Naive Bayes and Sentiment Classification). (Course textbook)</w:t>
      </w:r>
    </w:p>
    <w:p>
      <w:pPr>
        <w:spacing w:after="80" w:before="0" w:line="276" w:lineRule="auto"/>
        <w:ind w:left="504" w:hanging="504"/>
        <w:jc w:val="left"/>
      </w:pPr>
      <w:r>
        <w:rPr>
          <w:rFonts w:ascii="Times New Roman" w:hAnsi="Times New Roman" w:eastAsia="Times New Roman"/>
          <w:b w:val="0"/>
          <w:i w:val="0"/>
          <w:sz w:val="22"/>
        </w:rPr>
        <w:t>[2] B. Pang and L. Lee, "Seeing Stars: Exploiting Class Relationships for Sentiment Categorization with Respect to Rating Scales," Proc. ACL, 2005. (Sentence polarity dataset v1.0)</w:t>
      </w:r>
    </w:p>
    <w:p>
      <w:pPr>
        <w:spacing w:after="80" w:before="0" w:line="276" w:lineRule="auto"/>
        <w:ind w:left="504" w:hanging="504"/>
        <w:jc w:val="left"/>
      </w:pPr>
      <w:r>
        <w:rPr>
          <w:rFonts w:ascii="Times New Roman" w:hAnsi="Times New Roman" w:eastAsia="Times New Roman"/>
          <w:b w:val="0"/>
          <w:i w:val="0"/>
          <w:sz w:val="22"/>
        </w:rPr>
        <w:t>[3] B. Pang, L. Lee and S. Vaithyanathan, "Thumbs up? Sentiment Classification using Machine Learning Techniques," Proc. EMNLP, 2002.</w:t>
      </w:r>
    </w:p>
    <w:p>
      <w:pPr>
        <w:spacing w:after="80" w:before="0" w:line="276" w:lineRule="auto"/>
        <w:ind w:left="504" w:hanging="504"/>
        <w:jc w:val="left"/>
      </w:pPr>
      <w:r>
        <w:rPr>
          <w:rFonts w:ascii="Times New Roman" w:hAnsi="Times New Roman" w:eastAsia="Times New Roman"/>
          <w:b w:val="0"/>
          <w:i w:val="0"/>
          <w:sz w:val="22"/>
        </w:rPr>
        <w:t>[4] C. J. Hutto and E. Gilbert, "VADER: A Parsimonious Rule-based Model for Sentiment Analysis of Social Media Text," Proc. ICWSM, 2014.</w:t>
      </w:r>
    </w:p>
    <w:p>
      <w:pPr>
        <w:spacing w:after="80" w:before="0" w:line="276" w:lineRule="auto"/>
        <w:ind w:left="504" w:hanging="504"/>
        <w:jc w:val="left"/>
      </w:pPr>
      <w:r>
        <w:rPr>
          <w:rFonts w:ascii="Times New Roman" w:hAnsi="Times New Roman" w:eastAsia="Times New Roman"/>
          <w:b w:val="0"/>
          <w:i w:val="0"/>
          <w:sz w:val="22"/>
        </w:rPr>
        <w:t>[5] S. Das and M. Chen, "Yahoo! for Amazon: Extracting Market Sentiment from Stock Message Boards," Proc. APFA, 2001. (Negation marking)</w:t>
      </w:r>
    </w:p>
    <w:p>
      <w:pPr>
        <w:spacing w:after="80" w:before="0" w:line="276" w:lineRule="auto"/>
        <w:ind w:left="504" w:hanging="504"/>
        <w:jc w:val="left"/>
      </w:pPr>
      <w:r>
        <w:rPr>
          <w:rFonts w:ascii="Times New Roman" w:hAnsi="Times New Roman" w:eastAsia="Times New Roman"/>
          <w:b w:val="0"/>
          <w:i w:val="0"/>
          <w:sz w:val="22"/>
        </w:rPr>
        <w:t>[6] S. Wang and C. D. Manning, "Baselines and Bigrams: Simple, Good Sentiment and Topic Classification," Proc. ACL, 2012.</w:t>
      </w:r>
    </w:p>
    <w:p>
      <w:pPr>
        <w:spacing w:after="80" w:before="0" w:line="276" w:lineRule="auto"/>
        <w:ind w:left="504" w:hanging="504"/>
        <w:jc w:val="left"/>
      </w:pPr>
      <w:r>
        <w:rPr>
          <w:rFonts w:ascii="Times New Roman" w:hAnsi="Times New Roman" w:eastAsia="Times New Roman"/>
          <w:b w:val="0"/>
          <w:i w:val="0"/>
          <w:sz w:val="22"/>
        </w:rPr>
        <w:t>[7] Y. Kim, "Convolutional Neural Networks for Sentence Classification," Proc. EMNLP, 2014.</w:t>
      </w:r>
    </w:p>
    <w:p>
      <w:pPr>
        <w:spacing w:after="80" w:before="0" w:line="276" w:lineRule="auto"/>
        <w:ind w:left="504" w:hanging="504"/>
        <w:jc w:val="left"/>
      </w:pPr>
      <w:r>
        <w:rPr>
          <w:rFonts w:ascii="Times New Roman" w:hAnsi="Times New Roman" w:eastAsia="Times New Roman"/>
          <w:b w:val="0"/>
          <w:i w:val="0"/>
          <w:sz w:val="22"/>
        </w:rPr>
        <w:t>[8] R. Socher et al., "Recursive Deep Models for Semantic Compositionality Over a Sentiment Treebank," Proc. EMNLP, 2013.</w:t>
      </w:r>
    </w:p>
    <w:p>
      <w:pPr>
        <w:spacing w:after="80" w:before="0" w:line="276" w:lineRule="auto"/>
        <w:ind w:left="504" w:hanging="504"/>
        <w:jc w:val="left"/>
      </w:pPr>
      <w:r>
        <w:rPr>
          <w:rFonts w:ascii="Times New Roman" w:hAnsi="Times New Roman" w:eastAsia="Times New Roman"/>
          <w:b w:val="0"/>
          <w:i w:val="0"/>
          <w:sz w:val="22"/>
        </w:rPr>
        <w:t>[9] Y. Liu et al., "RoBERTa: A Robustly Optimized BERT Pretraining Approach," arXiv:1907.11692, 2019.</w:t>
      </w:r>
    </w:p>
    <w:p>
      <w:pPr>
        <w:spacing w:after="80" w:before="0" w:line="276" w:lineRule="auto"/>
        <w:ind w:left="504" w:hanging="504"/>
        <w:jc w:val="left"/>
      </w:pPr>
      <w:r>
        <w:rPr>
          <w:rFonts w:ascii="Times New Roman" w:hAnsi="Times New Roman" w:eastAsia="Times New Roman"/>
          <w:b w:val="0"/>
          <w:i w:val="0"/>
          <w:sz w:val="22"/>
        </w:rPr>
        <w:t>[10] A. Vaswani et al., "Attention Is All You Need," Advances in NeurIPS, 2017.</w:t>
      </w:r>
    </w:p>
    <w:p>
      <w:pPr>
        <w:spacing w:after="80" w:before="0" w:line="276" w:lineRule="auto"/>
        <w:ind w:left="504" w:hanging="504"/>
        <w:jc w:val="left"/>
      </w:pPr>
      <w:r>
        <w:rPr>
          <w:rFonts w:ascii="Times New Roman" w:hAnsi="Times New Roman" w:eastAsia="Times New Roman"/>
          <w:b w:val="0"/>
          <w:i w:val="0"/>
          <w:sz w:val="22"/>
        </w:rPr>
        <w:t>[11] Q. McNemar, "Note on the Sampling Error of the Difference Between Correlated Proportions or Percentages," Psychometrika, vol. 12, pp. 153-157, 1947.</w:t>
      </w:r>
    </w:p>
    <w:p>
      <w:pPr>
        <w:spacing w:after="80" w:before="0" w:line="276" w:lineRule="auto"/>
        <w:ind w:left="504" w:hanging="504"/>
        <w:jc w:val="left"/>
      </w:pPr>
      <w:r>
        <w:rPr>
          <w:rFonts w:ascii="Times New Roman" w:hAnsi="Times New Roman" w:eastAsia="Times New Roman"/>
          <w:b w:val="0"/>
          <w:i w:val="0"/>
          <w:sz w:val="22"/>
        </w:rPr>
        <w:t>[12] F. Pedregosa et al., "Scikit-learn: Machine Learning in Python," JMLR, vol. 12, 2011; S. Bird, E. Klein and E. Loper, Natural Language Processing with Python (NLTK), O'Reilly, 2009.</w:t>
      </w:r>
    </w:p>
    <w:p>
      <w:pPr>
        <w:spacing w:after="80" w:before="0" w:line="276" w:lineRule="auto"/>
        <w:ind w:left="504" w:hanging="504"/>
        <w:jc w:val="left"/>
      </w:pPr>
      <w:r>
        <w:rPr>
          <w:rFonts w:ascii="Times New Roman" w:hAnsi="Times New Roman" w:eastAsia="Times New Roman"/>
          <w:b w:val="0"/>
          <w:i w:val="0"/>
          <w:sz w:val="22"/>
        </w:rPr>
        <w:t>[13] L. Tunstall, L. von Werra and T. Wolf, Natural Language Processing with Transformers, O'Reilly, 2022. (Course reference book)</w:t>
      </w:r>
    </w:p>
    <w:p>
      <w:pPr>
        <w:spacing w:after="80" w:before="0" w:line="276" w:lineRule="auto"/>
        <w:ind w:left="504" w:hanging="504"/>
        <w:jc w:val="left"/>
      </w:pPr>
      <w:r>
        <w:rPr>
          <w:rFonts w:ascii="Times New Roman" w:hAnsi="Times New Roman" w:eastAsia="Times New Roman"/>
          <w:b w:val="0"/>
          <w:i w:val="0"/>
          <w:sz w:val="22"/>
        </w:rPr>
        <w:t>[14] E. M. Bender et al., "On the Dangers of Stochastic Parrots: Can Language Models Be Too Big?" Proc. ACM FAccT, 2021.</w:t>
      </w:r>
    </w:p>
    <w:sectPr w:rsidR="00EE1F19">
      <w:footerReference w:type="default" r:id="rId8"/>
      <w:pgSz w:w="11906" w:h="16838"/>
      <w:pgMar w:top="1276"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D9807" w14:textId="77777777" w:rsidR="00A53049" w:rsidRDefault="00A53049" w:rsidP="00F23E73">
      <w:pPr>
        <w:spacing w:after="0" w:line="240" w:lineRule="auto"/>
      </w:pPr>
      <w:r>
        <w:separator/>
      </w:r>
    </w:p>
  </w:endnote>
  <w:endnote w:type="continuationSeparator" w:id="0">
    <w:p w14:paraId="7CAE2923" w14:textId="77777777" w:rsidR="00A53049" w:rsidRDefault="00A53049" w:rsidP="00F23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9A44" w14:textId="7DCD27FE" w:rsidR="00F23E73" w:rsidRPr="00F23E73" w:rsidRDefault="00F23E73">
    <w:pPr>
      <w:pStyle w:val="Footer"/>
      <w:rPr>
        <w:rFonts w:asciiTheme="minorHAnsi" w:hAnsiTheme="minorHAnsi"/>
        <w:lang w:val="en-US"/>
      </w:rPr>
    </w:pPr>
    <w:r w:rsidRPr="00F23E73">
      <w:rPr>
        <w:rFonts w:asciiTheme="minorHAnsi" w:hAnsiTheme="minorHAnsi"/>
        <w:lang w:val="en-US"/>
      </w:rPr>
      <w:t>L</w:t>
    </w:r>
    <w:r w:rsidR="003B0B8F">
      <w:rPr>
        <w:rFonts w:asciiTheme="minorHAnsi" w:hAnsiTheme="minorHAnsi"/>
        <w:lang w:val="en-US"/>
      </w:rPr>
      <w:t>LM</w:t>
    </w:r>
    <w:r w:rsidRPr="00F23E73">
      <w:rPr>
        <w:rFonts w:asciiTheme="minorHAnsi" w:hAnsiTheme="minorHAnsi"/>
        <w:lang w:val="en-US"/>
      </w:rPr>
      <w:t xml:space="preserve"> AAT Report [24AM4</w:t>
    </w:r>
    <w:proofErr w:type="gramStart"/>
    <w:r w:rsidRPr="00F23E73">
      <w:rPr>
        <w:rFonts w:asciiTheme="minorHAnsi" w:hAnsiTheme="minorHAnsi"/>
        <w:lang w:val="en-US"/>
      </w:rPr>
      <w:t>PC</w:t>
    </w:r>
    <w:r w:rsidR="003B0B8F">
      <w:rPr>
        <w:rFonts w:asciiTheme="minorHAnsi" w:hAnsiTheme="minorHAnsi"/>
        <w:lang w:val="en-US"/>
      </w:rPr>
      <w:t>LLM</w:t>
    </w:r>
    <w:r w:rsidRPr="00F23E73">
      <w:rPr>
        <w:rFonts w:asciiTheme="minorHAnsi" w:hAnsiTheme="minorHAnsi"/>
        <w:lang w:val="en-US"/>
      </w:rPr>
      <w:t xml:space="preserve">]   </w:t>
    </w:r>
    <w:proofErr w:type="gramEnd"/>
    <w:r w:rsidRPr="00F23E73">
      <w:rPr>
        <w:rFonts w:asciiTheme="minorHAnsi" w:hAnsiTheme="minorHAnsi"/>
        <w:lang w:val="en-US"/>
      </w:rPr>
      <w:t xml:space="preserve">                                                                                           Page </w:t>
    </w:r>
    <w:r w:rsidRPr="00F23E73">
      <w:rPr>
        <w:rFonts w:asciiTheme="minorHAnsi" w:hAnsiTheme="minorHAnsi"/>
        <w:b/>
        <w:bCs/>
        <w:lang w:val="en-US"/>
      </w:rPr>
      <w:fldChar w:fldCharType="begin"/>
    </w:r>
    <w:r w:rsidRPr="00F23E73">
      <w:rPr>
        <w:rFonts w:asciiTheme="minorHAnsi" w:hAnsiTheme="minorHAnsi"/>
        <w:b/>
        <w:bCs/>
        <w:lang w:val="en-US"/>
      </w:rPr>
      <w:instrText xml:space="preserve"> PAGE  \* Arabic  \* MERGEFORMAT </w:instrText>
    </w:r>
    <w:r w:rsidRPr="00F23E73">
      <w:rPr>
        <w:rFonts w:asciiTheme="minorHAnsi" w:hAnsiTheme="minorHAnsi"/>
        <w:b/>
        <w:bCs/>
        <w:lang w:val="en-US"/>
      </w:rPr>
      <w:fldChar w:fldCharType="separate"/>
    </w:r>
    <w:r w:rsidRPr="00F23E73">
      <w:rPr>
        <w:rFonts w:asciiTheme="minorHAnsi" w:hAnsiTheme="minorHAnsi"/>
        <w:b/>
        <w:bCs/>
        <w:noProof/>
        <w:lang w:val="en-US"/>
      </w:rPr>
      <w:t>1</w:t>
    </w:r>
    <w:r w:rsidRPr="00F23E73">
      <w:rPr>
        <w:rFonts w:asciiTheme="minorHAnsi" w:hAnsiTheme="minorHAnsi"/>
        <w:b/>
        <w:bCs/>
        <w:lang w:val="en-US"/>
      </w:rPr>
      <w:fldChar w:fldCharType="end"/>
    </w:r>
    <w:r w:rsidRPr="00F23E73">
      <w:rPr>
        <w:rFonts w:asciiTheme="minorHAnsi" w:hAnsiTheme="minorHAnsi"/>
        <w:lang w:val="en-US"/>
      </w:rPr>
      <w:t xml:space="preserve"> of </w:t>
    </w:r>
    <w:r w:rsidRPr="00F23E73">
      <w:rPr>
        <w:rFonts w:asciiTheme="minorHAnsi" w:hAnsiTheme="minorHAnsi"/>
        <w:b/>
        <w:bCs/>
        <w:lang w:val="en-US"/>
      </w:rPr>
      <w:fldChar w:fldCharType="begin"/>
    </w:r>
    <w:r w:rsidRPr="00F23E73">
      <w:rPr>
        <w:rFonts w:asciiTheme="minorHAnsi" w:hAnsiTheme="minorHAnsi"/>
        <w:b/>
        <w:bCs/>
        <w:lang w:val="en-US"/>
      </w:rPr>
      <w:instrText xml:space="preserve"> NUMPAGES  \* Arabic  \* MERGEFORMAT </w:instrText>
    </w:r>
    <w:r w:rsidRPr="00F23E73">
      <w:rPr>
        <w:rFonts w:asciiTheme="minorHAnsi" w:hAnsiTheme="minorHAnsi"/>
        <w:b/>
        <w:bCs/>
        <w:lang w:val="en-US"/>
      </w:rPr>
      <w:fldChar w:fldCharType="separate"/>
    </w:r>
    <w:r w:rsidRPr="00F23E73">
      <w:rPr>
        <w:rFonts w:asciiTheme="minorHAnsi" w:hAnsiTheme="minorHAnsi"/>
        <w:b/>
        <w:bCs/>
        <w:noProof/>
        <w:lang w:val="en-US"/>
      </w:rPr>
      <w:t>2</w:t>
    </w:r>
    <w:r w:rsidRPr="00F23E73">
      <w:rPr>
        <w:rFonts w:asciiTheme="minorHAnsi" w:hAnsiTheme="minorHAnsi"/>
        <w:b/>
        <w:bCs/>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A525D" w14:textId="77777777" w:rsidR="00A53049" w:rsidRDefault="00A53049" w:rsidP="00F23E73">
      <w:pPr>
        <w:spacing w:after="0" w:line="240" w:lineRule="auto"/>
      </w:pPr>
      <w:r>
        <w:separator/>
      </w:r>
    </w:p>
  </w:footnote>
  <w:footnote w:type="continuationSeparator" w:id="0">
    <w:p w14:paraId="1DF6A0A3" w14:textId="77777777" w:rsidR="00A53049" w:rsidRDefault="00A53049" w:rsidP="00F23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637C6B"/>
    <w:multiLevelType w:val="multilevel"/>
    <w:tmpl w:val="D346C4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F19"/>
    <w:rsid w:val="00083B8F"/>
    <w:rsid w:val="003607B7"/>
    <w:rsid w:val="003930E4"/>
    <w:rsid w:val="003B0B8F"/>
    <w:rsid w:val="004F2D66"/>
    <w:rsid w:val="005B5A9D"/>
    <w:rsid w:val="00A53049"/>
    <w:rsid w:val="00A80CB0"/>
    <w:rsid w:val="00AC1FD6"/>
    <w:rsid w:val="00E32843"/>
    <w:rsid w:val="00EB1DAB"/>
    <w:rsid w:val="00EE1F19"/>
    <w:rsid w:val="00F23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505E"/>
  <w15:docId w15:val="{DAF90ACD-99F6-456B-910D-29F37EF8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F23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E73"/>
  </w:style>
  <w:style w:type="paragraph" w:styleId="Footer">
    <w:name w:val="footer"/>
    <w:basedOn w:val="Normal"/>
    <w:link w:val="FooterChar"/>
    <w:uiPriority w:val="99"/>
    <w:unhideWhenUsed/>
    <w:rsid w:val="00F23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E73"/>
  </w:style>
  <w:style w:type="paragraph" w:styleId="NormalWeb">
    <w:name w:val="Normal (Web)"/>
    <w:basedOn w:val="Normal"/>
    <w:uiPriority w:val="99"/>
    <w:semiHidden/>
    <w:unhideWhenUsed/>
    <w:rsid w:val="003607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07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331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10</cp:revision>
  <dcterms:created xsi:type="dcterms:W3CDTF">2025-05-21T05:56:00Z</dcterms:created>
  <dcterms:modified xsi:type="dcterms:W3CDTF">2026-09-29T17:12:00Z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d08223dc-ef70-421b-9e6f-85b06cfb1334</vt:lpwstr>
  </property>
</Properties>
</file>