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A4220" w14:textId="77777777" w:rsidR="0004347E" w:rsidRDefault="0004347E" w:rsidP="000434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Assignment No. 7</w:t>
      </w:r>
    </w:p>
    <w:p w14:paraId="3553AA16" w14:textId="64D8F2EF" w:rsidR="0004347E" w:rsidRDefault="0004347E" w:rsidP="000434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YOLO Object Detection</w:t>
      </w:r>
    </w:p>
    <w:p w14:paraId="42970B29" w14:textId="77777777" w:rsidR="00AC57BB" w:rsidRDefault="00AC57BB" w:rsidP="000434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A40D93" w14:textId="77777777" w:rsidR="00AC57BB" w:rsidRDefault="00AC57BB" w:rsidP="00AC57B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Name: Prema Dongare</w:t>
      </w:r>
    </w:p>
    <w:p w14:paraId="4BB6F968" w14:textId="77777777" w:rsidR="00AC57BB" w:rsidRDefault="00AC57BB" w:rsidP="00AC57B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Roll: 381067</w:t>
      </w:r>
    </w:p>
    <w:p w14:paraId="41B0DB88" w14:textId="01699CF4" w:rsidR="00AC57BB" w:rsidRPr="0004347E" w:rsidRDefault="00AC57BB" w:rsidP="000434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72C78FBA" w14:textId="77777777" w:rsidR="0004347E" w:rsidRPr="0004347E" w:rsidRDefault="0004347E" w:rsidP="0004347E">
      <w:pPr>
        <w:rPr>
          <w:rFonts w:ascii="Times New Roman" w:hAnsi="Times New Roman" w:cs="Times New Roman"/>
          <w:sz w:val="24"/>
          <w:szCs w:val="24"/>
        </w:rPr>
      </w:pPr>
    </w:p>
    <w:p w14:paraId="6CE1C50F" w14:textId="71EC9DE0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1. Problem Statement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51BF45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Object detection using YOLO and Pretrained Model.</w:t>
      </w:r>
    </w:p>
    <w:p w14:paraId="5723866B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E8943C" w14:textId="1D719F86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2. Objective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8B81B6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The objective of this assignment is to implement object detection using the YOLO model. We will use a pretrained model to detect objects in images or video streams. This involves:</w:t>
      </w:r>
    </w:p>
    <w:p w14:paraId="4BFBFAA2" w14:textId="6BE301FF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Understanding the architecture of YOLO.</w:t>
      </w:r>
    </w:p>
    <w:p w14:paraId="1CCAF8B0" w14:textId="3C6463A4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Loading and fine-tuning a pretrained YOLO model.</w:t>
      </w:r>
    </w:p>
    <w:p w14:paraId="31B337A1" w14:textId="027DCE3E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Evaluating its performance on different images or video streams for real-time object detection.</w:t>
      </w:r>
    </w:p>
    <w:p w14:paraId="4369DE1A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7A5147" w14:textId="2B01A8FA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3. Software and Hardware Packages Used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8CF5B9" w14:textId="7ED0835A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Software Packages:</w:t>
      </w:r>
    </w:p>
    <w:p w14:paraId="14BB8763" w14:textId="20A73BAF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Python 3.10 or later</w:t>
      </w:r>
    </w:p>
    <w:p w14:paraId="794597E2" w14:textId="4AA973F4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Jupyter Notebook or Google Colab</w:t>
      </w:r>
    </w:p>
    <w:p w14:paraId="7DE0BEC5" w14:textId="3235208A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Anaconda for environment management</w:t>
      </w:r>
    </w:p>
    <w:p w14:paraId="32038D91" w14:textId="56345F34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YOLOv8 pretrained model weights</w:t>
      </w:r>
    </w:p>
    <w:p w14:paraId="4D5AD335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6588CC" w14:textId="3B2E0F05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Hardware Packages:</w:t>
      </w:r>
    </w:p>
    <w:p w14:paraId="423DCD34" w14:textId="1EC406CA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GPU-enabled machine for faster training and inference (e.g., NVIDIA CUDA GPU)</w:t>
      </w:r>
    </w:p>
    <w:p w14:paraId="57F62E96" w14:textId="614537F1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At least 8 GB RAM for processing</w:t>
      </w:r>
    </w:p>
    <w:p w14:paraId="1A662382" w14:textId="377FFA1C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Web camera or external camera (for real-time object detection)</w:t>
      </w:r>
    </w:p>
    <w:p w14:paraId="5B6D0519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6965E1" w14:textId="79BC5BBA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4. Libraries Used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761B63" w14:textId="43AACAAE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ultralytics: For implementing YOLO models.</w:t>
      </w:r>
    </w:p>
    <w:p w14:paraId="5C059D13" w14:textId="0A2E4C22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lastRenderedPageBreak/>
        <w:t>NumPy: Array processing for numerical operations.</w:t>
      </w:r>
    </w:p>
    <w:p w14:paraId="5E67D0A5" w14:textId="2D2B5C71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OpenCV: Image and video processing.</w:t>
      </w:r>
    </w:p>
    <w:p w14:paraId="4FBC359D" w14:textId="73861558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 xml:space="preserve">torch and </w:t>
      </w:r>
      <w:proofErr w:type="spellStart"/>
      <w:r w:rsidRPr="0004347E">
        <w:rPr>
          <w:rFonts w:ascii="Times New Roman" w:hAnsi="Times New Roman" w:cs="Times New Roman"/>
          <w:sz w:val="24"/>
          <w:szCs w:val="24"/>
        </w:rPr>
        <w:t>torchvision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>: For deep learning model handling.</w:t>
      </w:r>
    </w:p>
    <w:p w14:paraId="0261A28D" w14:textId="2F9043FF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Matplotlib: Visualization of detected objects.</w:t>
      </w:r>
    </w:p>
    <w:p w14:paraId="76A5BEE1" w14:textId="66745440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PIL (Python Imaging Library): For handling image data.</w:t>
      </w:r>
    </w:p>
    <w:p w14:paraId="4F98BEC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DB4DE1" w14:textId="4A17F7C4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5. Theory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478110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YOLO (You Only Look Once) is a state-of-the-art object detection model. Unlike traditional models that process an image in a sliding window manner, YOLO applies a single neural network to the entire image, dividing it into grids. Each grid predicts bounding boxes and the probability of classes within those boxes. Key concepts include:</w:t>
      </w:r>
    </w:p>
    <w:p w14:paraId="632F11DC" w14:textId="77777777" w:rsidR="0004347E" w:rsidRPr="0004347E" w:rsidRDefault="0004347E" w:rsidP="0004347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YOLO Architecture: It uses a convolutional neural network (CNN) to detect objects and predict their bounding boxes.</w:t>
      </w:r>
    </w:p>
    <w:p w14:paraId="1FCD16F7" w14:textId="77777777" w:rsidR="0004347E" w:rsidRPr="0004347E" w:rsidRDefault="0004347E" w:rsidP="0004347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Pretrained Models: Models trained on large datasets like COCO (Common Objects in Context) to detect a variety of objects.</w:t>
      </w:r>
    </w:p>
    <w:p w14:paraId="19F6C6BE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Real-time Detection: YOLO can process images at high speeds, making it ideal for applications requiring real-time analysis.</w:t>
      </w:r>
    </w:p>
    <w:p w14:paraId="2B3325AA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38BEE7" w14:textId="1488E429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6. Methodology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007D1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CB6E50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Data Preparation:</w:t>
      </w:r>
    </w:p>
    <w:p w14:paraId="6053CB40" w14:textId="77777777" w:rsidR="0004347E" w:rsidRPr="0004347E" w:rsidRDefault="0004347E" w:rsidP="0004347E">
      <w:pPr>
        <w:pStyle w:val="ListParagraph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Image/Video Collection: Gather images or videos containing objects that you want to detect.</w:t>
      </w:r>
    </w:p>
    <w:p w14:paraId="09A94E70" w14:textId="77777777" w:rsidR="0004347E" w:rsidRPr="0004347E" w:rsidRDefault="0004347E" w:rsidP="0004347E">
      <w:pPr>
        <w:pStyle w:val="ListParagraph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Preprocessing: Resize images to the input size required by the YOLO model (e.g., 640x640). Convert images to a format suitable for the model.</w:t>
      </w:r>
    </w:p>
    <w:p w14:paraId="3F32DFA7" w14:textId="77777777" w:rsidR="0004347E" w:rsidRPr="0004347E" w:rsidRDefault="0004347E" w:rsidP="0004347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BACFA7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Model Loading:</w:t>
      </w:r>
    </w:p>
    <w:p w14:paraId="22BD062C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Pretrained Model: Load a pretrained YOLO model, YOLOv8, from the ultralytics library. YOLO models are typically pretrained on large datasets like COCO.</w:t>
      </w:r>
    </w:p>
    <w:p w14:paraId="48A28AEB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EB83769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Inference:</w:t>
      </w:r>
    </w:p>
    <w:p w14:paraId="1C32690D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Input Image to Model: Pass the input image to the YOLO model. The model processes the image and outputs predictions.</w:t>
      </w:r>
    </w:p>
    <w:p w14:paraId="54F4CA26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Bounding Box Prediction: YOLO divides the image into a grid (e.g., 13x13, 26x26). Each cell in the grid predicts a set number of bounding boxes, object confidence scores, and class probabilities.</w:t>
      </w:r>
    </w:p>
    <w:p w14:paraId="4DFBF702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lastRenderedPageBreak/>
        <w:t>Object Confidence Score: Represents how confident the model is that an object is present in a particular bounding box.</w:t>
      </w:r>
    </w:p>
    <w:p w14:paraId="563FF472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Class Probabilities: Likelihood that a detected object belongs to a specific class (e.g., person, car, dog).</w:t>
      </w:r>
    </w:p>
    <w:p w14:paraId="6E91A8C1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503F12B" w14:textId="77777777" w:rsidR="0004347E" w:rsidRPr="0004347E" w:rsidRDefault="0004347E" w:rsidP="0004347E">
      <w:pPr>
        <w:pStyle w:val="ListBullet"/>
        <w:numPr>
          <w:ilvl w:val="0"/>
          <w:numId w:val="28"/>
        </w:num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Post-Processing:</w:t>
      </w:r>
    </w:p>
    <w:p w14:paraId="6347DE9A" w14:textId="77777777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sz w:val="24"/>
          <w:szCs w:val="24"/>
        </w:rPr>
        <w:t>Non-Maximum Suppression (NMS): Removes redundant bounding boxes with lower confidence scores. NMS ensures that only the most relevant boxes are retained for each detected object.</w:t>
      </w:r>
    </w:p>
    <w:p w14:paraId="5733ADEF" w14:textId="77777777" w:rsidR="0004347E" w:rsidRPr="0004347E" w:rsidRDefault="0004347E" w:rsidP="0004347E">
      <w:pPr>
        <w:pStyle w:val="ListParagraph"/>
        <w:numPr>
          <w:ilvl w:val="0"/>
          <w:numId w:val="14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Thresholding: Set a confidence threshold (e.g., 0.5) to filter out weak detections and focus only on objects with high confidence scores.</w:t>
      </w:r>
    </w:p>
    <w:p w14:paraId="74A48A8E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7645688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Visualization:</w:t>
      </w:r>
    </w:p>
    <w:p w14:paraId="0F587D72" w14:textId="77777777" w:rsidR="0004347E" w:rsidRPr="0004347E" w:rsidRDefault="0004347E" w:rsidP="0004347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Draw Bounding Boxes: Use OpenCV to draw bounding boxes around detected objects.</w:t>
      </w:r>
    </w:p>
    <w:p w14:paraId="50D13051" w14:textId="77777777" w:rsidR="0004347E" w:rsidRPr="0004347E" w:rsidRDefault="0004347E" w:rsidP="0004347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Labeling: Display the class name and confidence score on top of each bounding box.</w:t>
      </w:r>
    </w:p>
    <w:p w14:paraId="04376C38" w14:textId="77777777" w:rsidR="0004347E" w:rsidRPr="0004347E" w:rsidRDefault="0004347E" w:rsidP="0004347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Display Results: Show the annotated image or video stream with detected objects.</w:t>
      </w:r>
    </w:p>
    <w:p w14:paraId="5D3F5D2F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2E6C0CB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Evaluation:</w:t>
      </w:r>
    </w:p>
    <w:p w14:paraId="497F1B17" w14:textId="77777777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sz w:val="24"/>
          <w:szCs w:val="24"/>
        </w:rPr>
        <w:t>Metrics: Calculate accuracy, precision, recall, and F1-score based on the predictions and ground truth labels.</w:t>
      </w:r>
    </w:p>
    <w:p w14:paraId="2C3F180D" w14:textId="77777777" w:rsidR="0004347E" w:rsidRPr="0004347E" w:rsidRDefault="0004347E" w:rsidP="0004347E">
      <w:pPr>
        <w:pStyle w:val="ListParagraph"/>
        <w:numPr>
          <w:ilvl w:val="0"/>
          <w:numId w:val="16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Qualitative Analysis: Evaluate how well the model performs on different types of images and adjust parameters as needed.</w:t>
      </w:r>
    </w:p>
    <w:p w14:paraId="33684E89" w14:textId="77777777" w:rsid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06B08" w14:textId="62FAA492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Advantages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F6F497" w14:textId="44FB61F8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Real-time Detection:</w:t>
      </w:r>
      <w:r w:rsidRPr="0004347E">
        <w:rPr>
          <w:rFonts w:ascii="Times New Roman" w:hAnsi="Times New Roman" w:cs="Times New Roman"/>
          <w:sz w:val="24"/>
          <w:szCs w:val="24"/>
        </w:rPr>
        <w:t xml:space="preserve"> Capable of processing images quickly, making it suitable for video feeds.</w:t>
      </w:r>
    </w:p>
    <w:p w14:paraId="251200CD" w14:textId="07FDA02C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High Accuracy:</w:t>
      </w:r>
      <w:r w:rsidRPr="0004347E">
        <w:rPr>
          <w:rFonts w:ascii="Times New Roman" w:hAnsi="Times New Roman" w:cs="Times New Roman"/>
          <w:sz w:val="24"/>
          <w:szCs w:val="24"/>
        </w:rPr>
        <w:t xml:space="preserve"> Even with a single forward pass, YOLO can detect multiple objects with good precision.</w:t>
      </w:r>
    </w:p>
    <w:p w14:paraId="3EB577F0" w14:textId="33D5DBEB" w:rsid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Pretrained Models: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Leverages large datasets, allowing users to use out-of-the-box detection without needing extensive training.</w:t>
      </w:r>
    </w:p>
    <w:p w14:paraId="52C70642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47E42C" w14:textId="417F8346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Limitations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094FCA" w14:textId="2E629F76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Struggles with Small Objects: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YOLO’s grid-based approach can sometimes miss smaller objects due to spatial constraints.</w:t>
      </w:r>
    </w:p>
    <w:p w14:paraId="3546D020" w14:textId="5916125D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Trade-off Between Speed and Accuracy:</w:t>
      </w:r>
      <w:r w:rsidRPr="0004347E">
        <w:rPr>
          <w:rFonts w:ascii="Times New Roman" w:hAnsi="Times New Roman" w:cs="Times New Roman"/>
          <w:sz w:val="24"/>
          <w:szCs w:val="24"/>
        </w:rPr>
        <w:t xml:space="preserve"> While faster than many detection models, YOLO might compromise slightly on precision.</w:t>
      </w:r>
    </w:p>
    <w:p w14:paraId="78AB29FF" w14:textId="1CC66B19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Complex Objects: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It can be less effective when detecting complex or overlapping objects.</w:t>
      </w:r>
    </w:p>
    <w:p w14:paraId="59771BB0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6E191C" w14:textId="37873C48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Applications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C62FC6" w14:textId="4ADF0BF9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Autonomous Vehicles: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Detecting pedestrians, vehicles, and obstacles in real-time.</w:t>
      </w:r>
    </w:p>
    <w:p w14:paraId="1123884A" w14:textId="1A64336A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Surveillance:</w:t>
      </w:r>
      <w:r w:rsidRPr="0004347E">
        <w:rPr>
          <w:rFonts w:ascii="Times New Roman" w:hAnsi="Times New Roman" w:cs="Times New Roman"/>
          <w:sz w:val="24"/>
          <w:szCs w:val="24"/>
        </w:rPr>
        <w:t xml:space="preserve"> Monitoring objects and people in security systems.</w:t>
      </w:r>
    </w:p>
    <w:p w14:paraId="1B302BB1" w14:textId="71A9C55B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Healthcare:</w:t>
      </w:r>
      <w:r w:rsidRPr="0004347E">
        <w:rPr>
          <w:rFonts w:ascii="Times New Roman" w:hAnsi="Times New Roman" w:cs="Times New Roman"/>
          <w:sz w:val="24"/>
          <w:szCs w:val="24"/>
        </w:rPr>
        <w:t xml:space="preserve"> Detecting abnormalities in medical imaging (e.g., X-rays, MRIs).</w:t>
      </w:r>
    </w:p>
    <w:p w14:paraId="2208F09B" w14:textId="7465A61B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 xml:space="preserve">Retail: </w:t>
      </w:r>
      <w:r w:rsidRPr="0004347E">
        <w:rPr>
          <w:rFonts w:ascii="Times New Roman" w:hAnsi="Times New Roman" w:cs="Times New Roman"/>
          <w:sz w:val="24"/>
          <w:szCs w:val="24"/>
        </w:rPr>
        <w:t>Product detection and inventory management using cameras.</w:t>
      </w:r>
    </w:p>
    <w:p w14:paraId="798A9FD6" w14:textId="3FF6E730" w:rsid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Gaming and AR/VR:</w:t>
      </w:r>
      <w:r w:rsidRPr="0004347E">
        <w:rPr>
          <w:rFonts w:ascii="Times New Roman" w:hAnsi="Times New Roman" w:cs="Times New Roman"/>
          <w:sz w:val="24"/>
          <w:szCs w:val="24"/>
        </w:rPr>
        <w:t xml:space="preserve"> Real-time interaction with virtual environments through object tracking.</w:t>
      </w:r>
    </w:p>
    <w:p w14:paraId="0D92E4CE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571B9" w14:textId="2927BECD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Working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58AB10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Initialization:</w:t>
      </w:r>
    </w:p>
    <w:p w14:paraId="3CA74B05" w14:textId="77777777" w:rsidR="0004347E" w:rsidRPr="0004347E" w:rsidRDefault="0004347E" w:rsidP="0004347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Load the YOLO model weights (e.g., yolov8s.pt).</w:t>
      </w:r>
    </w:p>
    <w:p w14:paraId="78F5E038" w14:textId="77777777" w:rsidR="0004347E" w:rsidRPr="0004347E" w:rsidRDefault="0004347E" w:rsidP="0004347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Define the input image size (e.g., 640x640 pixels).</w:t>
      </w:r>
    </w:p>
    <w:p w14:paraId="0BA7C9A5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EF77D0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Image Preprocessing:</w:t>
      </w:r>
    </w:p>
    <w:p w14:paraId="03D43B3C" w14:textId="77777777" w:rsidR="0004347E" w:rsidRPr="0004347E" w:rsidRDefault="0004347E" w:rsidP="000434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Convert the input image to a tensor format required by the YOLO model.</w:t>
      </w:r>
    </w:p>
    <w:p w14:paraId="7FF12A02" w14:textId="77777777" w:rsidR="0004347E" w:rsidRPr="0004347E" w:rsidRDefault="0004347E" w:rsidP="000434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Normalize pixel values to [0, 1].</w:t>
      </w:r>
    </w:p>
    <w:p w14:paraId="61E59E4A" w14:textId="77777777" w:rsidR="0004347E" w:rsidRPr="0004347E" w:rsidRDefault="0004347E" w:rsidP="000434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Resize the image to the YOLO input size (e.g., 640x640).</w:t>
      </w:r>
    </w:p>
    <w:p w14:paraId="40F6579F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58C475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Prediction</w:t>
      </w:r>
      <w:r w:rsidRPr="0004347E">
        <w:rPr>
          <w:rFonts w:ascii="Times New Roman" w:hAnsi="Times New Roman" w:cs="Times New Roman"/>
          <w:sz w:val="24"/>
          <w:szCs w:val="24"/>
        </w:rPr>
        <w:t>:</w:t>
      </w:r>
    </w:p>
    <w:p w14:paraId="31992FD1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Pass the preprocessed image through the YOLO model.</w:t>
      </w:r>
    </w:p>
    <w:p w14:paraId="5CCC37A5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YOLO divides the image into an S×SS \times SS×S grid (e.g., 13x13).</w:t>
      </w:r>
    </w:p>
    <w:p w14:paraId="217FA32A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Each cell in the grid predicts multiple bounding boxes (e.g., 3) and object confidence scores.</w:t>
      </w:r>
    </w:p>
    <w:p w14:paraId="38A33D27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Bounding Box Details</w:t>
      </w:r>
      <w:r w:rsidRPr="0004347E">
        <w:rPr>
          <w:rFonts w:ascii="Times New Roman" w:hAnsi="Times New Roman" w:cs="Times New Roman"/>
          <w:sz w:val="24"/>
          <w:szCs w:val="24"/>
        </w:rPr>
        <w:t>:</w:t>
      </w:r>
    </w:p>
    <w:p w14:paraId="696DD22A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 xml:space="preserve">YOLO predicts 5 values for each bounding box: </w:t>
      </w:r>
      <w:proofErr w:type="spellStart"/>
      <w:proofErr w:type="gramStart"/>
      <w:r w:rsidRPr="0004347E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04347E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04347E">
        <w:rPr>
          <w:rFonts w:ascii="Times New Roman" w:hAnsi="Times New Roman" w:cs="Times New Roman"/>
          <w:sz w:val="24"/>
          <w:szCs w:val="24"/>
        </w:rPr>
        <w:t>w,h</w:t>
      </w:r>
      <w:proofErr w:type="gramEnd"/>
      <w:r w:rsidRPr="0004347E">
        <w:rPr>
          <w:rFonts w:ascii="Times New Roman" w:hAnsi="Times New Roman" w:cs="Times New Roman"/>
          <w:sz w:val="24"/>
          <w:szCs w:val="24"/>
        </w:rPr>
        <w:t>,x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 xml:space="preserve">, y, w, </w:t>
      </w:r>
      <w:proofErr w:type="spellStart"/>
      <w:proofErr w:type="gramStart"/>
      <w:r w:rsidRPr="0004347E">
        <w:rPr>
          <w:rFonts w:ascii="Times New Roman" w:hAnsi="Times New Roman" w:cs="Times New Roman"/>
          <w:sz w:val="24"/>
          <w:szCs w:val="24"/>
        </w:rPr>
        <w:t>h,x</w:t>
      </w:r>
      <w:proofErr w:type="gramEnd"/>
      <w:r w:rsidRPr="0004347E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04347E">
        <w:rPr>
          <w:rFonts w:ascii="Times New Roman" w:hAnsi="Times New Roman" w:cs="Times New Roman"/>
          <w:sz w:val="24"/>
          <w:szCs w:val="24"/>
        </w:rPr>
        <w:t>y,w</w:t>
      </w:r>
      <w:proofErr w:type="gramEnd"/>
      <w:r w:rsidRPr="0004347E">
        <w:rPr>
          <w:rFonts w:ascii="Times New Roman" w:hAnsi="Times New Roman" w:cs="Times New Roman"/>
          <w:sz w:val="24"/>
          <w:szCs w:val="24"/>
        </w:rPr>
        <w:t>,h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>, and confidence.</w:t>
      </w:r>
    </w:p>
    <w:p w14:paraId="35247CA9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4347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04347E">
        <w:rPr>
          <w:rFonts w:ascii="Times New Roman" w:hAnsi="Times New Roman" w:cs="Times New Roman"/>
          <w:sz w:val="24"/>
          <w:szCs w:val="24"/>
        </w:rPr>
        <w:t xml:space="preserve">x, </w:t>
      </w:r>
      <w:proofErr w:type="gramStart"/>
      <w:r w:rsidRPr="0004347E">
        <w:rPr>
          <w:rFonts w:ascii="Times New Roman" w:hAnsi="Times New Roman" w:cs="Times New Roman"/>
          <w:sz w:val="24"/>
          <w:szCs w:val="24"/>
        </w:rPr>
        <w:t>y)(</w:t>
      </w:r>
      <w:proofErr w:type="spellStart"/>
      <w:r w:rsidRPr="0004347E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04347E">
        <w:rPr>
          <w:rFonts w:ascii="Times New Roman" w:hAnsi="Times New Roman" w:cs="Times New Roman"/>
          <w:sz w:val="24"/>
          <w:szCs w:val="24"/>
        </w:rPr>
        <w:t>) represents the center coordinates of the box.</w:t>
      </w:r>
    </w:p>
    <w:p w14:paraId="53CF2C58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 xml:space="preserve">www and </w:t>
      </w:r>
      <w:proofErr w:type="spellStart"/>
      <w:r w:rsidRPr="0004347E">
        <w:rPr>
          <w:rFonts w:ascii="Times New Roman" w:hAnsi="Times New Roman" w:cs="Times New Roman"/>
          <w:sz w:val="24"/>
          <w:szCs w:val="24"/>
        </w:rPr>
        <w:t>hhh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 xml:space="preserve"> represent the width and height of the box relative to the cell.</w:t>
      </w:r>
    </w:p>
    <w:p w14:paraId="4DE51AB6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lastRenderedPageBreak/>
        <w:t>Confidence score represents the probability of an object being present in the box.</w:t>
      </w:r>
    </w:p>
    <w:p w14:paraId="693EA3C9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E56E6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Class Prediction:</w:t>
      </w:r>
    </w:p>
    <w:p w14:paraId="5DF87937" w14:textId="77777777" w:rsidR="0004347E" w:rsidRPr="0004347E" w:rsidRDefault="0004347E" w:rsidP="0004347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YOLO predicts class probabilities for each bounding box.</w:t>
      </w:r>
    </w:p>
    <w:p w14:paraId="204F0DA5" w14:textId="77777777" w:rsidR="0004347E" w:rsidRPr="0004347E" w:rsidRDefault="0004347E" w:rsidP="0004347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Multiply the object confidence score by the class probability to get the final score for each class.</w:t>
      </w:r>
    </w:p>
    <w:p w14:paraId="13CB448B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11348D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Non-Maximum Suppression (NMS):</w:t>
      </w:r>
    </w:p>
    <w:p w14:paraId="4719FDEF" w14:textId="77777777" w:rsidR="0004347E" w:rsidRPr="0004347E" w:rsidRDefault="0004347E" w:rsidP="0004347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Apply NMS to reduce overlapping bounding boxes and retain only the most confident one.</w:t>
      </w:r>
    </w:p>
    <w:p w14:paraId="4B2F8547" w14:textId="77777777" w:rsidR="0004347E" w:rsidRPr="0004347E" w:rsidRDefault="0004347E" w:rsidP="0004347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Steps of NMS:</w:t>
      </w:r>
    </w:p>
    <w:p w14:paraId="7918CB42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Sort all bounding boxes by their confidence scores.</w:t>
      </w:r>
    </w:p>
    <w:p w14:paraId="473A9458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Select the box with the highest confidence score.</w:t>
      </w:r>
    </w:p>
    <w:p w14:paraId="2D59C711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Compute the Intersection over Union (</w:t>
      </w:r>
      <w:proofErr w:type="spellStart"/>
      <w:r w:rsidRPr="0004347E">
        <w:rPr>
          <w:rFonts w:ascii="Times New Roman" w:hAnsi="Times New Roman" w:cs="Times New Roman"/>
          <w:sz w:val="24"/>
          <w:szCs w:val="24"/>
        </w:rPr>
        <w:t>IoU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>) between this box and other boxes.</w:t>
      </w:r>
    </w:p>
    <w:p w14:paraId="68369B82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 xml:space="preserve">Remove boxes with </w:t>
      </w:r>
      <w:proofErr w:type="spellStart"/>
      <w:r w:rsidRPr="0004347E">
        <w:rPr>
          <w:rFonts w:ascii="Times New Roman" w:hAnsi="Times New Roman" w:cs="Times New Roman"/>
          <w:sz w:val="24"/>
          <w:szCs w:val="24"/>
        </w:rPr>
        <w:t>IoU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 xml:space="preserve"> greater than a defined threshold (e.g., 0.5).</w:t>
      </w:r>
    </w:p>
    <w:p w14:paraId="11F8BD3F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Repeat until all boxes are processed.</w:t>
      </w:r>
    </w:p>
    <w:p w14:paraId="0E80C666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47E67B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Post-Processing:</w:t>
      </w:r>
    </w:p>
    <w:p w14:paraId="4A61FC10" w14:textId="77777777" w:rsidR="0004347E" w:rsidRPr="0004347E" w:rsidRDefault="0004347E" w:rsidP="0004347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Filter out detections below a certain confidence threshold (e.g., 0.5).</w:t>
      </w:r>
    </w:p>
    <w:p w14:paraId="2C0FC390" w14:textId="77777777" w:rsidR="0004347E" w:rsidRPr="0004347E" w:rsidRDefault="0004347E" w:rsidP="0004347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Convert relative bounding box coordinates back to absolute values (pixel values) to draw them on the original image.</w:t>
      </w:r>
    </w:p>
    <w:p w14:paraId="73CE254E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7A11CE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Drawing and Visualization:</w:t>
      </w:r>
    </w:p>
    <w:p w14:paraId="5409D80A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Loop through the retained bounding boxes.</w:t>
      </w:r>
    </w:p>
    <w:p w14:paraId="18B1C70F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Draw rectangles on the image using OpenCV for each bounding box.</w:t>
      </w:r>
    </w:p>
    <w:p w14:paraId="772E529A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Display class labels and confidence scores on top of each detected object.</w:t>
      </w:r>
    </w:p>
    <w:p w14:paraId="4723DB13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Display the final image or video frame with annotations.</w:t>
      </w:r>
    </w:p>
    <w:p w14:paraId="45984EEE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18D0EE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6143DCF" w14:textId="77777777" w:rsidR="0004347E" w:rsidRPr="0004347E" w:rsidRDefault="0004347E" w:rsidP="0004347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The final output is an annotated image or video stream showing detected objects with their corresponding labels and bounding boxes.</w:t>
      </w:r>
    </w:p>
    <w:p w14:paraId="0194181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6C5DB5" w14:textId="76489FFE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Diagram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53A333" w14:textId="77777777" w:rsid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BA87D4F" wp14:editId="29DBEFBB">
            <wp:extent cx="5731510" cy="3436620"/>
            <wp:effectExtent l="0" t="0" r="2540" b="0"/>
            <wp:docPr id="100792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23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4DDF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BAAB9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614756" w14:textId="05E7B619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12. Conclusion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3FB03D" w14:textId="390C2822" w:rsidR="00502112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Object detection using YOLO and pretrained models allows for efficient and effective identification of objects in images and videos. By leveraging the speed and accuracy of YOLO, various real-time applications are possible. This practical assignment demonstrates the implementation of YOLO for detecting multiple objects with high accuracy. Despite some limitations in detecting small or overlapping objects, YOLO remains a popular choice for object detection tasks in diverse fields.</w:t>
      </w:r>
    </w:p>
    <w:sectPr w:rsidR="00502112" w:rsidRPr="0004347E" w:rsidSect="0004347E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8EA72" w14:textId="77777777" w:rsidR="00CA5096" w:rsidRDefault="00CA5096">
      <w:pPr>
        <w:spacing w:after="0" w:line="240" w:lineRule="auto"/>
      </w:pPr>
      <w:r>
        <w:separator/>
      </w:r>
    </w:p>
  </w:endnote>
  <w:endnote w:type="continuationSeparator" w:id="0">
    <w:p w14:paraId="31239BFA" w14:textId="77777777" w:rsidR="00CA5096" w:rsidRDefault="00CA5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07177" w14:textId="77777777" w:rsidR="00301A7B" w:rsidRPr="00B32407" w:rsidRDefault="00000000" w:rsidP="00B32407">
    <w:pPr>
      <w:pStyle w:val="Footer"/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9D1EF5" wp14:editId="2DB95979">
              <wp:simplePos x="0" y="0"/>
              <wp:positionH relativeFrom="margin">
                <wp:align>right</wp:align>
              </wp:positionH>
              <wp:positionV relativeFrom="paragraph">
                <wp:posOffset>-66386</wp:posOffset>
              </wp:positionV>
              <wp:extent cx="5889914" cy="0"/>
              <wp:effectExtent l="0" t="19050" r="34925" b="19050"/>
              <wp:wrapNone/>
              <wp:docPr id="176680827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9914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3445A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2.55pt,-5.25pt" to="876.3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" strokecolor="#ed7d31 [3205]" strokeweight="3pt">
              <v:stroke joinstyle="miter"/>
              <w10:wrap anchorx="margin"/>
            </v:line>
          </w:pict>
        </mc:Fallback>
      </mc:AlternateContent>
    </w:r>
    <w:r w:rsidRPr="00B32407">
      <w:rPr>
        <w:caps/>
        <w:color w:val="000000" w:themeColor="text1"/>
      </w:rPr>
      <w:fldChar w:fldCharType="begin"/>
    </w:r>
    <w:r w:rsidRPr="00B32407">
      <w:rPr>
        <w:caps/>
        <w:color w:val="000000" w:themeColor="text1"/>
      </w:rPr>
      <w:instrText xml:space="preserve"> PAGE   \* MERGEFORMAT </w:instrText>
    </w:r>
    <w:r w:rsidRPr="00B32407">
      <w:rPr>
        <w:caps/>
        <w:color w:val="000000" w:themeColor="text1"/>
      </w:rPr>
      <w:fldChar w:fldCharType="separate"/>
    </w:r>
    <w:r w:rsidRPr="00B32407">
      <w:rPr>
        <w:caps/>
        <w:noProof/>
        <w:color w:val="000000" w:themeColor="text1"/>
      </w:rPr>
      <w:t>2</w:t>
    </w:r>
    <w:r w:rsidRPr="00B32407">
      <w:rPr>
        <w:caps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6CFED" w14:textId="77777777" w:rsidR="00CA5096" w:rsidRDefault="00CA5096">
      <w:pPr>
        <w:spacing w:after="0" w:line="240" w:lineRule="auto"/>
      </w:pPr>
      <w:r>
        <w:separator/>
      </w:r>
    </w:p>
  </w:footnote>
  <w:footnote w:type="continuationSeparator" w:id="0">
    <w:p w14:paraId="7B8549A7" w14:textId="77777777" w:rsidR="00CA5096" w:rsidRDefault="00CA5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CD684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A1591F"/>
    <w:multiLevelType w:val="hybridMultilevel"/>
    <w:tmpl w:val="93DA9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82E1F"/>
    <w:multiLevelType w:val="hybridMultilevel"/>
    <w:tmpl w:val="E2384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E5188"/>
    <w:multiLevelType w:val="hybridMultilevel"/>
    <w:tmpl w:val="3384D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E7729"/>
    <w:multiLevelType w:val="hybridMultilevel"/>
    <w:tmpl w:val="83FAB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95E9E"/>
    <w:multiLevelType w:val="hybridMultilevel"/>
    <w:tmpl w:val="1CECF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97572"/>
    <w:multiLevelType w:val="hybridMultilevel"/>
    <w:tmpl w:val="177441F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26057E"/>
    <w:multiLevelType w:val="hybridMultilevel"/>
    <w:tmpl w:val="036C9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722E2"/>
    <w:multiLevelType w:val="hybridMultilevel"/>
    <w:tmpl w:val="3102969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D7D1292"/>
    <w:multiLevelType w:val="hybridMultilevel"/>
    <w:tmpl w:val="5316F1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EB68F1"/>
    <w:multiLevelType w:val="hybridMultilevel"/>
    <w:tmpl w:val="762AC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00EEB"/>
    <w:multiLevelType w:val="hybridMultilevel"/>
    <w:tmpl w:val="3AECD17E"/>
    <w:lvl w:ilvl="0" w:tplc="A4F27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C7151"/>
    <w:multiLevelType w:val="hybridMultilevel"/>
    <w:tmpl w:val="33A475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21A4B"/>
    <w:multiLevelType w:val="hybridMultilevel"/>
    <w:tmpl w:val="BCA21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239D4"/>
    <w:multiLevelType w:val="hybridMultilevel"/>
    <w:tmpl w:val="32FE86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5607AA"/>
    <w:multiLevelType w:val="hybridMultilevel"/>
    <w:tmpl w:val="B9C2C8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A7CE3"/>
    <w:multiLevelType w:val="hybridMultilevel"/>
    <w:tmpl w:val="ED2A05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7D7BBF"/>
    <w:multiLevelType w:val="hybridMultilevel"/>
    <w:tmpl w:val="3780A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B3B76"/>
    <w:multiLevelType w:val="hybridMultilevel"/>
    <w:tmpl w:val="26BEAEA4"/>
    <w:lvl w:ilvl="0" w:tplc="77F44D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AB03E9"/>
    <w:multiLevelType w:val="hybridMultilevel"/>
    <w:tmpl w:val="9E989D3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766D7B"/>
    <w:multiLevelType w:val="hybridMultilevel"/>
    <w:tmpl w:val="D1506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37C8A"/>
    <w:multiLevelType w:val="hybridMultilevel"/>
    <w:tmpl w:val="40686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53F85"/>
    <w:multiLevelType w:val="hybridMultilevel"/>
    <w:tmpl w:val="49A0E7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8E0358"/>
    <w:multiLevelType w:val="hybridMultilevel"/>
    <w:tmpl w:val="D0AA8D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0A121E"/>
    <w:multiLevelType w:val="hybridMultilevel"/>
    <w:tmpl w:val="949E0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B27AE"/>
    <w:multiLevelType w:val="multilevel"/>
    <w:tmpl w:val="D384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EE3A76"/>
    <w:multiLevelType w:val="hybridMultilevel"/>
    <w:tmpl w:val="0A98B0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D26DDB"/>
    <w:multiLevelType w:val="hybridMultilevel"/>
    <w:tmpl w:val="7FA43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078202">
    <w:abstractNumId w:val="2"/>
  </w:num>
  <w:num w:numId="2" w16cid:durableId="812792495">
    <w:abstractNumId w:val="4"/>
  </w:num>
  <w:num w:numId="3" w16cid:durableId="382749738">
    <w:abstractNumId w:val="8"/>
  </w:num>
  <w:num w:numId="4" w16cid:durableId="1248615220">
    <w:abstractNumId w:val="7"/>
  </w:num>
  <w:num w:numId="5" w16cid:durableId="2098866923">
    <w:abstractNumId w:val="18"/>
  </w:num>
  <w:num w:numId="6" w16cid:durableId="1675257805">
    <w:abstractNumId w:val="17"/>
  </w:num>
  <w:num w:numId="7" w16cid:durableId="1970817211">
    <w:abstractNumId w:val="20"/>
  </w:num>
  <w:num w:numId="8" w16cid:durableId="730006494">
    <w:abstractNumId w:val="11"/>
  </w:num>
  <w:num w:numId="9" w16cid:durableId="979962436">
    <w:abstractNumId w:val="26"/>
  </w:num>
  <w:num w:numId="10" w16cid:durableId="388263812">
    <w:abstractNumId w:val="23"/>
  </w:num>
  <w:num w:numId="11" w16cid:durableId="623389808">
    <w:abstractNumId w:val="1"/>
  </w:num>
  <w:num w:numId="12" w16cid:durableId="709188963">
    <w:abstractNumId w:val="22"/>
  </w:num>
  <w:num w:numId="13" w16cid:durableId="1832060923">
    <w:abstractNumId w:val="14"/>
  </w:num>
  <w:num w:numId="14" w16cid:durableId="483133146">
    <w:abstractNumId w:val="6"/>
  </w:num>
  <w:num w:numId="15" w16cid:durableId="2066024503">
    <w:abstractNumId w:val="16"/>
  </w:num>
  <w:num w:numId="16" w16cid:durableId="2137020611">
    <w:abstractNumId w:val="19"/>
  </w:num>
  <w:num w:numId="17" w16cid:durableId="1952467902">
    <w:abstractNumId w:val="21"/>
  </w:num>
  <w:num w:numId="18" w16cid:durableId="1506480612">
    <w:abstractNumId w:val="27"/>
  </w:num>
  <w:num w:numId="19" w16cid:durableId="1363705726">
    <w:abstractNumId w:val="25"/>
  </w:num>
  <w:num w:numId="20" w16cid:durableId="1874540897">
    <w:abstractNumId w:val="3"/>
  </w:num>
  <w:num w:numId="21" w16cid:durableId="901716206">
    <w:abstractNumId w:val="5"/>
  </w:num>
  <w:num w:numId="22" w16cid:durableId="1119956108">
    <w:abstractNumId w:val="9"/>
  </w:num>
  <w:num w:numId="23" w16cid:durableId="1165626423">
    <w:abstractNumId w:val="13"/>
  </w:num>
  <w:num w:numId="24" w16cid:durableId="1309478907">
    <w:abstractNumId w:val="10"/>
  </w:num>
  <w:num w:numId="25" w16cid:durableId="929116869">
    <w:abstractNumId w:val="24"/>
  </w:num>
  <w:num w:numId="26" w16cid:durableId="148979538">
    <w:abstractNumId w:val="0"/>
  </w:num>
  <w:num w:numId="27" w16cid:durableId="2146586129">
    <w:abstractNumId w:val="12"/>
  </w:num>
  <w:num w:numId="28" w16cid:durableId="8348093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7E"/>
    <w:rsid w:val="0004347E"/>
    <w:rsid w:val="001148A0"/>
    <w:rsid w:val="00301A7B"/>
    <w:rsid w:val="00502112"/>
    <w:rsid w:val="006E0F69"/>
    <w:rsid w:val="00AC57BB"/>
    <w:rsid w:val="00CA5096"/>
    <w:rsid w:val="00F0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FEC1"/>
  <w15:chartTrackingRefBased/>
  <w15:docId w15:val="{067F8D57-6367-45E4-8DE0-5FEC7F84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47E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47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3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47E"/>
    <w:rPr>
      <w:kern w:val="0"/>
      <w:lang w:val="en-US"/>
      <w14:ligatures w14:val="none"/>
    </w:rPr>
  </w:style>
  <w:style w:type="paragraph" w:styleId="ListBullet">
    <w:name w:val="List Bullet"/>
    <w:basedOn w:val="Normal"/>
    <w:uiPriority w:val="99"/>
    <w:semiHidden/>
    <w:unhideWhenUsed/>
    <w:rsid w:val="0004347E"/>
    <w:pPr>
      <w:numPr>
        <w:numId w:val="2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1113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Bhardwaj</dc:creator>
  <cp:keywords/>
  <dc:description/>
  <cp:lastModifiedBy>Prema Dongare</cp:lastModifiedBy>
  <cp:revision>2</cp:revision>
  <dcterms:created xsi:type="dcterms:W3CDTF">2024-10-13T19:50:00Z</dcterms:created>
  <dcterms:modified xsi:type="dcterms:W3CDTF">2025-09-09T08:30:00Z</dcterms:modified>
</cp:coreProperties>
</file>