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F079" w14:textId="77777777" w:rsidR="00053256" w:rsidRDefault="00053256" w:rsidP="00053256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705809B3" w14:textId="77777777" w:rsidR="00053256" w:rsidRDefault="00053256" w:rsidP="00053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7C791D9F" w14:textId="0354B95E" w:rsidR="00053256" w:rsidRPr="00847A72" w:rsidRDefault="00053256" w:rsidP="00053256">
      <w:pPr>
        <w:rPr>
          <w:sz w:val="28"/>
          <w:szCs w:val="28"/>
        </w:rPr>
      </w:pPr>
      <w:r w:rsidRPr="00847A72">
        <w:rPr>
          <w:sz w:val="28"/>
          <w:szCs w:val="28"/>
        </w:rPr>
        <w:t>Objective: generate insights across different types of analytics.</w:t>
      </w:r>
    </w:p>
    <w:p w14:paraId="4D7257DE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36A1CA46" w14:textId="77777777" w:rsidR="00053256" w:rsidRPr="00EF57C2" w:rsidRDefault="00053256" w:rsidP="00053256">
      <w:r w:rsidRPr="00EF57C2">
        <w:t>Prompt:</w:t>
      </w:r>
    </w:p>
    <w:p w14:paraId="77D9A51C" w14:textId="6FDA897E" w:rsidR="00053256" w:rsidRPr="00EF57C2" w:rsidRDefault="001144C4" w:rsidP="00053256">
      <w:pPr>
        <w:numPr>
          <w:ilvl w:val="0"/>
          <w:numId w:val="1"/>
        </w:numPr>
      </w:pPr>
      <w:r>
        <w:t>L</w:t>
      </w:r>
      <w:r w:rsidR="00053256" w:rsidRPr="00EF57C2">
        <w:t>ist all columns with their data types.</w:t>
      </w:r>
    </w:p>
    <w:p w14:paraId="73A02086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Identify missing values in the dataset.</w:t>
      </w:r>
    </w:p>
    <w:p w14:paraId="610CB089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3EDD5B5A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4D064E88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Create a bar chart for the distribution of Property_Area (Urban, Rural, Semiurban).</w:t>
      </w:r>
    </w:p>
    <w:p w14:paraId="05FF9226" w14:textId="77777777" w:rsidR="00053256" w:rsidRPr="00EF57C2" w:rsidRDefault="00053256" w:rsidP="00053256"/>
    <w:p w14:paraId="38966E02" w14:textId="77777777" w:rsidR="00053256" w:rsidRPr="00EF57C2" w:rsidRDefault="00000000" w:rsidP="00053256">
      <w:r>
        <w:pict w14:anchorId="3B0DDD15">
          <v:rect id="_x0000_i1025" style="width:0;height:1.5pt" o:hralign="center" o:hrstd="t" o:hr="t" fillcolor="#a0a0a0" stroked="f"/>
        </w:pict>
      </w:r>
    </w:p>
    <w:p w14:paraId="7E071106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70250C43" w14:textId="77777777" w:rsidR="00053256" w:rsidRDefault="00053256" w:rsidP="00053256">
      <w:pPr>
        <w:rPr>
          <w:rFonts w:ascii="Segoe UI Emoji" w:hAnsi="Segoe UI Emoji" w:cs="Segoe UI Emoji"/>
        </w:rPr>
      </w:pPr>
      <w:r w:rsidRPr="00EF57C2">
        <w:t>Prompt:</w:t>
      </w:r>
    </w:p>
    <w:p w14:paraId="5854548F" w14:textId="77777777" w:rsidR="00053256" w:rsidRPr="00847A72" w:rsidRDefault="00053256" w:rsidP="00053256">
      <w:pPr>
        <w:numPr>
          <w:ilvl w:val="0"/>
          <w:numId w:val="4"/>
        </w:numPr>
      </w:pPr>
      <w:r>
        <w:t>C</w:t>
      </w:r>
      <w:r w:rsidRPr="00847A72">
        <w:t>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363CD348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5682491F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Do graduates apply for specific loan types (home loans vs. personal loans) that affect amounts?</w:t>
      </w:r>
    </w:p>
    <w:p w14:paraId="5F3C0D8A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1DE05AD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4309158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4E8B19A8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641E6B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20EFC74A" w14:textId="77777777" w:rsidR="00053256" w:rsidRDefault="00053256" w:rsidP="00053256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29BD223F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Does the loan amount depend more on </w:t>
      </w:r>
      <w:r w:rsidRPr="009B5546">
        <w:rPr>
          <w:b/>
          <w:bCs/>
        </w:rPr>
        <w:t>property area</w:t>
      </w:r>
      <w:r w:rsidRPr="00847A72">
        <w:t xml:space="preserve"> (urban vs. rural) rather than income?</w:t>
      </w:r>
    </w:p>
    <w:p w14:paraId="57D7A5D9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lastRenderedPageBreak/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0702634E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01A869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married applicants apply with a co-applicant, increasing approval chances?</w:t>
      </w:r>
    </w:p>
    <w:p w14:paraId="34DB76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Are married applicants more likely to have stable income sources?</w:t>
      </w:r>
    </w:p>
    <w:p w14:paraId="62553F15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7B62044B" w14:textId="77777777" w:rsidR="00053256" w:rsidRPr="00EF57C2" w:rsidRDefault="00000000" w:rsidP="00053256">
      <w:r>
        <w:pict w14:anchorId="1DE74673">
          <v:rect id="_x0000_i1026" style="width:0;height:1.5pt" o:hralign="center" o:hrstd="t" o:hr="t" fillcolor="#a0a0a0" stroked="f"/>
        </w:pict>
      </w:r>
    </w:p>
    <w:p w14:paraId="7A4BBCE9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69B26AA" w14:textId="77777777" w:rsidR="00053256" w:rsidRPr="00EF57C2" w:rsidRDefault="00053256" w:rsidP="00053256">
      <w:r w:rsidRPr="00EF57C2">
        <w:t>Goal: Use historical data to predict outcomes.</w:t>
      </w:r>
    </w:p>
    <w:p w14:paraId="49271083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7AB159BD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What factors most influence loan approval?</w:t>
      </w:r>
    </w:p>
    <w:p w14:paraId="00CC93F0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4353FD6F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082E5B5A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75734A55" w14:textId="77777777" w:rsidR="00053256" w:rsidRPr="00EF57C2" w:rsidRDefault="00000000" w:rsidP="00053256">
      <w:r>
        <w:pict w14:anchorId="4C8658C2">
          <v:rect id="_x0000_i1027" style="width:0;height:1.5pt" o:hralign="center" o:hrstd="t" o:hr="t" fillcolor="#a0a0a0" stroked="f"/>
        </w:pict>
      </w:r>
    </w:p>
    <w:p w14:paraId="62F79963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4FC44434" w14:textId="77777777" w:rsidR="00053256" w:rsidRPr="00EF57C2" w:rsidRDefault="00053256" w:rsidP="00053256">
      <w:r w:rsidRPr="00EF57C2">
        <w:t>Goal: Suggest actionable strategies.</w:t>
      </w:r>
    </w:p>
    <w:p w14:paraId="3779658B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4739597E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7E2B01FF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52F8A1ED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2768D88A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7C47FEFF" w14:textId="77777777" w:rsidR="00053256" w:rsidRDefault="00000000" w:rsidP="00053256">
      <w:r>
        <w:pict w14:anchorId="5907E00B">
          <v:rect id="_x0000_i1028" style="width:0;height:1.5pt" o:hralign="center" o:hrstd="t" o:hr="t" fillcolor="#a0a0a0" stroked="f"/>
        </w:pict>
      </w:r>
    </w:p>
    <w:p w14:paraId="710E66CF" w14:textId="77777777" w:rsidR="00053256" w:rsidRDefault="00053256" w:rsidP="00053256"/>
    <w:p w14:paraId="508AFBE0" w14:textId="77777777" w:rsidR="00053256" w:rsidRDefault="00053256" w:rsidP="00053256"/>
    <w:p w14:paraId="7EED90C5" w14:textId="77777777" w:rsidR="00053256" w:rsidRPr="00847A72" w:rsidRDefault="00053256" w:rsidP="00053256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Pr="00847A72">
        <w:rPr>
          <w:b/>
          <w:bCs/>
          <w:sz w:val="28"/>
          <w:szCs w:val="28"/>
        </w:rPr>
        <w:t>Explore Further and Share your insights!!!</w:t>
      </w:r>
    </w:p>
    <w:p w14:paraId="36E38F6C" w14:textId="77777777" w:rsidR="00053256" w:rsidRDefault="00053256"/>
    <w:sectPr w:rsidR="0005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7"/>
  </w:num>
  <w:num w:numId="2" w16cid:durableId="1990551774">
    <w:abstractNumId w:val="3"/>
  </w:num>
  <w:num w:numId="3" w16cid:durableId="283580095">
    <w:abstractNumId w:val="5"/>
  </w:num>
  <w:num w:numId="4" w16cid:durableId="19399028">
    <w:abstractNumId w:val="2"/>
  </w:num>
  <w:num w:numId="5" w16cid:durableId="1242063196">
    <w:abstractNumId w:val="6"/>
  </w:num>
  <w:num w:numId="6" w16cid:durableId="1542860376">
    <w:abstractNumId w:val="4"/>
  </w:num>
  <w:num w:numId="7" w16cid:durableId="457065299">
    <w:abstractNumId w:val="1"/>
  </w:num>
  <w:num w:numId="8" w16cid:durableId="9405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1144C4"/>
    <w:rsid w:val="001A1FC6"/>
    <w:rsid w:val="001E5A2F"/>
    <w:rsid w:val="0069438A"/>
    <w:rsid w:val="006F1367"/>
    <w:rsid w:val="007359A6"/>
    <w:rsid w:val="00A43EA7"/>
    <w:rsid w:val="00C4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32D"/>
  <w15:chartTrackingRefBased/>
  <w15:docId w15:val="{83166358-DB44-432C-9DE9-0A8E35A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6"/>
  </w:style>
  <w:style w:type="paragraph" w:styleId="Heading1">
    <w:name w:val="heading 1"/>
    <w:basedOn w:val="Normal"/>
    <w:next w:val="Normal"/>
    <w:link w:val="Heading1Char"/>
    <w:uiPriority w:val="9"/>
    <w:qFormat/>
    <w:rsid w:val="0005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2025-07-28T03:36:00Z</dcterms:created>
  <dcterms:modified xsi:type="dcterms:W3CDTF">2025-07-28T03:36:00Z</dcterms:modified>
</cp:coreProperties>
</file>