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b/>
          <w:bCs/>
          <w:color w:val="1F4E79"/>
          <w:sz w:val="44"/>
          <w:szCs w:val="44"/>
        </w:rPr>
        <w:t xml:space="preserve">Sales Forecasting &amp; Trend Analysis Dashboard</w:t>
      </w:r>
    </w:p>
    <w:p>
      <w:pPr>
        <w:spacing w:after="480"/>
        <w:jc w:val="center"/>
      </w:pPr>
      <w:r>
        <w:rPr>
          <w:i/>
          <w:iCs/>
          <w:color w:val="2E75B6"/>
          <w:sz w:val="28"/>
          <w:szCs w:val="28"/>
        </w:rPr>
        <w:t xml:space="preserve">Performance Overview, Key Insights &amp; Machine Learning-Driven Sales Forecasting</w:t>
      </w:r>
    </w:p>
    <w:p>
      <w:pPr>
        <w:spacing w:after="720"/>
        <w:jc w:val="center"/>
      </w:pPr>
      <w:r>
        <w:rPr>
          <w:color w:val="595959"/>
          <w:sz w:val="24"/>
          <w:szCs w:val="24"/>
        </w:rPr>
        <w:t xml:space="preserve">A Detailed Project Report</w:t>
      </w:r>
    </w:p>
    <w:p>
      <w:pPr>
        <w:spacing w:after="120"/>
        <w:jc w:val="center"/>
      </w:pPr>
      <w:r>
        <w:rPr>
          <w:b/>
          <w:bCs/>
          <w:sz w:val="24"/>
          <w:szCs w:val="24"/>
        </w:rPr>
        <w:t xml:space="preserve">Team Members</w:t>
      </w:r>
    </w:p>
    <w:p>
      <w:pPr>
        <w:spacing w:after="60"/>
        <w:jc w:val="center"/>
      </w:pPr>
      <w:r>
        <w:rPr>
          <w:sz w:val="22"/>
          <w:szCs w:val="22"/>
        </w:rPr>
        <w:t xml:space="preserve">Prem Jagannath Bhoi</w:t>
      </w:r>
    </w:p>
    <w:p>
      <w:pPr>
        <w:spacing w:after="60"/>
        <w:jc w:val="center"/>
      </w:pPr>
      <w:r>
        <w:rPr>
          <w:sz w:val="22"/>
          <w:szCs w:val="22"/>
        </w:rPr>
        <w:t xml:space="preserve">L. Surya Deepthi Sri</w:t>
      </w:r>
    </w:p>
    <w:p>
      <w:pPr>
        <w:spacing w:after="480"/>
        <w:jc w:val="center"/>
      </w:pPr>
      <w:r>
        <w:rPr>
          <w:sz w:val="22"/>
          <w:szCs w:val="22"/>
        </w:rPr>
        <w:t xml:space="preserve">Irene Ramala</w:t>
      </w:r>
    </w:p>
    <w:p>
      <w:pPr>
        <w:jc w:val="center"/>
      </w:pPr>
      <w:r>
        <w:rPr>
          <w:color w:val="595959"/>
          <w:sz w:val="20"/>
          <w:szCs w:val="20"/>
        </w:rPr>
        <w:t xml:space="preserve">Tech Stack: Python  •  Streamlit  •  Scikit-learn  •  Pandas</w:t>
      </w:r>
    </w:p>
    <w:p>
      <w:r>
        <w:br w:type="page"/>
      </w:r>
    </w:p>
    <w:p>
      <w:pPr>
        <w:pStyle w:val="Heading1"/>
        <w:spacing w:after="160" w:before="360"/>
      </w:pPr>
      <w:r>
        <w:t xml:space="preserve">Table of Contents</w:t>
      </w:r>
    </w:p>
    <w:p>
      <w:pPr>
        <w:tabs>
          <w:tab w:val="right" w:pos="9360" w:leader="dot"/>
        </w:tabs>
        <w:spacing w:after="120"/>
      </w:pPr>
      <w:r>
        <w:rPr>
          <w:sz w:val="22"/>
          <w:szCs w:val="22"/>
        </w:rPr>
        <w:t xml:space="preserve">1. Project Overview</w:t>
      </w:r>
      <w:ptab w:alignment="right" w:relativeTo="margin" w:leader="dot"/>
      <w:r>
        <w:rPr>
          <w:sz w:val="22"/>
          <w:szCs w:val="22"/>
        </w:rPr>
        <w:t xml:space="preserve">3</w:t>
      </w:r>
    </w:p>
    <w:p>
      <w:pPr>
        <w:tabs>
          <w:tab w:val="right" w:pos="9360" w:leader="dot"/>
        </w:tabs>
        <w:spacing w:after="120"/>
      </w:pPr>
      <w:r>
        <w:rPr>
          <w:sz w:val="22"/>
          <w:szCs w:val="22"/>
        </w:rPr>
        <w:t xml:space="preserve">2. Key Features</w:t>
      </w:r>
      <w:ptab w:alignment="right" w:relativeTo="margin" w:leader="dot"/>
      <w:r>
        <w:rPr>
          <w:sz w:val="22"/>
          <w:szCs w:val="22"/>
        </w:rPr>
        <w:t xml:space="preserve">3</w:t>
      </w:r>
    </w:p>
    <w:p>
      <w:pPr>
        <w:tabs>
          <w:tab w:val="right" w:pos="9360" w:leader="dot"/>
        </w:tabs>
        <w:spacing w:after="120"/>
      </w:pPr>
      <w:r>
        <w:rPr>
          <w:sz w:val="22"/>
          <w:szCs w:val="22"/>
        </w:rPr>
        <w:t xml:space="preserve">3. Technology Stack</w:t>
      </w:r>
      <w:ptab w:alignment="right" w:relativeTo="margin" w:leader="dot"/>
      <w:r>
        <w:rPr>
          <w:sz w:val="22"/>
          <w:szCs w:val="22"/>
        </w:rPr>
        <w:t xml:space="preserve">3</w:t>
      </w:r>
    </w:p>
    <w:p>
      <w:pPr>
        <w:tabs>
          <w:tab w:val="right" w:pos="9360" w:leader="dot"/>
        </w:tabs>
        <w:spacing w:after="120"/>
      </w:pPr>
      <w:r>
        <w:rPr>
          <w:sz w:val="22"/>
          <w:szCs w:val="22"/>
        </w:rPr>
        <w:t xml:space="preserve">4. Team Structure &amp; Work Distribution</w:t>
      </w:r>
      <w:ptab w:alignment="right" w:relativeTo="margin" w:leader="dot"/>
      <w:r>
        <w:rPr>
          <w:sz w:val="22"/>
          <w:szCs w:val="22"/>
        </w:rPr>
        <w:t xml:space="preserve">5</w:t>
      </w:r>
    </w:p>
    <w:p>
      <w:pPr>
        <w:tabs>
          <w:tab w:val="right" w:pos="9360" w:leader="dot"/>
        </w:tabs>
        <w:spacing w:after="120"/>
      </w:pPr>
      <w:r>
        <w:rPr>
          <w:sz w:val="22"/>
          <w:szCs w:val="22"/>
        </w:rPr>
        <w:t xml:space="preserve">5. Module: Data Collection, Cleaning &amp; Exploratory Data Analysis</w:t>
      </w:r>
      <w:ptab w:alignment="right" w:relativeTo="margin" w:leader="dot"/>
      <w:r>
        <w:rPr>
          <w:sz w:val="22"/>
          <w:szCs w:val="22"/>
        </w:rPr>
        <w:t xml:space="preserve">5</w:t>
      </w:r>
    </w:p>
    <w:p>
      <w:pPr>
        <w:tabs>
          <w:tab w:val="right" w:pos="9360" w:leader="dot"/>
        </w:tabs>
        <w:spacing w:after="120"/>
      </w:pPr>
      <w:r>
        <w:rPr>
          <w:sz w:val="22"/>
          <w:szCs w:val="22"/>
        </w:rPr>
        <w:t xml:space="preserve">6. Machine Learning Model: Random Forest Regression</w:t>
      </w:r>
      <w:ptab w:alignment="right" w:relativeTo="margin" w:leader="dot"/>
      <w:r>
        <w:rPr>
          <w:sz w:val="22"/>
          <w:szCs w:val="22"/>
        </w:rPr>
        <w:t xml:space="preserve">7</w:t>
      </w:r>
    </w:p>
    <w:p>
      <w:pPr>
        <w:tabs>
          <w:tab w:val="right" w:pos="9360" w:leader="dot"/>
        </w:tabs>
        <w:spacing w:after="120"/>
      </w:pPr>
      <w:r>
        <w:rPr>
          <w:sz w:val="22"/>
          <w:szCs w:val="22"/>
        </w:rPr>
        <w:t xml:space="preserve">7. Dashboard Module: Interactive Streamlit Application</w:t>
      </w:r>
      <w:ptab w:alignment="right" w:relativeTo="margin" w:leader="dot"/>
      <w:r>
        <w:rPr>
          <w:sz w:val="22"/>
          <w:szCs w:val="22"/>
        </w:rPr>
        <w:t xml:space="preserve">7</w:t>
      </w:r>
    </w:p>
    <w:p>
      <w:pPr>
        <w:tabs>
          <w:tab w:val="right" w:pos="9360" w:leader="dot"/>
        </w:tabs>
        <w:spacing w:after="120"/>
      </w:pPr>
      <w:r>
        <w:rPr>
          <w:sz w:val="22"/>
          <w:szCs w:val="22"/>
        </w:rPr>
        <w:t xml:space="preserve">8. Business Value &amp; Future Scope</w:t>
      </w:r>
      <w:ptab w:alignment="right" w:relativeTo="margin" w:leader="dot"/>
      <w:r>
        <w:rPr>
          <w:sz w:val="22"/>
          <w:szCs w:val="22"/>
        </w:rPr>
        <w:t xml:space="preserve">8</w:t>
      </w:r>
    </w:p>
    <w:p>
      <w:pPr>
        <w:tabs>
          <w:tab w:val="right" w:pos="9360" w:leader="dot"/>
        </w:tabs>
        <w:spacing w:after="120"/>
      </w:pPr>
      <w:r>
        <w:rPr>
          <w:sz w:val="22"/>
          <w:szCs w:val="22"/>
        </w:rPr>
        <w:t xml:space="preserve">9. Conclusion</w:t>
      </w:r>
      <w:ptab w:alignment="right" w:relativeTo="margin" w:leader="dot"/>
      <w:r>
        <w:rPr>
          <w:sz w:val="22"/>
          <w:szCs w:val="22"/>
        </w:rPr>
        <w:t xml:space="preserve">9</w:t>
      </w:r>
    </w:p>
    <w:p>
      <w:r>
        <w:br w:type="page"/>
      </w:r>
    </w:p>
    <w:p>
      <w:pPr>
        <w:pStyle w:val="Heading1"/>
        <w:spacing w:after="160" w:before="360"/>
      </w:pPr>
      <w:r>
        <w:t xml:space="preserve">1. Project Overview</w:t>
      </w:r>
    </w:p>
    <w:p>
      <w:pPr>
        <w:spacing w:after="160" w:line="276"/>
        <w:jc w:val="both"/>
      </w:pPr>
      <w:r>
        <w:t xml:space="preserve">The Sales Forecasting &amp; Trend Analysis Dashboard is an interactive machine learning application built to analyze historical sales data, uncover meaningful trends, evaluate business performance, and forecast future sales. The project brings together data analytics, statistical exploration, and predictive modeling within a single, easy-to-use interface so that stakeholders can move from raw transactional data to actionable business decisions without needing specialized technical expertise.</w:t>
      </w:r>
    </w:p>
    <w:p>
      <w:pPr>
        <w:spacing w:after="160" w:line="276"/>
        <w:jc w:val="both"/>
      </w:pPr>
      <w:r>
        <w:t xml:space="preserve">At its core, the dashboard is designed to answer the questions that matter most to a sales or business operations team: How are sales trending over time? Which regions and product categories are performing best? What products are top sellers? And, most importantly, what can we expect in terms of future sales volume? By combining exploratory data analysis with a Random Forest regression model, the application delivers both descriptive insight (what happened) and predictive insight (what is likely to happen next).</w:t>
      </w:r>
    </w:p>
    <w:p>
      <w:pPr>
        <w:pStyle w:val="Heading2"/>
        <w:spacing w:after="120" w:before="240"/>
      </w:pPr>
      <w:r>
        <w:t xml:space="preserve">1.1 Objectives</w:t>
      </w:r>
    </w:p>
    <w:p>
      <w:pPr>
        <w:pStyle w:val="ListParagraph"/>
        <w:numPr>
          <w:ilvl w:val="0"/>
          <w:numId w:val="2"/>
        </w:numPr>
        <w:spacing w:after="100"/>
      </w:pPr>
      <w:r>
        <w:rPr>
          <w:b w:val="false"/>
          <w:bCs w:val="false"/>
        </w:rPr>
        <w:t xml:space="preserve">Analyze historical sales data to understand underlying patterns and anomalies.</w:t>
      </w:r>
    </w:p>
    <w:p>
      <w:pPr>
        <w:pStyle w:val="ListParagraph"/>
        <w:numPr>
          <w:ilvl w:val="0"/>
          <w:numId w:val="2"/>
        </w:numPr>
        <w:spacing w:after="100"/>
      </w:pPr>
      <w:r>
        <w:rPr>
          <w:b w:val="false"/>
          <w:bCs w:val="false"/>
        </w:rPr>
        <w:t xml:space="preserve">Identify trends and seasonality across time periods, regions, and product categories.</w:t>
      </w:r>
    </w:p>
    <w:p>
      <w:pPr>
        <w:pStyle w:val="ListParagraph"/>
        <w:numPr>
          <w:ilvl w:val="0"/>
          <w:numId w:val="2"/>
        </w:numPr>
        <w:spacing w:after="100"/>
      </w:pPr>
      <w:r>
        <w:rPr>
          <w:b w:val="false"/>
          <w:bCs w:val="false"/>
        </w:rPr>
        <w:t xml:space="preserve">Forecast future sales using a supervised machine learning approach.</w:t>
      </w:r>
    </w:p>
    <w:p>
      <w:pPr>
        <w:pStyle w:val="ListParagraph"/>
        <w:numPr>
          <w:ilvl w:val="0"/>
          <w:numId w:val="2"/>
        </w:numPr>
        <w:spacing w:after="100"/>
      </w:pPr>
      <w:r>
        <w:rPr>
          <w:b w:val="false"/>
          <w:bCs w:val="false"/>
        </w:rPr>
        <w:t xml:space="preserve">Present all insights through a single, interactive, and visually intuitive dashboard.</w:t>
      </w:r>
    </w:p>
    <w:p>
      <w:pPr>
        <w:spacing w:after="160" w:line="276"/>
        <w:jc w:val="both"/>
      </w:pPr>
      <w:r>
        <w:t xml:space="preserve">Together, these objectives ensure the project delivers not just a predictive model, but a complete decision-support tool that a business can rely on for ongoing sales monitoring and planning.</w:t>
      </w:r>
    </w:p>
    <w:p>
      <w:pPr>
        <w:pStyle w:val="Heading1"/>
        <w:spacing w:after="160" w:before="360"/>
      </w:pPr>
      <w:r>
        <w:t xml:space="preserve">2. Key Features</w:t>
      </w:r>
    </w:p>
    <w:p>
      <w:pPr>
        <w:spacing w:after="160" w:line="276"/>
        <w:jc w:val="both"/>
      </w:pPr>
      <w:r>
        <w:t xml:space="preserve">The dashboard was designed with a strong emphasis on usability and completeness, packaging together forecasting, visualization, and exploratory tools that are typically spread across multiple disconnected systems. The key features include:</w:t>
      </w:r>
    </w:p>
    <w:p>
      <w:pPr>
        <w:pStyle w:val="ListParagraph"/>
        <w:numPr>
          <w:ilvl w:val="0"/>
          <w:numId w:val="2"/>
        </w:numPr>
        <w:spacing w:after="100"/>
      </w:pPr>
      <w:r>
        <w:rPr>
          <w:b w:val="false"/>
          <w:bCs w:val="false"/>
        </w:rPr>
        <w:t xml:space="preserve">Sales forecasting using Random Forest Regression, enabling data-driven predictions of future sales volumes.</w:t>
      </w:r>
    </w:p>
    <w:p>
      <w:pPr>
        <w:pStyle w:val="ListParagraph"/>
        <w:numPr>
          <w:ilvl w:val="0"/>
          <w:numId w:val="2"/>
        </w:numPr>
        <w:spacing w:after="100"/>
      </w:pPr>
      <w:r>
        <w:rPr>
          <w:b w:val="false"/>
          <w:bCs w:val="false"/>
        </w:rPr>
        <w:t xml:space="preserve">An interactive KPI dashboard summarizing the most important business metrics at a glance.</w:t>
      </w:r>
    </w:p>
    <w:p>
      <w:pPr>
        <w:pStyle w:val="ListParagraph"/>
        <w:numPr>
          <w:ilvl w:val="0"/>
          <w:numId w:val="2"/>
        </w:numPr>
        <w:spacing w:after="100"/>
      </w:pPr>
      <w:r>
        <w:rPr>
          <w:b w:val="false"/>
          <w:bCs w:val="false"/>
        </w:rPr>
        <w:t xml:space="preserve">Region-wise sales analysis to identify high- and low-performing geographic markets.</w:t>
      </w:r>
    </w:p>
    <w:p>
      <w:pPr>
        <w:pStyle w:val="ListParagraph"/>
        <w:numPr>
          <w:ilvl w:val="0"/>
          <w:numId w:val="2"/>
        </w:numPr>
        <w:spacing w:after="100"/>
      </w:pPr>
      <w:r>
        <w:rPr>
          <w:b w:val="false"/>
          <w:bCs w:val="false"/>
        </w:rPr>
        <w:t xml:space="preserve">Category-wise performance analysis to compare how different product categories contribute to overall revenue.</w:t>
      </w:r>
    </w:p>
    <w:p>
      <w:pPr>
        <w:pStyle w:val="ListParagraph"/>
        <w:numPr>
          <w:ilvl w:val="0"/>
          <w:numId w:val="2"/>
        </w:numPr>
        <w:spacing w:after="100"/>
      </w:pPr>
      <w:r>
        <w:rPr>
          <w:b w:val="false"/>
          <w:bCs w:val="false"/>
        </w:rPr>
        <w:t xml:space="preserve">Identification of top-selling products to guide inventory and marketing focus.</w:t>
      </w:r>
    </w:p>
    <w:p>
      <w:pPr>
        <w:pStyle w:val="ListParagraph"/>
        <w:numPr>
          <w:ilvl w:val="0"/>
          <w:numId w:val="2"/>
        </w:numPr>
        <w:spacing w:after="100"/>
      </w:pPr>
      <w:r>
        <w:rPr>
          <w:b w:val="false"/>
          <w:bCs w:val="false"/>
        </w:rPr>
        <w:t xml:space="preserve">Monthly and yearly sales trend visualizations to track growth and seasonality over time.</w:t>
      </w:r>
    </w:p>
    <w:p>
      <w:pPr>
        <w:pStyle w:val="ListParagraph"/>
        <w:numPr>
          <w:ilvl w:val="0"/>
          <w:numId w:val="2"/>
        </w:numPr>
        <w:spacing w:after="100"/>
      </w:pPr>
      <w:r>
        <w:rPr>
          <w:b w:val="false"/>
          <w:bCs w:val="false"/>
        </w:rPr>
        <w:t xml:space="preserve">Automatically generated business insights that translate raw numbers into plain-language takeaways.</w:t>
      </w:r>
    </w:p>
    <w:p>
      <w:pPr>
        <w:pStyle w:val="ListParagraph"/>
        <w:numPr>
          <w:ilvl w:val="0"/>
          <w:numId w:val="2"/>
        </w:numPr>
        <w:spacing w:after="100"/>
      </w:pPr>
      <w:r>
        <w:rPr>
          <w:b w:val="false"/>
          <w:bCs w:val="false"/>
        </w:rPr>
        <w:t xml:space="preserve">Feature importance visualization, showing which variables most strongly influence the forecasting model.</w:t>
      </w:r>
    </w:p>
    <w:p>
      <w:pPr>
        <w:pStyle w:val="ListParagraph"/>
        <w:numPr>
          <w:ilvl w:val="0"/>
          <w:numId w:val="2"/>
        </w:numPr>
        <w:spacing w:after="100"/>
      </w:pPr>
      <w:r>
        <w:rPr>
          <w:b w:val="false"/>
          <w:bCs w:val="false"/>
        </w:rPr>
        <w:t xml:space="preserve">Interactive filters that let users slice the data by region, category, time period, and more.</w:t>
      </w:r>
    </w:p>
    <w:p>
      <w:pPr>
        <w:pStyle w:val="ListParagraph"/>
        <w:numPr>
          <w:ilvl w:val="0"/>
          <w:numId w:val="2"/>
        </w:numPr>
        <w:spacing w:after="100"/>
      </w:pPr>
      <w:r>
        <w:rPr>
          <w:b w:val="false"/>
          <w:bCs w:val="false"/>
        </w:rPr>
        <w:t xml:space="preserve">A live dataset preview so users can inspect and validate the underlying data directly within the app.</w:t>
      </w:r>
    </w:p>
    <w:p>
      <w:pPr>
        <w:spacing w:after="160" w:line="276"/>
        <w:jc w:val="both"/>
      </w:pPr>
      <w:r>
        <w:t xml:space="preserve">Collectively, these features transform a static sales report into a living, explorable tool — one where a user can ask a new question and get an immediate visual answer, rather than waiting on a fresh export or a new report cycle.</w:t>
      </w:r>
    </w:p>
    <w:p>
      <w:pPr>
        <w:pStyle w:val="Heading1"/>
        <w:spacing w:after="160" w:before="360"/>
      </w:pPr>
      <w:r>
        <w:t xml:space="preserve">3. Technology Stack</w:t>
      </w:r>
    </w:p>
    <w:p>
      <w:pPr>
        <w:spacing w:after="160" w:line="276"/>
        <w:jc w:val="both"/>
      </w:pPr>
      <w:r>
        <w:t xml:space="preserve">The application is built entirely on the Python data science ecosystem, chosen for its maturity, strong community support, and tight integration between data processing, machine learning, and visualization libraries. The table below summarizes each component of the stack and its role in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4E79" w:val="clear"/>
            <w:tcMar>
              <w:top w:type="dxa" w:w="100"/>
              <w:left w:type="dxa" w:w="120"/>
              <w:bottom w:type="dxa" w:w="100"/>
              <w:right w:type="dxa" w:w="120"/>
            </w:tcMar>
          </w:tcPr>
          <w:p>
            <w:r>
              <w:rPr>
                <w:b/>
                <w:bCs/>
                <w:color w:val="FFFFFF"/>
              </w:rPr>
              <w:t xml:space="preserve">Component</w:t>
            </w:r>
          </w:p>
        </w:tc>
        <w:tc>
          <w:tcPr>
            <w:tcW w:type="dxa" w:w="5760"/>
            <w:shd w:fill="1F4E79" w:val="clear"/>
            <w:tcMar>
              <w:top w:type="dxa" w:w="100"/>
              <w:left w:type="dxa" w:w="120"/>
              <w:bottom w:type="dxa" w:w="100"/>
              <w:right w:type="dxa" w:w="120"/>
            </w:tcMar>
          </w:tcPr>
          <w:p>
            <w:r>
              <w:rPr>
                <w:b/>
                <w:bCs/>
                <w:color w:val="FFFFFF"/>
              </w:rPr>
              <w:t xml:space="preserve">Technology</w:t>
            </w:r>
          </w:p>
        </w:tc>
      </w:tr>
      <w:tr>
        <w:tc>
          <w:tcPr>
            <w:tcW w:type="dxa" w:w="3600"/>
            <w:tcMar>
              <w:top w:type="dxa" w:w="100"/>
              <w:left w:type="dxa" w:w="120"/>
              <w:bottom w:type="dxa" w:w="100"/>
              <w:right w:type="dxa" w:w="120"/>
            </w:tcMar>
          </w:tcPr>
          <w:p>
            <w:r>
              <w:rPr>
                <w:b w:val="false"/>
                <w:bCs w:val="false"/>
              </w:rPr>
              <w:t xml:space="preserve">Programming Language</w:t>
            </w:r>
          </w:p>
        </w:tc>
        <w:tc>
          <w:tcPr>
            <w:tcW w:type="dxa" w:w="5760"/>
            <w:tcMar>
              <w:top w:type="dxa" w:w="100"/>
              <w:left w:type="dxa" w:w="120"/>
              <w:bottom w:type="dxa" w:w="100"/>
              <w:right w:type="dxa" w:w="120"/>
            </w:tcMar>
          </w:tcPr>
          <w:p>
            <w:r>
              <w:rPr>
                <w:b w:val="false"/>
                <w:bCs w:val="false"/>
              </w:rPr>
              <w:t xml:space="preserve">Python</w:t>
            </w:r>
          </w:p>
        </w:tc>
      </w:tr>
      <w:tr>
        <w:tc>
          <w:tcPr>
            <w:tcW w:type="dxa" w:w="3600"/>
            <w:tcMar>
              <w:top w:type="dxa" w:w="100"/>
              <w:left w:type="dxa" w:w="120"/>
              <w:bottom w:type="dxa" w:w="100"/>
              <w:right w:type="dxa" w:w="120"/>
            </w:tcMar>
          </w:tcPr>
          <w:p>
            <w:r>
              <w:rPr>
                <w:b w:val="false"/>
                <w:bCs w:val="false"/>
              </w:rPr>
              <w:t xml:space="preserve">Dashboard / Front-End</w:t>
            </w:r>
          </w:p>
        </w:tc>
        <w:tc>
          <w:tcPr>
            <w:tcW w:type="dxa" w:w="5760"/>
            <w:tcMar>
              <w:top w:type="dxa" w:w="100"/>
              <w:left w:type="dxa" w:w="120"/>
              <w:bottom w:type="dxa" w:w="100"/>
              <w:right w:type="dxa" w:w="120"/>
            </w:tcMar>
          </w:tcPr>
          <w:p>
            <w:r>
              <w:rPr>
                <w:b w:val="false"/>
                <w:bCs w:val="false"/>
              </w:rPr>
              <w:t xml:space="preserve">Streamlit</w:t>
            </w:r>
          </w:p>
        </w:tc>
      </w:tr>
      <w:tr>
        <w:tc>
          <w:tcPr>
            <w:tcW w:type="dxa" w:w="3600"/>
            <w:tcMar>
              <w:top w:type="dxa" w:w="100"/>
              <w:left w:type="dxa" w:w="120"/>
              <w:bottom w:type="dxa" w:w="100"/>
              <w:right w:type="dxa" w:w="120"/>
            </w:tcMar>
          </w:tcPr>
          <w:p>
            <w:r>
              <w:rPr>
                <w:b w:val="false"/>
                <w:bCs w:val="false"/>
              </w:rPr>
              <w:t xml:space="preserve">Data Analysis</w:t>
            </w:r>
          </w:p>
        </w:tc>
        <w:tc>
          <w:tcPr>
            <w:tcW w:type="dxa" w:w="5760"/>
            <w:tcMar>
              <w:top w:type="dxa" w:w="100"/>
              <w:left w:type="dxa" w:w="120"/>
              <w:bottom w:type="dxa" w:w="100"/>
              <w:right w:type="dxa" w:w="120"/>
            </w:tcMar>
          </w:tcPr>
          <w:p>
            <w:r>
              <w:rPr>
                <w:b w:val="false"/>
                <w:bCs w:val="false"/>
              </w:rPr>
              <w:t xml:space="preserve">Pandas, NumPy</w:t>
            </w:r>
          </w:p>
        </w:tc>
      </w:tr>
      <w:tr>
        <w:tc>
          <w:tcPr>
            <w:tcW w:type="dxa" w:w="3600"/>
            <w:tcMar>
              <w:top w:type="dxa" w:w="100"/>
              <w:left w:type="dxa" w:w="120"/>
              <w:bottom w:type="dxa" w:w="100"/>
              <w:right w:type="dxa" w:w="120"/>
            </w:tcMar>
          </w:tcPr>
          <w:p>
            <w:r>
              <w:rPr>
                <w:b w:val="false"/>
                <w:bCs w:val="false"/>
              </w:rPr>
              <w:t xml:space="preserve">Machine Learning</w:t>
            </w:r>
          </w:p>
        </w:tc>
        <w:tc>
          <w:tcPr>
            <w:tcW w:type="dxa" w:w="5760"/>
            <w:tcMar>
              <w:top w:type="dxa" w:w="100"/>
              <w:left w:type="dxa" w:w="120"/>
              <w:bottom w:type="dxa" w:w="100"/>
              <w:right w:type="dxa" w:w="120"/>
            </w:tcMar>
          </w:tcPr>
          <w:p>
            <w:r>
              <w:rPr>
                <w:b w:val="false"/>
                <w:bCs w:val="false"/>
              </w:rPr>
              <w:t xml:space="preserve">Scikit-learn</w:t>
            </w:r>
          </w:p>
        </w:tc>
      </w:tr>
      <w:tr>
        <w:tc>
          <w:tcPr>
            <w:tcW w:type="dxa" w:w="3600"/>
            <w:tcMar>
              <w:top w:type="dxa" w:w="100"/>
              <w:left w:type="dxa" w:w="120"/>
              <w:bottom w:type="dxa" w:w="100"/>
              <w:right w:type="dxa" w:w="120"/>
            </w:tcMar>
          </w:tcPr>
          <w:p>
            <w:r>
              <w:rPr>
                <w:b w:val="false"/>
                <w:bCs w:val="false"/>
              </w:rPr>
              <w:t xml:space="preserve">Visualization</w:t>
            </w:r>
          </w:p>
        </w:tc>
        <w:tc>
          <w:tcPr>
            <w:tcW w:type="dxa" w:w="5760"/>
            <w:tcMar>
              <w:top w:type="dxa" w:w="100"/>
              <w:left w:type="dxa" w:w="120"/>
              <w:bottom w:type="dxa" w:w="100"/>
              <w:right w:type="dxa" w:w="120"/>
            </w:tcMar>
          </w:tcPr>
          <w:p>
            <w:r>
              <w:rPr>
                <w:b w:val="false"/>
                <w:bCs w:val="false"/>
              </w:rPr>
              <w:t xml:space="preserve">Matplotlib</w:t>
            </w:r>
          </w:p>
        </w:tc>
      </w:tr>
    </w:tbl>
    <w:p>
      <w:pPr>
        <w:spacing w:after="160" w:line="276"/>
        <w:jc w:val="both"/>
      </w:pPr>
      <w:r>
        <w:t xml:space="preserve">Python serves as the common thread connecting every layer of the application — from data ingestion and cleaning with Pandas, to model training with Scikit-learn, to the final interactive presentation layer built with Streamlit. This unified stack keeps the development workflow simple and avoids the friction of stitching together tools from different languages or ecosystems.</w:t>
      </w:r>
    </w:p>
    <w:p>
      <w:r>
        <w:br w:type="page"/>
      </w:r>
    </w:p>
    <w:p>
      <w:pPr>
        <w:pStyle w:val="Heading1"/>
        <w:spacing w:after="160" w:before="360"/>
      </w:pPr>
      <w:r>
        <w:t xml:space="preserve">4. Team Structure &amp; Work Distribution</w:t>
      </w:r>
    </w:p>
    <w:p>
      <w:pPr>
        <w:spacing w:after="160" w:line="276"/>
        <w:jc w:val="both"/>
      </w:pPr>
      <w:r>
        <w:t xml:space="preserve">The project was completed by a three-member team, with responsibilities divided along natural boundaries in the data science pipeline: data preparation and analysis, model development, and dashboard/application engineering. This division allowed each member to develop depth in their area while maintaining tight integration across the whole pipeline.</w:t>
      </w:r>
    </w:p>
    <w:p>
      <w:pPr>
        <w:pStyle w:val="Heading2"/>
        <w:spacing w:after="120" w:before="240"/>
      </w:pPr>
      <w:r>
        <w:t xml:space="preserve">4.1 Irene Ramala — Data &amp; Analysis</w:t>
      </w:r>
    </w:p>
    <w:p>
      <w:pPr>
        <w:pStyle w:val="ListParagraph"/>
        <w:numPr>
          <w:ilvl w:val="0"/>
          <w:numId w:val="2"/>
        </w:numPr>
        <w:spacing w:after="100"/>
      </w:pPr>
      <w:r>
        <w:rPr>
          <w:b w:val="false"/>
          <w:bCs w:val="false"/>
        </w:rPr>
        <w:t xml:space="preserve">Data collection and data cleaning.</w:t>
      </w:r>
    </w:p>
    <w:p>
      <w:pPr>
        <w:pStyle w:val="ListParagraph"/>
        <w:numPr>
          <w:ilvl w:val="0"/>
          <w:numId w:val="2"/>
        </w:numPr>
        <w:spacing w:after="100"/>
      </w:pPr>
      <w:r>
        <w:rPr>
          <w:b w:val="false"/>
          <w:bCs w:val="false"/>
        </w:rPr>
        <w:t xml:space="preserve">Feature engineering to prepare the dataset for modeling.</w:t>
      </w:r>
    </w:p>
    <w:p>
      <w:pPr>
        <w:pStyle w:val="ListParagraph"/>
        <w:numPr>
          <w:ilvl w:val="0"/>
          <w:numId w:val="2"/>
        </w:numPr>
        <w:spacing w:after="100"/>
      </w:pPr>
      <w:r>
        <w:rPr>
          <w:b w:val="false"/>
          <w:bCs w:val="false"/>
        </w:rPr>
        <w:t xml:space="preserve">Exploratory Data Analysis (EDA) of the raw sales data.</w:t>
      </w:r>
    </w:p>
    <w:p>
      <w:pPr>
        <w:pStyle w:val="ListParagraph"/>
        <w:numPr>
          <w:ilvl w:val="0"/>
          <w:numId w:val="2"/>
        </w:numPr>
        <w:spacing w:after="100"/>
      </w:pPr>
      <w:r>
        <w:rPr>
          <w:b w:val="false"/>
          <w:bCs w:val="false"/>
        </w:rPr>
        <w:t xml:space="preserve">Trend analysis and seasonality analysis.</w:t>
      </w:r>
    </w:p>
    <w:p>
      <w:pPr>
        <w:pStyle w:val="ListParagraph"/>
        <w:numPr>
          <w:ilvl w:val="0"/>
          <w:numId w:val="2"/>
        </w:numPr>
        <w:spacing w:after="100"/>
      </w:pPr>
      <w:r>
        <w:rPr>
          <w:b w:val="false"/>
          <w:bCs w:val="false"/>
        </w:rPr>
        <w:t xml:space="preserve">Creation of data visualizations.</w:t>
      </w:r>
    </w:p>
    <w:p>
      <w:pPr>
        <w:pStyle w:val="ListParagraph"/>
        <w:numPr>
          <w:ilvl w:val="0"/>
          <w:numId w:val="2"/>
        </w:numPr>
        <w:spacing w:after="100"/>
      </w:pPr>
      <w:r>
        <w:rPr>
          <w:b w:val="false"/>
          <w:bCs w:val="false"/>
        </w:rPr>
        <w:t xml:space="preserve">Derivation of business insights from the analysis.</w:t>
      </w:r>
    </w:p>
    <w:p>
      <w:pPr>
        <w:pStyle w:val="Heading2"/>
        <w:spacing w:after="120" w:before="240"/>
      </w:pPr>
      <w:r>
        <w:t xml:space="preserve">4.2 L. Surya Deepthi Sri — Machine Learning</w:t>
      </w:r>
    </w:p>
    <w:p>
      <w:pPr>
        <w:pStyle w:val="ListParagraph"/>
        <w:numPr>
          <w:ilvl w:val="0"/>
          <w:numId w:val="2"/>
        </w:numPr>
        <w:spacing w:after="100"/>
      </w:pPr>
      <w:r>
        <w:rPr>
          <w:b w:val="false"/>
          <w:bCs w:val="false"/>
        </w:rPr>
        <w:t xml:space="preserve">Design and development of the machine learning model.</w:t>
      </w:r>
    </w:p>
    <w:p>
      <w:pPr>
        <w:pStyle w:val="ListParagraph"/>
        <w:numPr>
          <w:ilvl w:val="0"/>
          <w:numId w:val="2"/>
        </w:numPr>
        <w:spacing w:after="100"/>
      </w:pPr>
      <w:r>
        <w:rPr>
          <w:b w:val="false"/>
          <w:bCs w:val="false"/>
        </w:rPr>
        <w:t xml:space="preserve">Implementation of the Random Forest Regressor.</w:t>
      </w:r>
    </w:p>
    <w:p>
      <w:pPr>
        <w:pStyle w:val="ListParagraph"/>
        <w:numPr>
          <w:ilvl w:val="0"/>
          <w:numId w:val="2"/>
        </w:numPr>
        <w:spacing w:after="100"/>
      </w:pPr>
      <w:r>
        <w:rPr>
          <w:b w:val="false"/>
          <w:bCs w:val="false"/>
        </w:rPr>
        <w:t xml:space="preserve">Model training and generation of predictions.</w:t>
      </w:r>
    </w:p>
    <w:p>
      <w:pPr>
        <w:pStyle w:val="ListParagraph"/>
        <w:numPr>
          <w:ilvl w:val="0"/>
          <w:numId w:val="2"/>
        </w:numPr>
        <w:spacing w:after="100"/>
      </w:pPr>
      <w:r>
        <w:rPr>
          <w:b w:val="false"/>
          <w:bCs w:val="false"/>
        </w:rPr>
        <w:t xml:space="preserve">Model evaluation using performance metrics.</w:t>
      </w:r>
    </w:p>
    <w:p>
      <w:pPr>
        <w:pStyle w:val="ListParagraph"/>
        <w:numPr>
          <w:ilvl w:val="0"/>
          <w:numId w:val="2"/>
        </w:numPr>
        <w:spacing w:after="100"/>
      </w:pPr>
      <w:r>
        <w:rPr>
          <w:b w:val="false"/>
          <w:bCs w:val="false"/>
        </w:rPr>
        <w:t xml:space="preserve">Analysis of feature importance to interpret model behavior.</w:t>
      </w:r>
    </w:p>
    <w:p>
      <w:pPr>
        <w:pStyle w:val="Heading2"/>
        <w:spacing w:after="120" w:before="240"/>
      </w:pPr>
      <w:r>
        <w:t xml:space="preserve">4.3 Prem Jagannath Bhoi — Dashboard &amp; Deployment</w:t>
      </w:r>
    </w:p>
    <w:p>
      <w:pPr>
        <w:pStyle w:val="ListParagraph"/>
        <w:numPr>
          <w:ilvl w:val="0"/>
          <w:numId w:val="2"/>
        </w:numPr>
        <w:spacing w:after="100"/>
      </w:pPr>
      <w:r>
        <w:rPr>
          <w:b w:val="false"/>
          <w:bCs w:val="false"/>
        </w:rPr>
        <w:t xml:space="preserve">Development of the Streamlit dashboard.</w:t>
      </w:r>
    </w:p>
    <w:p>
      <w:pPr>
        <w:pStyle w:val="ListParagraph"/>
        <w:numPr>
          <w:ilvl w:val="0"/>
          <w:numId w:val="2"/>
        </w:numPr>
        <w:spacing w:after="100"/>
      </w:pPr>
      <w:r>
        <w:rPr>
          <w:b w:val="false"/>
          <w:bCs w:val="false"/>
        </w:rPr>
        <w:t xml:space="preserve">Integration of the analysis and modeling outputs into the application.</w:t>
      </w:r>
    </w:p>
    <w:p>
      <w:pPr>
        <w:pStyle w:val="ListParagraph"/>
        <w:numPr>
          <w:ilvl w:val="0"/>
          <w:numId w:val="2"/>
        </w:numPr>
        <w:spacing w:after="100"/>
      </w:pPr>
      <w:r>
        <w:rPr>
          <w:b w:val="false"/>
          <w:bCs w:val="false"/>
        </w:rPr>
        <w:t xml:space="preserve">Design and implementation of the KPI dashboard.</w:t>
      </w:r>
    </w:p>
    <w:p>
      <w:pPr>
        <w:pStyle w:val="ListParagraph"/>
        <w:numPr>
          <w:ilvl w:val="0"/>
          <w:numId w:val="2"/>
        </w:numPr>
        <w:spacing w:after="100"/>
      </w:pPr>
      <w:r>
        <w:rPr>
          <w:b w:val="false"/>
          <w:bCs w:val="false"/>
        </w:rPr>
        <w:t xml:space="preserve">Development of interactive filters.</w:t>
      </w:r>
    </w:p>
    <w:p>
      <w:pPr>
        <w:pStyle w:val="ListParagraph"/>
        <w:numPr>
          <w:ilvl w:val="0"/>
          <w:numId w:val="2"/>
        </w:numPr>
        <w:spacing w:after="100"/>
      </w:pPr>
      <w:r>
        <w:rPr>
          <w:b w:val="false"/>
          <w:bCs w:val="false"/>
        </w:rPr>
        <w:t xml:space="preserve">Final deployment and testing of the application.</w:t>
      </w:r>
    </w:p>
    <w:p>
      <w:pPr>
        <w:spacing w:after="160" w:line="276"/>
        <w:jc w:val="both"/>
      </w:pPr>
      <w:r>
        <w:t xml:space="preserve">This structure mirrors a typical end-to-end data science project lifecycle — from raw data to model to product — and ensured accountability at every stage while still requiring close collaboration to integrate each module into a single, cohesive application.</w:t>
      </w:r>
    </w:p>
    <w:p>
      <w:pPr>
        <w:pStyle w:val="Heading1"/>
        <w:spacing w:after="160" w:before="360"/>
      </w:pPr>
      <w:r>
        <w:t xml:space="preserve">5. Module: Data Collection, Cleaning &amp; Exploratory Data Analysis</w:t>
      </w:r>
    </w:p>
    <w:p>
      <w:pPr>
        <w:spacing w:after="160" w:line="276"/>
        <w:jc w:val="both"/>
      </w:pPr>
      <w:r>
        <w:t xml:space="preserve">Before any modeling could take place, the raw sales dataset needed to be collected, cleaned, and thoroughly explored. This module formed the foundation for every downstream analysis and prediction produced by the application.</w:t>
      </w:r>
    </w:p>
    <w:p>
      <w:pPr>
        <w:pStyle w:val="Heading2"/>
        <w:spacing w:after="120" w:before="240"/>
      </w:pPr>
      <w:r>
        <w:t xml:space="preserve">5.1 Responsibilities</w:t>
      </w:r>
    </w:p>
    <w:p>
      <w:pPr>
        <w:pStyle w:val="ListParagraph"/>
        <w:numPr>
          <w:ilvl w:val="0"/>
          <w:numId w:val="2"/>
        </w:numPr>
        <w:spacing w:after="100"/>
      </w:pPr>
      <w:r>
        <w:rPr>
          <w:b w:val="false"/>
          <w:bCs w:val="false"/>
        </w:rPr>
        <w:t xml:space="preserve">Collect and preprocess the sales dataset.</w:t>
      </w:r>
    </w:p>
    <w:p>
      <w:pPr>
        <w:pStyle w:val="ListParagraph"/>
        <w:numPr>
          <w:ilvl w:val="0"/>
          <w:numId w:val="2"/>
        </w:numPr>
        <w:spacing w:after="100"/>
      </w:pPr>
      <w:r>
        <w:rPr>
          <w:b w:val="false"/>
          <w:bCs w:val="false"/>
        </w:rPr>
        <w:t xml:space="preserve">Handle missing values to ensure data quality.</w:t>
      </w:r>
    </w:p>
    <w:p>
      <w:pPr>
        <w:pStyle w:val="ListParagraph"/>
        <w:numPr>
          <w:ilvl w:val="0"/>
          <w:numId w:val="2"/>
        </w:numPr>
        <w:spacing w:after="100"/>
      </w:pPr>
      <w:r>
        <w:rPr>
          <w:b w:val="false"/>
          <w:bCs w:val="false"/>
        </w:rPr>
        <w:t xml:space="preserve">Remove duplicate records that could bias the analysis.</w:t>
      </w:r>
    </w:p>
    <w:p>
      <w:pPr>
        <w:pStyle w:val="ListParagraph"/>
        <w:numPr>
          <w:ilvl w:val="0"/>
          <w:numId w:val="2"/>
        </w:numPr>
        <w:spacing w:after="100"/>
      </w:pPr>
      <w:r>
        <w:rPr>
          <w:b w:val="false"/>
          <w:bCs w:val="false"/>
        </w:rPr>
        <w:t xml:space="preserve">Convert date columns into proper datetime formats for time-series work.</w:t>
      </w:r>
    </w:p>
    <w:p>
      <w:pPr>
        <w:pStyle w:val="ListParagraph"/>
        <w:numPr>
          <w:ilvl w:val="0"/>
          <w:numId w:val="2"/>
        </w:numPr>
        <w:spacing w:after="100"/>
      </w:pPr>
      <w:r>
        <w:rPr>
          <w:b w:val="false"/>
          <w:bCs w:val="false"/>
        </w:rPr>
        <w:t xml:space="preserve">Perform feature engineering to derive useful analytical variables.</w:t>
      </w:r>
    </w:p>
    <w:p>
      <w:pPr>
        <w:pStyle w:val="ListParagraph"/>
        <w:numPr>
          <w:ilvl w:val="0"/>
          <w:numId w:val="2"/>
        </w:numPr>
        <w:spacing w:after="100"/>
      </w:pPr>
      <w:r>
        <w:rPr>
          <w:b w:val="false"/>
          <w:bCs w:val="false"/>
        </w:rPr>
        <w:t xml:space="preserve">Conduct time-series exploration of the sales data.</w:t>
      </w:r>
    </w:p>
    <w:p>
      <w:pPr>
        <w:pStyle w:val="ListParagraph"/>
        <w:numPr>
          <w:ilvl w:val="0"/>
          <w:numId w:val="2"/>
        </w:numPr>
        <w:spacing w:after="100"/>
      </w:pPr>
      <w:r>
        <w:rPr>
          <w:b w:val="false"/>
          <w:bCs w:val="false"/>
        </w:rPr>
        <w:t xml:space="preserve">Perform trend analysis to identify long-term growth or decline patterns.</w:t>
      </w:r>
    </w:p>
    <w:p>
      <w:pPr>
        <w:pStyle w:val="ListParagraph"/>
        <w:numPr>
          <w:ilvl w:val="0"/>
          <w:numId w:val="2"/>
        </w:numPr>
        <w:spacing w:after="100"/>
      </w:pPr>
      <w:r>
        <w:rPr>
          <w:b w:val="false"/>
          <w:bCs w:val="false"/>
        </w:rPr>
        <w:t xml:space="preserve">Perform seasonality analysis to detect recurring, cyclical patterns.</w:t>
      </w:r>
    </w:p>
    <w:p>
      <w:pPr>
        <w:pStyle w:val="Heading2"/>
        <w:spacing w:after="120" w:before="240"/>
      </w:pPr>
      <w:r>
        <w:t xml:space="preserve">5.2 Visualizations Produced</w:t>
      </w:r>
    </w:p>
    <w:p>
      <w:pPr>
        <w:pStyle w:val="ListParagraph"/>
        <w:numPr>
          <w:ilvl w:val="0"/>
          <w:numId w:val="2"/>
        </w:numPr>
        <w:spacing w:after="100"/>
      </w:pPr>
      <w:r>
        <w:rPr>
          <w:b w:val="false"/>
          <w:bCs w:val="false"/>
        </w:rPr>
        <w:t xml:space="preserve">Monthly sales trend charts.</w:t>
      </w:r>
    </w:p>
    <w:p>
      <w:pPr>
        <w:pStyle w:val="ListParagraph"/>
        <w:numPr>
          <w:ilvl w:val="0"/>
          <w:numId w:val="2"/>
        </w:numPr>
        <w:spacing w:after="100"/>
      </w:pPr>
      <w:r>
        <w:rPr>
          <w:b w:val="false"/>
          <w:bCs w:val="false"/>
        </w:rPr>
        <w:t xml:space="preserve">Yearly sales trend charts.</w:t>
      </w:r>
    </w:p>
    <w:p>
      <w:pPr>
        <w:pStyle w:val="ListParagraph"/>
        <w:numPr>
          <w:ilvl w:val="0"/>
          <w:numId w:val="2"/>
        </w:numPr>
        <w:spacing w:after="100"/>
      </w:pPr>
      <w:r>
        <w:rPr>
          <w:b w:val="false"/>
          <w:bCs w:val="false"/>
        </w:rPr>
        <w:t xml:space="preserve">Region-wise sales breakdowns.</w:t>
      </w:r>
    </w:p>
    <w:p>
      <w:pPr>
        <w:pStyle w:val="ListParagraph"/>
        <w:numPr>
          <w:ilvl w:val="0"/>
          <w:numId w:val="2"/>
        </w:numPr>
        <w:spacing w:after="100"/>
      </w:pPr>
      <w:r>
        <w:rPr>
          <w:b w:val="false"/>
          <w:bCs w:val="false"/>
        </w:rPr>
        <w:t xml:space="preserve">Category-wise sales breakdowns.</w:t>
      </w:r>
    </w:p>
    <w:p>
      <w:pPr>
        <w:pStyle w:val="ListParagraph"/>
        <w:numPr>
          <w:ilvl w:val="0"/>
          <w:numId w:val="2"/>
        </w:numPr>
        <w:spacing w:after="100"/>
      </w:pPr>
      <w:r>
        <w:rPr>
          <w:b w:val="false"/>
          <w:bCs w:val="false"/>
        </w:rPr>
        <w:t xml:space="preserve">Sales distribution plots.</w:t>
      </w:r>
    </w:p>
    <w:p>
      <w:pPr>
        <w:pStyle w:val="ListParagraph"/>
        <w:numPr>
          <w:ilvl w:val="0"/>
          <w:numId w:val="2"/>
        </w:numPr>
        <w:spacing w:after="100"/>
      </w:pPr>
      <w:r>
        <w:rPr>
          <w:b w:val="false"/>
          <w:bCs w:val="false"/>
        </w:rPr>
        <w:t xml:space="preserve">A correlation heatmap of numeric features.</w:t>
      </w:r>
    </w:p>
    <w:p>
      <w:pPr>
        <w:pStyle w:val="ListParagraph"/>
        <w:numPr>
          <w:ilvl w:val="0"/>
          <w:numId w:val="2"/>
        </w:numPr>
        <w:spacing w:after="100"/>
      </w:pPr>
      <w:r>
        <w:rPr>
          <w:b w:val="false"/>
          <w:bCs w:val="false"/>
        </w:rPr>
        <w:t xml:space="preserve">Charts highlighting the top-selling products.</w:t>
      </w:r>
    </w:p>
    <w:p>
      <w:pPr>
        <w:pStyle w:val="Heading2"/>
        <w:spacing w:after="120" w:before="240"/>
      </w:pPr>
      <w:r>
        <w:t xml:space="preserve">5.3 Deliverables</w:t>
      </w:r>
    </w:p>
    <w:p>
      <w:pPr>
        <w:pStyle w:val="ListParagraph"/>
        <w:numPr>
          <w:ilvl w:val="0"/>
          <w:numId w:val="2"/>
        </w:numPr>
        <w:spacing w:after="100"/>
      </w:pPr>
      <w:r>
        <w:rPr>
          <w:b w:val="false"/>
          <w:bCs w:val="false"/>
        </w:rPr>
        <w:t xml:space="preserve">A cleaned, analysis-ready dataset.</w:t>
      </w:r>
    </w:p>
    <w:p>
      <w:pPr>
        <w:pStyle w:val="ListParagraph"/>
        <w:numPr>
          <w:ilvl w:val="0"/>
          <w:numId w:val="2"/>
        </w:numPr>
        <w:spacing w:after="100"/>
      </w:pPr>
      <w:r>
        <w:rPr>
          <w:b w:val="false"/>
          <w:bCs w:val="false"/>
        </w:rPr>
        <w:t xml:space="preserve">An EDA notebook documenting the exploration process.</w:t>
      </w:r>
    </w:p>
    <w:p>
      <w:pPr>
        <w:pStyle w:val="ListParagraph"/>
        <w:numPr>
          <w:ilvl w:val="0"/>
          <w:numId w:val="2"/>
        </w:numPr>
        <w:spacing w:after="100"/>
      </w:pPr>
      <w:r>
        <w:rPr>
          <w:b w:val="false"/>
          <w:bCs w:val="false"/>
        </w:rPr>
        <w:t xml:space="preserve">A written summary of key business insights.</w:t>
      </w:r>
    </w:p>
    <w:p>
      <w:pPr>
        <w:pStyle w:val="ListParagraph"/>
        <w:numPr>
          <w:ilvl w:val="0"/>
          <w:numId w:val="2"/>
        </w:numPr>
        <w:spacing w:after="100"/>
      </w:pPr>
      <w:r>
        <w:rPr>
          <w:b w:val="false"/>
          <w:bCs w:val="false"/>
        </w:rPr>
        <w:t xml:space="preserve">A complete set of visualization charts.</w:t>
      </w:r>
    </w:p>
    <w:p>
      <w:pPr>
        <w:spacing w:after="160" w:line="276"/>
        <w:jc w:val="both"/>
      </w:pPr>
      <w:r>
        <w:t xml:space="preserve">This module's output directly feeds both the machine learning model and the interactive dashboard, meaning that the quality of the cleaning and feature engineering performed here has a direct, measurable impact on the accuracy of the forecasts generated downstream.</w:t>
      </w:r>
    </w:p>
    <w:p>
      <w:r>
        <w:br w:type="page"/>
      </w:r>
    </w:p>
    <w:p>
      <w:pPr>
        <w:pStyle w:val="Heading1"/>
        <w:spacing w:after="160" w:before="360"/>
      </w:pPr>
      <w:r>
        <w:t xml:space="preserve">6. Machine Learning Model: Random Forest Regression</w:t>
      </w:r>
    </w:p>
    <w:p>
      <w:pPr>
        <w:spacing w:after="160" w:line="276"/>
        <w:jc w:val="both"/>
      </w:pPr>
      <w:r>
        <w:t xml:space="preserve">The predictive core of the application is a Random Forest Regression model, chosen for its ability to capture non-linear relationships in the data, its robustness to outliers, and its resistance to overfitting compared to a single decision tree. Random Forest works by training a large number of decision trees on random subsets of the data and features, then averaging their predictions — a technique known as ensemble learning.</w:t>
      </w:r>
    </w:p>
    <w:p>
      <w:pPr>
        <w:pStyle w:val="Heading2"/>
        <w:spacing w:after="120" w:before="240"/>
      </w:pPr>
      <w:r>
        <w:t xml:space="preserve">6.1 Objective</w:t>
      </w:r>
    </w:p>
    <w:p>
      <w:pPr>
        <w:spacing w:after="160" w:line="276"/>
        <w:jc w:val="both"/>
      </w:pPr>
      <w:r>
        <w:t xml:space="preserve">Predict future sales using historical sales data, providing the business with a data-driven basis for planning rather than relying solely on intuition or simple historical averages.</w:t>
      </w:r>
    </w:p>
    <w:p>
      <w:pPr>
        <w:pStyle w:val="Heading2"/>
        <w:spacing w:after="120" w:before="240"/>
      </w:pPr>
      <w:r>
        <w:t xml:space="preserve">6.2 Modeling Workflow</w:t>
      </w:r>
    </w:p>
    <w:p>
      <w:pPr>
        <w:pStyle w:val="ListParagraph"/>
        <w:numPr>
          <w:ilvl w:val="0"/>
          <w:numId w:val="2"/>
        </w:numPr>
        <w:spacing w:after="100"/>
      </w:pPr>
      <w:r>
        <w:rPr>
          <w:b w:val="false"/>
          <w:bCs w:val="false"/>
        </w:rPr>
        <w:t xml:space="preserve">Clean the dataset to remove noise, duplicates, and inconsistencies.</w:t>
      </w:r>
    </w:p>
    <w:p>
      <w:pPr>
        <w:pStyle w:val="ListParagraph"/>
        <w:numPr>
          <w:ilvl w:val="0"/>
          <w:numId w:val="2"/>
        </w:numPr>
        <w:spacing w:after="100"/>
      </w:pPr>
      <w:r>
        <w:rPr>
          <w:b w:val="false"/>
          <w:bCs w:val="false"/>
        </w:rPr>
        <w:t xml:space="preserve">Select the most relevant features for prediction.</w:t>
      </w:r>
    </w:p>
    <w:p>
      <w:pPr>
        <w:pStyle w:val="ListParagraph"/>
        <w:numPr>
          <w:ilvl w:val="0"/>
          <w:numId w:val="2"/>
        </w:numPr>
        <w:spacing w:after="100"/>
      </w:pPr>
      <w:r>
        <w:rPr>
          <w:b w:val="false"/>
          <w:bCs w:val="false"/>
        </w:rPr>
        <w:t xml:space="preserve">Split the data into training and test sets to validate performance on unseen data.</w:t>
      </w:r>
    </w:p>
    <w:p>
      <w:pPr>
        <w:pStyle w:val="ListParagraph"/>
        <w:numPr>
          <w:ilvl w:val="0"/>
          <w:numId w:val="2"/>
        </w:numPr>
        <w:spacing w:after="100"/>
      </w:pPr>
      <w:r>
        <w:rPr>
          <w:b w:val="false"/>
          <w:bCs w:val="false"/>
        </w:rPr>
        <w:t xml:space="preserve">Train the Random Forest model on the training set.</w:t>
      </w:r>
    </w:p>
    <w:p>
      <w:pPr>
        <w:pStyle w:val="ListParagraph"/>
        <w:numPr>
          <w:ilvl w:val="0"/>
          <w:numId w:val="2"/>
        </w:numPr>
        <w:spacing w:after="100"/>
      </w:pPr>
      <w:r>
        <w:rPr>
          <w:b w:val="false"/>
          <w:bCs w:val="false"/>
        </w:rPr>
        <w:t xml:space="preserve">Evaluate the model using standard regression performance metrics.</w:t>
      </w:r>
    </w:p>
    <w:p>
      <w:pPr>
        <w:pStyle w:val="ListParagraph"/>
        <w:numPr>
          <w:ilvl w:val="0"/>
          <w:numId w:val="2"/>
        </w:numPr>
        <w:spacing w:after="100"/>
      </w:pPr>
      <w:r>
        <w:rPr>
          <w:b w:val="false"/>
          <w:bCs w:val="false"/>
        </w:rPr>
        <w:t xml:space="preserve">Use the trained model to predict future sales.</w:t>
      </w:r>
    </w:p>
    <w:p>
      <w:pPr>
        <w:pStyle w:val="Heading2"/>
        <w:spacing w:after="120" w:before="240"/>
      </w:pPr>
      <w:r>
        <w:t xml:space="preserve">6.3 Outputs</w:t>
      </w:r>
    </w:p>
    <w:p>
      <w:pPr>
        <w:pStyle w:val="ListParagraph"/>
        <w:numPr>
          <w:ilvl w:val="0"/>
          <w:numId w:val="2"/>
        </w:numPr>
        <w:spacing w:after="100"/>
      </w:pPr>
      <w:r>
        <w:rPr>
          <w:b w:val="false"/>
          <w:bCs w:val="false"/>
        </w:rPr>
        <w:t xml:space="preserve">Predicted sales figures for future periods.</w:t>
      </w:r>
    </w:p>
    <w:p>
      <w:pPr>
        <w:pStyle w:val="ListParagraph"/>
        <w:numPr>
          <w:ilvl w:val="0"/>
          <w:numId w:val="2"/>
        </w:numPr>
        <w:spacing w:after="100"/>
      </w:pPr>
      <w:r>
        <w:rPr>
          <w:b w:val="false"/>
          <w:bCs w:val="false"/>
        </w:rPr>
        <w:t xml:space="preserve">Performance metrics quantifying the model's accuracy.</w:t>
      </w:r>
    </w:p>
    <w:p>
      <w:pPr>
        <w:pStyle w:val="ListParagraph"/>
        <w:numPr>
          <w:ilvl w:val="0"/>
          <w:numId w:val="2"/>
        </w:numPr>
        <w:spacing w:after="100"/>
      </w:pPr>
      <w:r>
        <w:rPr>
          <w:b w:val="false"/>
          <w:bCs w:val="false"/>
        </w:rPr>
        <w:t xml:space="preserve">A feature importance graph showing which variables most influence the predictions.</w:t>
      </w:r>
    </w:p>
    <w:p>
      <w:pPr>
        <w:spacing w:after="160" w:line="276"/>
        <w:jc w:val="both"/>
      </w:pPr>
      <w:r>
        <w:t xml:space="preserve">The feature importance output is particularly valuable from a business standpoint: it doesn't just tell decision-makers what sales are likely to be, but why — which factors (such as region, category, or seasonality) the model is relying on most heavily to make its predictions. This transparency helps build trust in the model's outputs and can itself inform business strategy.</w:t>
      </w:r>
    </w:p>
    <w:p>
      <w:pPr>
        <w:pStyle w:val="Heading1"/>
        <w:spacing w:after="160" w:before="360"/>
      </w:pPr>
      <w:r>
        <w:t xml:space="preserve">7. Dashboard Module: Interactive Streamlit Application</w:t>
      </w:r>
    </w:p>
    <w:p>
      <w:pPr>
        <w:spacing w:after="160" w:line="276"/>
        <w:jc w:val="both"/>
      </w:pPr>
      <w:r>
        <w:t xml:space="preserve">All analysis and modeling outputs are brought together in an interactive Streamlit dashboard, giving end users — including non-technical stakeholders — a way to explore the data and forecasts without writing any code.</w:t>
      </w:r>
    </w:p>
    <w:p>
      <w:pPr>
        <w:pStyle w:val="Heading2"/>
        <w:spacing w:after="120" w:before="240"/>
      </w:pPr>
      <w:r>
        <w:t xml:space="preserve">7.1 Dashboard Includes</w:t>
      </w:r>
    </w:p>
    <w:p>
      <w:pPr>
        <w:pStyle w:val="ListParagraph"/>
        <w:numPr>
          <w:ilvl w:val="0"/>
          <w:numId w:val="2"/>
        </w:numPr>
        <w:spacing w:after="100"/>
      </w:pPr>
      <w:r>
        <w:rPr>
          <w:b w:val="false"/>
          <w:bCs w:val="false"/>
        </w:rPr>
        <w:t xml:space="preserve">KPI cards summarizing headline sales metrics.</w:t>
      </w:r>
    </w:p>
    <w:p>
      <w:pPr>
        <w:pStyle w:val="ListParagraph"/>
        <w:numPr>
          <w:ilvl w:val="0"/>
          <w:numId w:val="2"/>
        </w:numPr>
        <w:spacing w:after="100"/>
      </w:pPr>
      <w:r>
        <w:rPr>
          <w:b w:val="false"/>
          <w:bCs w:val="false"/>
        </w:rPr>
        <w:t xml:space="preserve">Sales trend charts covering monthly and yearly views.</w:t>
      </w:r>
    </w:p>
    <w:p>
      <w:pPr>
        <w:pStyle w:val="ListParagraph"/>
        <w:numPr>
          <w:ilvl w:val="0"/>
          <w:numId w:val="2"/>
        </w:numPr>
        <w:spacing w:after="100"/>
      </w:pPr>
      <w:r>
        <w:rPr>
          <w:b w:val="false"/>
          <w:bCs w:val="false"/>
        </w:rPr>
        <w:t xml:space="preserve">A forecast graph displaying predicted future sales.</w:t>
      </w:r>
    </w:p>
    <w:p>
      <w:pPr>
        <w:pStyle w:val="ListParagraph"/>
        <w:numPr>
          <w:ilvl w:val="0"/>
          <w:numId w:val="2"/>
        </w:numPr>
        <w:spacing w:after="100"/>
      </w:pPr>
      <w:r>
        <w:rPr>
          <w:b w:val="false"/>
          <w:bCs w:val="false"/>
        </w:rPr>
        <w:t xml:space="preserve">Region-wise analysis views.</w:t>
      </w:r>
    </w:p>
    <w:p>
      <w:pPr>
        <w:pStyle w:val="ListParagraph"/>
        <w:numPr>
          <w:ilvl w:val="0"/>
          <w:numId w:val="2"/>
        </w:numPr>
        <w:spacing w:after="100"/>
      </w:pPr>
      <w:r>
        <w:rPr>
          <w:b w:val="false"/>
          <w:bCs w:val="false"/>
        </w:rPr>
        <w:t xml:space="preserve">Category-wise analysis views.</w:t>
      </w:r>
    </w:p>
    <w:p>
      <w:pPr>
        <w:pStyle w:val="ListParagraph"/>
        <w:numPr>
          <w:ilvl w:val="0"/>
          <w:numId w:val="2"/>
        </w:numPr>
        <w:spacing w:after="100"/>
      </w:pPr>
      <w:r>
        <w:rPr>
          <w:b w:val="false"/>
          <w:bCs w:val="false"/>
        </w:rPr>
        <w:t xml:space="preserve">Product performance views.</w:t>
      </w:r>
    </w:p>
    <w:p>
      <w:pPr>
        <w:pStyle w:val="ListParagraph"/>
        <w:numPr>
          <w:ilvl w:val="0"/>
          <w:numId w:val="2"/>
        </w:numPr>
        <w:spacing w:after="100"/>
      </w:pPr>
      <w:r>
        <w:rPr>
          <w:b w:val="false"/>
          <w:bCs w:val="false"/>
        </w:rPr>
        <w:t xml:space="preserve">A dedicated business insights section.</w:t>
      </w:r>
    </w:p>
    <w:p>
      <w:pPr>
        <w:pStyle w:val="ListParagraph"/>
        <w:numPr>
          <w:ilvl w:val="0"/>
          <w:numId w:val="2"/>
        </w:numPr>
        <w:spacing w:after="100"/>
      </w:pPr>
      <w:r>
        <w:rPr>
          <w:b w:val="false"/>
          <w:bCs w:val="false"/>
        </w:rPr>
        <w:t xml:space="preserve">Interactive filters for drilling into specific slices of the data.</w:t>
      </w:r>
    </w:p>
    <w:p>
      <w:pPr>
        <w:pStyle w:val="Heading2"/>
        <w:spacing w:after="120" w:before="240"/>
      </w:pPr>
      <w:r>
        <w:t xml:space="preserve">7.2 Benefits</w:t>
      </w:r>
    </w:p>
    <w:p>
      <w:pPr>
        <w:pStyle w:val="ListParagraph"/>
        <w:numPr>
          <w:ilvl w:val="0"/>
          <w:numId w:val="2"/>
        </w:numPr>
        <w:spacing w:after="100"/>
      </w:pPr>
      <w:r>
        <w:rPr>
          <w:b w:val="false"/>
          <w:bCs w:val="false"/>
        </w:rPr>
        <w:t xml:space="preserve">Easy visualization of complex sales data for any audience.</w:t>
      </w:r>
    </w:p>
    <w:p>
      <w:pPr>
        <w:pStyle w:val="ListParagraph"/>
        <w:numPr>
          <w:ilvl w:val="0"/>
          <w:numId w:val="2"/>
        </w:numPr>
        <w:spacing w:after="100"/>
      </w:pPr>
      <w:r>
        <w:rPr>
          <w:b w:val="false"/>
          <w:bCs w:val="false"/>
        </w:rPr>
        <w:t xml:space="preserve">Real-time exploration, letting users answer new questions on the fly.</w:t>
      </w:r>
    </w:p>
    <w:p>
      <w:pPr>
        <w:pStyle w:val="ListParagraph"/>
        <w:numPr>
          <w:ilvl w:val="0"/>
          <w:numId w:val="2"/>
        </w:numPr>
        <w:spacing w:after="100"/>
      </w:pPr>
      <w:r>
        <w:rPr>
          <w:b w:val="false"/>
          <w:bCs w:val="false"/>
        </w:rPr>
        <w:t xml:space="preserve">Support for better, faster, and more confident business decisions.</w:t>
      </w:r>
    </w:p>
    <w:p>
      <w:pPr>
        <w:spacing w:after="160" w:line="276"/>
        <w:jc w:val="both"/>
      </w:pPr>
      <w:r>
        <w:t xml:space="preserve">By consolidating forecasting, historical analysis, and business insight generation into one interface, the dashboard reduces the time between a business question being asked and it being answered — replacing a multi-step manual reporting process with a few clicks.</w:t>
      </w:r>
    </w:p>
    <w:p>
      <w:pPr>
        <w:pStyle w:val="Heading1"/>
        <w:spacing w:after="160" w:before="360"/>
      </w:pPr>
      <w:r>
        <w:t xml:space="preserve">8. Business Value &amp; Future Scope</w:t>
      </w:r>
    </w:p>
    <w:p>
      <w:pPr>
        <w:pStyle w:val="Heading2"/>
        <w:spacing w:after="120" w:before="240"/>
      </w:pPr>
      <w:r>
        <w:t xml:space="preserve">8.1 Business Value</w:t>
      </w:r>
    </w:p>
    <w:p>
      <w:pPr>
        <w:pStyle w:val="ListParagraph"/>
        <w:numPr>
          <w:ilvl w:val="0"/>
          <w:numId w:val="2"/>
        </w:numPr>
        <w:spacing w:after="100"/>
      </w:pPr>
      <w:r>
        <w:rPr>
          <w:b w:val="false"/>
          <w:bCs w:val="false"/>
        </w:rPr>
        <w:t xml:space="preserve">Monitor sales performance on an ongoing basis.</w:t>
      </w:r>
    </w:p>
    <w:p>
      <w:pPr>
        <w:pStyle w:val="ListParagraph"/>
        <w:numPr>
          <w:ilvl w:val="0"/>
          <w:numId w:val="2"/>
        </w:numPr>
        <w:spacing w:after="100"/>
      </w:pPr>
      <w:r>
        <w:rPr>
          <w:b w:val="false"/>
          <w:bCs w:val="false"/>
        </w:rPr>
        <w:t xml:space="preserve">Identify high-performing regions to prioritize resources and investment.</w:t>
      </w:r>
    </w:p>
    <w:p>
      <w:pPr>
        <w:pStyle w:val="ListParagraph"/>
        <w:numPr>
          <w:ilvl w:val="0"/>
          <w:numId w:val="2"/>
        </w:numPr>
        <w:spacing w:after="100"/>
      </w:pPr>
      <w:r>
        <w:rPr>
          <w:b w:val="false"/>
          <w:bCs w:val="false"/>
        </w:rPr>
        <w:t xml:space="preserve">Discover best-selling products to guide marketing and stocking decisions.</w:t>
      </w:r>
    </w:p>
    <w:p>
      <w:pPr>
        <w:pStyle w:val="ListParagraph"/>
        <w:numPr>
          <w:ilvl w:val="0"/>
          <w:numId w:val="2"/>
        </w:numPr>
        <w:spacing w:after="100"/>
      </w:pPr>
      <w:r>
        <w:rPr>
          <w:b w:val="false"/>
          <w:bCs w:val="false"/>
        </w:rPr>
        <w:t xml:space="preserve">Forecast future demand to support planning and budgeting.</w:t>
      </w:r>
    </w:p>
    <w:p>
      <w:pPr>
        <w:pStyle w:val="ListParagraph"/>
        <w:numPr>
          <w:ilvl w:val="0"/>
          <w:numId w:val="2"/>
        </w:numPr>
        <w:spacing w:after="100"/>
      </w:pPr>
      <w:r>
        <w:rPr>
          <w:b w:val="false"/>
          <w:bCs w:val="false"/>
        </w:rPr>
        <w:t xml:space="preserve">Improve inventory planning by aligning stock levels with predicted demand.</w:t>
      </w:r>
    </w:p>
    <w:p>
      <w:pPr>
        <w:pStyle w:val="ListParagraph"/>
        <w:numPr>
          <w:ilvl w:val="0"/>
          <w:numId w:val="2"/>
        </w:numPr>
        <w:spacing w:after="100"/>
      </w:pPr>
      <w:r>
        <w:rPr>
          <w:b w:val="false"/>
          <w:bCs w:val="false"/>
        </w:rPr>
        <w:t xml:space="preserve">Support broader business decision-making with data-backed evidence.</w:t>
      </w:r>
    </w:p>
    <w:p>
      <w:pPr>
        <w:pStyle w:val="Heading2"/>
        <w:spacing w:after="120" w:before="240"/>
      </w:pPr>
      <w:r>
        <w:t xml:space="preserve">8.2 Future Enhancements</w:t>
      </w:r>
    </w:p>
    <w:p>
      <w:pPr>
        <w:pStyle w:val="ListParagraph"/>
        <w:numPr>
          <w:ilvl w:val="0"/>
          <w:numId w:val="2"/>
        </w:numPr>
        <w:spacing w:after="100"/>
      </w:pPr>
      <w:r>
        <w:rPr>
          <w:b w:val="false"/>
          <w:bCs w:val="false"/>
        </w:rPr>
        <w:t xml:space="preserve">AI-powered recommendations to proactively suggest actions based on the data.</w:t>
      </w:r>
    </w:p>
    <w:p>
      <w:pPr>
        <w:pStyle w:val="ListParagraph"/>
        <w:numPr>
          <w:ilvl w:val="0"/>
          <w:numId w:val="2"/>
        </w:numPr>
        <w:spacing w:after="100"/>
      </w:pPr>
      <w:r>
        <w:rPr>
          <w:b w:val="false"/>
          <w:bCs w:val="false"/>
        </w:rPr>
        <w:t xml:space="preserve">Real-time data integration so the dashboard reflects live sales as they happen.</w:t>
      </w:r>
    </w:p>
    <w:p>
      <w:pPr>
        <w:pStyle w:val="ListParagraph"/>
        <w:numPr>
          <w:ilvl w:val="0"/>
          <w:numId w:val="2"/>
        </w:numPr>
        <w:spacing w:after="100"/>
      </w:pPr>
      <w:r>
        <w:rPr>
          <w:b w:val="false"/>
          <w:bCs w:val="false"/>
        </w:rPr>
        <w:t xml:space="preserve">Export of reports in PDF and Excel formats for offline sharing and record-keeping.</w:t>
      </w:r>
    </w:p>
    <w:p>
      <w:pPr>
        <w:pStyle w:val="ListParagraph"/>
        <w:numPr>
          <w:ilvl w:val="0"/>
          <w:numId w:val="2"/>
        </w:numPr>
        <w:spacing w:after="100"/>
      </w:pPr>
      <w:r>
        <w:rPr>
          <w:b w:val="false"/>
          <w:bCs w:val="false"/>
        </w:rPr>
        <w:t xml:space="preserve">Cloud deployment to make the application accessible from anywhere, at scale.</w:t>
      </w:r>
    </w:p>
    <w:p>
      <w:pPr>
        <w:pStyle w:val="ListParagraph"/>
        <w:numPr>
          <w:ilvl w:val="0"/>
          <w:numId w:val="2"/>
        </w:numPr>
        <w:spacing w:after="100"/>
      </w:pPr>
      <w:r>
        <w:rPr>
          <w:b w:val="false"/>
          <w:bCs w:val="false"/>
        </w:rPr>
        <w:t xml:space="preserve">User authentication to support secure, role-based, multi-user access.</w:t>
      </w:r>
    </w:p>
    <w:p>
      <w:pPr>
        <w:spacing w:after="160" w:line="276"/>
        <w:jc w:val="both"/>
      </w:pPr>
      <w:r>
        <w:t xml:space="preserve">These planned enhancements would extend the project from a strong analytical prototype into a production-ready business intelligence tool suitable for continuous, organization-wide use.</w:t>
      </w:r>
    </w:p>
    <w:p>
      <w:r>
        <w:br w:type="page"/>
      </w:r>
    </w:p>
    <w:p>
      <w:pPr>
        <w:pStyle w:val="Heading1"/>
        <w:spacing w:after="160" w:before="360"/>
      </w:pPr>
      <w:r>
        <w:t xml:space="preserve">9. Conclusion</w:t>
      </w:r>
    </w:p>
    <w:p>
      <w:pPr>
        <w:spacing w:after="160" w:line="276"/>
        <w:jc w:val="both"/>
      </w:pPr>
      <w:r>
        <w:t xml:space="preserve">The Sales Forecasting &amp; Trend Analysis Dashboard successfully provides an interactive platform for analyzing historical sales data, identifying trends, and forecasting future sales using machine learning. It demonstrates how data analytics, machine learning, and business intelligence can be combined into a single cohesive system that helps organizations move toward informed, data-driven decision-making.</w:t>
      </w:r>
    </w:p>
    <w:p>
      <w:pPr>
        <w:spacing w:after="160" w:line="276"/>
        <w:jc w:val="both"/>
      </w:pPr>
      <w:r>
        <w:t xml:space="preserve">The overall sales report generated by the project surfaces key insights for improvement and growth. With the right strategy built on top of these insights, the future sales targets outlined by the business can realistically be achieved. The project stands as a strong example of an end-to-end data science workflow — spanning data engineering, exploratory analysis, predictive modeling, and product-level dashboard delivery — executed by a coordinated, cross-functional team.</w:t>
      </w:r>
    </w:p>
    <w:p>
      <w:pPr>
        <w:spacing w:after="160" w:line="276"/>
        <w:jc w:val="both"/>
      </w:pPr>
      <w:r>
        <w:t xml:space="preserve">Looking ahead, incorporating the proposed future enhancements — particularly real-time data integration and cloud deployment — would further strengthen the platform's value as a continuously updated, always-available decision-support tool for sales and business operations teams.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Sales Forecasting &amp; Trend Analysis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2026-08-01T16:34:35.769Z</dcterms:created>
  <dcterms:modified xsi:type="dcterms:W3CDTF">2026-08-01T16:34:35.769Z</dcterms:modified>
</cp:coreProperties>
</file>

<file path=docProps/custom.xml><?xml version="1.0" encoding="utf-8"?>
<Properties xmlns="http://schemas.openxmlformats.org/officeDocument/2006/custom-properties" xmlns:vt="http://schemas.openxmlformats.org/officeDocument/2006/docPropsVTypes"/>
</file>