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-throwing/receiving yards might not be very accurate, was hard to tell where exactly to cut the field in half with the end zones not lining up with field lines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-Q1 ended with an Emma Soiles catch block. Had to give her a stall out and Red score.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-Q2 ended with Shields incomplete buck to Alfaro, gave Indy a point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-Q3 ends with Surge scoring, did not need to add another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-Q4 ends with Surge catch block, no need to end with a point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