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1D" w:rsidRPr="00A6221D" w:rsidRDefault="00A6221D" w:rsidP="00A6221D">
      <w:pPr>
        <w:pStyle w:val="NoSpacing"/>
      </w:pPr>
      <w:r w:rsidRPr="00A6221D">
        <w:t>+--------------------------------------------------------------------+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Variable                    Description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ODATEDW</w:t>
      </w:r>
      <w:r w:rsidRPr="00A6221D">
        <w:t xml:space="preserve">                     Origin Date. Date of donor's first gift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to</w:t>
      </w:r>
      <w:proofErr w:type="gramEnd"/>
      <w:r w:rsidRPr="00A6221D">
        <w:t xml:space="preserve"> PVA YYMM format (Year/Month).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OSOURCE                     Origin Source 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- (Only 1rst 3 bytes are used)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- Defaulted to 00000 for conversion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- Code indicating which mailing list the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  </w:t>
      </w:r>
      <w:proofErr w:type="gramStart"/>
      <w:r w:rsidRPr="00CE0E74">
        <w:rPr>
          <w:highlight w:val="darkYellow"/>
        </w:rPr>
        <w:t>donor</w:t>
      </w:r>
      <w:proofErr w:type="gramEnd"/>
      <w:r w:rsidRPr="00CE0E74">
        <w:rPr>
          <w:highlight w:val="darkYellow"/>
        </w:rPr>
        <w:t xml:space="preserve"> was originally acquired from</w:t>
      </w:r>
    </w:p>
    <w:p w:rsidR="00A6221D" w:rsidRPr="00CE0E74" w:rsidRDefault="00A6221D" w:rsidP="00A6221D">
      <w:pPr>
        <w:pStyle w:val="NoSpacing"/>
      </w:pPr>
      <w:r w:rsidRPr="00CE0E74">
        <w:rPr>
          <w:highlight w:val="darkYellow"/>
        </w:rPr>
        <w:t xml:space="preserve">                            - A nominal or symbolic field.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TCODE</w:t>
      </w:r>
      <w:r w:rsidRPr="00A6221D">
        <w:t xml:space="preserve">                       Donor title code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000    = _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001    = MR.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001001 = MESSRS.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001002 = MR</w:t>
      </w:r>
      <w:proofErr w:type="gramStart"/>
      <w:r w:rsidRPr="00A6221D">
        <w:t>. &amp;</w:t>
      </w:r>
      <w:proofErr w:type="gramEnd"/>
      <w:r w:rsidRPr="00A6221D">
        <w:t xml:space="preserve"> MRS.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002    = MRS.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002002 = MESDAMES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003    = MISS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003003 = MISSES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004    = DR.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004002 = DR</w:t>
      </w:r>
      <w:proofErr w:type="gramStart"/>
      <w:r w:rsidRPr="00A6221D">
        <w:t>. &amp;</w:t>
      </w:r>
      <w:proofErr w:type="gramEnd"/>
      <w:r w:rsidRPr="00A6221D">
        <w:t xml:space="preserve"> MRS.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004004 = DOCTORS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005    = MADAME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006    = SERGEANT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009    = RABBI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010    = PROFESSOR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010002 = </w:t>
      </w:r>
      <w:proofErr w:type="gramStart"/>
      <w:r w:rsidRPr="00A6221D">
        <w:t>PROFESSOR &amp;</w:t>
      </w:r>
      <w:proofErr w:type="gramEnd"/>
      <w:r w:rsidRPr="00A6221D">
        <w:t xml:space="preserve"> MRS.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010010 = PROFESSORS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011    = ADMIRAL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011002 = </w:t>
      </w:r>
      <w:proofErr w:type="gramStart"/>
      <w:r w:rsidRPr="00A6221D">
        <w:t>ADMIRAL &amp;</w:t>
      </w:r>
      <w:proofErr w:type="gramEnd"/>
      <w:r w:rsidRPr="00A6221D">
        <w:t xml:space="preserve"> MRS.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012    = GENERAL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012002 = </w:t>
      </w:r>
      <w:proofErr w:type="gramStart"/>
      <w:r w:rsidRPr="00A6221D">
        <w:t>GENERAL &amp;</w:t>
      </w:r>
      <w:proofErr w:type="gramEnd"/>
      <w:r w:rsidRPr="00A6221D">
        <w:t xml:space="preserve"> MRS.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013    = COLONEL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013002 = </w:t>
      </w:r>
      <w:proofErr w:type="gramStart"/>
      <w:r w:rsidRPr="00A6221D">
        <w:t>COLONEL &amp;</w:t>
      </w:r>
      <w:proofErr w:type="gramEnd"/>
      <w:r w:rsidRPr="00A6221D">
        <w:t xml:space="preserve"> MRS.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014    = CAPTAIN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014002 = </w:t>
      </w:r>
      <w:proofErr w:type="gramStart"/>
      <w:r w:rsidRPr="00A6221D">
        <w:t>CAPTAIN &amp;</w:t>
      </w:r>
      <w:proofErr w:type="gramEnd"/>
      <w:r w:rsidRPr="00A6221D">
        <w:t xml:space="preserve"> MRS.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015    = COMMANDER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015002 = </w:t>
      </w:r>
      <w:proofErr w:type="gramStart"/>
      <w:r w:rsidRPr="00A6221D">
        <w:t>COMMANDER &amp;</w:t>
      </w:r>
      <w:proofErr w:type="gramEnd"/>
      <w:r w:rsidRPr="00A6221D">
        <w:t xml:space="preserve"> MRS.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016    = DEAN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017    = JUDGE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017002 = </w:t>
      </w:r>
      <w:proofErr w:type="gramStart"/>
      <w:r w:rsidRPr="00A6221D">
        <w:t>JUDGE &amp;</w:t>
      </w:r>
      <w:proofErr w:type="gramEnd"/>
      <w:r w:rsidRPr="00A6221D">
        <w:t xml:space="preserve"> MRS.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018    = MAJOR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018002 = </w:t>
      </w:r>
      <w:proofErr w:type="gramStart"/>
      <w:r w:rsidRPr="00A6221D">
        <w:t>MAJOR &amp;</w:t>
      </w:r>
      <w:proofErr w:type="gramEnd"/>
      <w:r w:rsidRPr="00A6221D">
        <w:t xml:space="preserve"> MRS.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019    = SENATOR               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 020    = GOVERNOR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021002 = </w:t>
      </w:r>
      <w:proofErr w:type="gramStart"/>
      <w:r w:rsidRPr="00A6221D">
        <w:t>SERGEANT &amp;</w:t>
      </w:r>
      <w:proofErr w:type="gramEnd"/>
      <w:r w:rsidRPr="00A6221D">
        <w:t xml:space="preserve"> MRS.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022002 = COLNEL &amp; MRS.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024    = LIEUTENANT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026    = MONSIGNOR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027    = REVEREND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028    = MS.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028028 = MSS.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029    = BISHOP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031    = AMBASSADOR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031002 = </w:t>
      </w:r>
      <w:proofErr w:type="gramStart"/>
      <w:r w:rsidRPr="00A6221D">
        <w:t>AMBASSADOR &amp;</w:t>
      </w:r>
      <w:proofErr w:type="gramEnd"/>
      <w:r w:rsidRPr="00A6221D">
        <w:t xml:space="preserve"> MRS.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033    = CANTOR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036    = BROTHER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037    = SIR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038    = COMMODORE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040    = FATHER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042    = SISTER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043    = PRESIDENT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044    = MASTER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046    = MOTHER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047    = CHAPLAIN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048    = CORPORAL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050    = ELDER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056    = MAYOR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059002 = </w:t>
      </w:r>
      <w:proofErr w:type="gramStart"/>
      <w:r w:rsidRPr="00A6221D">
        <w:t>LIEUTENANT &amp;</w:t>
      </w:r>
      <w:proofErr w:type="gramEnd"/>
      <w:r w:rsidRPr="00A6221D">
        <w:t xml:space="preserve"> MRS.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062    = LORD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063    = CARDINAL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064    = FRIEND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065    = FRIENDS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068    = ARCHDEACON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069    = CANON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070    = BISHOP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072002 = </w:t>
      </w:r>
      <w:proofErr w:type="gramStart"/>
      <w:r w:rsidRPr="00A6221D">
        <w:t>REVEREND &amp;</w:t>
      </w:r>
      <w:proofErr w:type="gramEnd"/>
      <w:r w:rsidRPr="00A6221D">
        <w:t xml:space="preserve"> MRS.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073    = PASTOR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075    = ARCHBISHOP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085    = SPECIALIST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087    = PRIVATE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089    = SEAMAN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090    = AIRMAN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091    = JUSTICE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092    = MR. JUSTICE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100    = M.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103    = MLLE.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104    = CHANCELLOR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106    = REPRESENTATIVE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107    = SECRETARY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108    = LT. GOVERNOR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109    = LIC.                  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 111    = SA.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114    = DA.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116    = SR.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117    = SRA.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118    = SRTA.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120    = YOUR MAJESTY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122    = HIS HIGHNESS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123    = HER HIGHNESS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124    = COUNT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125    = LADY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126    = PRINCE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127    = PRINCESS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128    = CHIEF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129    = BARON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130    = SHEIK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131    = PRINCE AND PRINCESS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132    = YOUR IMPERIAL MAJEST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135    = M. ET MME.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210    = PROF.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STATE</w:t>
      </w:r>
      <w:r w:rsidRPr="00A6221D">
        <w:t xml:space="preserve">                       </w:t>
      </w:r>
      <w:proofErr w:type="spellStart"/>
      <w:r w:rsidRPr="00A6221D">
        <w:t>State</w:t>
      </w:r>
      <w:proofErr w:type="spellEnd"/>
      <w:r w:rsidRPr="00A6221D">
        <w:t xml:space="preserve"> abbreviation (a nominal/symbolic field)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ZIP</w:t>
      </w:r>
      <w:r w:rsidRPr="00A6221D">
        <w:t xml:space="preserve">                         </w:t>
      </w:r>
      <w:proofErr w:type="spellStart"/>
      <w:r w:rsidRPr="00A6221D">
        <w:t>Zipcode</w:t>
      </w:r>
      <w:proofErr w:type="spellEnd"/>
      <w:r w:rsidRPr="00A6221D">
        <w:t xml:space="preserve"> (a nominal/symbolic field)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>MAILCODE                    Mail Code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</w:t>
      </w:r>
      <w:proofErr w:type="gramStart"/>
      <w:r w:rsidRPr="00CE0E74">
        <w:rPr>
          <w:highlight w:val="darkYellow"/>
        </w:rPr>
        <w:t>" "</w:t>
      </w:r>
      <w:proofErr w:type="gramEnd"/>
      <w:r w:rsidRPr="00CE0E74">
        <w:rPr>
          <w:highlight w:val="darkYellow"/>
        </w:rPr>
        <w:t>= Address is OK</w:t>
      </w:r>
    </w:p>
    <w:p w:rsidR="00A6221D" w:rsidRPr="00A6221D" w:rsidRDefault="00A6221D" w:rsidP="00A6221D">
      <w:pPr>
        <w:pStyle w:val="NoSpacing"/>
      </w:pPr>
      <w:r w:rsidRPr="00CE0E74">
        <w:rPr>
          <w:highlight w:val="darkYellow"/>
        </w:rPr>
        <w:t xml:space="preserve">                            B = Bad Address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>PVASTATE                    EPVA State or PVA State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Indicates whether the donor lives in a state 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</w:t>
      </w:r>
      <w:proofErr w:type="gramStart"/>
      <w:r w:rsidRPr="00CE0E74">
        <w:rPr>
          <w:highlight w:val="darkYellow"/>
        </w:rPr>
        <w:t>served</w:t>
      </w:r>
      <w:proofErr w:type="gramEnd"/>
      <w:r w:rsidRPr="00CE0E74">
        <w:rPr>
          <w:highlight w:val="darkYellow"/>
        </w:rPr>
        <w:t xml:space="preserve"> by the organization's EPVA chapter</w:t>
      </w:r>
    </w:p>
    <w:p w:rsidR="00A6221D" w:rsidRPr="00CE0E74" w:rsidRDefault="00A6221D" w:rsidP="00A6221D">
      <w:pPr>
        <w:pStyle w:val="NoSpacing"/>
        <w:rPr>
          <w:highlight w:val="darkYellow"/>
        </w:rPr>
      </w:pPr>
      <w:r w:rsidRPr="00CE0E74">
        <w:rPr>
          <w:highlight w:val="darkYellow"/>
        </w:rPr>
        <w:t xml:space="preserve">                            P = PVA State</w:t>
      </w:r>
    </w:p>
    <w:p w:rsidR="00A6221D" w:rsidRPr="00A6221D" w:rsidRDefault="00A6221D" w:rsidP="00A6221D">
      <w:pPr>
        <w:pStyle w:val="NoSpacing"/>
      </w:pPr>
      <w:r w:rsidRPr="00CE0E74">
        <w:rPr>
          <w:highlight w:val="darkYellow"/>
        </w:rPr>
        <w:t xml:space="preserve">                            E = EPVA State (Northeastern US)</w:t>
      </w:r>
      <w:r w:rsidR="00CE0E74">
        <w:t xml:space="preserve">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  <w:r w:rsidR="00CE0E74">
        <w:t xml:space="preserve"> </w:t>
      </w:r>
    </w:p>
    <w:p w:rsidR="00A6221D" w:rsidRPr="00A6221D" w:rsidRDefault="00A6221D" w:rsidP="00A6221D">
      <w:pPr>
        <w:pStyle w:val="NoSpacing"/>
      </w:pPr>
      <w:r w:rsidRPr="00CE0E74">
        <w:rPr>
          <w:highlight w:val="darkYellow"/>
        </w:rPr>
        <w:t>DOB                         Date of birth (YYMM, Year/Month format.)</w:t>
      </w:r>
      <w:r w:rsidR="00CE0E74">
        <w:t xml:space="preserve">      </w:t>
      </w:r>
      <w:proofErr w:type="gramStart"/>
      <w:r w:rsidR="00CE0E74">
        <w:t>missing</w:t>
      </w:r>
      <w:proofErr w:type="gramEnd"/>
      <w:r w:rsidR="00CE0E74">
        <w:t xml:space="preserve"> values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NOEXCH</w:t>
      </w:r>
      <w:r w:rsidRPr="00A6221D">
        <w:t xml:space="preserve">                      Do Not Exchange Flag (For list rental)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can be exchanged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do not exchange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RECINHSE</w:t>
      </w:r>
      <w:r w:rsidRPr="00A6221D">
        <w:t xml:space="preserve">                    </w:t>
      </w:r>
      <w:proofErr w:type="gramStart"/>
      <w:r w:rsidRPr="00A6221D">
        <w:t>In</w:t>
      </w:r>
      <w:proofErr w:type="gramEnd"/>
      <w:r w:rsidRPr="00A6221D">
        <w:t xml:space="preserve"> House File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Not an In House Record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Donor has given to PVA's In House program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RECP3</w:t>
      </w:r>
      <w:r w:rsidRPr="00A6221D">
        <w:t xml:space="preserve">                       P3 File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Not a P3 Record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Donor has given to PVA's P3 program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rPr>
          <w:highlight w:val="yellow"/>
        </w:rPr>
        <w:t>RECPGVG</w:t>
      </w:r>
      <w:r w:rsidRPr="00A6221D">
        <w:t xml:space="preserve">                     Planned Giving File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Not a Planned Giving Record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Planned Giving Record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67A52">
        <w:rPr>
          <w:highlight w:val="yellow"/>
        </w:rPr>
        <w:t>RECSWEEP</w:t>
      </w:r>
      <w:r w:rsidRPr="00A6221D">
        <w:t xml:space="preserve">                    Sweepstakes file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Not a Sweepstakes Record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Sweepstakes Record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0B0ACE">
        <w:rPr>
          <w:highlight w:val="red"/>
        </w:rPr>
        <w:t>MDMAUD</w:t>
      </w:r>
      <w:r w:rsidRPr="00A6221D">
        <w:t xml:space="preserve">                      The Major Donor Matrix code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codes describe frequency and amount of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giving</w:t>
      </w:r>
      <w:proofErr w:type="gramEnd"/>
      <w:r w:rsidRPr="00A6221D">
        <w:t xml:space="preserve"> for donors who have given a $100+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gift</w:t>
      </w:r>
      <w:proofErr w:type="gramEnd"/>
      <w:r w:rsidRPr="00A6221D">
        <w:t xml:space="preserve"> at any time in their giving history.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An RFA (</w:t>
      </w:r>
      <w:proofErr w:type="spellStart"/>
      <w:r w:rsidRPr="00A6221D">
        <w:t>recency</w:t>
      </w:r>
      <w:proofErr w:type="spellEnd"/>
      <w:r w:rsidRPr="00A6221D">
        <w:t>/frequency/monetary) field.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The (current) concatenated version is a nominal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or</w:t>
      </w:r>
      <w:proofErr w:type="gramEnd"/>
      <w:r w:rsidRPr="00A6221D">
        <w:t xml:space="preserve"> symbolic field. The individual bytes could separately be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used</w:t>
      </w:r>
      <w:proofErr w:type="gramEnd"/>
      <w:r w:rsidRPr="00A6221D">
        <w:t xml:space="preserve"> as fields and refer to the following: </w:t>
      </w:r>
    </w:p>
    <w:p w:rsidR="00A6221D" w:rsidRPr="00A6221D" w:rsidRDefault="00A6221D" w:rsidP="00A6221D">
      <w:pPr>
        <w:pStyle w:val="NoSpacing"/>
      </w:pPr>
      <w:r w:rsidRPr="00A6221D">
        <w:t xml:space="preserve">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First byte: </w:t>
      </w:r>
      <w:proofErr w:type="spellStart"/>
      <w:r w:rsidRPr="00A6221D">
        <w:t>Recency</w:t>
      </w:r>
      <w:proofErr w:type="spellEnd"/>
      <w:r w:rsidRPr="00A6221D">
        <w:t xml:space="preserve"> of Giving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C=Current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L=Lapsed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I=Inactive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D=Dormant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2nd byte: Frequency of Giving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1=One gift in the period of </w:t>
      </w:r>
      <w:proofErr w:type="spellStart"/>
      <w:r w:rsidRPr="00A6221D">
        <w:t>recency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   2=Two-Four gifts in the period of </w:t>
      </w:r>
      <w:proofErr w:type="spellStart"/>
      <w:r w:rsidRPr="00A6221D">
        <w:t>recency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   5=Five+ gifts in the period of </w:t>
      </w:r>
      <w:proofErr w:type="spellStart"/>
      <w:r w:rsidRPr="00A6221D">
        <w:t>recency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3rd byte: Amount of Giving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L=Less than $100(Low Dollar)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C=$100-499(Core)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M=$500-999(Major)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T=$1,000</w:t>
      </w:r>
      <w:proofErr w:type="gramStart"/>
      <w:r w:rsidRPr="00A6221D">
        <w:t>+(</w:t>
      </w:r>
      <w:proofErr w:type="gramEnd"/>
      <w:r w:rsidRPr="00A6221D">
        <w:t>Top)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4th byte: Blank/meaningless/filler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'X' indicates that the donor is not a major donor. </w:t>
      </w:r>
    </w:p>
    <w:p w:rsidR="00A6221D" w:rsidRPr="00A6221D" w:rsidRDefault="00A6221D" w:rsidP="00A6221D">
      <w:pPr>
        <w:pStyle w:val="NoSpacing"/>
      </w:pPr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For more information regarding the RFA codes, see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the</w:t>
      </w:r>
      <w:proofErr w:type="gramEnd"/>
      <w:r w:rsidRPr="00A6221D">
        <w:t xml:space="preserve"> promotion history field definitions.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5E1790">
        <w:rPr>
          <w:highlight w:val="green"/>
        </w:rPr>
        <w:t>DOMAIN</w:t>
      </w:r>
      <w:r w:rsidRPr="00A6221D">
        <w:t xml:space="preserve">                      DOMAIN/Cluster code. A nominal or symbolic field.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could</w:t>
      </w:r>
      <w:proofErr w:type="gramEnd"/>
      <w:r w:rsidRPr="00A6221D">
        <w:t xml:space="preserve"> be broken down by bytes as explained below.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1st byte = </w:t>
      </w:r>
      <w:proofErr w:type="spellStart"/>
      <w:r w:rsidRPr="00A6221D">
        <w:t>Urbanicity</w:t>
      </w:r>
      <w:proofErr w:type="spellEnd"/>
      <w:r w:rsidRPr="00A6221D">
        <w:t xml:space="preserve"> level of the donor's neighborhood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U=Urban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C=City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S=Suburban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T=Town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R=Rural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2nd byte = Socio-Economic status of the neighborhood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1 = Highest SES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2 = Average SES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3 = Lowest SES (except for Urban communities, where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    1 = Highest SES, 2 = </w:t>
      </w:r>
      <w:proofErr w:type="gramStart"/>
      <w:r w:rsidRPr="00A6221D">
        <w:t>Above</w:t>
      </w:r>
      <w:proofErr w:type="gramEnd"/>
      <w:r w:rsidRPr="00A6221D">
        <w:t xml:space="preserve"> average SES,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    3 = </w:t>
      </w:r>
      <w:proofErr w:type="gramStart"/>
      <w:r w:rsidRPr="00A6221D">
        <w:t>Below</w:t>
      </w:r>
      <w:proofErr w:type="gramEnd"/>
      <w:r w:rsidRPr="00A6221D">
        <w:t xml:space="preserve"> average SES, 4 = Lowest SES.)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green"/>
        </w:rPr>
        <w:t>CLUSTER</w:t>
      </w:r>
      <w:r w:rsidRPr="00A6221D">
        <w:t xml:space="preserve">                     </w:t>
      </w:r>
      <w:proofErr w:type="spellStart"/>
      <w:r w:rsidRPr="00A6221D">
        <w:t>CLUSTER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 Code indicating which cluster group the donor falls into.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Each cluster is unique in terms of socio-economic status,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spellStart"/>
      <w:proofErr w:type="gramStart"/>
      <w:r w:rsidRPr="00A6221D">
        <w:t>urbanicty</w:t>
      </w:r>
      <w:proofErr w:type="spellEnd"/>
      <w:proofErr w:type="gramEnd"/>
      <w:r w:rsidRPr="00A6221D">
        <w:t xml:space="preserve">, ethnicity and a variety of other demographic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characteristics</w:t>
      </w:r>
      <w:proofErr w:type="gramEnd"/>
      <w:r w:rsidRPr="00A6221D">
        <w:t>. A nominal or symbolic field.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green"/>
        </w:rPr>
        <w:t>AGE</w:t>
      </w:r>
      <w:r w:rsidRPr="00A6221D">
        <w:t xml:space="preserve">                         Overlay Age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 = missing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AGEFLAG</w:t>
      </w:r>
      <w:r w:rsidRPr="00A6221D">
        <w:t xml:space="preserve">                     Age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E = Exact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I = Inferred from Date of Birth Field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HOMEOWNR</w:t>
      </w:r>
      <w:r w:rsidRPr="00A6221D">
        <w:t xml:space="preserve">                    Home Owner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H = Home owner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U = Unknown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CHILD03</w:t>
      </w:r>
      <w:r w:rsidRPr="00A6221D">
        <w:t xml:space="preserve">                     Presence of Children age 0-3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B = Both, F = Female, M = Male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CHILD07</w:t>
      </w:r>
      <w:r w:rsidRPr="00A6221D">
        <w:t xml:space="preserve">                     Presence of </w:t>
      </w:r>
      <w:proofErr w:type="spellStart"/>
      <w:r w:rsidRPr="00A6221D">
        <w:t>Childern</w:t>
      </w:r>
      <w:proofErr w:type="spellEnd"/>
      <w:r w:rsidRPr="00A6221D">
        <w:t xml:space="preserve"> age 4-7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CHILD12</w:t>
      </w:r>
      <w:r w:rsidRPr="00A6221D">
        <w:t xml:space="preserve">                     Presence of </w:t>
      </w:r>
      <w:proofErr w:type="spellStart"/>
      <w:r w:rsidRPr="00A6221D">
        <w:t>Childern</w:t>
      </w:r>
      <w:proofErr w:type="spellEnd"/>
      <w:r w:rsidRPr="00A6221D">
        <w:t xml:space="preserve"> age 8-12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CHILD18</w:t>
      </w:r>
      <w:r w:rsidRPr="00A6221D">
        <w:t xml:space="preserve">                     Presence of </w:t>
      </w:r>
      <w:proofErr w:type="spellStart"/>
      <w:r w:rsidRPr="00A6221D">
        <w:t>Childern</w:t>
      </w:r>
      <w:proofErr w:type="spellEnd"/>
      <w:r w:rsidRPr="00A6221D">
        <w:t xml:space="preserve"> age 13-18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NUMCHLD</w:t>
      </w:r>
      <w:r w:rsidRPr="00A6221D">
        <w:t xml:space="preserve">                     NUMBER OF CHILDREN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INCOME</w:t>
      </w:r>
      <w:r w:rsidRPr="00A6221D">
        <w:t xml:space="preserve">                      HOUSEHOLD INCOME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GENDER</w:t>
      </w:r>
      <w:r w:rsidRPr="00A6221D">
        <w:t xml:space="preserve">                      </w:t>
      </w:r>
      <w:proofErr w:type="spellStart"/>
      <w:r w:rsidRPr="00A6221D">
        <w:t>Gender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 M = Male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F = Female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U = Unknown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J = Joint Account, unknown gender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green"/>
        </w:rPr>
        <w:t>WEALTH1</w:t>
      </w:r>
      <w:r w:rsidRPr="00A6221D">
        <w:t xml:space="preserve">                     Wealth Rating</w:t>
      </w:r>
    </w:p>
    <w:p w:rsidR="00A6221D" w:rsidRPr="00A6221D" w:rsidRDefault="00A6221D" w:rsidP="00A6221D">
      <w:pPr>
        <w:pStyle w:val="NoSpacing"/>
      </w:pPr>
      <w:r w:rsidRPr="005E1790">
        <w:rPr>
          <w:highlight w:val="green"/>
        </w:rPr>
        <w:t>HIT</w:t>
      </w:r>
      <w:r w:rsidRPr="00A6221D">
        <w:t xml:space="preserve">                         MOR Flag # HIT (Mail Order Response)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Indicates total number of known times the donor has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responded</w:t>
      </w:r>
      <w:proofErr w:type="gramEnd"/>
      <w:r w:rsidRPr="00A6221D">
        <w:t xml:space="preserve"> to a mail order offer other than PVA's.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variables indicate the number of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known</w:t>
      </w:r>
      <w:proofErr w:type="gramEnd"/>
      <w:r w:rsidRPr="00A6221D">
        <w:t xml:space="preserve"> times the donor has responded to other 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 </w:t>
      </w:r>
      <w:proofErr w:type="gramStart"/>
      <w:r w:rsidRPr="00A6221D">
        <w:t>types</w:t>
      </w:r>
      <w:proofErr w:type="gramEnd"/>
      <w:r w:rsidRPr="00A6221D">
        <w:t xml:space="preserve"> of mail order offers.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MBCRAFT                     Buy Craft Hobby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MBGARDEN                    Buy Gardening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MBBOOKS                     Buy Books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MBCOLECT                    Buy Collectables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MAGFAML                     Buy General Family Mags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MAGFEM                      Buy Female Mags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MAGMALE                     Buy Sports Mags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PUBGARDN                    Gardening Pubs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PUBCULIN                    Culinary Pubs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PUBHLTH                     Health Pubs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PUBDOITY                    Do It Yourself Pubs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PUBNEWFN                    News / Finance Pubs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PUBPHOTO                    Photography Pubs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PUBOPP                      Opportunity Seekers Pubs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>DATASRCE</w:t>
      </w:r>
      <w:r w:rsidRPr="00A6221D">
        <w:t xml:space="preserve">                    Source of Overlay Data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Indicates which third-party data source the donor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matched</w:t>
      </w:r>
      <w:proofErr w:type="gramEnd"/>
      <w:r w:rsidRPr="00A6221D">
        <w:t xml:space="preserve"> against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 = </w:t>
      </w:r>
      <w:proofErr w:type="spellStart"/>
      <w:r w:rsidRPr="00A6221D">
        <w:t>MetroMail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 2 = Polk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3 = Both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MALEMILI                    % Males active in the Military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MALEVET                     % Males Veterans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VIETVETS                    % Vietnam Vets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>WWIIVETS                    % WWII Vets</w:t>
      </w:r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 xml:space="preserve">LOCALGOV                    % Employed by Local </w:t>
      </w:r>
      <w:proofErr w:type="spellStart"/>
      <w:r w:rsidRPr="005E1790">
        <w:rPr>
          <w:highlight w:val="yellow"/>
        </w:rPr>
        <w:t>Gov</w:t>
      </w:r>
      <w:proofErr w:type="spellEnd"/>
    </w:p>
    <w:p w:rsidR="00A6221D" w:rsidRPr="005E1790" w:rsidRDefault="00A6221D" w:rsidP="00A6221D">
      <w:pPr>
        <w:pStyle w:val="NoSpacing"/>
        <w:rPr>
          <w:highlight w:val="yellow"/>
        </w:rPr>
      </w:pPr>
      <w:r w:rsidRPr="005E1790">
        <w:rPr>
          <w:highlight w:val="yellow"/>
        </w:rPr>
        <w:t xml:space="preserve">STATEGOV                    % Employed by State </w:t>
      </w:r>
      <w:proofErr w:type="spellStart"/>
      <w:r w:rsidRPr="005E1790">
        <w:rPr>
          <w:highlight w:val="yellow"/>
        </w:rPr>
        <w:t>Gov</w:t>
      </w:r>
      <w:proofErr w:type="spellEnd"/>
    </w:p>
    <w:p w:rsidR="00A6221D" w:rsidRPr="00A6221D" w:rsidRDefault="00A6221D" w:rsidP="00A6221D">
      <w:pPr>
        <w:pStyle w:val="NoSpacing"/>
      </w:pPr>
      <w:r w:rsidRPr="005E1790">
        <w:rPr>
          <w:highlight w:val="yellow"/>
        </w:rPr>
        <w:t xml:space="preserve">FEDGOV                      % Employed by Fed </w:t>
      </w:r>
      <w:proofErr w:type="spellStart"/>
      <w:r w:rsidRPr="005E1790">
        <w:rPr>
          <w:highlight w:val="yellow"/>
        </w:rPr>
        <w:t>Gov</w:t>
      </w:r>
      <w:proofErr w:type="spellEnd"/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red"/>
        </w:rPr>
        <w:t>SOLP3</w:t>
      </w:r>
      <w:r w:rsidRPr="00A6221D">
        <w:t xml:space="preserve">                       SOLICIT LIMITATION CODE P3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 = can be mailed (Default)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 = Do Not Solicit or Mail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01 = one solicitation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 = two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 = three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 = four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05 = five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 = six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 = twelve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5E1790">
        <w:rPr>
          <w:highlight w:val="red"/>
        </w:rPr>
        <w:t>SOLIH</w:t>
      </w:r>
      <w:r w:rsidRPr="00A6221D">
        <w:t xml:space="preserve">                       SOLICITATION LIMIT CODE IN HOUSE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 = can be mailed (Default)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00 = Do Not Solicit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 01 = one solicitation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02 = two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03 = three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04 = four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05 = five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06 = six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 = twelve solicitations per year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DC4A59">
        <w:rPr>
          <w:highlight w:val="green"/>
        </w:rPr>
        <w:t>MAJOR</w:t>
      </w:r>
      <w:r w:rsidRPr="00A6221D">
        <w:t xml:space="preserve">                       </w:t>
      </w:r>
      <w:proofErr w:type="spellStart"/>
      <w:r w:rsidRPr="00A6221D">
        <w:t>Major</w:t>
      </w:r>
      <w:proofErr w:type="spellEnd"/>
      <w:r w:rsidRPr="00A6221D">
        <w:t xml:space="preserve"> ($$) Donor Flag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_ = Not a Major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X = Major Donor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DC4A59">
        <w:rPr>
          <w:highlight w:val="green"/>
        </w:rPr>
        <w:t>WEALTH2</w:t>
      </w:r>
      <w:r w:rsidRPr="00A6221D">
        <w:t xml:space="preserve">                     Wealth Rating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Wealth rating uses median family income and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population</w:t>
      </w:r>
      <w:proofErr w:type="gramEnd"/>
      <w:r w:rsidRPr="00A6221D">
        <w:t xml:space="preserve"> statistics from each area to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index</w:t>
      </w:r>
      <w:proofErr w:type="gramEnd"/>
      <w:r w:rsidRPr="00A6221D">
        <w:t xml:space="preserve"> relative wealth within each state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segments are denoted 0-9, with 9 being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the</w:t>
      </w:r>
      <w:proofErr w:type="gramEnd"/>
      <w:r w:rsidRPr="00A6221D">
        <w:t xml:space="preserve"> highest income group and zero being the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lowest</w:t>
      </w:r>
      <w:proofErr w:type="gramEnd"/>
      <w:r w:rsidRPr="00A6221D">
        <w:t>. Each rating has a different meaning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within</w:t>
      </w:r>
      <w:proofErr w:type="gramEnd"/>
      <w:r w:rsidRPr="00A6221D">
        <w:t xml:space="preserve"> each state.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DC4A59">
        <w:rPr>
          <w:highlight w:val="yellow"/>
        </w:rPr>
        <w:t>GEOCODE</w:t>
      </w:r>
      <w:r w:rsidRPr="00A6221D">
        <w:t xml:space="preserve">                     Geo Cluster Code indicating the level geography at which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a</w:t>
      </w:r>
      <w:proofErr w:type="gramEnd"/>
      <w:r w:rsidRPr="00A6221D">
        <w:t xml:space="preserve"> record matches the census data.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A nominal or symbolic field.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Blank=No code has been assigned or did not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match</w:t>
      </w:r>
      <w:proofErr w:type="gramEnd"/>
      <w:r w:rsidRPr="00A6221D">
        <w:t xml:space="preserve"> at any level.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variables reflect donor interests,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as</w:t>
      </w:r>
      <w:proofErr w:type="gramEnd"/>
      <w:r w:rsidRPr="00A6221D">
        <w:t xml:space="preserve"> collected from third-party data sources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COLLECT1                    COLLECTABLE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 xml:space="preserve">VETERANS                    </w:t>
      </w:r>
      <w:proofErr w:type="spellStart"/>
      <w:r w:rsidRPr="00DC4A59">
        <w:rPr>
          <w:highlight w:val="yellow"/>
        </w:rPr>
        <w:t>VETERANS</w:t>
      </w:r>
      <w:proofErr w:type="spellEnd"/>
      <w:r w:rsidRPr="00DC4A59">
        <w:rPr>
          <w:highlight w:val="yellow"/>
        </w:rPr>
        <w:t xml:space="preserve">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 xml:space="preserve">BIBLE                       </w:t>
      </w:r>
      <w:proofErr w:type="spellStart"/>
      <w:r w:rsidRPr="00DC4A59">
        <w:rPr>
          <w:highlight w:val="yellow"/>
        </w:rPr>
        <w:t>BIBLE</w:t>
      </w:r>
      <w:proofErr w:type="spellEnd"/>
      <w:r w:rsidRPr="00DC4A59">
        <w:rPr>
          <w:highlight w:val="yellow"/>
        </w:rPr>
        <w:t xml:space="preserve"> READING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CATLG                       SHOP BY CATALOG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HOMEE                       WORK FROM HOME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PETS                        HOUSEHOLD PETS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CDPLAY                      CD PLAYER OWNERS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STEREO                      STEREO/RECORDS/TAPES/CD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PCOWNERS                    HOME PC OWNERS/USERS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PHOTO                       PHOTOGRAPHY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 xml:space="preserve">CRAFTS                      </w:t>
      </w:r>
      <w:proofErr w:type="spellStart"/>
      <w:r w:rsidRPr="00DC4A59">
        <w:rPr>
          <w:highlight w:val="yellow"/>
        </w:rPr>
        <w:t>CRAFTS</w:t>
      </w:r>
      <w:proofErr w:type="spellEnd"/>
      <w:r w:rsidRPr="00DC4A59">
        <w:rPr>
          <w:highlight w:val="yellow"/>
        </w:rPr>
        <w:t xml:space="preserve">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FISHER                      FISHING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GARDENIN                    GARDENING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BOATS                       POWER BOATING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WALKER                      WALK FOR HEALTH (Y/N)</w:t>
      </w:r>
    </w:p>
    <w:p w:rsidR="00A6221D" w:rsidRPr="00DC4A59" w:rsidRDefault="00A6221D" w:rsidP="00A6221D">
      <w:pPr>
        <w:pStyle w:val="NoSpacing"/>
        <w:rPr>
          <w:highlight w:val="yellow"/>
        </w:rPr>
      </w:pPr>
      <w:r w:rsidRPr="00DC4A59">
        <w:rPr>
          <w:highlight w:val="yellow"/>
        </w:rPr>
        <w:t>KIDSTUFF                    BUYS CHILDREN'S PRODUCTS (Y/N)</w:t>
      </w:r>
    </w:p>
    <w:p w:rsidR="00A6221D" w:rsidRPr="00A6221D" w:rsidRDefault="00A6221D" w:rsidP="00A6221D">
      <w:pPr>
        <w:pStyle w:val="NoSpacing"/>
      </w:pPr>
      <w:r w:rsidRPr="00DC4A59">
        <w:rPr>
          <w:highlight w:val="yellow"/>
        </w:rPr>
        <w:t>CARDS                       STATIONARY/CARDS BUYER (Y/N)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lastRenderedPageBreak/>
        <w:t>PLATES                      PLATE COLLECTOR (Y/N)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LIFESRC                     LIFE STYLE DATA SOURCE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 Indicates source of the lifestyle variables listed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 </w:t>
      </w:r>
      <w:proofErr w:type="gramStart"/>
      <w:r w:rsidRPr="00F74F7C">
        <w:rPr>
          <w:highlight w:val="yellow"/>
        </w:rPr>
        <w:t>above</w:t>
      </w:r>
      <w:proofErr w:type="gramEnd"/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 1 = MATCHED ON METRO MAIL ONLY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 2 = MATCHED ON POLK ONLY</w:t>
      </w:r>
    </w:p>
    <w:p w:rsidR="00A6221D" w:rsidRPr="00A6221D" w:rsidRDefault="00A6221D" w:rsidP="00A6221D">
      <w:pPr>
        <w:pStyle w:val="NoSpacing"/>
      </w:pPr>
      <w:r w:rsidRPr="00F74F7C">
        <w:rPr>
          <w:highlight w:val="yellow"/>
        </w:rPr>
        <w:t xml:space="preserve">                            3 = MATCHED BOTH MM AND POLK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F74F7C">
        <w:rPr>
          <w:highlight w:val="yellow"/>
        </w:rPr>
        <w:t>PEPSTRFL</w:t>
      </w:r>
      <w:r w:rsidRPr="00A6221D">
        <w:t xml:space="preserve">                    Indicates PEP Star RFA Status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blank</w:t>
      </w:r>
      <w:proofErr w:type="gramEnd"/>
      <w:r w:rsidRPr="00A6221D">
        <w:t xml:space="preserve"> = Not considered to be a PEP Star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'X'   = Has PEP Star RFA Status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variables reflect characteristics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of</w:t>
      </w:r>
      <w:proofErr w:type="gramEnd"/>
      <w:r w:rsidRPr="00A6221D">
        <w:t xml:space="preserve"> the donors neighborhood, as collected from the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1990 US Census.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POP901                      Number of Persons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POP902                      Number of Families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POP903                      Number of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POP90C1                     Percent Population in Urbanized Area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POP90C2                     Percent Population </w:t>
      </w:r>
      <w:proofErr w:type="gramStart"/>
      <w:r w:rsidRPr="00F74F7C">
        <w:rPr>
          <w:highlight w:val="yellow"/>
        </w:rPr>
        <w:t>Outside</w:t>
      </w:r>
      <w:proofErr w:type="gramEnd"/>
      <w:r w:rsidRPr="00F74F7C">
        <w:rPr>
          <w:highlight w:val="yellow"/>
        </w:rPr>
        <w:t xml:space="preserve"> Urbanized Area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POP90C3                     Percent Population </w:t>
      </w:r>
      <w:proofErr w:type="gramStart"/>
      <w:r w:rsidRPr="00F74F7C">
        <w:rPr>
          <w:highlight w:val="yellow"/>
        </w:rPr>
        <w:t>Inside</w:t>
      </w:r>
      <w:proofErr w:type="gramEnd"/>
      <w:r w:rsidRPr="00F74F7C">
        <w:rPr>
          <w:highlight w:val="yellow"/>
        </w:rPr>
        <w:t xml:space="preserve"> Rural Area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POP90C4                     Percent Male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POP90C5                     Percent Female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                        Percent White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ETH2                        Percent Black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ETH3                        Percent Native American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ETH4                        Percent Pacific Islander/Asian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ETH5                        Percent Hispanic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ETH6                        Percent Asian Indian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ETH7                        Percent Japanese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ETH8                        Percent Chinese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 xml:space="preserve">ETH9                        Percent </w:t>
      </w:r>
      <w:proofErr w:type="spellStart"/>
      <w:r w:rsidRPr="00F74F7C">
        <w:rPr>
          <w:highlight w:val="darkCyan"/>
        </w:rPr>
        <w:t>Philipino</w:t>
      </w:r>
      <w:proofErr w:type="spellEnd"/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ETH10                       Percent Korean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ETH11                       Percent Vietnamese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ETH12                       Percent Hawaiian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ETH13                       Percent Mexican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ETH14                       Percent Puerto Rican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ETH15                       Percent Cuban</w:t>
      </w:r>
    </w:p>
    <w:p w:rsidR="00A6221D" w:rsidRPr="00F74F7C" w:rsidRDefault="00A6221D" w:rsidP="00A6221D">
      <w:pPr>
        <w:pStyle w:val="NoSpacing"/>
        <w:rPr>
          <w:highlight w:val="darkCyan"/>
        </w:rPr>
      </w:pPr>
      <w:r w:rsidRPr="00F74F7C">
        <w:rPr>
          <w:highlight w:val="darkCyan"/>
        </w:rPr>
        <w:t>ETH16                       Percent Other Hispanic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t>AGE901                      Median Age of Population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t>AGE902                      Median Age of Adults 18 or Older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t>AGE903                      Median Age of Adults 25 or Older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lastRenderedPageBreak/>
        <w:t>AGE904                      Average Age of Population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t>AGE905                      Average Age of Adults &gt;= 18</w:t>
      </w:r>
    </w:p>
    <w:p w:rsidR="00A6221D" w:rsidRPr="00E00FAB" w:rsidRDefault="00A6221D" w:rsidP="00A6221D">
      <w:pPr>
        <w:pStyle w:val="NoSpacing"/>
        <w:rPr>
          <w:highlight w:val="red"/>
        </w:rPr>
      </w:pPr>
      <w:r w:rsidRPr="00E00FAB">
        <w:rPr>
          <w:highlight w:val="red"/>
        </w:rPr>
        <w:t>AGE906                      Average Age of Adults &gt;= 25</w:t>
      </w:r>
    </w:p>
    <w:p w:rsidR="00A6221D" w:rsidRPr="00E00FAB" w:rsidRDefault="00A6221D" w:rsidP="00A6221D">
      <w:pPr>
        <w:pStyle w:val="NoSpacing"/>
      </w:pPr>
      <w:r w:rsidRPr="00E00FAB">
        <w:rPr>
          <w:highlight w:val="red"/>
        </w:rPr>
        <w:t xml:space="preserve">AGE907                      Percent Population </w:t>
      </w:r>
      <w:proofErr w:type="gramStart"/>
      <w:r w:rsidRPr="00E00FAB">
        <w:rPr>
          <w:highlight w:val="red"/>
        </w:rPr>
        <w:t>Under</w:t>
      </w:r>
      <w:proofErr w:type="gramEnd"/>
      <w:r w:rsidRPr="00E00FAB">
        <w:rPr>
          <w:highlight w:val="red"/>
        </w:rPr>
        <w:t xml:space="preserve"> Age 18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 xml:space="preserve">CHIL1                       Percent Children </w:t>
      </w:r>
      <w:proofErr w:type="gramStart"/>
      <w:r w:rsidRPr="00F74F7C">
        <w:rPr>
          <w:highlight w:val="cyan"/>
        </w:rPr>
        <w:t>Under</w:t>
      </w:r>
      <w:proofErr w:type="gramEnd"/>
      <w:r w:rsidRPr="00F74F7C">
        <w:rPr>
          <w:highlight w:val="cyan"/>
        </w:rPr>
        <w:t xml:space="preserve"> Age 7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CHIL2                       Percent Children Age 7 - 13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CHIL3                       Percent Children Age 14-17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AGEC1                       Percent Adults Age18-24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AGEC2                       Percent Adults Age 25-34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AGEC3                       Percent Adults Age 35-44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AGEC4                       Percent Adults Age 45-54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AGEC5                       Percent Adults Age 55-64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AGEC6                       Percent Adults Age 65-74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AGEC7                       Percent Adults Age &gt;= 75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CHILC1                      Percent Children Age &lt;=2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CHILC2                      Percent Children Age 3-5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CHILC3                      Percent Children Age 6-11</w:t>
      </w:r>
    </w:p>
    <w:p w:rsidR="00A6221D" w:rsidRPr="00F74F7C" w:rsidRDefault="00A6221D" w:rsidP="00A6221D">
      <w:pPr>
        <w:pStyle w:val="NoSpacing"/>
        <w:rPr>
          <w:highlight w:val="cyan"/>
        </w:rPr>
      </w:pPr>
      <w:r w:rsidRPr="00F74F7C">
        <w:rPr>
          <w:highlight w:val="cyan"/>
        </w:rPr>
        <w:t>CHILC4                      Percent Children Age 12-15</w:t>
      </w:r>
    </w:p>
    <w:p w:rsidR="00A6221D" w:rsidRPr="00A6221D" w:rsidRDefault="00A6221D" w:rsidP="00A6221D">
      <w:pPr>
        <w:pStyle w:val="NoSpacing"/>
      </w:pPr>
      <w:r w:rsidRPr="00F74F7C">
        <w:rPr>
          <w:highlight w:val="cyan"/>
        </w:rPr>
        <w:t>CHILC5                      Percent Children Age 16-18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HHAGE1                      Percent Households w/ Person 65+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HHAGE2                      Percent Households w/ Person 65+ Living Alone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HHAGE3                      Percent Households Headed by an Elderly Person Age 65+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HHN1                        Percent 1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HHN2                        Percent 2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HHN3                        Percent 3 or More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HHN4                        Percent 4 or More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HHN5                        Percent 5 or More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HHN6                        Percent 6 Person Households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MARR1                       Percent Married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MARR2                       Percent Separated or Divorced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MARR3                       Percent Widowed</w:t>
      </w:r>
    </w:p>
    <w:p w:rsidR="00A6221D" w:rsidRPr="00A6221D" w:rsidRDefault="00A6221D" w:rsidP="00A6221D">
      <w:pPr>
        <w:pStyle w:val="NoSpacing"/>
      </w:pPr>
      <w:r w:rsidRPr="00F74F7C">
        <w:rPr>
          <w:highlight w:val="yellow"/>
        </w:rPr>
        <w:t>MARR4                       Percent Never Married</w:t>
      </w:r>
    </w:p>
    <w:p w:rsidR="00A6221D" w:rsidRPr="00F80094" w:rsidRDefault="00A6221D" w:rsidP="00A6221D">
      <w:pPr>
        <w:pStyle w:val="NoSpacing"/>
        <w:rPr>
          <w:highlight w:val="green"/>
        </w:rPr>
      </w:pPr>
      <w:r w:rsidRPr="00F80094">
        <w:rPr>
          <w:highlight w:val="green"/>
        </w:rPr>
        <w:t xml:space="preserve">HHP1                        Median Person </w:t>
      </w:r>
      <w:proofErr w:type="gramStart"/>
      <w:r w:rsidRPr="00F80094">
        <w:rPr>
          <w:highlight w:val="green"/>
        </w:rPr>
        <w:t>Per</w:t>
      </w:r>
      <w:proofErr w:type="gramEnd"/>
      <w:r w:rsidRPr="00F80094">
        <w:rPr>
          <w:highlight w:val="green"/>
        </w:rPr>
        <w:t xml:space="preserve"> Household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7A7DA8">
        <w:rPr>
          <w:highlight w:val="green"/>
        </w:rPr>
        <w:t xml:space="preserve">HHP2                        Average Person </w:t>
      </w:r>
      <w:proofErr w:type="gramStart"/>
      <w:r w:rsidRPr="007A7DA8">
        <w:rPr>
          <w:highlight w:val="green"/>
        </w:rPr>
        <w:t>Per</w:t>
      </w:r>
      <w:proofErr w:type="gramEnd"/>
      <w:r w:rsidRPr="007A7DA8">
        <w:rPr>
          <w:highlight w:val="green"/>
        </w:rPr>
        <w:t xml:space="preserve"> Household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DW1                         Percent Single Unit Structure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DW2                         Percent Detached Single Unit Structure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DW3                         Percent Duplex Structure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DW4                         Percent Multi (2+) Unit Structures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DW5                         Percent 3+ Unit Structures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DW6                         Percent Housing Units in 5+ Unit Structure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DW7                         Percent Group Quarters</w:t>
      </w:r>
      <w:r w:rsidR="006D1C6D">
        <w:rPr>
          <w:highlight w:val="red"/>
        </w:rPr>
        <w:t xml:space="preserve"> 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DW8                         Percent Institutional Group Quarters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DW9                         Non-Institutional Group Quarters</w:t>
      </w:r>
    </w:p>
    <w:p w:rsidR="00A6221D" w:rsidRPr="00F80094" w:rsidRDefault="00A6221D" w:rsidP="00A6221D">
      <w:pPr>
        <w:pStyle w:val="NoSpacing"/>
        <w:rPr>
          <w:highlight w:val="green"/>
        </w:rPr>
      </w:pPr>
      <w:r w:rsidRPr="006D1C6D">
        <w:rPr>
          <w:highlight w:val="red"/>
        </w:rPr>
        <w:t>HV1                         Median Home Value in hundreds</w:t>
      </w:r>
    </w:p>
    <w:p w:rsidR="00A6221D" w:rsidRPr="00F80094" w:rsidRDefault="00A6221D" w:rsidP="00A6221D">
      <w:pPr>
        <w:pStyle w:val="NoSpacing"/>
        <w:rPr>
          <w:highlight w:val="green"/>
        </w:rPr>
      </w:pPr>
      <w:r w:rsidRPr="00F80094">
        <w:rPr>
          <w:highlight w:val="green"/>
        </w:rPr>
        <w:t>HV2                         Average Home Value in hundreds</w:t>
      </w:r>
    </w:p>
    <w:p w:rsidR="00A6221D" w:rsidRPr="006D1C6D" w:rsidRDefault="00A6221D" w:rsidP="00A6221D">
      <w:pPr>
        <w:pStyle w:val="NoSpacing"/>
        <w:rPr>
          <w:highlight w:val="red"/>
        </w:rPr>
      </w:pPr>
      <w:r w:rsidRPr="006D1C6D">
        <w:rPr>
          <w:highlight w:val="red"/>
        </w:rPr>
        <w:t>HV3                         Median Contract Rent in hundreds</w:t>
      </w:r>
    </w:p>
    <w:p w:rsidR="00A6221D" w:rsidRPr="006D1C6D" w:rsidRDefault="00A6221D" w:rsidP="00A6221D">
      <w:pPr>
        <w:pStyle w:val="NoSpacing"/>
        <w:rPr>
          <w:highlight w:val="red"/>
        </w:rPr>
      </w:pPr>
      <w:r w:rsidRPr="006D1C6D">
        <w:rPr>
          <w:highlight w:val="red"/>
        </w:rPr>
        <w:t>HV4                         Average Contract Rent in hundreds</w:t>
      </w:r>
    </w:p>
    <w:p w:rsidR="00A6221D" w:rsidRPr="00A6221D" w:rsidRDefault="00A6221D" w:rsidP="00A6221D">
      <w:pPr>
        <w:pStyle w:val="NoSpacing"/>
      </w:pPr>
      <w:r w:rsidRPr="00F74F7C">
        <w:rPr>
          <w:highlight w:val="red"/>
        </w:rPr>
        <w:t>HU1                         Percent Owner Occupied Housing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lastRenderedPageBreak/>
        <w:t>HU2                         Percent Renter Occupied Housing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HU3                         Percent Occupied Housing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HU4                         Percent Vacant Housing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HU5                         Percent Seasonal/Recreational Vacant Units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HHD1                        Percent Households w/ Related Children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HHD2                        Percent Households w/ Families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HHD3                        Percent Married Couple Families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HHD4                        Percent Married Couples w/ Related Children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HHD5                        Percent Persons in Family Household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HHD6                        Percent Persons in Non-Family Household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HHD7                        Percent Single Parent Households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HHD8                        Percent Male Householder w/ Child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HHD9                        Percent Female Householder w/ Child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HHD10                       Percent Single Male Householder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HHD11                       Percent Single Female Householder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HHD12                       Percent Households w/ Non-Family Living Arrangements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ETHC1                       Percent White &lt; Age 15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ETHC2                       Percent White Age 15 - 59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ETHC3                       Percent White Age 60+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ETHC4                       Percent Black &lt; Age 15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ETHC5                       Percent Black Age 15 - 59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ETHC6                       Percent Black Age 60+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HVP1                        Percent Home Value &gt;= $200,000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HVP2                        Percent Home Value &gt;= $150,000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HVP3                        Percent Home Value &gt;= $100,000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HVP4                        Percent Home Value &gt;= $75,000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HVP5                        Percent Home Value &gt;= $50,000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HVP6                        Percent Home Value &gt;= $300,000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HUR1                        $ 1 or 2 Room Housing Units</w:t>
      </w:r>
    </w:p>
    <w:p w:rsidR="00A6221D" w:rsidRPr="0095579E" w:rsidRDefault="00A6221D" w:rsidP="00A6221D">
      <w:pPr>
        <w:pStyle w:val="NoSpacing"/>
        <w:rPr>
          <w:highlight w:val="green"/>
        </w:rPr>
      </w:pPr>
      <w:r w:rsidRPr="0095579E">
        <w:rPr>
          <w:highlight w:val="green"/>
        </w:rPr>
        <w:t>HUR2                        Percent &gt;= 6 Room Housing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RHP1                        Median Number of Rooms per Housing Unit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RHP2                        Average Number of Rooms per Housing Unit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RHP3                        Median Number of Persons per Housing Unit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RHP4                        Average Number of Persons per Room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HUPA1                       Percent Housing Units w/ 2 thru 9 Units at the Address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HUPA2                       Percent Housing Units w/ &gt;= 10 Units at the Address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HUPA3                       Percent Mobile Homes or Trailers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HUPA4                       Percent Renter Occupied Single Unit Structure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HUPA5                       Percent Renter Occupied, 2 - 4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HUPA6                       Percent Renter Occupied, 5+ Units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HUPA7                       Percent Renter Occupied Mobile Homes or Trailers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RP1                         Percent Renters Paying &gt;= $500 per Month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RP2                         Percent Renters Paying &gt;= $400 per Month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RP3                         Percent Renters Paying &gt;= $300 per Month</w:t>
      </w:r>
    </w:p>
    <w:p w:rsidR="00A6221D" w:rsidRPr="0095579E" w:rsidRDefault="00A6221D" w:rsidP="00A6221D">
      <w:pPr>
        <w:pStyle w:val="NoSpacing"/>
        <w:rPr>
          <w:highlight w:val="red"/>
        </w:rPr>
      </w:pPr>
      <w:r w:rsidRPr="0095579E">
        <w:rPr>
          <w:highlight w:val="red"/>
        </w:rPr>
        <w:t>RP4                         Percent Renters Paying &gt;= $200 per Month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 xml:space="preserve">MSA                         </w:t>
      </w:r>
      <w:proofErr w:type="spellStart"/>
      <w:r w:rsidRPr="00F74F7C">
        <w:rPr>
          <w:highlight w:val="red"/>
        </w:rPr>
        <w:t>MSA</w:t>
      </w:r>
      <w:proofErr w:type="spellEnd"/>
      <w:r w:rsidRPr="00F74F7C">
        <w:rPr>
          <w:highlight w:val="red"/>
        </w:rPr>
        <w:t xml:space="preserve"> Code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 xml:space="preserve">ADI                         </w:t>
      </w:r>
      <w:proofErr w:type="spellStart"/>
      <w:r w:rsidRPr="00F74F7C">
        <w:rPr>
          <w:highlight w:val="red"/>
        </w:rPr>
        <w:t>ADI</w:t>
      </w:r>
      <w:proofErr w:type="spellEnd"/>
      <w:r w:rsidRPr="00F74F7C">
        <w:rPr>
          <w:highlight w:val="red"/>
        </w:rPr>
        <w:t xml:space="preserve"> Code</w:t>
      </w:r>
    </w:p>
    <w:p w:rsidR="00A6221D" w:rsidRPr="00A6221D" w:rsidRDefault="00A6221D" w:rsidP="00A6221D">
      <w:pPr>
        <w:pStyle w:val="NoSpacing"/>
      </w:pPr>
      <w:r w:rsidRPr="00F74F7C">
        <w:rPr>
          <w:highlight w:val="red"/>
        </w:rPr>
        <w:t xml:space="preserve">DMA                         </w:t>
      </w:r>
      <w:proofErr w:type="spellStart"/>
      <w:r w:rsidRPr="00F74F7C">
        <w:rPr>
          <w:highlight w:val="red"/>
        </w:rPr>
        <w:t>DMA</w:t>
      </w:r>
      <w:proofErr w:type="spellEnd"/>
      <w:r w:rsidRPr="00F74F7C">
        <w:rPr>
          <w:highlight w:val="red"/>
        </w:rPr>
        <w:t xml:space="preserve"> Code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lastRenderedPageBreak/>
        <w:t>IC1                         Median Household Income in hundreds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IC2                         Median Family Income in hundreds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IC3                         Average Household Income in hundreds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IC4                         Average Family Income in hundreds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 xml:space="preserve">IC5                         </w:t>
      </w:r>
      <w:proofErr w:type="gramStart"/>
      <w:r w:rsidRPr="007A7DA8">
        <w:rPr>
          <w:highlight w:val="green"/>
        </w:rPr>
        <w:t>Per</w:t>
      </w:r>
      <w:proofErr w:type="gramEnd"/>
      <w:r w:rsidRPr="007A7DA8">
        <w:rPr>
          <w:highlight w:val="green"/>
        </w:rPr>
        <w:t xml:space="preserve"> Capita Income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IC6                         Percent Households w/ Income &lt; $15,000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IC7                         Percent Households w/ Income $15,000 - $24,999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IC8                         Percent Households w/ Income $25,000 - $34,999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IC9                         Percent Households w/ Income $35,000 - $49,999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IC10                        Percent Households w/ Income $50,000 - $74,999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IC11                        Percent Households w/ Income $75,000 - $99,999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IC12                        Percent Households w/ Income $100,000 - $124,999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IC13                        Percent Households w/ Income $125,000 - $149,999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IC14                        Percent Households w/ Income &gt;= $150,000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IC15                        Percent Families w/ Income &lt; $15,000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IC16                        Percent Families w/ Income $15,000 - $24,999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IC17                        Percent Families w/ Income $25,000 - 34,999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IC18                        Percent Families w/ Income $35,000 - $49,999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IC19                        Percent Families w/ Income $50,000 - $74,999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IC20                        Percent Families w/ Income $75,000 - $99,999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IC21                        Percent Families w/ Income $100,000 - $124,999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IC22                        Percent Families w/ Income $125,000 - $149,999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IC23                        Percent Families w/ Income &gt;= $150,000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HHAS1                       Percent Households on Social Security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HHAS2                       Percent Households on Public Assistance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HHAS3                       Percent Households w/ Interest, Rental or Dividend Income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 xml:space="preserve">HHAS4                       Percent Persons </w:t>
      </w:r>
      <w:proofErr w:type="gramStart"/>
      <w:r w:rsidRPr="00F74F7C">
        <w:rPr>
          <w:highlight w:val="red"/>
        </w:rPr>
        <w:t>Below</w:t>
      </w:r>
      <w:proofErr w:type="gramEnd"/>
      <w:r w:rsidRPr="00F74F7C">
        <w:rPr>
          <w:highlight w:val="red"/>
        </w:rPr>
        <w:t xml:space="preserve"> Poverty Level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MC1                         Percent Persons Move in Since 1985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MC2                         Percent Persons in Same House in 1985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MC3                         Percent Persons in Different State/Country in 1985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TPE1                        Percent Driving to Work Alone Car/Truck/Van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TPE2                        Percent Carpooling Car/Truck/Van)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TPE3                        Percent Using Public Transportation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TPE4                        Percent Using Bus/Trolley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TPE5                        Percent Using Railways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TPE6                        Percent Using Taxi/Ferry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TPE7                        Percent Using Motorcycles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TPE8                        Percent Using Other Transportation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TPE9                        Percent Working at Home/No Transportation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PEC1                        Percent Working Outside State of Residence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PEC2                        Percent Working Outside County of Residence in State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TPE10                       Median Travel Time to Work in minutes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TPE11                       Mean Travel Time to Work in minutes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TPE12                       Percent Traveling 60+ Minutes to Work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TPE13                       Percent Traveling 15 - 59 Minutes to Work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LFC1                        Percent Adults in Labor Force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LFC2                        Percent Adult Males in Labor Force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LFC3                        Percent Females in Labor Force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lastRenderedPageBreak/>
        <w:t>LFC4                        Percent Adult Males Employed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LFC5                        Percent Adult Females Employed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LFC6                        Percent Mothers Employed Married and Single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LFC7                        Percent 2 Parent Earner Families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LFC8                        Percent Single Mother w/ Child in Labor Force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LFC9                        Percent Single Father w/ Child in Labor Force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LFC10                       Percent Families w/ Child w/ no Workers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OCC1                        Percent Professional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OCC2                        Percent Managerial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OCC3                        Percent Technical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OCC4                        Percent Sales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OCC5                        Percent Clerical/Administrative Support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OCC6                        Percent Private Household Service Occ.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OCC7                        Percent Protective Service Occ.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OCC8                        Percent Other Service Occ.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OCC9                        Percent Farmers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OCC10                       Percent Craftsmen, Precision, Repair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OCC11                       Percent Operatives, Machine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OCC12                       Percent Transportation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OCC13                       Percent Laborers, Handlers, Helpers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                        Percent Employed in Agriculture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EIC2                        Percent Employed in Mining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EIC3                        Percent Employed in Construction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EIC4                        Percent Employed in Manufacturing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EIC5                        Percent Employed in Transportation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EIC6                        Percent Employed in Communications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EIC7                        Percent Employed in Wholesale Trade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EIC8                        Percent Employed in Retail Industry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EIC9                        Percent Employed in Finance, Insurance, Real Estate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EIC10                       Percent Employed in Business and Repair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 xml:space="preserve">EIC11                       Percent Employed in </w:t>
      </w:r>
      <w:proofErr w:type="spellStart"/>
      <w:r w:rsidRPr="007A7DA8">
        <w:rPr>
          <w:highlight w:val="green"/>
        </w:rPr>
        <w:t>Personnal</w:t>
      </w:r>
      <w:proofErr w:type="spellEnd"/>
      <w:r w:rsidRPr="007A7DA8">
        <w:rPr>
          <w:highlight w:val="green"/>
        </w:rPr>
        <w:t xml:space="preserve"> Services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EIC12                       Percent Employed in Entertainment and Recreation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EIC13                       Percent Employed in Health Services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EIC14                       Percent Employed in Educational Services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EIC15                       Percent Employed in Other Professional Services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EIC16                       Percent Employed in Public Administration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OEDC1                       Percent Employed by Local Government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OEDC2                       Percent Employed by State Government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OEDC3                       Percent Employed by Federal Government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OEDC4                       Percent Self Employed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OEDC5                       Percent Private Profit Wage or Salaried Worker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OEDC6                       Percent Private Non-Profit Wage or Salaried Worker</w:t>
      </w:r>
    </w:p>
    <w:p w:rsidR="00A6221D" w:rsidRPr="007A7DA8" w:rsidRDefault="00A6221D" w:rsidP="00A6221D">
      <w:pPr>
        <w:pStyle w:val="NoSpacing"/>
        <w:rPr>
          <w:highlight w:val="green"/>
        </w:rPr>
      </w:pPr>
      <w:r w:rsidRPr="007A7DA8">
        <w:rPr>
          <w:highlight w:val="green"/>
        </w:rPr>
        <w:t>OEDC7                       Percent Unpaid Family Workers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EC1                         Median Years of School Completed by Adults 25+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EC2                         Percent Adults 25+ Grades 0-8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EC3                         Percent Adults 25+ w/ some High School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EC4                         Percent Adults 25+ Completed High School or Equivalency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EC5                         Percent Adults 25+ w/ some College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lastRenderedPageBreak/>
        <w:t>EC6                         Percent Adults 25+ w/ Associates Degree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 xml:space="preserve">EC7                         Percent Adults 25+ w/ </w:t>
      </w:r>
      <w:proofErr w:type="spellStart"/>
      <w:r w:rsidRPr="00E00FAB">
        <w:rPr>
          <w:highlight w:val="magenta"/>
        </w:rPr>
        <w:t>Bachelors</w:t>
      </w:r>
      <w:proofErr w:type="spellEnd"/>
      <w:r w:rsidRPr="00E00FAB">
        <w:rPr>
          <w:highlight w:val="magenta"/>
        </w:rPr>
        <w:t xml:space="preserve"> Degree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EC8                         Percent Adults 25+ Graduate Degree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SEC1                        Percent Persons Enrolled in Private Schools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SEC2                        Percent Persons Enrolled in Public Schools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SEC3                        Percent Persons Enrolled in Preschool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SEC4                        Percent Persons Enrolled in Elementary or High School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SEC5                        Percent Persons in College</w:t>
      </w:r>
    </w:p>
    <w:p w:rsidR="00A6221D" w:rsidRPr="00E00FAB" w:rsidRDefault="00A6221D" w:rsidP="00A6221D">
      <w:pPr>
        <w:pStyle w:val="NoSpacing"/>
        <w:rPr>
          <w:highlight w:val="green"/>
        </w:rPr>
      </w:pPr>
      <w:bookmarkStart w:id="0" w:name="_GoBack"/>
      <w:r w:rsidRPr="00E00FAB">
        <w:rPr>
          <w:highlight w:val="green"/>
        </w:rPr>
        <w:t>AFC</w:t>
      </w:r>
      <w:bookmarkEnd w:id="0"/>
      <w:r w:rsidRPr="00E00FAB">
        <w:rPr>
          <w:highlight w:val="green"/>
        </w:rPr>
        <w:t>1                        Percent Adults in Active Military Service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AFC2                        Percent Males in Active Military Service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AFC3                        Percent Females in Active Military Service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AFC4                        Percent Adult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AFC5                        Percent Male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AFC6                        Percent Female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VC1                         Percent Vietnam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VC2                         Percent Korean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VC3                         Percent WW2 Veterans Age 16+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VC4                         Percent Veterans Serving After May 1975 Only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                        Percent Dutch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ANC2                        Percent English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ANC3                        Percent French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ANC4                        Percent German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ANC5                        Percent Greek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ANC6                        Percent Hungarian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ANC7                        Percent Irish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ANC8                        Percent Italian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ANC9                        Percent Norwegian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ANC10                       Percent Polish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ANC11                       Percent Portuguese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ANC12                       Percent Russian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ANC13                       Percent Scottish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ANC14                       Percent Swedish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 xml:space="preserve">ANC15                       Percent </w:t>
      </w:r>
      <w:proofErr w:type="spellStart"/>
      <w:r w:rsidRPr="00E00FAB">
        <w:rPr>
          <w:highlight w:val="magenta"/>
        </w:rPr>
        <w:t>Ukranian</w:t>
      </w:r>
      <w:proofErr w:type="spellEnd"/>
      <w:r w:rsidRPr="00E00FAB">
        <w:rPr>
          <w:highlight w:val="magenta"/>
        </w:rPr>
        <w:t xml:space="preserve"> Ancestry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POBC1                       Percent Foreign Born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POBC2                       Percent Born in State of Residence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LSC1                        Percent English Only Speaking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LSC2                        Percent Spanish Speaking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LSC3                        Percent Asian Speaking</w:t>
      </w:r>
    </w:p>
    <w:p w:rsidR="00A6221D" w:rsidRPr="00E00FAB" w:rsidRDefault="00A6221D" w:rsidP="00A6221D">
      <w:pPr>
        <w:pStyle w:val="NoSpacing"/>
        <w:rPr>
          <w:highlight w:val="magenta"/>
        </w:rPr>
      </w:pPr>
      <w:r w:rsidRPr="00E00FAB">
        <w:rPr>
          <w:highlight w:val="magenta"/>
        </w:rPr>
        <w:t>LSC4                        Percent Other Language Speaking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VOC1                        Percent Households w/ 1+ Vehicles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VOC2                        Percent Households w/ 2+ Vehicles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VOC3                        Percent Households w/ 3+ Vehicles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                         Percent Median Length of Residence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HC2                         Percent Median Age of Occupied Dwellings in years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HC3                         Percent Owner Occupied Structures Built Since 1989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HC4                         Percent Owner Occupied Structures Built Since 1985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HC5                         Percent Owner Occupied Structures Built Since 1980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HC6                         Percent Owner Occupied Structures Built Since 1970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lastRenderedPageBreak/>
        <w:t>HC7                         Percent Owner Occupied Structures Built Since 1960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HC8                         Percent Owner Occupied Structures Built Prior to 1960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HC9                         Percent Owner Occupied Condominiums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HC10                        Percent Renter Occupied Condominiums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HC11                        Percent Occupied Housing Units Heated by Utility Gas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HC12                        Percent Occupied Housing Units Heated by Bottled, Tank or LP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HC13                        Percent Occupied Housing Units Heated by Electricity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HC14                        Percent Occupied Housing Units Heated by Fuel Oil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HC15                        Percent Occupied Housing Units Heated by Solar Energy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HC16                        Percent Occupied Housing Units Heated by Coal, Wood, Other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HC17                        Percent Housing Units w/ Public Water Source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HC18                        Percent Housing Units w/ Well Water Source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HC19                        Percent Housing Units w/ Public Sewer Source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HC20                        Percent Housing Units w/ Complete Plumbing Facilities</w:t>
      </w:r>
    </w:p>
    <w:p w:rsidR="00A6221D" w:rsidRPr="00E00FAB" w:rsidRDefault="00A6221D" w:rsidP="00A6221D">
      <w:pPr>
        <w:pStyle w:val="NoSpacing"/>
        <w:rPr>
          <w:highlight w:val="green"/>
        </w:rPr>
      </w:pPr>
      <w:r w:rsidRPr="00E00FAB">
        <w:rPr>
          <w:highlight w:val="green"/>
        </w:rPr>
        <w:t>HC21                        Percent Housing Units w/ Telephones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MHUC1                       Median Homeowner Cost w/ Mortgage per Month dollars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MHUC2                       Median Homeowner Cost w/out Mortgage per Month dollars</w:t>
      </w:r>
    </w:p>
    <w:p w:rsidR="00A6221D" w:rsidRPr="00F74F7C" w:rsidRDefault="00A6221D" w:rsidP="00A6221D">
      <w:pPr>
        <w:pStyle w:val="NoSpacing"/>
        <w:rPr>
          <w:highlight w:val="red"/>
        </w:rPr>
      </w:pPr>
      <w:r w:rsidRPr="00F74F7C">
        <w:rPr>
          <w:highlight w:val="red"/>
        </w:rPr>
        <w:t>AC1                         Percent Adults Age 55-59</w:t>
      </w:r>
    </w:p>
    <w:p w:rsidR="00A6221D" w:rsidRPr="00A6221D" w:rsidRDefault="00A6221D" w:rsidP="00A6221D">
      <w:pPr>
        <w:pStyle w:val="NoSpacing"/>
      </w:pPr>
      <w:r w:rsidRPr="00F74F7C">
        <w:rPr>
          <w:highlight w:val="red"/>
        </w:rPr>
        <w:t>AC2                         Percent Adults Age 60-64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fields listed below are from the promotion history file.  </w:t>
      </w:r>
    </w:p>
    <w:p w:rsidR="00A6221D" w:rsidRPr="00A6221D" w:rsidRDefault="00A6221D" w:rsidP="00A6221D">
      <w:pPr>
        <w:pStyle w:val="NoSpacing"/>
      </w:pPr>
    </w:p>
    <w:p w:rsidR="00A6221D" w:rsidRPr="00F74F7C" w:rsidRDefault="00A6221D" w:rsidP="00A6221D">
      <w:pPr>
        <w:pStyle w:val="NoSpacing"/>
        <w:rPr>
          <w:highlight w:val="yellow"/>
        </w:rPr>
      </w:pPr>
      <w:r w:rsidRPr="00A6221D">
        <w:t xml:space="preserve">                            </w:t>
      </w:r>
      <w:r w:rsidRPr="00F74F7C">
        <w:rPr>
          <w:highlight w:val="yellow"/>
        </w:rPr>
        <w:t xml:space="preserve">PROMOTION CODES: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                            ----------------</w:t>
      </w:r>
    </w:p>
    <w:p w:rsidR="00A6221D" w:rsidRPr="00F74F7C" w:rsidRDefault="00A6221D" w:rsidP="00A6221D">
      <w:pPr>
        <w:pStyle w:val="NoSpacing"/>
        <w:rPr>
          <w:highlight w:val="yellow"/>
        </w:rPr>
      </w:pPr>
    </w:p>
    <w:p w:rsidR="00A6221D" w:rsidRPr="00F74F7C" w:rsidRDefault="00A6221D" w:rsidP="00A6221D">
      <w:pPr>
        <w:pStyle w:val="NoSpacing"/>
      </w:pPr>
      <w:r w:rsidRPr="00F74F7C">
        <w:t xml:space="preserve">                            The following lists the promotion codes and their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respective</w:t>
      </w:r>
      <w:proofErr w:type="gramEnd"/>
      <w:r w:rsidRPr="00F74F7C">
        <w:t xml:space="preserve"> field names (where XXXX refers to ADATE, RFA,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RDATE and RAMNT.)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'97NK' ==&gt; xxxx_2 (mailing was used to construct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                </w:t>
      </w:r>
      <w:proofErr w:type="gramStart"/>
      <w:r w:rsidRPr="00F74F7C">
        <w:t>the</w:t>
      </w:r>
      <w:proofErr w:type="gramEnd"/>
      <w:r w:rsidRPr="00F74F7C">
        <w:t xml:space="preserve"> target fields)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'96NK' ==&gt; xxxx_3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'96TK' ==&gt; xxxx_4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'96SK' ==&gt; xxxx_5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'96LL' ==&gt; xxxx_6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'96G1' ==&gt; xxxx_7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'96GK' ==&gt; xxxx_8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'96CC' ==&gt; xxxx_9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'96WL' ==&gt; xxxx_10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'96X1' ==&gt; xxxx_11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'96XK' ==&gt; xxxx_12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'95FS' ==&gt; xxxx_13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'95NK' ==&gt; xxxx_14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'95TK' ==&gt; xxxx_15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'95LL' ==&gt; xxxx_16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'95G1' ==&gt; xxxx_17</w:t>
      </w:r>
    </w:p>
    <w:p w:rsidR="00A6221D" w:rsidRPr="00F74F7C" w:rsidRDefault="00A6221D" w:rsidP="00A6221D">
      <w:pPr>
        <w:pStyle w:val="NoSpacing"/>
      </w:pPr>
      <w:r w:rsidRPr="00F74F7C">
        <w:lastRenderedPageBreak/>
        <w:t xml:space="preserve">                            '95GK' ==&gt; xxxx_18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'95CC' ==&gt; xxxx_19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'95WL' ==&gt; xxxx_20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'95X1' ==&gt; xxxx_21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'95XK' ==&gt; xxxx_22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'94FS' ==&gt; xxxx_23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'94NK' ==&gt; xxxx_24</w:t>
      </w:r>
    </w:p>
    <w:p w:rsidR="00A6221D" w:rsidRPr="00F74F7C" w:rsidRDefault="00A6221D" w:rsidP="00A6221D">
      <w:pPr>
        <w:pStyle w:val="NoSpacing"/>
      </w:pPr>
    </w:p>
    <w:p w:rsidR="00A6221D" w:rsidRPr="00F74F7C" w:rsidRDefault="00A6221D" w:rsidP="00A6221D">
      <w:pPr>
        <w:pStyle w:val="NoSpacing"/>
      </w:pPr>
      <w:r w:rsidRPr="00F74F7C">
        <w:t xml:space="preserve">                            1st 2 bytes of the code refers to the year of the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mailing</w:t>
      </w:r>
      <w:proofErr w:type="gramEnd"/>
      <w:r w:rsidRPr="00F74F7C">
        <w:t xml:space="preserve"> while 3rd and 4th bytes refer to the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following</w:t>
      </w:r>
      <w:proofErr w:type="gramEnd"/>
      <w:r w:rsidRPr="00F74F7C">
        <w:t xml:space="preserve"> promotion codes/types: </w:t>
      </w:r>
    </w:p>
    <w:p w:rsidR="00A6221D" w:rsidRPr="00F74F7C" w:rsidRDefault="00A6221D" w:rsidP="00A6221D">
      <w:pPr>
        <w:pStyle w:val="NoSpacing"/>
      </w:pPr>
    </w:p>
    <w:p w:rsidR="00A6221D" w:rsidRPr="00F74F7C" w:rsidRDefault="00A6221D" w:rsidP="00A6221D">
      <w:pPr>
        <w:pStyle w:val="NoSpacing"/>
      </w:pPr>
      <w:r w:rsidRPr="00F74F7C">
        <w:t xml:space="preserve">                            LL mailings had labels only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WL mailings had labels only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CC mailings are calendars with stickers but do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</w:t>
      </w:r>
      <w:proofErr w:type="gramStart"/>
      <w:r w:rsidRPr="00F74F7C">
        <w:t>not</w:t>
      </w:r>
      <w:proofErr w:type="gramEnd"/>
      <w:r w:rsidRPr="00F74F7C">
        <w:t xml:space="preserve"> have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FS mailings are blank cards that fold into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</w:t>
      </w:r>
      <w:proofErr w:type="gramStart"/>
      <w:r w:rsidRPr="00F74F7C">
        <w:t>thirds</w:t>
      </w:r>
      <w:proofErr w:type="gramEnd"/>
      <w:r w:rsidRPr="00F74F7C">
        <w:t xml:space="preserve">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NK mailings are blank cards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SK mailings are blank cards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TK mailings have thank you printed on the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</w:t>
      </w:r>
      <w:proofErr w:type="gramStart"/>
      <w:r w:rsidRPr="00F74F7C">
        <w:t>outside</w:t>
      </w:r>
      <w:proofErr w:type="gramEnd"/>
      <w:r w:rsidRPr="00F74F7C">
        <w:t xml:space="preserve">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GK mailings are general greeting cards (an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</w:t>
      </w:r>
      <w:proofErr w:type="gramStart"/>
      <w:r w:rsidRPr="00F74F7C">
        <w:t>assortment</w:t>
      </w:r>
      <w:proofErr w:type="gramEnd"/>
      <w:r w:rsidRPr="00F74F7C">
        <w:t xml:space="preserve"> of birthday, sympathy, blank, &amp; get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   </w:t>
      </w:r>
      <w:proofErr w:type="gramStart"/>
      <w:r w:rsidRPr="00F74F7C">
        <w:t>well</w:t>
      </w:r>
      <w:proofErr w:type="gramEnd"/>
      <w:r w:rsidRPr="00F74F7C">
        <w:t>)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XK mailings are Christmas cards with labels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X1 mailings have labels and a notepad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G1 mailings have labels and a notepad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This information could certainly be used to calculate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several</w:t>
      </w:r>
      <w:proofErr w:type="gramEnd"/>
      <w:r w:rsidRPr="00F74F7C">
        <w:t xml:space="preserve"> summary variables that count the number of </w:t>
      </w:r>
    </w:p>
    <w:p w:rsidR="00A6221D" w:rsidRPr="00F74F7C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occurrences</w:t>
      </w:r>
      <w:proofErr w:type="gramEnd"/>
      <w:r w:rsidRPr="00F74F7C">
        <w:t xml:space="preserve"> of various types of promotions received </w:t>
      </w:r>
    </w:p>
    <w:p w:rsidR="00A6221D" w:rsidRPr="00A6221D" w:rsidRDefault="00A6221D" w:rsidP="00A6221D">
      <w:pPr>
        <w:pStyle w:val="NoSpacing"/>
      </w:pPr>
      <w:r w:rsidRPr="00F74F7C">
        <w:t xml:space="preserve">                            </w:t>
      </w:r>
      <w:proofErr w:type="gramStart"/>
      <w:r w:rsidRPr="00F74F7C">
        <w:t>in</w:t>
      </w:r>
      <w:proofErr w:type="gramEnd"/>
      <w:r w:rsidRPr="00F74F7C">
        <w:t xml:space="preserve"> the most recent 12-36 months, etc.</w:t>
      </w:r>
      <w:r w:rsidRPr="00A6221D">
        <w:t xml:space="preserve">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r w:rsidRPr="00F74F7C">
        <w:rPr>
          <w:highlight w:val="green"/>
        </w:rPr>
        <w:t>RFA (RECENCY/FREQUENCY/AMOUNT)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RFA (</w:t>
      </w:r>
      <w:proofErr w:type="spellStart"/>
      <w:r w:rsidRPr="00A6221D">
        <w:t>recency</w:t>
      </w:r>
      <w:proofErr w:type="spellEnd"/>
      <w:r w:rsidRPr="00A6221D">
        <w:t xml:space="preserve">/frequency/amount) status of the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donors</w:t>
      </w:r>
      <w:proofErr w:type="gramEnd"/>
      <w:r w:rsidRPr="00A6221D">
        <w:t xml:space="preserve"> (as of the promotion dates) is included in the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RFA fields.</w:t>
      </w:r>
    </w:p>
    <w:p w:rsidR="00A6221D" w:rsidRPr="00A6221D" w:rsidRDefault="00A6221D" w:rsidP="00A6221D">
      <w:pPr>
        <w:pStyle w:val="NoSpacing"/>
      </w:pPr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(current) concatenated version is a nominal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or</w:t>
      </w:r>
      <w:proofErr w:type="gramEnd"/>
      <w:r w:rsidRPr="00A6221D">
        <w:t xml:space="preserve"> symbolic field. The individual bytes could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separately</w:t>
      </w:r>
      <w:proofErr w:type="gramEnd"/>
      <w:r w:rsidRPr="00A6221D">
        <w:t xml:space="preserve"> be used as fields and refer to the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following</w:t>
      </w:r>
      <w:proofErr w:type="gramEnd"/>
      <w:r w:rsidRPr="00A6221D">
        <w:t xml:space="preserve">: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First Byte of code is concerned with RECENCY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based</w:t>
      </w:r>
      <w:proofErr w:type="gramEnd"/>
      <w:r w:rsidRPr="00A6221D">
        <w:t xml:space="preserve"> on Date of the last Gift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F=FIRST TIME DONOR </w:t>
      </w:r>
      <w:proofErr w:type="gramStart"/>
      <w:r w:rsidRPr="00A6221D">
        <w:t>Anyone</w:t>
      </w:r>
      <w:proofErr w:type="gramEnd"/>
      <w:r w:rsidRPr="00A6221D">
        <w:t xml:space="preserve"> who has made their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first</w:t>
      </w:r>
      <w:proofErr w:type="gramEnd"/>
      <w:r w:rsidRPr="00A6221D">
        <w:t xml:space="preserve"> donation in the last 6 months and has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made</w:t>
      </w:r>
      <w:proofErr w:type="gramEnd"/>
      <w:r w:rsidRPr="00A6221D">
        <w:t xml:space="preserve"> just one donation.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N=NEW DONOR </w:t>
      </w:r>
      <w:proofErr w:type="gramStart"/>
      <w:r w:rsidRPr="00A6221D">
        <w:t>Anyone</w:t>
      </w:r>
      <w:proofErr w:type="gramEnd"/>
      <w:r w:rsidRPr="00A6221D">
        <w:t xml:space="preserve"> who has made their first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donation</w:t>
      </w:r>
      <w:proofErr w:type="gramEnd"/>
      <w:r w:rsidRPr="00A6221D">
        <w:t xml:space="preserve"> in the last 12 months and is not a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First time donor.  This is everyone who made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their</w:t>
      </w:r>
      <w:proofErr w:type="gramEnd"/>
      <w:r w:rsidRPr="00A6221D">
        <w:t xml:space="preserve"> first donation 7-12 months ago, or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people</w:t>
      </w:r>
      <w:proofErr w:type="gramEnd"/>
      <w:r w:rsidRPr="00A6221D">
        <w:t xml:space="preserve"> who made their first donation between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0-6 months ago and have made 2 or more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donations</w:t>
      </w:r>
      <w:proofErr w:type="gramEnd"/>
      <w:r w:rsidRPr="00A6221D">
        <w:t>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A=ACTIVE DONOR </w:t>
      </w:r>
      <w:proofErr w:type="gramStart"/>
      <w:r w:rsidRPr="00A6221D">
        <w:t>Anyone</w:t>
      </w:r>
      <w:proofErr w:type="gramEnd"/>
      <w:r w:rsidRPr="00A6221D">
        <w:t xml:space="preserve"> who made their first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donation</w:t>
      </w:r>
      <w:proofErr w:type="gramEnd"/>
      <w:r w:rsidRPr="00A6221D">
        <w:t xml:space="preserve"> more than 12 months ago and has made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a</w:t>
      </w:r>
      <w:proofErr w:type="gramEnd"/>
      <w:r w:rsidRPr="00A6221D">
        <w:t xml:space="preserve"> donation in the last 12 months.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L=LAPSING DONOR A previous donor who made their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last</w:t>
      </w:r>
      <w:proofErr w:type="gramEnd"/>
      <w:r w:rsidRPr="00A6221D">
        <w:t xml:space="preserve"> donation between 13-24 months ago.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I=INACTIVE DONOR A previous donor who has not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made</w:t>
      </w:r>
      <w:proofErr w:type="gramEnd"/>
      <w:r w:rsidRPr="00A6221D">
        <w:t xml:space="preserve"> a donation in the last 24 months.  It is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people</w:t>
      </w:r>
      <w:proofErr w:type="gramEnd"/>
      <w:r w:rsidRPr="00A6221D">
        <w:t xml:space="preserve"> who made a donation 25+ months ago.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S=STAR DONOR STAR Donors are individuals who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  </w:t>
      </w:r>
      <w:proofErr w:type="gramStart"/>
      <w:r w:rsidRPr="00A6221D">
        <w:t>have</w:t>
      </w:r>
      <w:proofErr w:type="gramEnd"/>
      <w:r w:rsidRPr="00A6221D">
        <w:t xml:space="preserve"> given to 3 consecutive card mailings.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Second Byte of code is concerned with FREQUENCY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based</w:t>
      </w:r>
      <w:proofErr w:type="gramEnd"/>
      <w:r w:rsidRPr="00A6221D">
        <w:t xml:space="preserve"> on the period of </w:t>
      </w:r>
      <w:proofErr w:type="spellStart"/>
      <w:r w:rsidRPr="00A6221D">
        <w:t>recency</w:t>
      </w:r>
      <w:proofErr w:type="spellEnd"/>
      <w:r w:rsidRPr="00A6221D">
        <w:t>.  The period of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spellStart"/>
      <w:proofErr w:type="gramStart"/>
      <w:r w:rsidRPr="00A6221D">
        <w:t>recency</w:t>
      </w:r>
      <w:proofErr w:type="spellEnd"/>
      <w:proofErr w:type="gramEnd"/>
      <w:r w:rsidRPr="00A6221D">
        <w:t xml:space="preserve"> for all groups except L and I is the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last</w:t>
      </w:r>
      <w:proofErr w:type="gramEnd"/>
      <w:r w:rsidRPr="00A6221D">
        <w:t xml:space="preserve"> 12 months.  For L it is 13-24 months ago,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and</w:t>
      </w:r>
      <w:proofErr w:type="gramEnd"/>
      <w:r w:rsidRPr="00A6221D">
        <w:t xml:space="preserve"> for I it is 25-36 months ago.  There are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four</w:t>
      </w:r>
      <w:proofErr w:type="gramEnd"/>
      <w:r w:rsidRPr="00A6221D">
        <w:t xml:space="preserve"> valid frequency codes.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1=One gift in the period of </w:t>
      </w:r>
      <w:proofErr w:type="spellStart"/>
      <w:r w:rsidRPr="00A6221D">
        <w:t>recency</w:t>
      </w:r>
      <w:proofErr w:type="spellEnd"/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2=Two gift in the period of </w:t>
      </w:r>
      <w:proofErr w:type="spellStart"/>
      <w:r w:rsidRPr="00A6221D">
        <w:t>recency</w:t>
      </w:r>
      <w:proofErr w:type="spellEnd"/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3=Three gifts in the period of </w:t>
      </w:r>
      <w:proofErr w:type="spellStart"/>
      <w:r w:rsidRPr="00A6221D">
        <w:t>recency</w:t>
      </w:r>
      <w:proofErr w:type="spellEnd"/>
      <w:r w:rsidRPr="00A6221D">
        <w:t xml:space="preserve">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4=Four or more gifts in the period of </w:t>
      </w:r>
      <w:proofErr w:type="spellStart"/>
      <w:r w:rsidRPr="00A6221D">
        <w:t>recency</w:t>
      </w:r>
      <w:proofErr w:type="spellEnd"/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Third byte of the code is the Amount of the last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gift</w:t>
      </w:r>
      <w:proofErr w:type="gramEnd"/>
      <w:r w:rsidRPr="00A6221D">
        <w:t>.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                        A=$</w:t>
      </w:r>
      <w:proofErr w:type="gramStart"/>
      <w:r w:rsidRPr="00A6221D">
        <w:t>0.01  -</w:t>
      </w:r>
      <w:proofErr w:type="gramEnd"/>
      <w:r w:rsidRPr="00A6221D">
        <w:t xml:space="preserve">  $1.99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B=$</w:t>
      </w:r>
      <w:proofErr w:type="gramStart"/>
      <w:r w:rsidRPr="00A6221D">
        <w:t>2.00  -</w:t>
      </w:r>
      <w:proofErr w:type="gramEnd"/>
      <w:r w:rsidRPr="00A6221D">
        <w:t xml:space="preserve">  $2.99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C=$</w:t>
      </w:r>
      <w:proofErr w:type="gramStart"/>
      <w:r w:rsidRPr="00A6221D">
        <w:t>3.00  -</w:t>
      </w:r>
      <w:proofErr w:type="gramEnd"/>
      <w:r w:rsidRPr="00A6221D">
        <w:t xml:space="preserve">  $4.99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D=$</w:t>
      </w:r>
      <w:proofErr w:type="gramStart"/>
      <w:r w:rsidRPr="00A6221D">
        <w:t>5.00  -</w:t>
      </w:r>
      <w:proofErr w:type="gramEnd"/>
      <w:r w:rsidRPr="00A6221D">
        <w:t xml:space="preserve">  $9.99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E=$10.00 - $14.99</w:t>
      </w:r>
    </w:p>
    <w:p w:rsidR="00A6221D" w:rsidRPr="00A6221D" w:rsidRDefault="00A6221D" w:rsidP="00A6221D">
      <w:pPr>
        <w:pStyle w:val="NoSpacing"/>
      </w:pPr>
      <w:r w:rsidRPr="00A6221D">
        <w:lastRenderedPageBreak/>
        <w:t xml:space="preserve">                            F=$15.00 - $24.99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G=$25.00 and above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ADATE_2                     Date the 97NK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ADATE_3                     Date the 96NK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ADATE_4                     Date the 96TK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ADATE_5                     Date the 96SK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ADATE_6                     Date the 96LL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ADATE_7                     Date the 96G1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ADATE_8                     Date the 96GK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ADATE_9                     Date the 96CC promotion was mailed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ADATE_10                    Date the 96WL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ADATE_11                    Date the 96X1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ADATE_12                    Date the 96XK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ADATE_13                    Date the 95FS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ADATE_14                    Date the 95NK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ADATE_15                    Date the 95TK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ADATE_16                    Date the 95LL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ADATE_17                    Date the 95G1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ADATE_18                    Date the 95GK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ADATE_19                    Date the 95CC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ADATE_20                    Date the 95WL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ADATE_21                    Date the 95X1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ADATE_22                    Date the 95XK promotion was mailed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>ADATE_23                    Date the 94FS promotion was mailed</w:t>
      </w:r>
    </w:p>
    <w:p w:rsidR="00A6221D" w:rsidRPr="00A6221D" w:rsidRDefault="00A6221D" w:rsidP="00A6221D">
      <w:pPr>
        <w:pStyle w:val="NoSpacing"/>
      </w:pPr>
      <w:r w:rsidRPr="00F74F7C">
        <w:rPr>
          <w:highlight w:val="yellow"/>
        </w:rPr>
        <w:t>ADATE_24                    Date the 94NK promotion was mailed</w:t>
      </w:r>
    </w:p>
    <w:p w:rsidR="00A6221D" w:rsidRPr="00A6221D" w:rsidRDefault="00A6221D" w:rsidP="00A6221D">
      <w:pPr>
        <w:pStyle w:val="NoSpacing"/>
      </w:pP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RFA_2                       Donor's RFA status as of 97NK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RFA_3                       Donor's RFA status as of 96NK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RFA_4                       Donor's RFA status as of 96TK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RFA_5                       Donor's RFA status as of 96SK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RFA_6                       Donor's RFA status as of 96LL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RFA_7                       Donor's RFA status as of 96G1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RFA_8                       Donor's RFA status as of 96GK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RFA_9                       Donor's RFA status as of 96CC promotion date 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RFA_10                      Donor's RFA status as of 96WL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RFA_11                      Donor's RFA status as of 96X1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RFA_12                      Donor's RFA status as of 96XK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RFA_13                      Donor's RFA status as of 95FS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RFA_14                      Donor's RFA status as of 95NK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RFA_15                      Donor's RFA status as of 95TK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RFA_16                      Donor's RFA status as of 95LL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RFA_17                      Donor's RFA status as of 95G1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RFA_18                      Donor's RFA status as of 95GK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RFA_19                      Donor's RFA status as of 95CC promotion date </w:t>
      </w:r>
    </w:p>
    <w:p w:rsidR="00A6221D" w:rsidRPr="00F74F7C" w:rsidRDefault="00A6221D" w:rsidP="00A6221D">
      <w:pPr>
        <w:pStyle w:val="NoSpacing"/>
        <w:rPr>
          <w:highlight w:val="yellow"/>
        </w:rPr>
      </w:pPr>
      <w:r w:rsidRPr="00F74F7C">
        <w:rPr>
          <w:highlight w:val="yellow"/>
        </w:rPr>
        <w:t xml:space="preserve">RFA_20                      Donor's RFA status as of 95WL promotion date </w:t>
      </w:r>
    </w:p>
    <w:p w:rsidR="00A6221D" w:rsidRPr="00A6221D" w:rsidRDefault="00A6221D" w:rsidP="00A6221D">
      <w:pPr>
        <w:pStyle w:val="NoSpacing"/>
      </w:pPr>
      <w:r w:rsidRPr="00F74F7C">
        <w:rPr>
          <w:highlight w:val="yellow"/>
        </w:rPr>
        <w:t>RFA_21                      Donor's RFA status as of 95X1 promotion date</w:t>
      </w:r>
      <w:r w:rsidRPr="00A6221D">
        <w:t xml:space="preserve"> </w:t>
      </w:r>
    </w:p>
    <w:p w:rsidR="00A6221D" w:rsidRPr="00A83443" w:rsidRDefault="00A6221D" w:rsidP="00A6221D">
      <w:pPr>
        <w:pStyle w:val="NoSpacing"/>
        <w:rPr>
          <w:highlight w:val="yellow"/>
        </w:rPr>
      </w:pPr>
      <w:r w:rsidRPr="00A83443">
        <w:rPr>
          <w:highlight w:val="yellow"/>
        </w:rPr>
        <w:lastRenderedPageBreak/>
        <w:t xml:space="preserve">RFA_22                      Donor's RFA status as of 95XK promotion date </w:t>
      </w:r>
    </w:p>
    <w:p w:rsidR="00A6221D" w:rsidRPr="00A83443" w:rsidRDefault="00A6221D" w:rsidP="00A6221D">
      <w:pPr>
        <w:pStyle w:val="NoSpacing"/>
        <w:rPr>
          <w:highlight w:val="yellow"/>
        </w:rPr>
      </w:pPr>
      <w:r w:rsidRPr="00A83443">
        <w:rPr>
          <w:highlight w:val="yellow"/>
        </w:rPr>
        <w:t xml:space="preserve">RFA_23                      Donor's RFA status as of 94FS promotion date </w:t>
      </w:r>
    </w:p>
    <w:p w:rsidR="00A6221D" w:rsidRPr="00A6221D" w:rsidRDefault="00A6221D" w:rsidP="00A6221D">
      <w:pPr>
        <w:pStyle w:val="NoSpacing"/>
      </w:pPr>
      <w:r w:rsidRPr="00A83443">
        <w:rPr>
          <w:highlight w:val="yellow"/>
        </w:rPr>
        <w:t>RFA_24                      Donor's RFA status as of 94NK promotion date</w:t>
      </w:r>
      <w:r w:rsidRPr="00A6221D">
        <w:t xml:space="preserve">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fields are summary variables from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the</w:t>
      </w:r>
      <w:proofErr w:type="gramEnd"/>
      <w:r w:rsidRPr="00A6221D">
        <w:t xml:space="preserve"> promotion history file.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CARDPROM</w:t>
      </w:r>
      <w:r w:rsidRPr="00A6221D">
        <w:t xml:space="preserve">                    Lifetime number of card promotions received to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date</w:t>
      </w:r>
      <w:proofErr w:type="gramEnd"/>
      <w:r w:rsidRPr="00A6221D">
        <w:t>. Card promotions are promotion type FS, GK,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TK, SK, NK, XK, UF, UU.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MAXADATE</w:t>
      </w:r>
      <w:r w:rsidRPr="00A6221D">
        <w:t xml:space="preserve">                    Date of the most recent promotion received (in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YYMM, Year/Month format)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NUMPROM</w:t>
      </w:r>
      <w:r w:rsidRPr="00A6221D">
        <w:t xml:space="preserve">                     Lifetime number of promotions received to date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CARDPM12</w:t>
      </w:r>
      <w:r w:rsidRPr="00A6221D">
        <w:t xml:space="preserve">                    Number of card promotions received in the last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12 months (in terms of calendar months translates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into</w:t>
      </w:r>
      <w:proofErr w:type="gramEnd"/>
      <w:r w:rsidRPr="00A6221D">
        <w:t xml:space="preserve"> 9603-9702) 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NUMPRM12</w:t>
      </w:r>
      <w:r w:rsidRPr="00A6221D">
        <w:t xml:space="preserve">                    Number of promotions received in the last 12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months</w:t>
      </w:r>
      <w:proofErr w:type="gramEnd"/>
      <w:r w:rsidRPr="00A6221D">
        <w:t xml:space="preserve"> (in terms of calendar months translates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into</w:t>
      </w:r>
      <w:proofErr w:type="gramEnd"/>
      <w:r w:rsidRPr="00A6221D">
        <w:t xml:space="preserve"> 9603-9702)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fields are from the giving history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file</w:t>
      </w:r>
      <w:proofErr w:type="gramEnd"/>
      <w:r w:rsidRPr="00A6221D">
        <w:t>.</w:t>
      </w:r>
    </w:p>
    <w:p w:rsidR="00A6221D" w:rsidRPr="00A6221D" w:rsidRDefault="00A6221D" w:rsidP="00A6221D">
      <w:pPr>
        <w:pStyle w:val="NoSpacing"/>
      </w:pP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RDATE_3                     Date the gift was received for 96NK      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RDATE_4                     Date the gift was received for 96TK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RDATE_5                     Date the gift was received for 96SK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RDATE_6                     Date the gift was received for 96LL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RDATE_7                     Date the gift was received for 96G1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RDATE_8                     Date the gift was received for 96GK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RDATE_9                     Date the gift was received for 96CC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RDATE_10                    Date the gift was received for 96WL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RDATE_11                    Date the gift was received for 96X1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RDATE_12                    Date the gift was received for 96XK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RDATE_13                    Date the gift was received for 95FS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RDATE_14                    Date the gift was received for 95NK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RDATE_15                    Date the gift was received for 95TK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RDATE_16                    Date the gift was received for 95LL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RDATE_17                    Date the gift was received for 95G1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RDATE_18                    Date the gift was received for 95GK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RDATE_19                    Date the gift was received for 95CC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RDATE_20                    Date the gift was received for 95WL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RDATE_21                    Date the gift was received for 95X1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RDATE_22                    Date the gift was received for 95XK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>RDATE_23                    Date the gift was received for 94FS</w:t>
      </w:r>
    </w:p>
    <w:p w:rsidR="00A6221D" w:rsidRPr="00A6221D" w:rsidRDefault="00A6221D" w:rsidP="00A6221D">
      <w:pPr>
        <w:pStyle w:val="NoSpacing"/>
      </w:pPr>
      <w:r w:rsidRPr="00675368">
        <w:rPr>
          <w:highlight w:val="red"/>
        </w:rPr>
        <w:t>RDATE_24                    Date the gift was received for 94NK</w:t>
      </w:r>
    </w:p>
    <w:p w:rsidR="00A6221D" w:rsidRPr="00A6221D" w:rsidRDefault="00A6221D" w:rsidP="00A6221D">
      <w:pPr>
        <w:pStyle w:val="NoSpacing"/>
      </w:pPr>
      <w:r w:rsidRPr="00A6221D">
        <w:t xml:space="preserve">      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lastRenderedPageBreak/>
        <w:t xml:space="preserve">RAMNT_3                     Dollar amount of the gift for 96NK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RAMNT_4                     Dollar amount of the gift for 96TK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RAMNT_5                     Dollar amount of the gift for 96SK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RAMNT_6                     Dollar amount of the gift for 96LL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RAMNT_7                     Dollar amount of the gift for 96G1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RAMNT_8                     Dollar amount of the gift for 96GK 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RAMNT_9                     Dollar amount of the gift for 96CC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RAMNT_10                    Dollar amount of the gift for 96WL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RAMNT_11                    Dollar amount of the gift for 96X1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RAMNT_12                    Dollar amount of the gift for 96XK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RAMNT_13                    Dollar amount of the gift for 95FS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RAMNT_14                    Dollar amount of the gift for 95NK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RAMNT_15                    Dollar amount of the gift for 95TK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RAMNT_16                    Dollar amount of the gift for 95LL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RAMNT_17                    Dollar amount of the gift for 95G1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RAMNT_18                    Dollar amount of the gift for 95GK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RAMNT_19                    Dollar amount of the gift for 95CC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RAMNT_20                    Dollar amount of the gift for 95WL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RAMNT_21                    Dollar amount of the gift for 95X1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RAMNT_22                    Dollar amount of the gift for 95XK </w:t>
      </w:r>
    </w:p>
    <w:p w:rsidR="00A6221D" w:rsidRPr="00675368" w:rsidRDefault="00A6221D" w:rsidP="00A6221D">
      <w:pPr>
        <w:pStyle w:val="NoSpacing"/>
        <w:rPr>
          <w:highlight w:val="red"/>
        </w:rPr>
      </w:pPr>
      <w:r w:rsidRPr="00675368">
        <w:rPr>
          <w:highlight w:val="red"/>
        </w:rPr>
        <w:t xml:space="preserve">RAMNT_23                    Dollar amount of the gift for 94FS </w:t>
      </w:r>
    </w:p>
    <w:p w:rsidR="00A6221D" w:rsidRPr="00A6221D" w:rsidRDefault="00A6221D" w:rsidP="00A6221D">
      <w:pPr>
        <w:pStyle w:val="NoSpacing"/>
      </w:pPr>
      <w:r w:rsidRPr="00675368">
        <w:rPr>
          <w:highlight w:val="red"/>
        </w:rPr>
        <w:t>RAMNT_24                    Dollar amount of the gift for 94NK</w:t>
      </w:r>
      <w:r w:rsidRPr="00A6221D">
        <w:t xml:space="preserve">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The following fields are summary variables from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the</w:t>
      </w:r>
      <w:proofErr w:type="gramEnd"/>
      <w:r w:rsidRPr="00A6221D">
        <w:t xml:space="preserve"> giving history file. </w:t>
      </w:r>
    </w:p>
    <w:p w:rsidR="00A6221D" w:rsidRPr="00A6221D" w:rsidRDefault="00A6221D" w:rsidP="00A6221D">
      <w:pPr>
        <w:pStyle w:val="NoSpacing"/>
      </w:pP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>RAMNTALL                    Dollar amount of lifetime gifts to date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>NGIFTALL                    Number of lifetime gifts to date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CARDGIFT                    Number of lifetime gifts to card promotions to date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MINRAMNT                    Dollar amount of smallest gift to date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>MINRDATE                    Date associated with the smallest gift to date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MAXRAMNT                    Dollar amount of largest gift to date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>MAXRDATE                    Date associated with the largest gift to date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LASTGIFT                    Dollar amount of most recent gift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LASTDATE                    Date associated with the most recent gift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FISTDATE                    Date of first gift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NEXTDATE                    Date of second gift     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>TIMELAG                     Number of months between first and second gift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AVGGIFT                     Average dollar amount of gifts to date</w:t>
      </w:r>
      <w:r w:rsidRPr="00A6221D">
        <w:t xml:space="preserve">          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CONTROLN</w:t>
      </w:r>
      <w:r w:rsidRPr="00A6221D">
        <w:t xml:space="preserve">                    Control number (unique record identifier)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675368">
        <w:rPr>
          <w:highlight w:val="green"/>
        </w:rPr>
        <w:t>TARGET_B</w:t>
      </w:r>
      <w:r w:rsidRPr="00A6221D">
        <w:t xml:space="preserve">                    Target Variable: Binary Indicator for Response to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97NK Mailing</w:t>
      </w:r>
    </w:p>
    <w:p w:rsidR="00A6221D" w:rsidRPr="00A6221D" w:rsidRDefault="00A6221D" w:rsidP="00A6221D">
      <w:pPr>
        <w:pStyle w:val="NoSpacing"/>
      </w:pPr>
      <w:r w:rsidRPr="00675368">
        <w:rPr>
          <w:highlight w:val="red"/>
        </w:rPr>
        <w:t>TARGET_D</w:t>
      </w:r>
      <w:r w:rsidRPr="00A6221D">
        <w:t xml:space="preserve">                    Target Variable: Donation Amount (in $) associated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with</w:t>
      </w:r>
      <w:proofErr w:type="gramEnd"/>
      <w:r w:rsidRPr="00A6221D">
        <w:t xml:space="preserve"> the Response to 97NK Mailing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675368">
        <w:rPr>
          <w:highlight w:val="red"/>
        </w:rPr>
        <w:t>HPHONE_D</w:t>
      </w:r>
      <w:r w:rsidRPr="00A6221D">
        <w:t xml:space="preserve">                    Indicator for presence of a published home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phone</w:t>
      </w:r>
      <w:proofErr w:type="gramEnd"/>
      <w:r w:rsidRPr="00A6221D">
        <w:t xml:space="preserve"> number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(See the section on RFA for the meaning of the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 </w:t>
      </w:r>
      <w:proofErr w:type="gramStart"/>
      <w:r w:rsidRPr="00A6221D">
        <w:t>codes</w:t>
      </w:r>
      <w:proofErr w:type="gramEnd"/>
      <w:r w:rsidRPr="00A6221D">
        <w:t>)</w:t>
      </w:r>
    </w:p>
    <w:p w:rsidR="00A6221D" w:rsidRPr="00A6221D" w:rsidRDefault="00A6221D" w:rsidP="00A6221D">
      <w:pPr>
        <w:pStyle w:val="NoSpacing"/>
      </w:pP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RFA_2R                      </w:t>
      </w:r>
      <w:proofErr w:type="spellStart"/>
      <w:r w:rsidRPr="00675368">
        <w:rPr>
          <w:highlight w:val="yellow"/>
        </w:rPr>
        <w:t>Recency</w:t>
      </w:r>
      <w:proofErr w:type="spellEnd"/>
      <w:r w:rsidRPr="00675368">
        <w:rPr>
          <w:highlight w:val="yellow"/>
        </w:rPr>
        <w:t xml:space="preserve"> code for RFA_2   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RFA_2F                      Frequency code for RFA_2  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RFA_2A                      Donation Amount code for RFA_2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MDMAUD_R                    </w:t>
      </w:r>
      <w:proofErr w:type="spellStart"/>
      <w:r w:rsidRPr="00675368">
        <w:rPr>
          <w:highlight w:val="yellow"/>
        </w:rPr>
        <w:t>Recency</w:t>
      </w:r>
      <w:proofErr w:type="spellEnd"/>
      <w:r w:rsidRPr="00675368">
        <w:rPr>
          <w:highlight w:val="yellow"/>
        </w:rPr>
        <w:t xml:space="preserve"> code for MDMAUD                 </w:t>
      </w:r>
    </w:p>
    <w:p w:rsidR="00A6221D" w:rsidRPr="00675368" w:rsidRDefault="00A6221D" w:rsidP="00A6221D">
      <w:pPr>
        <w:pStyle w:val="NoSpacing"/>
        <w:rPr>
          <w:highlight w:val="yellow"/>
        </w:rPr>
      </w:pPr>
      <w:r w:rsidRPr="00675368">
        <w:rPr>
          <w:highlight w:val="yellow"/>
        </w:rPr>
        <w:t xml:space="preserve">MDMAUD_F                    </w:t>
      </w:r>
      <w:proofErr w:type="spellStart"/>
      <w:r w:rsidRPr="00675368">
        <w:rPr>
          <w:highlight w:val="yellow"/>
        </w:rPr>
        <w:t>Frequecy</w:t>
      </w:r>
      <w:proofErr w:type="spellEnd"/>
      <w:r w:rsidRPr="00675368">
        <w:rPr>
          <w:highlight w:val="yellow"/>
        </w:rPr>
        <w:t xml:space="preserve"> code for MDMAUD                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MDMAUD_A                    Donation Amount code for MDMAUD</w:t>
      </w:r>
      <w:r w:rsidRPr="00A6221D">
        <w:t xml:space="preserve">        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--------------------------  -------------------------------------------------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     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CLUSTER2</w:t>
      </w:r>
      <w:r w:rsidRPr="00A6221D">
        <w:t xml:space="preserve">                    Classic Cluster Code (a nominal symbolic field)</w:t>
      </w:r>
    </w:p>
    <w:p w:rsidR="00A6221D" w:rsidRPr="00A6221D" w:rsidRDefault="00A6221D" w:rsidP="00A6221D">
      <w:pPr>
        <w:pStyle w:val="NoSpacing"/>
      </w:pPr>
      <w:r w:rsidRPr="00675368">
        <w:rPr>
          <w:highlight w:val="yellow"/>
        </w:rPr>
        <w:t>GEOCODE2</w:t>
      </w:r>
      <w:r w:rsidRPr="00A6221D">
        <w:t xml:space="preserve">                    County Size Code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======================================================================</w:t>
      </w:r>
    </w:p>
    <w:p w:rsidR="00A6221D" w:rsidRPr="00A6221D" w:rsidRDefault="00A6221D" w:rsidP="00A6221D">
      <w:pPr>
        <w:pStyle w:val="NoSpacing"/>
      </w:pPr>
      <w:r w:rsidRPr="00A6221D">
        <w:t>EPSILON CONFIDENTIAL      EPSILON CONFIDENTIAL    EPSILON CONFIDENTIAL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 xml:space="preserve">    INFORMATION LISTED BELOW IS AVAILABLE UNDER THE TERMS OF THE  </w:t>
      </w:r>
    </w:p>
    <w:p w:rsidR="00A6221D" w:rsidRPr="00A6221D" w:rsidRDefault="00A6221D" w:rsidP="00A6221D">
      <w:pPr>
        <w:pStyle w:val="NoSpacing"/>
      </w:pPr>
      <w:r w:rsidRPr="00A6221D">
        <w:t xml:space="preserve">                      CONFIDENTIALITY AGREEMENT                </w:t>
      </w:r>
    </w:p>
    <w:p w:rsidR="00A6221D" w:rsidRPr="00A6221D" w:rsidRDefault="00A6221D" w:rsidP="00A6221D">
      <w:pPr>
        <w:pStyle w:val="NoSpacing"/>
      </w:pPr>
    </w:p>
    <w:p w:rsidR="00A6221D" w:rsidRPr="00A6221D" w:rsidRDefault="00A6221D" w:rsidP="00A6221D">
      <w:pPr>
        <w:pStyle w:val="NoSpacing"/>
      </w:pPr>
      <w:r w:rsidRPr="00A6221D">
        <w:t>EPSILON CONFIDENTIAL      EPSILON CONFIDENTIAL    EPSILON CONFIDENTIAL</w:t>
      </w:r>
    </w:p>
    <w:p w:rsidR="00A6221D" w:rsidRPr="00A6221D" w:rsidRDefault="00A6221D" w:rsidP="00A6221D">
      <w:pPr>
        <w:pStyle w:val="NoSpacing"/>
      </w:pPr>
      <w:r w:rsidRPr="00A6221D">
        <w:t>======================================================================</w:t>
      </w:r>
    </w:p>
    <w:p w:rsidR="00F337D9" w:rsidRPr="00A6221D" w:rsidRDefault="007C0877" w:rsidP="00A6221D">
      <w:pPr>
        <w:pStyle w:val="NoSpacing"/>
      </w:pPr>
      <w:r>
        <w:tab/>
      </w:r>
    </w:p>
    <w:sectPr w:rsidR="00F337D9" w:rsidRPr="00A6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1D"/>
    <w:rsid w:val="000B0ACE"/>
    <w:rsid w:val="0016408B"/>
    <w:rsid w:val="004F5097"/>
    <w:rsid w:val="00567A52"/>
    <w:rsid w:val="005E1790"/>
    <w:rsid w:val="00675368"/>
    <w:rsid w:val="006D1C6D"/>
    <w:rsid w:val="007A7DA8"/>
    <w:rsid w:val="007C0877"/>
    <w:rsid w:val="0095579E"/>
    <w:rsid w:val="00A6221D"/>
    <w:rsid w:val="00A83443"/>
    <w:rsid w:val="00CE0E74"/>
    <w:rsid w:val="00DB66B3"/>
    <w:rsid w:val="00DC4A59"/>
    <w:rsid w:val="00E00FAB"/>
    <w:rsid w:val="00F337D9"/>
    <w:rsid w:val="00F402D0"/>
    <w:rsid w:val="00F74F7C"/>
    <w:rsid w:val="00F8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35549-6E7C-43D3-80A6-7CDC776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20</Pages>
  <Words>8003</Words>
  <Characters>45621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4</cp:revision>
  <dcterms:created xsi:type="dcterms:W3CDTF">2016-02-20T03:46:00Z</dcterms:created>
  <dcterms:modified xsi:type="dcterms:W3CDTF">2016-02-25T09:23:00Z</dcterms:modified>
</cp:coreProperties>
</file>