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ESP32-HX711 步进电机控制系统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专业物理实验控制器使用手册</w:t>
      </w:r>
    </w:p>
    <w:p>
      <w:pPr>
        <w:pStyle w:val="Heading1"/>
      </w:pPr>
      <w:r>
        <w:t xml:space="preserve">功能特性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 曲线加速</w:t>
      </w:r>
      <w:r>
        <w:t xml:space="preserve">使用 9 阶多项式实现无冲击启动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力传感反馈</w:t>
      </w:r>
      <w:r>
        <w:t xml:space="preserve">使用 HX711 + 称重传感器进行实时力值监测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共振补偿</w:t>
      </w:r>
      <w:r>
        <w:t xml:space="preserve">使用高斯形补偿曲线平滑通过电机振动频率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蓝牙集成</w:t>
      </w:r>
      <w:r>
        <w:t xml:space="preserve">支持 Phyphox 物理实验应用实时数据流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丰滑的图形界面</w:t>
      </w:r>
      <w:r>
        <w:t xml:space="preserve">WouoUI 风格的非线性动画菜单系统</w:t>
      </w:r>
    </w:p>
    <w:p>
      <w:pPr>
        <w:pStyle w:val="Heading1"/>
      </w:pPr>
      <w:r>
        <w:t xml:space="preserve">硬件配置</w:t>
      </w:r>
    </w:p>
    <w:p>
      <w:pPr>
        <w:pStyle w:val="Heading2"/>
      </w:pPr>
      <w:r>
        <w:t xml:space="preserve">核心部件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型号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MCU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ESP32-WROOM-32E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双核 Xtensa LX6 @ 240MHz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电机驱动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DRV8825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步进电机驱动模块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步进电机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17HS3401S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1.8°步距角，200步/圈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力传感器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HX711 + 称重传感器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位 ADC，精准力值测量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128x64 像素 I2C 屏幕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传动方式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绕线轴 (∅7mm)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线直接绕在轴上拉动物体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 xml:space="preserve">GPIO 引脚映射</w:t>
      </w:r>
    </w:p>
    <w:p>
      <w:pPr>
        <w:spacing w:after="80"/>
      </w:pPr>
      <w:r>
        <w:rPr>
          <w:b/>
          <w:bCs/>
        </w:rPr>
        <w:t xml:space="preserve">步进电机驱动:</w:t>
      </w:r>
    </w:p>
    <w:p>
      <w:pPr>
        <w:pStyle w:val="ListParagraph"/>
        <w:numPr>
          <w:ilvl w:val="0"/>
          <w:numId w:val="2"/>
        </w:numPr>
      </w:pPr>
      <w:r>
        <w:t xml:space="preserve">STEP → GPIO25 (步进脉冲)</w:t>
      </w:r>
    </w:p>
    <w:p>
      <w:pPr>
        <w:pStyle w:val="ListParagraph"/>
        <w:numPr>
          <w:ilvl w:val="0"/>
          <w:numId w:val="2"/>
        </w:numPr>
      </w:pPr>
      <w:r>
        <w:t xml:space="preserve">DIR → GPIO26 (方向控制)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 → GPIO27 (使能信号)</w:t>
      </w:r>
    </w:p>
    <w:p>
      <w:pPr>
        <w:spacing w:after="80"/>
      </w:pPr>
      <w:r>
        <w:rPr>
          <w:b/>
          <w:bCs/>
        </w:rPr>
        <w:t xml:space="preserve">按键输入 (低电平有效):</w:t>
      </w:r>
    </w:p>
    <w:p>
      <w:pPr>
        <w:pStyle w:val="ListParagraph"/>
        <w:numPr>
          <w:ilvl w:val="0"/>
          <w:numId w:val="2"/>
        </w:numPr>
      </w:pPr>
      <w:r>
        <w:t xml:space="preserve">BTN_UP → GPIO32</w:t>
      </w:r>
    </w:p>
    <w:p>
      <w:pPr>
        <w:pStyle w:val="ListParagraph"/>
        <w:numPr>
          <w:ilvl w:val="0"/>
          <w:numId w:val="2"/>
        </w:numPr>
      </w:pPr>
      <w:r>
        <w:t xml:space="preserve">BTN_DOWN → GPIO33</w:t>
      </w:r>
    </w:p>
    <w:p>
      <w:pPr>
        <w:pStyle w:val="ListParagraph"/>
        <w:numPr>
          <w:ilvl w:val="0"/>
          <w:numId w:val="2"/>
        </w:numPr>
      </w:pPr>
      <w:r>
        <w:t xml:space="preserve">BTN_ENTER → GPIO18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BTN_BACK → GPIO19</w:t>
      </w:r>
    </w:p>
    <w:p>
      <w:pPr>
        <w:spacing w:after="80"/>
      </w:pPr>
      <w:r>
        <w:rPr>
          <w:b/>
          <w:bCs/>
        </w:rPr>
        <w:t xml:space="preserve">I2C 总线:</w:t>
      </w:r>
    </w:p>
    <w:p>
      <w:pPr>
        <w:pStyle w:val="ListParagraph"/>
        <w:numPr>
          <w:ilvl w:val="0"/>
          <w:numId w:val="2"/>
        </w:numPr>
      </w:pPr>
      <w:r>
        <w:t xml:space="preserve">SDA → GPIO21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SCL → GPIO22</w:t>
      </w:r>
    </w:p>
    <w:p>
      <w:pPr>
        <w:spacing w:after="80"/>
      </w:pPr>
      <w:r>
        <w:rPr>
          <w:b/>
          <w:bCs/>
        </w:rPr>
        <w:t xml:space="preserve">力传感器 (HX711):</w:t>
      </w:r>
    </w:p>
    <w:p>
      <w:pPr>
        <w:pStyle w:val="ListParagraph"/>
        <w:numPr>
          <w:ilvl w:val="0"/>
          <w:numId w:val="2"/>
        </w:numPr>
      </w:pPr>
      <w:r>
        <w:t xml:space="preserve">DOUT → GPIO16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SCK → GPIO17</w:t>
      </w:r>
    </w:p>
    <w:p>
      <w:pPr>
        <w:pStyle w:val="Heading2"/>
      </w:pPr>
      <w:r>
        <w:t xml:space="preserve">微步配置</w:t>
      </w:r>
    </w:p>
    <w:p>
      <w:pPr>
        <w:spacing w:after="120"/>
      </w:pPr>
      <w:r>
        <w:t xml:space="preserve">DRV8825 的微步设置通过跳线帽配置 (不由 MCU 控制)：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最大扭矩，噪声大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1/2 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1/4 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1/8 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1/16 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1/32 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默认配置</w:t>
            </w:r>
          </w:p>
        </w:tc>
      </w:tr>
    </w:tbl>
    <w:p>
      <w:pPr>
        <w:spacing w:before="120" w:after="200"/>
      </w:pPr>
      <w:r>
        <w:rPr>
          <w:i/>
          <w:iCs/>
        </w:rPr>
        <w:t xml:space="preserve">注意: 当前固件设置为 1/32 微步。如果更改硬件跳线设置，需要修改 src/main.cpp 中的 MICROSTEP_DIV 常量。</w:t>
      </w:r>
    </w:p>
    <w:p>
      <w:pPr>
        <w:pStyle w:val="Heading1"/>
      </w:pPr>
      <w:r>
        <w:t xml:space="preserve">编译与上传</w:t>
      </w:r>
    </w:p>
    <w:p>
      <w:pPr>
        <w:pStyle w:val="Heading2"/>
      </w:pPr>
      <w:r>
        <w:t xml:space="preserve">前置要求</w:t>
      </w:r>
    </w:p>
    <w:p>
      <w:pPr>
        <w:pStyle w:val="ListParagraph"/>
        <w:numPr>
          <w:ilvl w:val="0"/>
          <w:numId w:val="2"/>
        </w:numPr>
      </w:pPr>
      <w:r>
        <w:t xml:space="preserve">PlatformIO Core 或 VS Code PlatformIO 扩展</w:t>
      </w:r>
    </w:p>
    <w:p>
      <w:pPr>
        <w:pStyle w:val="ListParagraph"/>
        <w:numPr>
          <w:ilvl w:val="0"/>
          <w:numId w:val="2"/>
        </w:numPr>
      </w:pPr>
      <w:r>
        <w:t xml:space="preserve">Python 3.6+ (PlatformIO 依赖)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USB 转 UART 驱动程序 (部分系统需要)</w:t>
      </w:r>
    </w:p>
    <w:p>
      <w:pPr>
        <w:pStyle w:val="Heading2"/>
      </w:pPr>
      <w:r>
        <w:t xml:space="preserve">编译命令</w:t>
      </w:r>
    </w:p>
    <w:p>
      <w:pPr>
        <w:spacing w:after="120"/>
      </w:pPr>
      <w:r>
        <w:rPr>
          <w:b/>
          <w:bCs/>
        </w:rPr>
        <w:t xml:space="preserve">pio run</w:t>
      </w:r>
    </w:p>
    <w:p>
      <w:pPr>
        <w:spacing w:after="120"/>
      </w:pPr>
      <w:r>
        <w:t xml:space="preserve">编译固件</w:t>
      </w:r>
    </w:p>
    <w:p>
      <w:pPr>
        <w:spacing w:after="120"/>
      </w:pPr>
      <w:r>
        <w:rPr>
          <w:b/>
          <w:bCs/>
        </w:rPr>
        <w:t xml:space="preserve">pio run -t upload</w:t>
      </w:r>
    </w:p>
    <w:p>
      <w:pPr>
        <w:spacing w:after="120"/>
      </w:pPr>
      <w:r>
        <w:t xml:space="preserve">上传到 ESP32</w:t>
      </w:r>
    </w:p>
    <w:p>
      <w:pPr>
        <w:spacing w:after="200"/>
      </w:pPr>
      <w:r>
        <w:rPr>
          <w:b/>
          <w:bCs/>
        </w:rPr>
        <w:t xml:space="preserve">pio device monitor</w:t>
      </w:r>
    </w:p>
    <w:p>
      <w:pPr>
        <w:spacing w:after="200"/>
      </w:pPr>
      <w:r>
        <w:t xml:space="preserve">打开串口监视器 (115200 波特率)</w:t>
      </w:r>
    </w:p>
    <w:p>
      <w:pPr>
        <w:pStyle w:val="Heading1"/>
      </w:pPr>
      <w:r>
        <w:t xml:space="preserve">操作指南</w:t>
      </w:r>
    </w:p>
    <w:p>
      <w:pPr>
        <w:pStyle w:val="Heading2"/>
      </w:pPr>
      <w:r>
        <w:t xml:space="preserve">运行模式</w:t>
      </w:r>
    </w:p>
    <w:p>
      <w:pPr>
        <w:pStyle w:val="Heading3"/>
      </w:pPr>
      <w:r>
        <w:t xml:space="preserve">1. 连续模式 (Continuous)</w:t>
      </w:r>
    </w:p>
    <w:p>
      <w:pPr>
        <w:pStyle w:val="ListParagraph"/>
        <w:numPr>
          <w:ilvl w:val="0"/>
          <w:numId w:val="2"/>
        </w:numPr>
      </w:pPr>
      <w:r>
        <w:t xml:space="preserve">按指定速度运行指定时间</w:t>
      </w:r>
    </w:p>
    <w:p>
      <w:pPr>
        <w:pStyle w:val="ListParagraph"/>
        <w:numPr>
          <w:ilvl w:val="0"/>
          <w:numId w:val="2"/>
        </w:numPr>
      </w:pPr>
      <w:r>
        <w:t xml:space="preserve">参数: 速度 (mm/s)、运行时间 (秒)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应用: 匀速运动实验</w:t>
      </w:r>
    </w:p>
    <w:p>
      <w:pPr>
        <w:pStyle w:val="Heading3"/>
      </w:pPr>
      <w:r>
        <w:t xml:space="preserve">2. 距离模式 (Distance)</w:t>
      </w:r>
    </w:p>
    <w:p>
      <w:pPr>
        <w:pStyle w:val="ListParagraph"/>
        <w:numPr>
          <w:ilvl w:val="0"/>
          <w:numId w:val="2"/>
        </w:numPr>
      </w:pPr>
      <w:r>
        <w:t xml:space="preserve">移动到指定距离后停止</w:t>
      </w:r>
    </w:p>
    <w:p>
      <w:pPr>
        <w:pStyle w:val="ListParagraph"/>
        <w:numPr>
          <w:ilvl w:val="0"/>
          <w:numId w:val="2"/>
        </w:numPr>
      </w:pPr>
      <w:r>
        <w:t xml:space="preserve">参数: 目标距离 (mm)、最大速度 (mm/s)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应用: 位移测量实验</w:t>
      </w:r>
    </w:p>
    <w:p>
      <w:pPr>
        <w:pStyle w:val="Heading3"/>
      </w:pPr>
      <w:r>
        <w:t xml:space="preserve">3. 往返模式 (Reciprocate)</w:t>
      </w:r>
    </w:p>
    <w:p>
      <w:pPr>
        <w:pStyle w:val="ListParagraph"/>
        <w:numPr>
          <w:ilvl w:val="0"/>
          <w:numId w:val="2"/>
        </w:numPr>
      </w:pPr>
      <w:r>
        <w:t xml:space="preserve">在指定距离范围内往返摆动</w:t>
      </w:r>
    </w:p>
    <w:p>
      <w:pPr>
        <w:pStyle w:val="ListParagraph"/>
        <w:numPr>
          <w:ilvl w:val="0"/>
          <w:numId w:val="2"/>
        </w:numPr>
      </w:pPr>
      <w:r>
        <w:t xml:space="preserve">参数: 往返距离 (mm)、运行时间 (秒)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应用: 简谐运动实验</w:t>
      </w:r>
    </w:p>
    <w:p>
      <w:pPr>
        <w:pStyle w:val="Heading3"/>
      </w:pPr>
      <w:r>
        <w:t xml:space="preserve">4. Phyphox BLE 模式</w:t>
      </w:r>
    </w:p>
    <w:p>
      <w:pPr>
        <w:pStyle w:val="ListParagraph"/>
        <w:numPr>
          <w:ilvl w:val="0"/>
          <w:numId w:val="2"/>
        </w:numPr>
      </w:pPr>
      <w:r>
        <w:t xml:space="preserve">实时 BLE 数据流推送到手机 Phyphox 应用</w:t>
      </w:r>
    </w:p>
    <w:p>
      <w:pPr>
        <w:pStyle w:val="ListParagraph"/>
        <w:numPr>
          <w:ilvl w:val="0"/>
          <w:numId w:val="2"/>
        </w:numPr>
      </w:pPr>
      <w:r>
        <w:t xml:space="preserve">数据流: 速度、力值、位移、时间戳</w:t>
      </w:r>
    </w:p>
    <w:p>
      <w:pPr>
        <w:pStyle w:val="ListParagraph"/>
        <w:numPr>
          <w:ilvl w:val="0"/>
          <w:numId w:val="2"/>
        </w:numPr>
      </w:pPr>
      <w:r>
        <w:t xml:space="preserve">蓝牙名称: ESP32-Stepper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UUID: cddf1001-30f7-4671-8b43-5e40ba53514a</w:t>
      </w:r>
    </w:p>
    <w:p>
      <w:pPr>
        <w:pStyle w:val="Heading3"/>
      </w:pPr>
      <w:r>
        <w:t xml:space="preserve">5. 共振扫描模式 (Resonance Scan)</w:t>
      </w:r>
    </w:p>
    <w:p>
      <w:pPr>
        <w:pStyle w:val="ListParagraph"/>
        <w:numPr>
          <w:ilvl w:val="0"/>
          <w:numId w:val="2"/>
        </w:numPr>
      </w:pPr>
      <w:r>
        <w:t xml:space="preserve">以 5-150 mm/s 范围扫描识别电机振动频率</w:t>
      </w:r>
    </w:p>
    <w:p>
      <w:pPr>
        <w:pStyle w:val="ListParagraph"/>
        <w:numPr>
          <w:ilvl w:val="0"/>
          <w:numId w:val="2"/>
        </w:numPr>
      </w:pPr>
      <w:r>
        <w:t xml:space="preserve">用途: 找到最优工作速度，避免共振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输出: OLED 显示各速度下的运动平稳度</w:t>
      </w:r>
    </w:p>
    <w:p>
      <w:pPr>
        <w:pStyle w:val="Heading2"/>
      </w:pPr>
      <w:r>
        <w:t xml:space="preserve">力传感器校准</w:t>
      </w:r>
    </w:p>
    <w:p>
      <w:pPr>
        <w:spacing w:after="120"/>
      </w:pPr>
      <w:r>
        <w:rPr>
          <w:b/>
          <w:bCs/>
        </w:rPr>
        <w:t xml:space="preserve">进入校准模式:</w:t>
      </w:r>
    </w:p>
    <w:p>
      <w:pPr>
        <w:pStyle w:val="ListParagraph"/>
        <w:numPr>
          <w:ilvl w:val="0"/>
          <w:numId w:val="2"/>
        </w:numPr>
      </w:pPr>
      <w:r>
        <w:t xml:space="preserve">从主菜单选择「设置」</w:t>
      </w:r>
    </w:p>
    <w:p>
      <w:pPr>
        <w:pStyle w:val="ListParagraph"/>
        <w:numPr>
          <w:ilvl w:val="0"/>
          <w:numId w:val="2"/>
        </w:numPr>
      </w:pPr>
      <w:r>
        <w:t xml:space="preserve">选择「力传感器校准」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按照屏幕提示操作</w:t>
      </w:r>
    </w:p>
    <w:p>
      <w:pPr>
        <w:spacing w:after="80"/>
      </w:pPr>
      <w:r>
        <w:rPr>
          <w:b/>
          <w:bCs/>
        </w:rPr>
        <w:t xml:space="preserve">校准步骤:</w:t>
      </w:r>
    </w:p>
    <w:p>
      <w:pPr>
        <w:spacing w:after="80"/>
      </w:pPr>
      <w:r>
        <w:rPr>
          <w:b/>
          <w:bCs/>
        </w:rPr>
        <w:t xml:space="preserve">步骤 1 - 零点校准</w:t>
      </w:r>
    </w:p>
    <w:p>
      <w:pPr>
        <w:pStyle w:val="ListParagraph"/>
        <w:numPr>
          <w:ilvl w:val="0"/>
          <w:numId w:val="2"/>
        </w:numPr>
      </w:pPr>
      <w:r>
        <w:t xml:space="preserve">传感器上不放任何物体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按「确定」确认零点</w:t>
      </w:r>
    </w:p>
    <w:p>
      <w:pPr>
        <w:spacing w:after="80"/>
      </w:pPr>
      <w:r>
        <w:rPr>
          <w:b/>
          <w:bCs/>
        </w:rPr>
        <w:t xml:space="preserve">步骤 2 - 100g 标定</w:t>
      </w:r>
    </w:p>
    <w:p>
      <w:pPr>
        <w:pStyle w:val="ListParagraph"/>
        <w:numPr>
          <w:ilvl w:val="0"/>
          <w:numId w:val="2"/>
        </w:numPr>
      </w:pPr>
      <w:r>
        <w:t xml:space="preserve">在传感器上放置 100g 砝码</w:t>
      </w:r>
    </w:p>
    <w:p>
      <w:pPr>
        <w:pStyle w:val="ListParagraph"/>
        <w:numPr>
          <w:ilvl w:val="0"/>
          <w:numId w:val="2"/>
        </w:numPr>
      </w:pPr>
      <w:r>
        <w:t xml:space="preserve">按「确定」完成校准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校准数据自动保存到 NVS 闪存</w:t>
      </w:r>
    </w:p>
    <w:p>
      <w:pPr>
        <w:pStyle w:val="Heading1"/>
      </w:pPr>
      <w:r>
        <w:t xml:space="preserve">故障排除</w:t>
      </w:r>
    </w:p>
    <w:p>
      <w:pPr>
        <w:pStyle w:val="Heading2"/>
      </w:pPr>
      <w:r>
        <w:t xml:space="preserve">电机不转</w:t>
      </w:r>
    </w:p>
    <w:p>
      <w:pPr>
        <w:pStyle w:val="ListParagraph"/>
        <w:numPr>
          <w:ilvl w:val="0"/>
          <w:numId w:val="3"/>
        </w:numPr>
      </w:pPr>
      <w:r>
        <w:t xml:space="preserve">检查 GPIO25/26/27 线缆连接</w:t>
      </w:r>
    </w:p>
    <w:p>
      <w:pPr>
        <w:pStyle w:val="ListParagraph"/>
        <w:numPr>
          <w:ilvl w:val="0"/>
          <w:numId w:val="3"/>
        </w:numPr>
      </w:pPr>
      <w:r>
        <w:t xml:space="preserve">验证 DRV8825 使能脚 (EN) 是否连接</w:t>
      </w:r>
    </w:p>
    <w:p>
      <w:pPr>
        <w:pStyle w:val="ListParagraph"/>
        <w:numPr>
          <w:ilvl w:val="0"/>
          <w:numId w:val="3"/>
        </w:numPr>
      </w:pPr>
      <w:r>
        <w:t xml:space="preserve">检查电源是否连接到 DRV8825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按「返回」退出当前模式，重启</w:t>
      </w:r>
    </w:p>
    <w:p>
      <w:pPr>
        <w:pStyle w:val="Heading2"/>
      </w:pPr>
      <w:r>
        <w:t xml:space="preserve">力值显示异常</w:t>
      </w:r>
    </w:p>
    <w:p>
      <w:pPr>
        <w:pStyle w:val="ListParagraph"/>
        <w:numPr>
          <w:ilvl w:val="0"/>
          <w:numId w:val="3"/>
        </w:numPr>
      </w:pPr>
      <w:r>
        <w:t xml:space="preserve">检查 HX711 传感器 DOUT (GPIO16)、SCK (GPIO17) 连接</w:t>
      </w:r>
    </w:p>
    <w:p>
      <w:pPr>
        <w:pStyle w:val="ListParagraph"/>
        <w:numPr>
          <w:ilvl w:val="0"/>
          <w:numId w:val="3"/>
        </w:numPr>
      </w:pPr>
      <w:r>
        <w:t xml:space="preserve">重新校准力传感器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检查称重传感器是否有漂移或损坏</w:t>
      </w:r>
    </w:p>
    <w:p>
      <w:pPr>
        <w:pStyle w:val="Heading2"/>
      </w:pPr>
      <w:r>
        <w:t xml:space="preserve">BLE 无法连接</w:t>
      </w:r>
    </w:p>
    <w:p>
      <w:pPr>
        <w:pStyle w:val="ListParagraph"/>
        <w:numPr>
          <w:ilvl w:val="0"/>
          <w:numId w:val="3"/>
        </w:numPr>
      </w:pPr>
      <w:r>
        <w:t xml:space="preserve">确认手机 Bluetooth 已启用</w:t>
      </w:r>
    </w:p>
    <w:p>
      <w:pPr>
        <w:pStyle w:val="ListParagraph"/>
        <w:numPr>
          <w:ilvl w:val="0"/>
          <w:numId w:val="3"/>
        </w:numPr>
      </w:pPr>
      <w:r>
        <w:t xml:space="preserve">检查设备名称 "ESP32-Stepper" 是否出现</w:t>
      </w:r>
    </w:p>
    <w:p>
      <w:pPr>
        <w:pStyle w:val="ListParagraph"/>
        <w:numPr>
          <w:ilvl w:val="0"/>
          <w:numId w:val="3"/>
        </w:numPr>
      </w:pPr>
      <w:r>
        <w:t xml:space="preserve">重启 ESP32，重新扫描设备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更新 Phyphox 应用到最新版本</w:t>
      </w:r>
    </w:p>
    <w:p>
      <w:pPr>
        <w:pStyle w:val="Heading2"/>
      </w:pPr>
      <w:r>
        <w:t xml:space="preserve">OLED 屏幕黑屏</w:t>
      </w:r>
    </w:p>
    <w:p>
      <w:pPr>
        <w:pStyle w:val="ListParagraph"/>
        <w:numPr>
          <w:ilvl w:val="0"/>
          <w:numId w:val="3"/>
        </w:numPr>
      </w:pPr>
      <w:r>
        <w:t xml:space="preserve">检查 I2C 连接 (GPIO21/22)</w:t>
      </w:r>
    </w:p>
    <w:p>
      <w:pPr>
        <w:pStyle w:val="ListParagraph"/>
        <w:numPr>
          <w:ilvl w:val="0"/>
          <w:numId w:val="3"/>
        </w:numPr>
      </w:pPr>
      <w:r>
        <w:t xml:space="preserve">验证设备地址是否为 0x3C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查看串口输出是否有 I2C 错误信息</w:t>
      </w:r>
    </w:p>
    <w:p>
      <w:pPr>
        <w:pStyle w:val="Heading1"/>
      </w:pPr>
      <w:r>
        <w:t xml:space="preserve">性能指标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最小速度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mm/s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最大速度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200+ mm/s (取决于电源和负载)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加速度范围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10-500 mm/s²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力传感分辨率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±0.01 N (取决于传感器)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BLE 更新频率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Hz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OLED 刷新率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FPS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定时精度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 µs (硬件定时器)</w:t>
            </w:r>
          </w:p>
        </w:tc>
      </w:tr>
    </w:tbl>
    <w:p>
      <w:pPr>
        <w:spacing w:before="120" w:after="200"/>
      </w:pPr>
    </w:p>
    <w:p>
      <w:pPr>
        <w:pStyle w:val="Heading1"/>
      </w:pPr>
      <w:r>
        <w:t xml:space="preserve">物理实验应用场景</w:t>
      </w:r>
    </w:p>
    <w:p>
      <w:pPr>
        <w:pStyle w:val="Heading2"/>
      </w:pPr>
      <w:r>
        <w:t xml:space="preserve">1. 万有引力常数测定 (G 值实验)</w:t>
      </w:r>
    </w:p>
    <w:p>
      <w:pPr>
        <w:spacing w:after="120"/>
      </w:pPr>
      <w:r>
        <w:t xml:space="preserve">使用 Phyphox 记录力值和加速度，通过向心力公式计算 G。</w:t>
      </w:r>
    </w:p>
    <w:p>
      <w:pPr>
        <w:pStyle w:val="Heading2"/>
      </w:pPr>
      <w:r>
        <w:t xml:space="preserve">2. 简谐运动分析</w:t>
      </w:r>
    </w:p>
    <w:p>
      <w:pPr>
        <w:spacing w:after="120"/>
      </w:pPr>
      <w:r>
        <w:t xml:space="preserve">往返模式配合力传感器，观察弹簧系统的周期和能量守恒。</w:t>
      </w:r>
    </w:p>
    <w:p>
      <w:pPr>
        <w:pStyle w:val="Heading2"/>
      </w:pPr>
      <w:r>
        <w:t xml:space="preserve">3. 摩擦力测量</w:t>
      </w:r>
    </w:p>
    <w:p>
      <w:pPr>
        <w:spacing w:after="120"/>
      </w:pPr>
      <w:r>
        <w:t xml:space="preserve">恒定速度运动时的力值直接反映摩擦力大小。</w:t>
      </w:r>
    </w:p>
    <w:p>
      <w:pPr>
        <w:pStyle w:val="Heading2"/>
      </w:pPr>
      <w:r>
        <w:t xml:space="preserve">4. 共振频率识别</w:t>
      </w:r>
    </w:p>
    <w:p>
      <w:pPr>
        <w:spacing w:after="200"/>
      </w:pPr>
      <w:r>
        <w:t xml:space="preserve">使用共振扫描模式自动找到系统的共振点。</w:t>
      </w:r>
    </w:p>
    <w:p>
      <w:pPr>
        <w:spacing w:before="240"/>
      </w:pPr>
      <w:r>
        <w:t xml:space="preserve"/>
      </w:r>
    </w:p>
    <w:p>
      <w:pPr>
        <w:pBdr>
          <w:top w:val="single" w:color="CCCCCC" w:sz="6" w:space="1"/>
        </w:pBdr>
        <w:spacing w:before="120"/>
        <w:jc w:val="center"/>
      </w:pPr>
      <w:r>
        <w:rPr>
          <w:i/>
          <w:iCs/>
          <w:color w:val="666666"/>
          <w:sz w:val="20"/>
          <w:szCs w:val="20"/>
        </w:rPr>
        <w:t xml:space="preserve">最后更新: 2025-01-25  |  项目分支: 42Stepping  |  当前状态: 开发中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73E8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D66C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D5B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2026-01-24T23:48:22.412Z</dcterms:created>
  <dcterms:modified xsi:type="dcterms:W3CDTF">2026-01-24T23:48:22.413Z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