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202"/>
        <w:gridCol w:w="3119"/>
        <w:gridCol w:w="2402"/>
        <w:gridCol w:w="2524"/>
      </w:tblGrid>
      <w:tr w:rsidR="00B47001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Default="00DA1C70">
            <w:pPr>
              <w:ind w:left="105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FC1AD7D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254635</wp:posOffset>
                  </wp:positionV>
                  <wp:extent cx="632460" cy="7620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Default="00DA1C70">
            <w:pPr>
              <w:ind w:right="109"/>
              <w:jc w:val="right"/>
            </w:pPr>
            <w:r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Default="00B47001"/>
        </w:tc>
      </w:tr>
      <w:tr w:rsidR="00B47001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Default="00DA1C70">
            <w:r>
              <w:rPr>
                <w:b/>
                <w:sz w:val="24"/>
              </w:rPr>
              <w:t>Professor(a)</w:t>
            </w:r>
            <w:r>
              <w:rPr>
                <w:sz w:val="24"/>
              </w:rPr>
              <w:t xml:space="preserve">: </w:t>
            </w:r>
            <w:r w:rsidR="009F0353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Default="00B47001"/>
        </w:tc>
      </w:tr>
      <w:tr w:rsidR="009F0353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Default="009F0353">
            <w:r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53D08B15" w:rsidR="009F0353" w:rsidRDefault="009F0353">
            <w:r>
              <w:rPr>
                <w:b/>
                <w:sz w:val="24"/>
              </w:rPr>
              <w:t xml:space="preserve">Disciplina: Des. </w:t>
            </w:r>
            <w:r w:rsidR="008C0194">
              <w:rPr>
                <w:b/>
                <w:sz w:val="24"/>
              </w:rPr>
              <w:t>de Software</w:t>
            </w:r>
          </w:p>
        </w:tc>
      </w:tr>
      <w:tr w:rsidR="00B47001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24AA44C7" w:rsidR="00B47001" w:rsidRDefault="00DA1C70">
            <w:r>
              <w:rPr>
                <w:b/>
                <w:sz w:val="24"/>
              </w:rPr>
              <w:t xml:space="preserve">Trimestre: </w:t>
            </w:r>
            <w:r w:rsidR="00CD684F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Default="00DA1C70">
            <w:r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Default="00B47001"/>
        </w:tc>
      </w:tr>
      <w:tr w:rsidR="00B47001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Default="00DA1C70">
            <w:r>
              <w:rPr>
                <w:b/>
                <w:sz w:val="24"/>
              </w:rPr>
              <w:t xml:space="preserve">Turno: (   ) Matutino  ( </w:t>
            </w:r>
            <w:r w:rsidR="009F0353">
              <w:rPr>
                <w:b/>
                <w:sz w:val="24"/>
              </w:rPr>
              <w:t>X</w:t>
            </w:r>
            <w:r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Default="00DA1C70">
            <w:r>
              <w:rPr>
                <w:b/>
                <w:sz w:val="24"/>
              </w:rPr>
              <w:t>Ano: 2026</w:t>
            </w:r>
          </w:p>
        </w:tc>
      </w:tr>
      <w:tr w:rsidR="00B47001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Default="00DA1C70">
            <w:r>
              <w:rPr>
                <w:b/>
                <w:sz w:val="24"/>
              </w:rPr>
              <w:t>OBJETIVO GERAL</w:t>
            </w:r>
          </w:p>
        </w:tc>
      </w:tr>
      <w:tr w:rsidR="00B47001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33EAF98C" w:rsidR="00B47001" w:rsidRDefault="00CD684F" w:rsidP="009F0353">
            <w:r w:rsidRPr="00CD684F">
              <w:rPr>
                <w:szCs w:val="22"/>
              </w:rPr>
              <w:t>Capacitar o aluno a utilizar os pilares avançados da Programação Orientada a Objetos (Herança, Polimorfismo e Abstração) para criar sistemas modulares, reutilizáveis e com tratamento robusto de erros.</w:t>
            </w:r>
          </w:p>
        </w:tc>
      </w:tr>
      <w:tr w:rsidR="00B47001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Default="00DA1C70">
            <w:r>
              <w:rPr>
                <w:b/>
                <w:sz w:val="24"/>
              </w:rPr>
              <w:t>OBJETIVOS ESPECÍFICOS</w:t>
            </w:r>
          </w:p>
        </w:tc>
      </w:tr>
      <w:tr w:rsidR="00B47001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6CD61" w14:textId="6BB10B77" w:rsidR="00CD684F" w:rsidRPr="00CD684F" w:rsidRDefault="00CD684F" w:rsidP="00CD684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CD684F">
              <w:rPr>
                <w:szCs w:val="22"/>
              </w:rPr>
              <w:t>Aplicar o conceito de Herança para generalização e especialização de classes.</w:t>
            </w:r>
          </w:p>
          <w:p w14:paraId="2E71056B" w14:textId="26294F52" w:rsidR="00CD684F" w:rsidRPr="00CD684F" w:rsidRDefault="00CD684F" w:rsidP="00CD684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CD684F">
              <w:rPr>
                <w:szCs w:val="22"/>
              </w:rPr>
              <w:t>Implementar Polimorfismo de sobrecarga e sobreposição para flexibilização de métodos.</w:t>
            </w:r>
          </w:p>
          <w:p w14:paraId="5E66F865" w14:textId="5CB15CA5" w:rsidR="00CD684F" w:rsidRPr="00CD684F" w:rsidRDefault="00CD684F" w:rsidP="00CD684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CD684F">
              <w:rPr>
                <w:szCs w:val="22"/>
              </w:rPr>
              <w:t>Utilizar Classes Abstratas e Interfaces como contratos de comportamento.</w:t>
            </w:r>
          </w:p>
          <w:p w14:paraId="491FE602" w14:textId="7137B1DB" w:rsidR="00CD684F" w:rsidRPr="00CD684F" w:rsidRDefault="00CD684F" w:rsidP="00CD684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CD684F">
              <w:rPr>
                <w:szCs w:val="22"/>
              </w:rPr>
              <w:t>Gerenciar coleções dinâmicas de objetos (</w:t>
            </w:r>
            <w:proofErr w:type="spellStart"/>
            <w:r w:rsidRPr="00CD684F">
              <w:rPr>
                <w:szCs w:val="22"/>
              </w:rPr>
              <w:t>Arrays</w:t>
            </w:r>
            <w:proofErr w:type="spellEnd"/>
            <w:r w:rsidRPr="00CD684F">
              <w:rPr>
                <w:szCs w:val="22"/>
              </w:rPr>
              <w:t xml:space="preserve"> e Listas) em memória.</w:t>
            </w:r>
          </w:p>
          <w:p w14:paraId="724D3D05" w14:textId="5D7B9D75" w:rsidR="00CD684F" w:rsidRPr="00CD684F" w:rsidRDefault="00CD684F" w:rsidP="00CD684F">
            <w:pPr>
              <w:pStyle w:val="PargrafodaLista"/>
              <w:numPr>
                <w:ilvl w:val="0"/>
                <w:numId w:val="16"/>
              </w:numPr>
              <w:rPr>
                <w:szCs w:val="22"/>
              </w:rPr>
            </w:pPr>
            <w:r w:rsidRPr="00CD684F">
              <w:rPr>
                <w:szCs w:val="22"/>
              </w:rPr>
              <w:t>Implementar mecanismos de tratamento de exceções para garantir a estabilidade do software.</w:t>
            </w:r>
          </w:p>
          <w:p w14:paraId="097528B8" w14:textId="182AD670" w:rsidR="00B47001" w:rsidRPr="002C6E9F" w:rsidRDefault="00CD684F" w:rsidP="00CD684F">
            <w:pPr>
              <w:pStyle w:val="PargrafodaLista"/>
              <w:numPr>
                <w:ilvl w:val="0"/>
                <w:numId w:val="16"/>
              </w:numPr>
              <w:rPr>
                <w:sz w:val="24"/>
              </w:rPr>
            </w:pPr>
            <w:r w:rsidRPr="00CD684F">
              <w:rPr>
                <w:szCs w:val="22"/>
              </w:rPr>
              <w:t>Analisar a qualidade do código através dos conceitos de acoplamento e coesão.</w:t>
            </w:r>
          </w:p>
        </w:tc>
      </w:tr>
      <w:tr w:rsidR="00B47001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Default="00DA1C70">
            <w:r>
              <w:rPr>
                <w:b/>
                <w:sz w:val="24"/>
              </w:rPr>
              <w:t>HABILIDADES A SEREM DESENVOLVIDAS</w:t>
            </w:r>
          </w:p>
        </w:tc>
      </w:tr>
      <w:tr w:rsidR="00B47001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5A7E" w14:textId="77777777" w:rsidR="00CE4B35" w:rsidRPr="00CE4B35" w:rsidRDefault="00CE4B35" w:rsidP="00CE4B35">
            <w:pPr>
              <w:pStyle w:val="NormalWeb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 w:rsidRPr="00CE4B35">
              <w:rPr>
                <w:rFonts w:ascii="Calibri" w:hAnsi="Calibri" w:cs="Calibri"/>
                <w:sz w:val="22"/>
                <w:szCs w:val="22"/>
              </w:rPr>
              <w:t>Projetar hierarquias de classes complexas para resolução de problemas de negócio.</w:t>
            </w:r>
          </w:p>
          <w:p w14:paraId="508F56E9" w14:textId="77777777" w:rsidR="00CE4B35" w:rsidRPr="00CE4B35" w:rsidRDefault="00CE4B35" w:rsidP="00CE4B35">
            <w:pPr>
              <w:pStyle w:val="NormalWeb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 w:rsidRPr="00CE4B35">
              <w:rPr>
                <w:rFonts w:ascii="Calibri" w:hAnsi="Calibri" w:cs="Calibri"/>
                <w:sz w:val="22"/>
                <w:szCs w:val="22"/>
              </w:rPr>
              <w:t>Aplicar padrões de reusabilidade de código e extensibilidade de sistemas.</w:t>
            </w:r>
          </w:p>
          <w:p w14:paraId="2605F8E6" w14:textId="77777777" w:rsidR="00CE4B35" w:rsidRPr="00CE4B35" w:rsidRDefault="00CE4B35" w:rsidP="00CE4B35">
            <w:pPr>
              <w:pStyle w:val="NormalWeb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 w:rsidRPr="00CE4B35">
              <w:rPr>
                <w:rFonts w:ascii="Calibri" w:hAnsi="Calibri" w:cs="Calibri"/>
                <w:sz w:val="22"/>
                <w:szCs w:val="22"/>
              </w:rPr>
              <w:t>Validar a integridade de dados e fluxos operacionais através de exceções personalizadas.</w:t>
            </w:r>
          </w:p>
          <w:p w14:paraId="1A805C6C" w14:textId="03D20F24" w:rsidR="00B47001" w:rsidRPr="00CE4B35" w:rsidRDefault="00CE4B35" w:rsidP="00CE4B35">
            <w:pPr>
              <w:pStyle w:val="NormalWeb"/>
              <w:numPr>
                <w:ilvl w:val="0"/>
                <w:numId w:val="16"/>
              </w:numPr>
              <w:spacing w:after="0" w:afterAutospacing="0"/>
            </w:pPr>
            <w:r w:rsidRPr="00CE4B35">
              <w:rPr>
                <w:rFonts w:ascii="Calibri" w:hAnsi="Calibri" w:cs="Calibri"/>
                <w:sz w:val="22"/>
                <w:szCs w:val="22"/>
              </w:rPr>
              <w:t>Manipular estruturas de dados dinâmicas para persistência temporária de informações.</w:t>
            </w:r>
          </w:p>
        </w:tc>
      </w:tr>
      <w:tr w:rsidR="00B47001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Default="00DA1C70">
            <w:r>
              <w:rPr>
                <w:b/>
                <w:sz w:val="24"/>
              </w:rPr>
              <w:t>METODOLOGIA DE ENSINO</w:t>
            </w:r>
          </w:p>
        </w:tc>
      </w:tr>
      <w:tr w:rsidR="00B47001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DB25F" w14:textId="77777777" w:rsidR="00C27233" w:rsidRPr="00C27233" w:rsidRDefault="00C27233" w:rsidP="00C27233">
            <w:pPr>
              <w:pStyle w:val="NormalWeb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 w:rsidRPr="00C27233">
              <w:rPr>
                <w:rFonts w:ascii="Calibri" w:hAnsi="Calibri" w:cs="Calibri"/>
                <w:sz w:val="22"/>
                <w:szCs w:val="22"/>
              </w:rPr>
              <w:t xml:space="preserve">Aulas expositivas focadas em arquitetura de software e design </w:t>
            </w:r>
            <w:proofErr w:type="spellStart"/>
            <w:r w:rsidRPr="00C27233">
              <w:rPr>
                <w:rFonts w:ascii="Calibri" w:hAnsi="Calibri" w:cs="Calibri"/>
                <w:sz w:val="22"/>
                <w:szCs w:val="22"/>
              </w:rPr>
              <w:t>patterns</w:t>
            </w:r>
            <w:proofErr w:type="spellEnd"/>
            <w:r w:rsidRPr="00C27233">
              <w:rPr>
                <w:rFonts w:ascii="Calibri" w:hAnsi="Calibri" w:cs="Calibri"/>
                <w:sz w:val="22"/>
                <w:szCs w:val="22"/>
              </w:rPr>
              <w:t xml:space="preserve"> básicos.</w:t>
            </w:r>
          </w:p>
          <w:p w14:paraId="7CE09C62" w14:textId="77777777" w:rsidR="00C27233" w:rsidRPr="00C27233" w:rsidRDefault="00C27233" w:rsidP="00C27233">
            <w:pPr>
              <w:pStyle w:val="NormalWeb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 w:rsidRPr="00C27233">
              <w:rPr>
                <w:rFonts w:ascii="Calibri" w:hAnsi="Calibri" w:cs="Calibri"/>
                <w:sz w:val="22"/>
                <w:szCs w:val="22"/>
              </w:rPr>
              <w:t>Laboratórios práticos de modelagem de sistemas (</w:t>
            </w:r>
            <w:proofErr w:type="spellStart"/>
            <w:r w:rsidRPr="00C27233">
              <w:rPr>
                <w:rFonts w:ascii="Calibri" w:hAnsi="Calibri" w:cs="Calibri"/>
                <w:sz w:val="22"/>
                <w:szCs w:val="22"/>
              </w:rPr>
              <w:t>ex</w:t>
            </w:r>
            <w:proofErr w:type="spellEnd"/>
            <w:r w:rsidRPr="00C27233">
              <w:rPr>
                <w:rFonts w:ascii="Calibri" w:hAnsi="Calibri" w:cs="Calibri"/>
                <w:sz w:val="22"/>
                <w:szCs w:val="22"/>
              </w:rPr>
              <w:t>: sistemas bancários ou de RH).</w:t>
            </w:r>
          </w:p>
          <w:p w14:paraId="4FDC4C71" w14:textId="77777777" w:rsidR="00C27233" w:rsidRPr="00C27233" w:rsidRDefault="00C27233" w:rsidP="00C27233">
            <w:pPr>
              <w:pStyle w:val="NormalWeb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 w:rsidRPr="00C27233">
              <w:rPr>
                <w:rFonts w:ascii="Calibri" w:hAnsi="Calibri" w:cs="Calibri"/>
                <w:sz w:val="22"/>
                <w:szCs w:val="22"/>
              </w:rPr>
              <w:t>Desafios de refatoração para transição de código rígido para código polimórfico.</w:t>
            </w:r>
          </w:p>
          <w:p w14:paraId="7705BAE7" w14:textId="66D3A8C9" w:rsidR="00B47001" w:rsidRPr="00C27233" w:rsidRDefault="00C27233" w:rsidP="00C27233">
            <w:pPr>
              <w:pStyle w:val="NormalWeb"/>
              <w:numPr>
                <w:ilvl w:val="0"/>
                <w:numId w:val="16"/>
              </w:numPr>
              <w:spacing w:after="0" w:afterAutospacing="0"/>
            </w:pPr>
            <w:r w:rsidRPr="00C27233">
              <w:rPr>
                <w:rFonts w:ascii="Calibri" w:hAnsi="Calibri" w:cs="Calibri"/>
                <w:sz w:val="22"/>
                <w:szCs w:val="22"/>
              </w:rPr>
              <w:t>Sessões de depuração (</w:t>
            </w:r>
            <w:proofErr w:type="spellStart"/>
            <w:r w:rsidRPr="00C27233">
              <w:rPr>
                <w:rFonts w:ascii="Calibri" w:hAnsi="Calibri" w:cs="Calibri"/>
                <w:sz w:val="22"/>
                <w:szCs w:val="22"/>
              </w:rPr>
              <w:t>debugging</w:t>
            </w:r>
            <w:proofErr w:type="spellEnd"/>
            <w:r w:rsidRPr="00C27233">
              <w:rPr>
                <w:rFonts w:ascii="Calibri" w:hAnsi="Calibri" w:cs="Calibri"/>
                <w:sz w:val="22"/>
                <w:szCs w:val="22"/>
              </w:rPr>
              <w:t>) para compreensão do fluxo de exceções.</w:t>
            </w:r>
          </w:p>
        </w:tc>
      </w:tr>
      <w:tr w:rsidR="00B47001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Default="00DA1C70">
            <w:r>
              <w:rPr>
                <w:b/>
                <w:sz w:val="24"/>
              </w:rPr>
              <w:t>RECURSOS DIDÁTICOS</w:t>
            </w:r>
          </w:p>
        </w:tc>
      </w:tr>
      <w:tr w:rsidR="00B47001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F7A5A8" w14:textId="77777777" w:rsidR="008F49C3" w:rsidRPr="008F49C3" w:rsidRDefault="008F49C3" w:rsidP="008F49C3">
            <w:pPr>
              <w:pStyle w:val="NormalWeb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 w:rsidRPr="008F49C3">
              <w:rPr>
                <w:rFonts w:ascii="Calibri" w:hAnsi="Calibri" w:cs="Calibri"/>
                <w:sz w:val="22"/>
                <w:szCs w:val="22"/>
              </w:rPr>
              <w:t xml:space="preserve">Laboratório de informática equipado </w:t>
            </w:r>
            <w:proofErr w:type="gramStart"/>
            <w:r w:rsidRPr="008F49C3">
              <w:rPr>
                <w:rFonts w:ascii="Calibri" w:hAnsi="Calibri" w:cs="Calibri"/>
                <w:sz w:val="22"/>
                <w:szCs w:val="22"/>
              </w:rPr>
              <w:t xml:space="preserve">com </w:t>
            </w:r>
            <w:proofErr w:type="spellStart"/>
            <w:r w:rsidRPr="008F49C3">
              <w:rPr>
                <w:rFonts w:ascii="Calibri" w:hAnsi="Calibri" w:cs="Calibri"/>
                <w:sz w:val="22"/>
                <w:szCs w:val="22"/>
              </w:rPr>
              <w:t>IDEs</w:t>
            </w:r>
            <w:proofErr w:type="spellEnd"/>
            <w:proofErr w:type="gramEnd"/>
            <w:r w:rsidRPr="008F49C3">
              <w:rPr>
                <w:rFonts w:ascii="Calibri" w:hAnsi="Calibri" w:cs="Calibri"/>
                <w:sz w:val="22"/>
                <w:szCs w:val="22"/>
              </w:rPr>
              <w:t xml:space="preserve"> modernas.</w:t>
            </w:r>
          </w:p>
          <w:p w14:paraId="5C9B10BC" w14:textId="77777777" w:rsidR="008F49C3" w:rsidRPr="008F49C3" w:rsidRDefault="008F49C3" w:rsidP="008F49C3">
            <w:pPr>
              <w:pStyle w:val="NormalWeb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 w:rsidRPr="008F49C3">
              <w:rPr>
                <w:rFonts w:ascii="Calibri" w:hAnsi="Calibri" w:cs="Calibri"/>
                <w:sz w:val="22"/>
                <w:szCs w:val="22"/>
              </w:rPr>
              <w:t>Projetor multimídia para demonstração de diagramas de classe.</w:t>
            </w:r>
          </w:p>
          <w:p w14:paraId="43DDF0BC" w14:textId="77777777" w:rsidR="008F49C3" w:rsidRPr="008F49C3" w:rsidRDefault="008F49C3" w:rsidP="008F49C3">
            <w:pPr>
              <w:pStyle w:val="NormalWeb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 w:rsidRPr="008F49C3">
              <w:rPr>
                <w:rFonts w:ascii="Calibri" w:hAnsi="Calibri" w:cs="Calibri"/>
                <w:sz w:val="22"/>
                <w:szCs w:val="22"/>
              </w:rPr>
              <w:t>Repositórios de código para análise de casos reais de herança e interfaces.</w:t>
            </w:r>
          </w:p>
          <w:p w14:paraId="2EF68D8E" w14:textId="50BFC84A" w:rsidR="00B47001" w:rsidRPr="008F49C3" w:rsidRDefault="008F49C3" w:rsidP="008F49C3">
            <w:pPr>
              <w:pStyle w:val="NormalWeb"/>
              <w:numPr>
                <w:ilvl w:val="0"/>
                <w:numId w:val="16"/>
              </w:numPr>
              <w:spacing w:after="0" w:afterAutospacing="0"/>
            </w:pPr>
            <w:r w:rsidRPr="008F49C3">
              <w:rPr>
                <w:rFonts w:ascii="Calibri" w:hAnsi="Calibri" w:cs="Calibri"/>
                <w:sz w:val="22"/>
                <w:szCs w:val="22"/>
              </w:rPr>
              <w:t>Documentação técnica das linguagens de programação utilizadas</w:t>
            </w:r>
          </w:p>
        </w:tc>
      </w:tr>
      <w:tr w:rsidR="00B47001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Default="00DA1C70">
            <w:r>
              <w:rPr>
                <w:b/>
                <w:sz w:val="24"/>
              </w:rPr>
              <w:t>AVALIAÇÃO</w:t>
            </w:r>
          </w:p>
        </w:tc>
      </w:tr>
      <w:tr w:rsidR="00B47001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EF0AF6" w14:textId="77777777" w:rsidR="008F49C3" w:rsidRPr="008F49C3" w:rsidRDefault="008F49C3" w:rsidP="008F49C3">
            <w:pPr>
              <w:pStyle w:val="NormalWeb"/>
              <w:numPr>
                <w:ilvl w:val="0"/>
                <w:numId w:val="16"/>
              </w:numPr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8F49C3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Laboratório de informática equipado </w:t>
            </w:r>
            <w:proofErr w:type="gramStart"/>
            <w:r w:rsidRPr="008F49C3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com </w:t>
            </w:r>
            <w:proofErr w:type="spellStart"/>
            <w:r w:rsidRPr="008F49C3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>IDEs</w:t>
            </w:r>
            <w:proofErr w:type="spellEnd"/>
            <w:proofErr w:type="gramEnd"/>
            <w:r w:rsidRPr="008F49C3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modernas.</w:t>
            </w:r>
          </w:p>
          <w:p w14:paraId="24844833" w14:textId="77777777" w:rsidR="008F49C3" w:rsidRPr="008F49C3" w:rsidRDefault="008F49C3" w:rsidP="008F49C3">
            <w:pPr>
              <w:pStyle w:val="NormalWeb"/>
              <w:numPr>
                <w:ilvl w:val="0"/>
                <w:numId w:val="16"/>
              </w:numPr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8F49C3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>Projetor multimídia para demonstração de diagramas de classe.</w:t>
            </w:r>
          </w:p>
          <w:p w14:paraId="01D29549" w14:textId="77777777" w:rsidR="008F49C3" w:rsidRPr="008F49C3" w:rsidRDefault="008F49C3" w:rsidP="008F49C3">
            <w:pPr>
              <w:pStyle w:val="NormalWeb"/>
              <w:numPr>
                <w:ilvl w:val="0"/>
                <w:numId w:val="16"/>
              </w:numPr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8F49C3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>Repositórios de código para análise de casos reais de herança e interfaces.</w:t>
            </w:r>
          </w:p>
          <w:p w14:paraId="41D94E96" w14:textId="77F60A24" w:rsidR="00BD4088" w:rsidRPr="00BD4088" w:rsidRDefault="008F49C3" w:rsidP="008F49C3">
            <w:pPr>
              <w:pStyle w:val="NormalWeb"/>
              <w:numPr>
                <w:ilvl w:val="0"/>
                <w:numId w:val="16"/>
              </w:numPr>
            </w:pPr>
            <w:r w:rsidRPr="008F49C3">
              <w:rPr>
                <w:rStyle w:val="Forte"/>
                <w:rFonts w:ascii="Calibri" w:hAnsi="Calibri" w:cs="Calibri"/>
                <w:b w:val="0"/>
                <w:bCs w:val="0"/>
                <w:sz w:val="22"/>
                <w:szCs w:val="22"/>
              </w:rPr>
              <w:t>Documentação técnica das linguagens de programação utilizadas</w:t>
            </w:r>
          </w:p>
        </w:tc>
      </w:tr>
      <w:tr w:rsidR="00B47001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29163B83" w:rsidR="00B47001" w:rsidRDefault="00DA1C70">
            <w:r>
              <w:rPr>
                <w:b/>
                <w:sz w:val="24"/>
              </w:rPr>
              <w:t>CRONOGRAMA</w:t>
            </w:r>
          </w:p>
        </w:tc>
      </w:tr>
      <w:tr w:rsidR="00B47001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906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  <w:gridCol w:w="7552"/>
            </w:tblGrid>
            <w:tr w:rsidR="00BE29BF" w:rsidRPr="00541278" w14:paraId="3BBF7DF1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0DBA5FE6" w14:textId="5135DC9F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25/05 a 29/05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FDAC15" w14:textId="17303436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Avaliação Global do 1º Trimestre: Prática de encapsulamento e classes.</w:t>
                  </w:r>
                </w:p>
              </w:tc>
            </w:tr>
            <w:tr w:rsidR="00BE29BF" w:rsidRPr="00541278" w14:paraId="6A1EBBA2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C4F5800" w14:textId="1F7897D5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01/06 a 05/06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FBC7C" w14:textId="021FDFCB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Herança: O Conceito de Generalização e Reuso de código entre classes.</w:t>
                  </w:r>
                </w:p>
              </w:tc>
            </w:tr>
            <w:tr w:rsidR="00BE29BF" w:rsidRPr="00541278" w14:paraId="38DC5C10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81126D8" w14:textId="7236CB12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08/06 a 12/06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0C0304" w14:textId="58E2C691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Especialização e Palavra-chave super: Sobrescrita de métodos herdados.</w:t>
                  </w:r>
                </w:p>
              </w:tc>
            </w:tr>
            <w:tr w:rsidR="00BE29BF" w:rsidRPr="00541278" w14:paraId="4B6A39F5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8C4A0B5" w14:textId="0ADADCFF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15/06 a 19/06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564A39" w14:textId="4AA5BBA9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Polimorfismo Parte 1: Sobrecarga de métodos (</w:t>
                  </w:r>
                  <w:proofErr w:type="spellStart"/>
                  <w:r>
                    <w:t>Overloading</w:t>
                  </w:r>
                  <w:proofErr w:type="spellEnd"/>
                  <w:r>
                    <w:t>).</w:t>
                  </w:r>
                </w:p>
              </w:tc>
            </w:tr>
            <w:tr w:rsidR="00BE29BF" w:rsidRPr="00541278" w14:paraId="61AD5A45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453E5042" w14:textId="221575D6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lastRenderedPageBreak/>
                    <w:t>22/06 a 27/06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99CF2B" w14:textId="0900D3C8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Polimorfismo Parte 2: Sobrescrita de métodos (</w:t>
                  </w:r>
                  <w:proofErr w:type="spellStart"/>
                  <w:r>
                    <w:t>Overriding</w:t>
                  </w:r>
                  <w:proofErr w:type="spellEnd"/>
                  <w:r>
                    <w:t>).</w:t>
                  </w:r>
                </w:p>
              </w:tc>
            </w:tr>
            <w:tr w:rsidR="00BE29BF" w:rsidRPr="00541278" w14:paraId="57160A44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26CE501" w14:textId="69113653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29/06 a 03/07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9A4356" w14:textId="33DE72D3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Classes Abstratas: Modelagem de conceitos que não podem ser instanciados.</w:t>
                  </w:r>
                </w:p>
              </w:tc>
            </w:tr>
            <w:tr w:rsidR="00BE29BF" w:rsidRPr="00541278" w14:paraId="228DFD73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0394AC3F" w14:textId="11D27C86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06/07 a 10/07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A0A2AF" w14:textId="3C04CDFF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Interfaces e Contratos: Definição de padrões de comportamento obrigatórios.</w:t>
                  </w:r>
                </w:p>
              </w:tc>
            </w:tr>
            <w:tr w:rsidR="00BE29BF" w:rsidRPr="00541278" w14:paraId="3ADD23F4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C40F194" w14:textId="2E32AA1E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13/07 a 17/07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809B93" w14:textId="025D498D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AVALIAÇÃO 3:</w:t>
                  </w:r>
                  <w:r>
                    <w:t xml:space="preserve"> Projeto prático de modelagem (Herança, Polimorfismo e Abstração).</w:t>
                  </w:r>
                </w:p>
              </w:tc>
            </w:tr>
            <w:tr w:rsidR="00BE29BF" w:rsidRPr="00541278" w14:paraId="58663B8E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0B92167" w14:textId="2A555900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03/08 a 07/08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35D7C" w14:textId="7B617B52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 xml:space="preserve">Coleções de Objetos: Armazenamento dinâmico com </w:t>
                  </w:r>
                  <w:proofErr w:type="spellStart"/>
                  <w:r>
                    <w:t>Arrays</w:t>
                  </w:r>
                  <w:proofErr w:type="spellEnd"/>
                  <w:r>
                    <w:t xml:space="preserve"> e Listas.</w:t>
                  </w:r>
                </w:p>
              </w:tc>
            </w:tr>
            <w:tr w:rsidR="00BE29BF" w:rsidRPr="00541278" w14:paraId="418A04F8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507AACC" w14:textId="4FD0629C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10/08 a 14/08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3049BE" w14:textId="79ED8AF9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Algoritmos de Iteração, Busca e Filtros em coleções de objetos.</w:t>
                  </w:r>
                </w:p>
              </w:tc>
            </w:tr>
            <w:tr w:rsidR="00BE29BF" w:rsidRPr="00541278" w14:paraId="45651EDF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6ED7D2D" w14:textId="03717D6D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24/08 a 28/08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E81472" w14:textId="03D4BA66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 xml:space="preserve">Tratamento de Exceções Parte 1: Blocos </w:t>
                  </w:r>
                  <w:proofErr w:type="spellStart"/>
                  <w:r>
                    <w:t>try</w:t>
                  </w:r>
                  <w:proofErr w:type="spellEnd"/>
                  <w:r>
                    <w:t xml:space="preserve">, catch e </w:t>
                  </w:r>
                  <w:proofErr w:type="spellStart"/>
                  <w:r>
                    <w:t>finally</w:t>
                  </w:r>
                  <w:proofErr w:type="spellEnd"/>
                  <w:r>
                    <w:t>.</w:t>
                  </w:r>
                </w:p>
              </w:tc>
            </w:tr>
            <w:tr w:rsidR="00BE29BF" w:rsidRPr="00541278" w14:paraId="0AAFCCB9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35E3976" w14:textId="700634D8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31/08 a 04/09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CF45A6" w14:textId="0A7CC1F5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Tratamento de Exceções Parte 2: Lançamento de exceções personalizadas (</w:t>
                  </w:r>
                  <w:proofErr w:type="spellStart"/>
                  <w:r>
                    <w:t>throw</w:t>
                  </w:r>
                  <w:proofErr w:type="spellEnd"/>
                  <w:r>
                    <w:t>).</w:t>
                  </w:r>
                </w:p>
              </w:tc>
            </w:tr>
            <w:tr w:rsidR="00BE29BF" w:rsidRPr="00541278" w14:paraId="5312AF94" w14:textId="77777777" w:rsidTr="00541278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54D7966" w14:textId="2941D435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rPr>
                      <w:rStyle w:val="Forte"/>
                    </w:rPr>
                    <w:t>07/09 a 12/09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70DA1" w14:textId="3094ED2B" w:rsidR="00BE29BF" w:rsidRPr="00541278" w:rsidRDefault="00BE29BF" w:rsidP="00BE29BF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>
                    <w:t>Acoplamento e Coesão: Princípios de Design e fechamento do trimestre.</w:t>
                  </w:r>
                </w:p>
              </w:tc>
            </w:tr>
          </w:tbl>
          <w:p w14:paraId="0BA57D6E" w14:textId="4FB27EE1" w:rsidR="009F0353" w:rsidRPr="009F0353" w:rsidRDefault="009F0353" w:rsidP="00BE29BF">
            <w:pPr>
              <w:pStyle w:val="PargrafodaLista"/>
              <w:ind w:left="0"/>
              <w:rPr>
                <w:sz w:val="24"/>
              </w:rPr>
            </w:pPr>
          </w:p>
        </w:tc>
      </w:tr>
      <w:tr w:rsidR="00B47001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Default="00DA1C70">
            <w:r>
              <w:rPr>
                <w:b/>
                <w:sz w:val="24"/>
              </w:rPr>
              <w:lastRenderedPageBreak/>
              <w:t>BIBLIOGRAFIA BÁSICA</w:t>
            </w:r>
          </w:p>
        </w:tc>
      </w:tr>
      <w:tr w:rsidR="00B47001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BC7B27" w14:textId="77777777" w:rsidR="00B47001" w:rsidRDefault="004122F8" w:rsidP="004122F8">
            <w:pPr>
              <w:numPr>
                <w:ilvl w:val="0"/>
                <w:numId w:val="7"/>
              </w:numPr>
              <w:jc w:val="both"/>
              <w:rPr>
                <w:sz w:val="24"/>
              </w:rPr>
            </w:pPr>
            <w:r w:rsidRPr="004122F8">
              <w:rPr>
                <w:sz w:val="24"/>
              </w:rPr>
              <w:t xml:space="preserve">Programação Orientada a Objetos. Conceitos e Técnicas - Sérgio </w:t>
            </w:r>
            <w:proofErr w:type="spellStart"/>
            <w:r w:rsidRPr="004122F8">
              <w:rPr>
                <w:sz w:val="24"/>
              </w:rPr>
              <w:t>Furgeri</w:t>
            </w:r>
            <w:proofErr w:type="spellEnd"/>
            <w:r w:rsidRPr="004122F8">
              <w:rPr>
                <w:sz w:val="24"/>
              </w:rPr>
              <w:t xml:space="preserve"> - 1ª edição - ISBN 978-8536510804 - Ano 2015.</w:t>
            </w:r>
          </w:p>
          <w:p w14:paraId="38D89D7E" w14:textId="13558928" w:rsidR="004122F8" w:rsidRPr="009F0353" w:rsidRDefault="004122F8" w:rsidP="004122F8">
            <w:pPr>
              <w:numPr>
                <w:ilvl w:val="0"/>
                <w:numId w:val="7"/>
              </w:numPr>
              <w:jc w:val="both"/>
              <w:rPr>
                <w:sz w:val="24"/>
              </w:rPr>
            </w:pPr>
            <w:r w:rsidRPr="004122F8">
              <w:rPr>
                <w:sz w:val="24"/>
              </w:rPr>
              <w:t xml:space="preserve">Desenvolvimento de Software III: Programação de Sistemas Web Orientada a Objetos em Java - Rodrigo Prestes Machado, Márcia </w:t>
            </w:r>
            <w:proofErr w:type="spellStart"/>
            <w:r w:rsidRPr="004122F8">
              <w:rPr>
                <w:sz w:val="24"/>
              </w:rPr>
              <w:t>Islabão</w:t>
            </w:r>
            <w:proofErr w:type="spellEnd"/>
            <w:r w:rsidRPr="004122F8">
              <w:rPr>
                <w:sz w:val="24"/>
              </w:rPr>
              <w:t xml:space="preserve"> Franco, Silvia de Castro </w:t>
            </w:r>
            <w:proofErr w:type="spellStart"/>
            <w:r w:rsidRPr="004122F8">
              <w:rPr>
                <w:sz w:val="24"/>
              </w:rPr>
              <w:t>Bertagnolli</w:t>
            </w:r>
            <w:proofErr w:type="spellEnd"/>
            <w:r w:rsidRPr="004122F8">
              <w:rPr>
                <w:sz w:val="24"/>
              </w:rPr>
              <w:t xml:space="preserve"> - 1ª edição - Editora Bookman - ISBN 9788582603703 - Ano 2015.</w:t>
            </w:r>
          </w:p>
        </w:tc>
      </w:tr>
    </w:tbl>
    <w:p w14:paraId="38A2710E" w14:textId="444E4EDB" w:rsidR="00B47001" w:rsidRPr="008C0194" w:rsidRDefault="00B47001" w:rsidP="00E25108">
      <w:pPr>
        <w:spacing w:after="0"/>
        <w:ind w:right="598"/>
        <w:jc w:val="right"/>
      </w:pPr>
    </w:p>
    <w:sectPr w:rsidR="00B47001" w:rsidRPr="008C0194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DE0B4" w14:textId="77777777" w:rsidR="00C37D72" w:rsidRDefault="00C37D72" w:rsidP="00E25108">
      <w:pPr>
        <w:spacing w:after="0" w:line="240" w:lineRule="auto"/>
      </w:pPr>
      <w:r>
        <w:separator/>
      </w:r>
    </w:p>
  </w:endnote>
  <w:endnote w:type="continuationSeparator" w:id="0">
    <w:p w14:paraId="7A40873C" w14:textId="77777777" w:rsidR="00C37D72" w:rsidRDefault="00C37D72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FE3E6" w14:textId="77777777" w:rsidR="00C37D72" w:rsidRDefault="00C37D72" w:rsidP="00E25108">
      <w:pPr>
        <w:spacing w:after="0" w:line="240" w:lineRule="auto"/>
      </w:pPr>
      <w:r>
        <w:separator/>
      </w:r>
    </w:p>
  </w:footnote>
  <w:footnote w:type="continuationSeparator" w:id="0">
    <w:p w14:paraId="32DA38D1" w14:textId="77777777" w:rsidR="00C37D72" w:rsidRDefault="00C37D72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F2137"/>
    <w:multiLevelType w:val="multilevel"/>
    <w:tmpl w:val="F36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13FD8"/>
    <w:multiLevelType w:val="hybridMultilevel"/>
    <w:tmpl w:val="27F427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736D1"/>
    <w:multiLevelType w:val="multilevel"/>
    <w:tmpl w:val="3900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23A6D"/>
    <w:multiLevelType w:val="multilevel"/>
    <w:tmpl w:val="7452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2C78C4"/>
    <w:multiLevelType w:val="multilevel"/>
    <w:tmpl w:val="7C96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714BD"/>
    <w:multiLevelType w:val="multilevel"/>
    <w:tmpl w:val="BA6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13AC1"/>
    <w:multiLevelType w:val="multilevel"/>
    <w:tmpl w:val="9AD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916A6"/>
    <w:multiLevelType w:val="multilevel"/>
    <w:tmpl w:val="0C7E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12327"/>
    <w:multiLevelType w:val="multilevel"/>
    <w:tmpl w:val="6D7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14"/>
  </w:num>
  <w:num w:numId="2" w16cid:durableId="585772455">
    <w:abstractNumId w:val="19"/>
  </w:num>
  <w:num w:numId="3" w16cid:durableId="14889823">
    <w:abstractNumId w:val="8"/>
  </w:num>
  <w:num w:numId="4" w16cid:durableId="1342004179">
    <w:abstractNumId w:val="16"/>
  </w:num>
  <w:num w:numId="5" w16cid:durableId="1527017310">
    <w:abstractNumId w:val="4"/>
  </w:num>
  <w:num w:numId="6" w16cid:durableId="1551765215">
    <w:abstractNumId w:val="11"/>
  </w:num>
  <w:num w:numId="7" w16cid:durableId="1052120572">
    <w:abstractNumId w:val="1"/>
  </w:num>
  <w:num w:numId="8" w16cid:durableId="377046903">
    <w:abstractNumId w:val="18"/>
  </w:num>
  <w:num w:numId="9" w16cid:durableId="901910464">
    <w:abstractNumId w:val="3"/>
  </w:num>
  <w:num w:numId="10" w16cid:durableId="976764469">
    <w:abstractNumId w:val="9"/>
  </w:num>
  <w:num w:numId="11" w16cid:durableId="1173957013">
    <w:abstractNumId w:val="0"/>
  </w:num>
  <w:num w:numId="12" w16cid:durableId="40593302">
    <w:abstractNumId w:val="10"/>
  </w:num>
  <w:num w:numId="13" w16cid:durableId="644236606">
    <w:abstractNumId w:val="13"/>
  </w:num>
  <w:num w:numId="14" w16cid:durableId="1409379276">
    <w:abstractNumId w:val="12"/>
  </w:num>
  <w:num w:numId="15" w16cid:durableId="67306908">
    <w:abstractNumId w:val="7"/>
  </w:num>
  <w:num w:numId="16" w16cid:durableId="1776319256">
    <w:abstractNumId w:val="5"/>
  </w:num>
  <w:num w:numId="17" w16cid:durableId="980380183">
    <w:abstractNumId w:val="2"/>
  </w:num>
  <w:num w:numId="18" w16cid:durableId="876431599">
    <w:abstractNumId w:val="17"/>
  </w:num>
  <w:num w:numId="19" w16cid:durableId="762265780">
    <w:abstractNumId w:val="15"/>
  </w:num>
  <w:num w:numId="20" w16cid:durableId="1837569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105882"/>
    <w:rsid w:val="00166C3B"/>
    <w:rsid w:val="002C6E9F"/>
    <w:rsid w:val="00376FD9"/>
    <w:rsid w:val="004122F8"/>
    <w:rsid w:val="00471D4B"/>
    <w:rsid w:val="00541278"/>
    <w:rsid w:val="005D46CD"/>
    <w:rsid w:val="005D67A3"/>
    <w:rsid w:val="008C0194"/>
    <w:rsid w:val="008F49C3"/>
    <w:rsid w:val="009F0353"/>
    <w:rsid w:val="00B47001"/>
    <w:rsid w:val="00BC762E"/>
    <w:rsid w:val="00BD4088"/>
    <w:rsid w:val="00BE29BF"/>
    <w:rsid w:val="00C27233"/>
    <w:rsid w:val="00C37D72"/>
    <w:rsid w:val="00CD684F"/>
    <w:rsid w:val="00CE4B35"/>
    <w:rsid w:val="00DA1C70"/>
    <w:rsid w:val="00DF1F1D"/>
    <w:rsid w:val="00E2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8C0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orte">
    <w:name w:val="Strong"/>
    <w:basedOn w:val="Fontepargpadro"/>
    <w:uiPriority w:val="22"/>
    <w:qFormat/>
    <w:rsid w:val="00BD40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569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15</cp:revision>
  <dcterms:created xsi:type="dcterms:W3CDTF">2026-03-15T19:27:00Z</dcterms:created>
  <dcterms:modified xsi:type="dcterms:W3CDTF">2026-03-20T13:34:00Z</dcterms:modified>
</cp:coreProperties>
</file>