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203"/>
        <w:gridCol w:w="3121"/>
        <w:gridCol w:w="2403"/>
        <w:gridCol w:w="2525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123C1AB6" w:rsidR="009F0353" w:rsidRDefault="009F0353">
            <w:r>
              <w:rPr>
                <w:b/>
                <w:sz w:val="24"/>
              </w:rPr>
              <w:t xml:space="preserve">Disciplina: </w:t>
            </w:r>
            <w:r w:rsidR="00E54FA4">
              <w:rPr>
                <w:b/>
                <w:sz w:val="24"/>
              </w:rPr>
              <w:t>Fundamentos da Seg. de Software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073E9625" w:rsidR="00B47001" w:rsidRDefault="00DA1C70">
            <w:r>
              <w:rPr>
                <w:b/>
                <w:sz w:val="24"/>
              </w:rPr>
              <w:t xml:space="preserve">Trimestre: </w:t>
            </w:r>
            <w:r w:rsidR="00072FBF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769E3D43" w:rsidR="00B47001" w:rsidRDefault="005B2FC2" w:rsidP="005B2FC2">
            <w:pPr>
              <w:jc w:val="both"/>
            </w:pPr>
            <w:r w:rsidRPr="005B2FC2">
              <w:rPr>
                <w:sz w:val="24"/>
              </w:rPr>
              <w:t>Capacitar o aluno a realizar auditorias de segurança, executar testes exaustivos de vulnerabilidades e desenvolver estratégias de resiliência e continuidade de negócio, consolidando as práticas de desenvolvimento seguro através de um projeto integrador final.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E13E" w14:textId="77777777" w:rsidR="005B2FC2" w:rsidRPr="00C90895" w:rsidRDefault="005B2FC2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Executar testes de intrusão (</w:t>
            </w:r>
            <w:proofErr w:type="spellStart"/>
            <w:r w:rsidRPr="00C90895">
              <w:rPr>
                <w:rFonts w:ascii="Calibri" w:hAnsi="Calibri" w:cs="Calibri"/>
                <w:sz w:val="22"/>
                <w:szCs w:val="22"/>
              </w:rPr>
              <w:t>Pentest</w:t>
            </w:r>
            <w:proofErr w:type="spellEnd"/>
            <w:r w:rsidRPr="00C90895">
              <w:rPr>
                <w:rFonts w:ascii="Calibri" w:hAnsi="Calibri" w:cs="Calibri"/>
                <w:sz w:val="22"/>
                <w:szCs w:val="22"/>
              </w:rPr>
              <w:t>) em diferentes modalidades (Black, Grey e White Box).</w:t>
            </w:r>
          </w:p>
          <w:p w14:paraId="2A2FE423" w14:textId="77777777" w:rsidR="005B2FC2" w:rsidRPr="00C90895" w:rsidRDefault="005B2FC2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Operar ferramentas de varredura automatizada e análise de vulnerabilidades no Kali Linux.</w:t>
            </w:r>
          </w:p>
          <w:p w14:paraId="0A4FD9AD" w14:textId="77777777" w:rsidR="005B2FC2" w:rsidRPr="00C90895" w:rsidRDefault="005B2FC2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Realizar análises estáticas (SAST) e dinâmicas (DAST) de código-fonte.</w:t>
            </w:r>
          </w:p>
          <w:p w14:paraId="345E75D9" w14:textId="77777777" w:rsidR="005B2FC2" w:rsidRPr="00C90895" w:rsidRDefault="005B2FC2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Identificar e mitigar riscos associados à engenharia social e ao fator humano.</w:t>
            </w:r>
          </w:p>
          <w:p w14:paraId="26DBE1EC" w14:textId="77777777" w:rsidR="005B2FC2" w:rsidRPr="00C90895" w:rsidRDefault="005B2FC2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Elaborar planos de resposta a incidentes e estratégias de continuidade de negócios (Backup e DRP).</w:t>
            </w:r>
          </w:p>
          <w:p w14:paraId="5C76D746" w14:textId="77777777" w:rsidR="005B2FC2" w:rsidRPr="00C90895" w:rsidRDefault="005B2FC2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Avaliar a segurança em ambientes de nuvem e infraestruturas de containers.</w:t>
            </w:r>
          </w:p>
          <w:p w14:paraId="097528B8" w14:textId="5D30A932" w:rsidR="00B47001" w:rsidRPr="009F0353" w:rsidRDefault="005B2FC2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C90895">
              <w:rPr>
                <w:rFonts w:ascii="Calibri" w:hAnsi="Calibri" w:cs="Calibri"/>
                <w:sz w:val="22"/>
                <w:szCs w:val="22"/>
              </w:rPr>
              <w:t>Documentar e apresentar um relatório de auditoria completo de um sistema de software.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91D1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Aplicar metodologias de teste de invasão para validar a robustez de aplicações.</w:t>
            </w:r>
          </w:p>
          <w:p w14:paraId="7EE7BA6A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Configurar e gerir planos de backup e recuperação de desastres (estratégia 3-2-1).</w:t>
            </w:r>
          </w:p>
          <w:p w14:paraId="1AE77D41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Identificar falhas de configuração em ambientes Cloud e Docker.</w:t>
            </w:r>
          </w:p>
          <w:p w14:paraId="1A805C6C" w14:textId="0BCB9FB8" w:rsidR="00B47001" w:rsidRPr="009F0353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C90895">
              <w:rPr>
                <w:rFonts w:ascii="Calibri" w:hAnsi="Calibri" w:cs="Calibri"/>
                <w:sz w:val="22"/>
                <w:szCs w:val="22"/>
              </w:rPr>
              <w:t>Comunicar riscos técnicos de forma clara através de relatórios de auditoria e manuais de segurança.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C1EE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 xml:space="preserve">Laboratório imersivo de auditoria utilizando ferramentas do Kali Linux e </w:t>
            </w:r>
            <w:proofErr w:type="spellStart"/>
            <w:r w:rsidRPr="00C90895">
              <w:rPr>
                <w:rFonts w:ascii="Calibri" w:hAnsi="Calibri" w:cs="Calibri"/>
                <w:sz w:val="22"/>
                <w:szCs w:val="22"/>
              </w:rPr>
              <w:t>VirtualBox</w:t>
            </w:r>
            <w:proofErr w:type="spellEnd"/>
            <w:r w:rsidRPr="00C90895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5D798EB7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Simulações de mesa (</w:t>
            </w:r>
            <w:proofErr w:type="spellStart"/>
            <w:r w:rsidRPr="00C90895">
              <w:rPr>
                <w:rFonts w:ascii="Calibri" w:hAnsi="Calibri" w:cs="Calibri"/>
                <w:sz w:val="22"/>
                <w:szCs w:val="22"/>
              </w:rPr>
              <w:t>Tabletop</w:t>
            </w:r>
            <w:proofErr w:type="spellEnd"/>
            <w:r w:rsidRPr="00C9089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90895">
              <w:rPr>
                <w:rFonts w:ascii="Calibri" w:hAnsi="Calibri" w:cs="Calibri"/>
                <w:sz w:val="22"/>
                <w:szCs w:val="22"/>
              </w:rPr>
              <w:t>Exercises</w:t>
            </w:r>
            <w:proofErr w:type="spellEnd"/>
            <w:r w:rsidRPr="00C90895">
              <w:rPr>
                <w:rFonts w:ascii="Calibri" w:hAnsi="Calibri" w:cs="Calibri"/>
                <w:sz w:val="22"/>
                <w:szCs w:val="22"/>
              </w:rPr>
              <w:t>) para resposta a incidentes críticos.</w:t>
            </w:r>
          </w:p>
          <w:p w14:paraId="1B64F8B8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Mentorias orientadas para o desenvolvimento e auditoria do projeto final.</w:t>
            </w:r>
          </w:p>
          <w:p w14:paraId="7705BAE7" w14:textId="64169D0D" w:rsidR="00B47001" w:rsidRPr="009F0353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C90895">
              <w:rPr>
                <w:rFonts w:ascii="Calibri" w:hAnsi="Calibri" w:cs="Calibri"/>
                <w:sz w:val="22"/>
                <w:szCs w:val="22"/>
              </w:rPr>
              <w:t>Sessões de "</w:t>
            </w:r>
            <w:proofErr w:type="spellStart"/>
            <w:r w:rsidRPr="00C90895">
              <w:rPr>
                <w:rFonts w:ascii="Calibri" w:hAnsi="Calibri" w:cs="Calibri"/>
                <w:sz w:val="22"/>
                <w:szCs w:val="22"/>
              </w:rPr>
              <w:t>Peer</w:t>
            </w:r>
            <w:proofErr w:type="spellEnd"/>
            <w:r w:rsidRPr="00C90895">
              <w:rPr>
                <w:rFonts w:ascii="Calibri" w:hAnsi="Calibri" w:cs="Calibri"/>
                <w:sz w:val="22"/>
                <w:szCs w:val="22"/>
              </w:rPr>
              <w:t xml:space="preserve"> Review" focadas na análise de relatórios técnicos de vulnerabilidades.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73DB3C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Laboratório de informática com máquinas virtuais configuradas.</w:t>
            </w:r>
          </w:p>
          <w:p w14:paraId="24AE36AF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 xml:space="preserve">Software de suporte: </w:t>
            </w:r>
            <w:proofErr w:type="spellStart"/>
            <w:r w:rsidRPr="00C90895">
              <w:rPr>
                <w:rFonts w:ascii="Calibri" w:hAnsi="Calibri" w:cs="Calibri"/>
                <w:sz w:val="22"/>
                <w:szCs w:val="22"/>
              </w:rPr>
              <w:t>VirtualBox</w:t>
            </w:r>
            <w:proofErr w:type="spellEnd"/>
            <w:r w:rsidRPr="00C90895">
              <w:rPr>
                <w:rFonts w:ascii="Calibri" w:hAnsi="Calibri" w:cs="Calibri"/>
                <w:sz w:val="22"/>
                <w:szCs w:val="22"/>
              </w:rPr>
              <w:t xml:space="preserve"> e sistemas operativos Kali Linux.</w:t>
            </w:r>
          </w:p>
          <w:p w14:paraId="4A749FA8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sz w:val="22"/>
                <w:szCs w:val="22"/>
              </w:rPr>
              <w:t>Scanners de vulnerabilidades e ferramentas de análise SAST/DAST.</w:t>
            </w:r>
          </w:p>
          <w:p w14:paraId="2EF68D8E" w14:textId="1F74D742" w:rsidR="00B47001" w:rsidRPr="009F0353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C90895">
              <w:rPr>
                <w:rFonts w:ascii="Calibri" w:hAnsi="Calibri" w:cs="Calibri"/>
                <w:sz w:val="22"/>
                <w:szCs w:val="22"/>
              </w:rPr>
              <w:t>Projetor multimídia e quadros de modelagem de ameaças.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0541A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b/>
                <w:bCs/>
                <w:sz w:val="22"/>
                <w:szCs w:val="22"/>
              </w:rPr>
              <w:t>Avaliação Parcial (</w:t>
            </w:r>
            <w:proofErr w:type="gramStart"/>
            <w:r w:rsidRPr="00C90895">
              <w:rPr>
                <w:rFonts w:ascii="Calibri" w:hAnsi="Calibri" w:cs="Calibri"/>
                <w:b/>
                <w:bCs/>
                <w:sz w:val="22"/>
                <w:szCs w:val="22"/>
              </w:rPr>
              <w:t>Outubro</w:t>
            </w:r>
            <w:proofErr w:type="gramEnd"/>
            <w:r w:rsidRPr="00C90895">
              <w:rPr>
                <w:rFonts w:ascii="Calibri" w:hAnsi="Calibri" w:cs="Calibri"/>
                <w:b/>
                <w:bCs/>
                <w:sz w:val="22"/>
                <w:szCs w:val="22"/>
              </w:rPr>
              <w:t>):</w:t>
            </w:r>
            <w:r w:rsidRPr="00C90895">
              <w:rPr>
                <w:rFonts w:ascii="Calibri" w:hAnsi="Calibri" w:cs="Calibri"/>
                <w:sz w:val="22"/>
                <w:szCs w:val="22"/>
              </w:rPr>
              <w:t xml:space="preserve"> Auditoria prática de um sistema proposto com geração de relatório de vulnerabilidades (Avaliação 4).</w:t>
            </w:r>
          </w:p>
          <w:p w14:paraId="1D3749BB" w14:textId="77777777" w:rsidR="00C90895" w:rsidRPr="00C90895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C90895">
              <w:rPr>
                <w:rFonts w:ascii="Calibri" w:hAnsi="Calibri" w:cs="Calibri"/>
                <w:b/>
                <w:bCs/>
                <w:sz w:val="22"/>
                <w:szCs w:val="22"/>
              </w:rPr>
              <w:t>Projeto Integrador de Segurança:</w:t>
            </w:r>
            <w:r w:rsidRPr="00C90895">
              <w:rPr>
                <w:rFonts w:ascii="Calibri" w:hAnsi="Calibri" w:cs="Calibri"/>
                <w:sz w:val="22"/>
                <w:szCs w:val="22"/>
              </w:rPr>
              <w:t xml:space="preserve"> Desenvolvimento ou auditoria profunda de um software, incluindo matriz de riscos, implementação de defesas e testes de intrusão.</w:t>
            </w:r>
          </w:p>
          <w:p w14:paraId="41D94E96" w14:textId="28E3FCF5" w:rsidR="00B47001" w:rsidRPr="009F0353" w:rsidRDefault="00C90895" w:rsidP="00C90895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C90895">
              <w:rPr>
                <w:rFonts w:ascii="Calibri" w:hAnsi="Calibri" w:cs="Calibri"/>
                <w:b/>
                <w:bCs/>
                <w:sz w:val="22"/>
                <w:szCs w:val="22"/>
              </w:rPr>
              <w:t>Avaliação Global (</w:t>
            </w:r>
            <w:proofErr w:type="gramStart"/>
            <w:r w:rsidRPr="00C90895">
              <w:rPr>
                <w:rFonts w:ascii="Calibri" w:hAnsi="Calibri" w:cs="Calibri"/>
                <w:b/>
                <w:bCs/>
                <w:sz w:val="22"/>
                <w:szCs w:val="22"/>
              </w:rPr>
              <w:t>Dezembro</w:t>
            </w:r>
            <w:proofErr w:type="gramEnd"/>
            <w:r w:rsidRPr="00C90895">
              <w:rPr>
                <w:rFonts w:ascii="Calibri" w:hAnsi="Calibri" w:cs="Calibri"/>
                <w:b/>
                <w:bCs/>
                <w:sz w:val="22"/>
                <w:szCs w:val="22"/>
              </w:rPr>
              <w:t>):</w:t>
            </w:r>
            <w:r w:rsidRPr="00C90895">
              <w:rPr>
                <w:rFonts w:ascii="Calibri" w:hAnsi="Calibri" w:cs="Calibri"/>
                <w:sz w:val="22"/>
                <w:szCs w:val="22"/>
              </w:rPr>
              <w:t xml:space="preserve"> Apresentação técnica e defesa da resiliência do sistema desenvolvido perante ataques simulados.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Default="00DA1C70">
            <w:r>
              <w:rPr>
                <w:b/>
                <w:sz w:val="24"/>
              </w:rPr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90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  <w:gridCol w:w="7557"/>
            </w:tblGrid>
            <w:tr w:rsidR="004D2AD6" w:rsidRPr="004D2AD6" w14:paraId="565217F7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E3AFE36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lastRenderedPageBreak/>
                    <w:t>10/09 a 12/09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7234D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Auditoria e </w:t>
                  </w:r>
                  <w:proofErr w:type="spellStart"/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Pentest</w:t>
                  </w:r>
                  <w:proofErr w:type="spellEnd"/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: Conceitos, tipos de teste e planeamento de escopo.</w:t>
                  </w:r>
                </w:p>
              </w:tc>
            </w:tr>
            <w:tr w:rsidR="004D2AD6" w:rsidRPr="004D2AD6" w14:paraId="06D659F6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66E3427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14/09 a 19/09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37257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Ferramentas de Teste: Utilização de scanners e ferramentas do Kali Linux.</w:t>
                  </w:r>
                </w:p>
              </w:tc>
            </w:tr>
            <w:tr w:rsidR="004D2AD6" w:rsidRPr="004D2AD6" w14:paraId="1528F479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845EAA3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21/09 a 24/09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758DD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Análise de Código: Aplicação de técnicas SAST e DAST em projetos reais.</w:t>
                  </w:r>
                </w:p>
              </w:tc>
            </w:tr>
            <w:tr w:rsidR="004D2AD6" w:rsidRPr="004D2AD6" w14:paraId="653D17FC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F3785CB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28/09 a 02/10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14B3A8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O Fator Humano: Engenharia social e técnicas de conscientização.</w:t>
                  </w:r>
                </w:p>
              </w:tc>
            </w:tr>
            <w:tr w:rsidR="004D2AD6" w:rsidRPr="004D2AD6" w14:paraId="7FCCD842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3CE045F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05/10 a 09/10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AAAF2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AVALIAÇÃO 4:</w:t>
                  </w: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Auditoria prática e entrega de relatório técnico de brechas.</w:t>
                  </w:r>
                </w:p>
              </w:tc>
            </w:tr>
            <w:tr w:rsidR="004D2AD6" w:rsidRPr="004D2AD6" w14:paraId="1245CDEA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0914DB7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19/10 a 23/10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5F5B7F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Resiliência: Plano de Resposta a Incidentes e investigação pós-ataque.</w:t>
                  </w:r>
                </w:p>
              </w:tc>
            </w:tr>
            <w:tr w:rsidR="004D2AD6" w:rsidRPr="004D2AD6" w14:paraId="2459A197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AF93505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26/10 a 30/10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73BE55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Continuidade de Negócio: Estratégias de Backup (3-2-1) e recuperação de desastres.</w:t>
                  </w:r>
                </w:p>
              </w:tc>
            </w:tr>
            <w:tr w:rsidR="004D2AD6" w:rsidRPr="004D2AD6" w14:paraId="30656860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D98E81D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02/11 a 07/11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D543D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Segurança Moderna: Cloud Security e análise de vulnerabilidades em Docker.</w:t>
                  </w:r>
                </w:p>
              </w:tc>
            </w:tr>
            <w:tr w:rsidR="004D2AD6" w:rsidRPr="004D2AD6" w14:paraId="53C5A041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D61F7E7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09/11 a 13/11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02844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Definição de políticas de segurança e matriz de riscos.</w:t>
                  </w:r>
                </w:p>
              </w:tc>
            </w:tr>
            <w:tr w:rsidR="004D2AD6" w:rsidRPr="004D2AD6" w14:paraId="5830D934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FA1B8A6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16/11 a 20/11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5ACBE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Implementação de criptografia e controles de acesso rigorosos.</w:t>
                  </w:r>
                </w:p>
              </w:tc>
            </w:tr>
            <w:tr w:rsidR="004D2AD6" w:rsidRPr="004D2AD6" w14:paraId="540829E6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509741C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23/11 a 27/11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B8364E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Realização de testes de intrusão e correção de falhas críticas.</w:t>
                  </w:r>
                </w:p>
              </w:tc>
            </w:tr>
            <w:tr w:rsidR="004D2AD6" w:rsidRPr="004D2AD6" w14:paraId="5EAB6124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83C350B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30/11 a 04/12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BD4B2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Finalização da documentação de segurança e guias práticos.</w:t>
                  </w:r>
                </w:p>
              </w:tc>
            </w:tr>
            <w:tr w:rsidR="004D2AD6" w:rsidRPr="004D2AD6" w14:paraId="4B81C844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FBA8FEC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07/12 a 11/12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03583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APRESENTAÇÕES FINAIS:</w:t>
                  </w: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Defesa técnica da resiliência dos projetos.</w:t>
                  </w:r>
                </w:p>
              </w:tc>
            </w:tr>
            <w:tr w:rsidR="004D2AD6" w:rsidRPr="004D2AD6" w14:paraId="2AAF59CA" w14:textId="77777777" w:rsidTr="004D2AD6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CECC533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14/12 a 18/12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560FF8" w14:textId="77777777" w:rsidR="004D2AD6" w:rsidRPr="004D2AD6" w:rsidRDefault="004D2AD6" w:rsidP="004D2AD6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4D2AD6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Encerramento do ano letivo e Avaliação Global Prática Final.</w:t>
                  </w:r>
                </w:p>
              </w:tc>
            </w:tr>
          </w:tbl>
          <w:p w14:paraId="0BA57D6E" w14:textId="3E02A112" w:rsidR="009F0353" w:rsidRPr="00A633AC" w:rsidRDefault="009F0353" w:rsidP="00A633AC">
            <w:pPr>
              <w:rPr>
                <w:sz w:val="24"/>
              </w:rPr>
            </w:pP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B71A75" w14:textId="7BD72977" w:rsidR="009F0353" w:rsidRPr="00272E64" w:rsidRDefault="00272E64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272E64">
              <w:rPr>
                <w:sz w:val="24"/>
              </w:rPr>
              <w:t>Segurança no Software - Miguel Pupo Correia e Paulo Jorge Sousa - 2ª edição - Editora FCA - ISBN 978-9727228584 - Ano 2017.</w:t>
            </w:r>
          </w:p>
          <w:p w14:paraId="38D89D7E" w14:textId="12883CC6" w:rsidR="00B47001" w:rsidRPr="009F0353" w:rsidRDefault="00E54FA4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E54FA4">
              <w:rPr>
                <w:sz w:val="24"/>
              </w:rPr>
              <w:t xml:space="preserve">Fundamentos de Segurança da Informação: com Base na ISO 27001 e na ISO 27002 - Jule </w:t>
            </w:r>
            <w:proofErr w:type="spellStart"/>
            <w:r w:rsidRPr="00E54FA4">
              <w:rPr>
                <w:sz w:val="24"/>
              </w:rPr>
              <w:t>Hintzbergen</w:t>
            </w:r>
            <w:proofErr w:type="spellEnd"/>
            <w:r w:rsidRPr="00E54FA4">
              <w:rPr>
                <w:sz w:val="24"/>
              </w:rPr>
              <w:t xml:space="preserve">, Kees </w:t>
            </w:r>
            <w:proofErr w:type="spellStart"/>
            <w:r w:rsidRPr="00E54FA4">
              <w:rPr>
                <w:sz w:val="24"/>
              </w:rPr>
              <w:t>Hintzbergen</w:t>
            </w:r>
            <w:proofErr w:type="spellEnd"/>
            <w:r w:rsidRPr="00E54FA4">
              <w:rPr>
                <w:sz w:val="24"/>
              </w:rPr>
              <w:t xml:space="preserve">, André </w:t>
            </w:r>
            <w:proofErr w:type="spellStart"/>
            <w:r w:rsidRPr="00E54FA4">
              <w:rPr>
                <w:sz w:val="24"/>
              </w:rPr>
              <w:t>Smulders</w:t>
            </w:r>
            <w:proofErr w:type="spellEnd"/>
            <w:r w:rsidRPr="00E54FA4">
              <w:rPr>
                <w:sz w:val="24"/>
              </w:rPr>
              <w:t xml:space="preserve">, Hans </w:t>
            </w:r>
            <w:proofErr w:type="spellStart"/>
            <w:r w:rsidRPr="00E54FA4">
              <w:rPr>
                <w:sz w:val="24"/>
              </w:rPr>
              <w:t>Baars</w:t>
            </w:r>
            <w:proofErr w:type="spellEnd"/>
            <w:r w:rsidRPr="00E54FA4">
              <w:rPr>
                <w:sz w:val="24"/>
              </w:rPr>
              <w:t xml:space="preserve"> - 1ª edição - Editora </w:t>
            </w:r>
            <w:proofErr w:type="spellStart"/>
            <w:r w:rsidRPr="00E54FA4">
              <w:rPr>
                <w:sz w:val="24"/>
              </w:rPr>
              <w:t>Braspor</w:t>
            </w:r>
            <w:proofErr w:type="spellEnd"/>
            <w:r w:rsidRPr="00E54FA4">
              <w:rPr>
                <w:sz w:val="24"/>
              </w:rPr>
              <w:t xml:space="preserve"> - ISBN 9788574528601 - Ano 2018.</w:t>
            </w:r>
          </w:p>
        </w:tc>
      </w:tr>
    </w:tbl>
    <w:p w14:paraId="38A2710E" w14:textId="444E4EDB" w:rsidR="00B47001" w:rsidRPr="005F5828" w:rsidRDefault="00B47001" w:rsidP="00E25108">
      <w:pPr>
        <w:spacing w:after="0"/>
        <w:ind w:right="598"/>
        <w:jc w:val="right"/>
      </w:pPr>
    </w:p>
    <w:sectPr w:rsidR="00B47001" w:rsidRPr="005F5828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16547" w14:textId="77777777" w:rsidR="00671362" w:rsidRDefault="00671362" w:rsidP="00E25108">
      <w:pPr>
        <w:spacing w:after="0" w:line="240" w:lineRule="auto"/>
      </w:pPr>
      <w:r>
        <w:separator/>
      </w:r>
    </w:p>
  </w:endnote>
  <w:endnote w:type="continuationSeparator" w:id="0">
    <w:p w14:paraId="04C65EC5" w14:textId="77777777" w:rsidR="00671362" w:rsidRDefault="00671362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E252B" w14:textId="77777777" w:rsidR="00671362" w:rsidRDefault="00671362" w:rsidP="00E25108">
      <w:pPr>
        <w:spacing w:after="0" w:line="240" w:lineRule="auto"/>
      </w:pPr>
      <w:r>
        <w:separator/>
      </w:r>
    </w:p>
  </w:footnote>
  <w:footnote w:type="continuationSeparator" w:id="0">
    <w:p w14:paraId="16C2DB15" w14:textId="77777777" w:rsidR="00671362" w:rsidRDefault="00671362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1BF6"/>
    <w:multiLevelType w:val="multilevel"/>
    <w:tmpl w:val="AF8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E09A5"/>
    <w:multiLevelType w:val="multilevel"/>
    <w:tmpl w:val="485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44C12"/>
    <w:multiLevelType w:val="multilevel"/>
    <w:tmpl w:val="1C3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3237"/>
    <w:multiLevelType w:val="multilevel"/>
    <w:tmpl w:val="5DB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A28D2"/>
    <w:multiLevelType w:val="multilevel"/>
    <w:tmpl w:val="6B9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14EDA"/>
    <w:multiLevelType w:val="multilevel"/>
    <w:tmpl w:val="756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C3640"/>
    <w:multiLevelType w:val="multilevel"/>
    <w:tmpl w:val="F00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30A72"/>
    <w:multiLevelType w:val="multilevel"/>
    <w:tmpl w:val="CCF2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C288B"/>
    <w:multiLevelType w:val="multilevel"/>
    <w:tmpl w:val="52B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B3EA6"/>
    <w:multiLevelType w:val="multilevel"/>
    <w:tmpl w:val="2CC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F002B"/>
    <w:multiLevelType w:val="multilevel"/>
    <w:tmpl w:val="489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B4F99"/>
    <w:multiLevelType w:val="multilevel"/>
    <w:tmpl w:val="E080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51D8C"/>
    <w:multiLevelType w:val="multilevel"/>
    <w:tmpl w:val="577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50610"/>
    <w:multiLevelType w:val="multilevel"/>
    <w:tmpl w:val="932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11F31"/>
    <w:multiLevelType w:val="multilevel"/>
    <w:tmpl w:val="BD06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7"/>
  </w:num>
  <w:num w:numId="2" w16cid:durableId="585772455">
    <w:abstractNumId w:val="23"/>
  </w:num>
  <w:num w:numId="3" w16cid:durableId="14889823">
    <w:abstractNumId w:val="11"/>
  </w:num>
  <w:num w:numId="4" w16cid:durableId="1342004179">
    <w:abstractNumId w:val="19"/>
  </w:num>
  <w:num w:numId="5" w16cid:durableId="1527017310">
    <w:abstractNumId w:val="6"/>
  </w:num>
  <w:num w:numId="6" w16cid:durableId="1551765215">
    <w:abstractNumId w:val="16"/>
  </w:num>
  <w:num w:numId="7" w16cid:durableId="1052120572">
    <w:abstractNumId w:val="1"/>
  </w:num>
  <w:num w:numId="8" w16cid:durableId="377046903">
    <w:abstractNumId w:val="22"/>
  </w:num>
  <w:num w:numId="9" w16cid:durableId="901910464">
    <w:abstractNumId w:val="5"/>
  </w:num>
  <w:num w:numId="10" w16cid:durableId="976764469">
    <w:abstractNumId w:val="12"/>
  </w:num>
  <w:num w:numId="11" w16cid:durableId="1173957013">
    <w:abstractNumId w:val="0"/>
  </w:num>
  <w:num w:numId="12" w16cid:durableId="437719913">
    <w:abstractNumId w:val="2"/>
  </w:num>
  <w:num w:numId="13" w16cid:durableId="1424834199">
    <w:abstractNumId w:val="13"/>
  </w:num>
  <w:num w:numId="14" w16cid:durableId="1169372973">
    <w:abstractNumId w:val="9"/>
  </w:num>
  <w:num w:numId="15" w16cid:durableId="311181845">
    <w:abstractNumId w:val="20"/>
  </w:num>
  <w:num w:numId="16" w16cid:durableId="683675446">
    <w:abstractNumId w:val="7"/>
  </w:num>
  <w:num w:numId="17" w16cid:durableId="1195267583">
    <w:abstractNumId w:val="3"/>
  </w:num>
  <w:num w:numId="18" w16cid:durableId="1596551535">
    <w:abstractNumId w:val="24"/>
  </w:num>
  <w:num w:numId="19" w16cid:durableId="47192756">
    <w:abstractNumId w:val="15"/>
  </w:num>
  <w:num w:numId="20" w16cid:durableId="414673767">
    <w:abstractNumId w:val="18"/>
  </w:num>
  <w:num w:numId="21" w16cid:durableId="1685545889">
    <w:abstractNumId w:val="21"/>
  </w:num>
  <w:num w:numId="22" w16cid:durableId="1147359989">
    <w:abstractNumId w:val="14"/>
  </w:num>
  <w:num w:numId="23" w16cid:durableId="2007242342">
    <w:abstractNumId w:val="25"/>
  </w:num>
  <w:num w:numId="24" w16cid:durableId="1891454220">
    <w:abstractNumId w:val="4"/>
  </w:num>
  <w:num w:numId="25" w16cid:durableId="1356346370">
    <w:abstractNumId w:val="8"/>
  </w:num>
  <w:num w:numId="26" w16cid:durableId="12785624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4467C"/>
    <w:rsid w:val="00072FBF"/>
    <w:rsid w:val="00105882"/>
    <w:rsid w:val="001E2C9D"/>
    <w:rsid w:val="00272E64"/>
    <w:rsid w:val="002E37EF"/>
    <w:rsid w:val="00376FD9"/>
    <w:rsid w:val="004D2AD6"/>
    <w:rsid w:val="00557083"/>
    <w:rsid w:val="005B2FC2"/>
    <w:rsid w:val="005F5828"/>
    <w:rsid w:val="0064542B"/>
    <w:rsid w:val="00671362"/>
    <w:rsid w:val="007F7348"/>
    <w:rsid w:val="009E20DA"/>
    <w:rsid w:val="009F0353"/>
    <w:rsid w:val="00A633AC"/>
    <w:rsid w:val="00AE2703"/>
    <w:rsid w:val="00B47001"/>
    <w:rsid w:val="00BC762E"/>
    <w:rsid w:val="00C90895"/>
    <w:rsid w:val="00D309F2"/>
    <w:rsid w:val="00DA1C70"/>
    <w:rsid w:val="00E25108"/>
    <w:rsid w:val="00E54FA4"/>
    <w:rsid w:val="00EA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5F5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A633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642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16</cp:revision>
  <dcterms:created xsi:type="dcterms:W3CDTF">2026-03-15T19:27:00Z</dcterms:created>
  <dcterms:modified xsi:type="dcterms:W3CDTF">2026-03-20T14:28:00Z</dcterms:modified>
</cp:coreProperties>
</file>