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1B54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0000"/>
          <w:lang w:eastAsia="en-IN"/>
        </w:rPr>
        <w:t>__________________________________________________________________________________________________________</w:t>
      </w:r>
    </w:p>
    <w:p w14:paraId="01284427" w14:textId="77777777" w:rsidR="006A6DBF" w:rsidRPr="006A6DBF" w:rsidRDefault="006A6DBF" w:rsidP="006A6DBF">
      <w:pPr>
        <w:spacing w:line="240" w:lineRule="auto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2060"/>
          <w:sz w:val="80"/>
          <w:szCs w:val="80"/>
          <w:lang w:eastAsia="en-IN"/>
        </w:rPr>
        <w:t>About us...</w:t>
      </w:r>
    </w:p>
    <w:p w14:paraId="00CB4F75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0000"/>
          <w:lang w:eastAsia="en-IN"/>
        </w:rPr>
        <w:t>__________________________________________________________________________________________________________</w:t>
      </w:r>
    </w:p>
    <w:p w14:paraId="12B3F354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1C8AA8DB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2060"/>
          <w:sz w:val="40"/>
          <w:szCs w:val="40"/>
          <w:lang w:eastAsia="en-IN"/>
        </w:rPr>
        <w:t xml:space="preserve">Welcome to </w:t>
      </w:r>
      <w:proofErr w:type="spellStart"/>
      <w:r w:rsidRPr="006A6DBF">
        <w:rPr>
          <w:rFonts w:ascii="Candara" w:eastAsia="Times New Roman" w:hAnsi="Candara" w:cs="Times New Roman"/>
          <w:color w:val="002060"/>
          <w:sz w:val="40"/>
          <w:szCs w:val="40"/>
          <w:lang w:eastAsia="en-IN"/>
        </w:rPr>
        <w:t>Prep</w:t>
      </w:r>
      <w:r w:rsidRPr="006A6DBF">
        <w:rPr>
          <w:rFonts w:ascii="Candara" w:eastAsia="Times New Roman" w:hAnsi="Candara" w:cs="Times New Roman"/>
          <w:color w:val="FF0000"/>
          <w:sz w:val="40"/>
          <w:szCs w:val="40"/>
          <w:lang w:eastAsia="en-IN"/>
        </w:rPr>
        <w:t>Start</w:t>
      </w:r>
      <w:proofErr w:type="spellEnd"/>
      <w:r w:rsidRPr="006A6DBF">
        <w:rPr>
          <w:rFonts w:ascii="Candara" w:eastAsia="Times New Roman" w:hAnsi="Candara" w:cs="Times New Roman"/>
          <w:color w:val="000000"/>
          <w:sz w:val="60"/>
          <w:szCs w:val="60"/>
          <w:lang w:eastAsia="en-IN"/>
        </w:rPr>
        <w:t> </w:t>
      </w:r>
      <w:r w:rsidRPr="006A6DBF">
        <w:rPr>
          <w:rFonts w:ascii="Candara" w:eastAsia="Times New Roman" w:hAnsi="Candara" w:cs="Times New Roman"/>
          <w:color w:val="002060"/>
          <w:lang w:eastAsia="en-IN"/>
        </w:rPr>
        <w:t>– </w:t>
      </w: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where smart preparation begins</w:t>
      </w:r>
    </w:p>
    <w:p w14:paraId="0E7CA1C1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At </w:t>
      </w:r>
      <w:proofErr w:type="spellStart"/>
      <w:r w:rsidRPr="006A6DBF">
        <w:rPr>
          <w:rFonts w:ascii="Candara" w:eastAsia="Times New Roman" w:hAnsi="Candara" w:cs="Times New Roman"/>
          <w:b/>
          <w:bCs/>
          <w:color w:val="002060"/>
          <w:sz w:val="26"/>
          <w:szCs w:val="26"/>
          <w:lang w:eastAsia="en-IN"/>
        </w:rPr>
        <w:t>Prep</w:t>
      </w:r>
      <w:r w:rsidRPr="006A6DBF">
        <w:rPr>
          <w:rFonts w:ascii="Candara" w:eastAsia="Times New Roman" w:hAnsi="Candara" w:cs="Times New Roman"/>
          <w:b/>
          <w:bCs/>
          <w:color w:val="FF0000"/>
          <w:sz w:val="26"/>
          <w:szCs w:val="26"/>
          <w:lang w:eastAsia="en-IN"/>
        </w:rPr>
        <w:t>Start</w:t>
      </w:r>
      <w:proofErr w:type="spellEnd"/>
      <w:r w:rsidRPr="006A6DBF">
        <w:rPr>
          <w:rFonts w:ascii="Candara" w:eastAsia="Times New Roman" w:hAnsi="Candara" w:cs="Times New Roman"/>
          <w:color w:val="000000"/>
          <w:sz w:val="26"/>
          <w:szCs w:val="26"/>
          <w:lang w:eastAsia="en-IN"/>
        </w:rPr>
        <w:t>, 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we believe that </w:t>
      </w:r>
      <w:r w:rsidRPr="006A6DBF">
        <w:rPr>
          <w:rFonts w:ascii="Candara" w:eastAsia="Times New Roman" w:hAnsi="Candara" w:cs="Times New Roman"/>
          <w:b/>
          <w:bCs/>
          <w:color w:val="002060"/>
          <w:sz w:val="26"/>
          <w:szCs w:val="26"/>
          <w:lang w:eastAsia="en-IN"/>
        </w:rPr>
        <w:t>every student deserves the best tools to succeed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, no matter where they come from or what they can afford. That’s why we have built an easy-to-use online platform that delivers </w:t>
      </w:r>
      <w:r w:rsidRPr="006A6DBF">
        <w:rPr>
          <w:rFonts w:ascii="Candara" w:eastAsia="Times New Roman" w:hAnsi="Candara" w:cs="Times New Roman"/>
          <w:b/>
          <w:bCs/>
          <w:color w:val="002060"/>
          <w:sz w:val="26"/>
          <w:szCs w:val="26"/>
          <w:lang w:eastAsia="en-IN"/>
        </w:rPr>
        <w:t>high-quality, affordable test series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designed by </w:t>
      </w:r>
      <w:r w:rsidRPr="006A6DBF">
        <w:rPr>
          <w:rFonts w:ascii="Candara" w:eastAsia="Times New Roman" w:hAnsi="Candara" w:cs="Times New Roman"/>
          <w:b/>
          <w:bCs/>
          <w:color w:val="002060"/>
          <w:sz w:val="26"/>
          <w:szCs w:val="26"/>
          <w:lang w:eastAsia="en-IN"/>
        </w:rPr>
        <w:t>India’s most experienced faculty members</w:t>
      </w:r>
      <w:bookmarkStart w:id="0" w:name="_lsctrgfg3feo"/>
      <w:bookmarkEnd w:id="0"/>
    </w:p>
    <w:p w14:paraId="5E56302E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0000"/>
          <w:sz w:val="26"/>
          <w:szCs w:val="26"/>
          <w:lang w:eastAsia="en-IN"/>
        </w:rPr>
        <w:t> </w:t>
      </w:r>
    </w:p>
    <w:p w14:paraId="2B834CB6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What Makes Us </w:t>
      </w:r>
      <w:r w:rsidRPr="006A6DBF">
        <w:rPr>
          <w:rFonts w:ascii="Space Grotesk Medium" w:eastAsia="Times New Roman" w:hAnsi="Space Grotesk Medium" w:cs="Times New Roman"/>
          <w:color w:val="FF0000"/>
          <w:sz w:val="40"/>
          <w:szCs w:val="40"/>
          <w:lang w:eastAsia="en-IN"/>
        </w:rPr>
        <w:t>Different?</w:t>
      </w:r>
    </w:p>
    <w:p w14:paraId="6722A4CD" w14:textId="77777777" w:rsidR="006A6DBF" w:rsidRPr="006A6DBF" w:rsidRDefault="006A6DBF" w:rsidP="006A6DBF">
      <w:pPr>
        <w:spacing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6A6DBF">
        <w:rPr>
          <w:rFonts w:ascii="Candara" w:eastAsia="Times New Roman" w:hAnsi="Candara" w:cs="Times New Roman"/>
          <w:b/>
          <w:bCs/>
          <w:color w:val="002060"/>
          <w:sz w:val="32"/>
          <w:szCs w:val="32"/>
          <w:u w:val="single"/>
          <w:lang w:eastAsia="en-IN"/>
        </w:rPr>
        <w:t>Expert-Curated </w:t>
      </w:r>
      <w:r w:rsidRPr="006A6DBF">
        <w:rPr>
          <w:rFonts w:ascii="Candara" w:eastAsia="Times New Roman" w:hAnsi="Candara" w:cs="Times New Roman"/>
          <w:b/>
          <w:bCs/>
          <w:color w:val="FF0000"/>
          <w:sz w:val="32"/>
          <w:szCs w:val="32"/>
          <w:u w:val="single"/>
          <w:lang w:eastAsia="en-IN"/>
        </w:rPr>
        <w:t>Content</w:t>
      </w:r>
    </w:p>
    <w:p w14:paraId="37193FA3" w14:textId="77777777" w:rsidR="006A6DBF" w:rsidRPr="006A6DBF" w:rsidRDefault="006A6DBF" w:rsidP="006A6DBF">
      <w:pPr>
        <w:spacing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Our test series are crafted by seasoned Educators, Subject Experts, and Exam toppers who understand the pulse of every exam – from </w:t>
      </w:r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lang w:eastAsia="en-IN"/>
        </w:rPr>
        <w:t>School-level Assessments </w:t>
      </w: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to</w:t>
      </w:r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lang w:eastAsia="en-IN"/>
        </w:rPr>
        <w:t> Top-tier Competitive Exams</w:t>
      </w: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 like UPSC, SSC, Railways, Banking, State PSCs, and more</w:t>
      </w:r>
    </w:p>
    <w:p w14:paraId="5EAB3105" w14:textId="77777777" w:rsidR="006A6DBF" w:rsidRPr="006A6DBF" w:rsidRDefault="006A6DBF" w:rsidP="006A6DBF">
      <w:pPr>
        <w:spacing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6A6DBF">
        <w:rPr>
          <w:rFonts w:ascii="Candara" w:eastAsia="Times New Roman" w:hAnsi="Candara" w:cs="Times New Roman"/>
          <w:b/>
          <w:bCs/>
          <w:color w:val="002060"/>
          <w:sz w:val="32"/>
          <w:szCs w:val="32"/>
          <w:u w:val="single"/>
          <w:lang w:eastAsia="en-IN"/>
        </w:rPr>
        <w:t>Affordable for </w:t>
      </w:r>
      <w:r w:rsidRPr="006A6DBF">
        <w:rPr>
          <w:rFonts w:ascii="Candara" w:eastAsia="Times New Roman" w:hAnsi="Candara" w:cs="Times New Roman"/>
          <w:b/>
          <w:bCs/>
          <w:color w:val="FF0000"/>
          <w:sz w:val="32"/>
          <w:szCs w:val="32"/>
          <w:u w:val="single"/>
          <w:lang w:eastAsia="en-IN"/>
        </w:rPr>
        <w:t>All</w:t>
      </w:r>
    </w:p>
    <w:p w14:paraId="688480BA" w14:textId="77777777" w:rsidR="006A6DBF" w:rsidRPr="006A6DBF" w:rsidRDefault="006A6DBF" w:rsidP="006A6DBF">
      <w:pPr>
        <w:spacing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We are committed to making premium-level preparation accessible to everyone. That’s why we offer our test series at </w:t>
      </w:r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lang w:eastAsia="en-IN"/>
        </w:rPr>
        <w:t>low and student-friendly prices</w:t>
      </w: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, without compromising on quality</w:t>
      </w:r>
    </w:p>
    <w:p w14:paraId="3E4B5FB3" w14:textId="77777777" w:rsidR="006A6DBF" w:rsidRPr="006A6DBF" w:rsidRDefault="006A6DBF" w:rsidP="006A6DBF">
      <w:pPr>
        <w:spacing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6A6DBF">
        <w:rPr>
          <w:rFonts w:ascii="Candara" w:eastAsia="Times New Roman" w:hAnsi="Candara" w:cs="Times New Roman"/>
          <w:b/>
          <w:bCs/>
          <w:color w:val="002060"/>
          <w:sz w:val="32"/>
          <w:szCs w:val="32"/>
          <w:u w:val="single"/>
          <w:lang w:eastAsia="en-IN"/>
        </w:rPr>
        <w:t>Simple &amp; Seamless </w:t>
      </w:r>
      <w:r w:rsidRPr="006A6DBF">
        <w:rPr>
          <w:rFonts w:ascii="Candara" w:eastAsia="Times New Roman" w:hAnsi="Candara" w:cs="Times New Roman"/>
          <w:b/>
          <w:bCs/>
          <w:color w:val="FF0000"/>
          <w:sz w:val="32"/>
          <w:szCs w:val="32"/>
          <w:u w:val="single"/>
          <w:lang w:eastAsia="en-IN"/>
        </w:rPr>
        <w:t>Access</w:t>
      </w:r>
    </w:p>
    <w:p w14:paraId="6CA320BA" w14:textId="77777777" w:rsidR="006A6DBF" w:rsidRPr="006A6DBF" w:rsidRDefault="006A6DBF" w:rsidP="006A6DBF">
      <w:pPr>
        <w:spacing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Whether you're on a laptop, tablet, or smartphone – our platform is designed for </w:t>
      </w:r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lang w:eastAsia="en-IN"/>
        </w:rPr>
        <w:t>ease of use,</w:t>
      </w: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 </w:t>
      </w:r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lang w:eastAsia="en-IN"/>
        </w:rPr>
        <w:t>speed,</w:t>
      </w: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 and </w:t>
      </w:r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lang w:eastAsia="en-IN"/>
        </w:rPr>
        <w:t>smooth performance</w:t>
      </w: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. Just log in, pick your test, and start practicing — anytime, anywhere</w:t>
      </w:r>
    </w:p>
    <w:p w14:paraId="492B8372" w14:textId="77777777" w:rsidR="006A6DBF" w:rsidRPr="006A6DBF" w:rsidRDefault="006A6DBF" w:rsidP="006A6DBF">
      <w:pPr>
        <w:spacing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6A6DBF">
        <w:rPr>
          <w:rFonts w:ascii="Candara" w:eastAsia="Times New Roman" w:hAnsi="Candara" w:cs="Times New Roman"/>
          <w:b/>
          <w:bCs/>
          <w:color w:val="002060"/>
          <w:sz w:val="32"/>
          <w:szCs w:val="32"/>
          <w:u w:val="single"/>
          <w:lang w:eastAsia="en-IN"/>
        </w:rPr>
        <w:t>Smart Performance </w:t>
      </w:r>
      <w:r w:rsidRPr="006A6DBF">
        <w:rPr>
          <w:rFonts w:ascii="Candara" w:eastAsia="Times New Roman" w:hAnsi="Candara" w:cs="Times New Roman"/>
          <w:b/>
          <w:bCs/>
          <w:color w:val="FF0000"/>
          <w:sz w:val="32"/>
          <w:szCs w:val="32"/>
          <w:u w:val="single"/>
          <w:lang w:eastAsia="en-IN"/>
        </w:rPr>
        <w:t>Tracking</w:t>
      </w:r>
    </w:p>
    <w:p w14:paraId="255E7A44" w14:textId="77777777" w:rsidR="006A6DBF" w:rsidRPr="006A6DBF" w:rsidRDefault="006A6DBF" w:rsidP="006A6DBF">
      <w:pPr>
        <w:spacing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2060"/>
          <w:sz w:val="28"/>
          <w:szCs w:val="28"/>
          <w:lang w:eastAsia="en-IN"/>
        </w:rPr>
        <w:t>Get instant results, detailed explanations, AI-powered performance analysis, and All India Ranking – all in one place</w:t>
      </w:r>
    </w:p>
    <w:p w14:paraId="348551FA" w14:textId="77777777" w:rsidR="006A6DBF" w:rsidRPr="006A6DBF" w:rsidRDefault="006A6DBF" w:rsidP="006A6DBF">
      <w:pPr>
        <w:spacing w:line="235" w:lineRule="atLeast"/>
        <w:ind w:right="1000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79A6C466" w14:textId="77777777" w:rsidR="006A6DBF" w:rsidRPr="006A6DBF" w:rsidRDefault="006A6DBF" w:rsidP="006A6DBF">
      <w:pPr>
        <w:spacing w:line="235" w:lineRule="atLeast"/>
        <w:ind w:right="6048"/>
        <w:jc w:val="center"/>
        <w:rPr>
          <w:rFonts w:ascii="Candara" w:eastAsia="Times New Roman" w:hAnsi="Candara" w:cs="Times New Roman"/>
          <w:color w:val="000000"/>
          <w:lang w:eastAsia="en-IN"/>
        </w:rPr>
      </w:pPr>
      <w:bookmarkStart w:id="1" w:name="_agu2gt9eaot7"/>
      <w:bookmarkEnd w:id="1"/>
      <w:r w:rsidRPr="006A6DBF">
        <w:rPr>
          <w:rFonts w:ascii="Candara" w:eastAsia="Times New Roman" w:hAnsi="Candara" w:cs="Times New Roman"/>
          <w:color w:val="002060"/>
          <w:sz w:val="40"/>
          <w:szCs w:val="40"/>
          <w:lang w:eastAsia="en-IN"/>
        </w:rPr>
        <w:t>Whether you are preparing for School Board Exams, or National/State-level competitive exams, </w:t>
      </w:r>
      <w:proofErr w:type="spellStart"/>
      <w:r w:rsidRPr="006A6DBF">
        <w:rPr>
          <w:rFonts w:ascii="Candara" w:eastAsia="Times New Roman" w:hAnsi="Candara" w:cs="Times New Roman"/>
          <w:b/>
          <w:bCs/>
          <w:color w:val="002060"/>
          <w:sz w:val="40"/>
          <w:szCs w:val="40"/>
          <w:lang w:eastAsia="en-IN"/>
        </w:rPr>
        <w:t>Prep</w:t>
      </w:r>
      <w:r w:rsidRPr="006A6DBF">
        <w:rPr>
          <w:rFonts w:ascii="Candara" w:eastAsia="Times New Roman" w:hAnsi="Candara" w:cs="Times New Roman"/>
          <w:b/>
          <w:bCs/>
          <w:color w:val="EE0000"/>
          <w:sz w:val="40"/>
          <w:szCs w:val="40"/>
          <w:lang w:eastAsia="en-IN"/>
        </w:rPr>
        <w:t>Start</w:t>
      </w:r>
      <w:proofErr w:type="spellEnd"/>
      <w:r w:rsidRPr="006A6DBF">
        <w:rPr>
          <w:rFonts w:ascii="Candara" w:eastAsia="Times New Roman" w:hAnsi="Candara" w:cs="Times New Roman"/>
          <w:color w:val="002060"/>
          <w:sz w:val="40"/>
          <w:szCs w:val="40"/>
          <w:lang w:eastAsia="en-IN"/>
        </w:rPr>
        <w:t> is your one-stop destination.</w:t>
      </w:r>
    </w:p>
    <w:p w14:paraId="0DC9826E" w14:textId="77777777" w:rsidR="006A6DBF" w:rsidRPr="006A6DBF" w:rsidRDefault="006A6DBF" w:rsidP="006A6DBF">
      <w:pPr>
        <w:spacing w:line="235" w:lineRule="atLeast"/>
        <w:ind w:right="1000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069D75BB" w14:textId="77777777" w:rsidR="006A6DBF" w:rsidRPr="006A6DBF" w:rsidRDefault="006A6DBF" w:rsidP="006A6DBF">
      <w:pPr>
        <w:spacing w:line="235" w:lineRule="atLeast"/>
        <w:ind w:right="6048"/>
        <w:jc w:val="center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2060"/>
          <w:sz w:val="44"/>
          <w:szCs w:val="44"/>
          <w:lang w:eastAsia="en-IN"/>
        </w:rPr>
        <w:t>PREP</w:t>
      </w:r>
      <w:r w:rsidRPr="006A6DBF">
        <w:rPr>
          <w:rFonts w:ascii="Candara" w:eastAsia="Times New Roman" w:hAnsi="Candara" w:cs="Times New Roman"/>
          <w:b/>
          <w:bCs/>
          <w:color w:val="FF0000"/>
          <w:sz w:val="44"/>
          <w:szCs w:val="44"/>
          <w:lang w:eastAsia="en-IN"/>
        </w:rPr>
        <w:t>START</w:t>
      </w:r>
      <w:r w:rsidRPr="006A6DBF">
        <w:rPr>
          <w:rFonts w:ascii="Candara" w:eastAsia="Times New Roman" w:hAnsi="Candara" w:cs="Times New Roman"/>
          <w:b/>
          <w:bCs/>
          <w:color w:val="000000"/>
          <w:sz w:val="44"/>
          <w:szCs w:val="44"/>
          <w:lang w:eastAsia="en-IN"/>
        </w:rPr>
        <w:t> </w:t>
      </w:r>
      <w:r w:rsidRPr="006A6DBF">
        <w:rPr>
          <w:rFonts w:ascii="Candara" w:eastAsia="Times New Roman" w:hAnsi="Candara" w:cs="Times New Roman"/>
          <w:b/>
          <w:bCs/>
          <w:color w:val="002060"/>
          <w:sz w:val="44"/>
          <w:szCs w:val="44"/>
          <w:lang w:eastAsia="en-IN"/>
        </w:rPr>
        <w:t>- YOUR DREAMS OUR MISSION</w:t>
      </w:r>
    </w:p>
    <w:p w14:paraId="61BA2A26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3DEFDBE1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35D32C0B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014D6BA8" w14:textId="77777777" w:rsidR="006A6DBF" w:rsidRPr="006A6DBF" w:rsidRDefault="006A6DBF" w:rsidP="006A6DBF">
      <w:pPr>
        <w:spacing w:line="235" w:lineRule="atLeast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0000"/>
          <w:lang w:eastAsia="en-IN"/>
        </w:rPr>
        <w:t>__________________________________________________________________________________________________________</w:t>
      </w:r>
    </w:p>
    <w:p w14:paraId="1227AE5A" w14:textId="77777777" w:rsidR="006A6DBF" w:rsidRPr="006A6DBF" w:rsidRDefault="006A6DBF" w:rsidP="006A6DBF">
      <w:pPr>
        <w:spacing w:line="240" w:lineRule="auto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80"/>
          <w:szCs w:val="80"/>
          <w:lang w:eastAsia="en-IN"/>
        </w:rPr>
        <w:t>हमारे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80"/>
          <w:szCs w:val="80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80"/>
          <w:szCs w:val="80"/>
          <w:lang w:eastAsia="en-IN"/>
        </w:rPr>
        <w:t>बारे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80"/>
          <w:szCs w:val="80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80"/>
          <w:szCs w:val="80"/>
          <w:lang w:eastAsia="en-IN"/>
        </w:rPr>
        <w:t>में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80"/>
          <w:szCs w:val="80"/>
          <w:lang w:eastAsia="en-IN"/>
        </w:rPr>
        <w:t>...</w:t>
      </w:r>
    </w:p>
    <w:p w14:paraId="17586D85" w14:textId="77777777" w:rsidR="006A6DBF" w:rsidRPr="006A6DBF" w:rsidRDefault="006A6DBF" w:rsidP="006A6DBF">
      <w:pPr>
        <w:spacing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0000"/>
          <w:lang w:eastAsia="en-IN"/>
        </w:rPr>
        <w:t>__________________________________________________________________________________________________________</w:t>
      </w:r>
    </w:p>
    <w:p w14:paraId="366E367C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3D2D06DB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2060"/>
          <w:sz w:val="40"/>
          <w:szCs w:val="40"/>
          <w:lang w:eastAsia="en-IN"/>
        </w:rPr>
        <w:t>Prep</w:t>
      </w:r>
      <w:r w:rsidRPr="006A6DBF">
        <w:rPr>
          <w:rFonts w:ascii="Candara" w:eastAsia="Times New Roman" w:hAnsi="Candara" w:cs="Times New Roman"/>
          <w:color w:val="FF0000"/>
          <w:sz w:val="40"/>
          <w:szCs w:val="40"/>
          <w:lang w:eastAsia="en-IN"/>
        </w:rPr>
        <w:t>Start</w:t>
      </w:r>
      <w:r w:rsidRPr="006A6DBF">
        <w:rPr>
          <w:rFonts w:ascii="Space Grotesk Medium" w:eastAsia="Times New Roman" w:hAnsi="Space Grotesk Medium" w:cs="Times New Roman"/>
          <w:color w:val="00000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में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आपका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स्वागत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है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—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जहाँ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से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स्मार्ट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तैयारी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की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शुरुआत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होती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है।</w:t>
      </w:r>
    </w:p>
    <w:p w14:paraId="036CCC97" w14:textId="77777777" w:rsidR="006A6DBF" w:rsidRPr="006A6DBF" w:rsidRDefault="006A6DBF" w:rsidP="006A6DBF">
      <w:pPr>
        <w:spacing w:before="240" w:after="240"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bookmarkStart w:id="2" w:name="_9w899yt66m0e"/>
      <w:bookmarkEnd w:id="2"/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हमारा</w:t>
      </w:r>
      <w:r w:rsidRPr="006A6DBF">
        <w:rPr>
          <w:rFonts w:ascii="Candara" w:eastAsia="Times New Roman" w:hAnsi="Candara" w:cs="Times New Roman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मानना</w:t>
      </w:r>
      <w:r w:rsidRPr="006A6DBF">
        <w:rPr>
          <w:rFonts w:ascii="Palanquin Dark" w:eastAsia="Times New Roman" w:hAnsi="Palanquin Dark" w:cs="Times New Roman"/>
          <w:color w:val="00206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है कि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हर छात्र को सफलता पाने के लिए श्रेष्ठ संसाधनों तक पहुँच होनी चाहिए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, चाहे वो देश के किसी भी कोने से हो या किसी भी आर्थिक स्थिति से। इसी सोच के साथ हमने बनाया है एक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सरल, तेज़ और सुलभ ऑनलाइन प्लैटफ़ॉर्म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, जहाँ आपको मिलती हैं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अनुभवी शिक्षकों द्वारा तैयार की गई उच्च गुणवत्ता की टेस्ट सीरीज़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 — वह भी बेहद किफायती दरों पर।</w:t>
      </w:r>
      <w:bookmarkStart w:id="3" w:name="_y4s2zwkt417x"/>
      <w:bookmarkEnd w:id="3"/>
    </w:p>
    <w:p w14:paraId="7FF165D6" w14:textId="77777777" w:rsidR="006A6DBF" w:rsidRPr="006A6DBF" w:rsidRDefault="006A6DBF" w:rsidP="006A6DBF">
      <w:pPr>
        <w:spacing w:before="240" w:after="240"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Arial" w:eastAsia="Times New Roman" w:hAnsi="Arial" w:cs="Arial"/>
          <w:color w:val="002060"/>
          <w:lang w:eastAsia="en-IN"/>
        </w:rPr>
        <w:t> </w:t>
      </w:r>
    </w:p>
    <w:p w14:paraId="6ADCD0A7" w14:textId="77777777" w:rsidR="006A6DBF" w:rsidRPr="006A6DBF" w:rsidRDefault="006A6DBF" w:rsidP="006A6DBF">
      <w:pPr>
        <w:spacing w:before="240" w:after="240" w:line="235" w:lineRule="atLeast"/>
        <w:ind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proofErr w:type="spellStart"/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हमारी</w:t>
      </w:r>
      <w:proofErr w:type="spellEnd"/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color w:val="FF0000"/>
          <w:sz w:val="40"/>
          <w:szCs w:val="40"/>
          <w:lang w:eastAsia="en-IN"/>
        </w:rPr>
        <w:t>विशेषताएं</w:t>
      </w:r>
      <w:proofErr w:type="spellEnd"/>
    </w:p>
    <w:p w14:paraId="343D9812" w14:textId="77777777" w:rsidR="006A6DBF" w:rsidRPr="006A6DBF" w:rsidRDefault="006A6DBF" w:rsidP="006A6DBF">
      <w:pPr>
        <w:spacing w:after="0"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विशेषज्ञों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द्वारा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तैयार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FF0000"/>
          <w:sz w:val="28"/>
          <w:szCs w:val="28"/>
          <w:u w:val="single"/>
          <w:lang w:eastAsia="en-IN"/>
        </w:rPr>
        <w:t>टेस्ट</w:t>
      </w:r>
      <w:proofErr w:type="spellEnd"/>
      <w:r w:rsidRPr="006A6DBF">
        <w:rPr>
          <w:rFonts w:ascii="Candara" w:eastAsia="Times New Roman" w:hAnsi="Candara" w:cs="Times New Roman"/>
          <w:b/>
          <w:bCs/>
          <w:color w:val="FF000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FF0000"/>
          <w:sz w:val="28"/>
          <w:szCs w:val="28"/>
          <w:u w:val="single"/>
          <w:lang w:eastAsia="en-IN"/>
        </w:rPr>
        <w:t>सीरीज</w:t>
      </w:r>
      <w:proofErr w:type="spellEnd"/>
    </w:p>
    <w:p w14:paraId="39FFB8B1" w14:textId="77777777" w:rsidR="006A6DBF" w:rsidRPr="006A6DBF" w:rsidRDefault="006A6DBF" w:rsidP="006A6DBF">
      <w:pPr>
        <w:spacing w:after="0"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हमारे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टेस्ट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सीरीज़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को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अनुभवी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शिक्षकों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विषय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विशेषज्ञों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और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सफल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परीक्षार्थियों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ने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मलकर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डिज़ाइन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किया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है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जो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स्कूल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स्तरीय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परीक्षाओं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से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लेकर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UPSC, SSC,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रेलवे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बैंकिंग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राज्य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पीएससी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जैसी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टॉप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लेवल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प्रकतयोगी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परीक्षाओों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गहराई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समझ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रखते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हैं।</w:t>
      </w:r>
    </w:p>
    <w:p w14:paraId="225D2316" w14:textId="77777777" w:rsidR="006A6DBF" w:rsidRPr="006A6DBF" w:rsidRDefault="006A6DBF" w:rsidP="006A6DBF">
      <w:pPr>
        <w:spacing w:after="0"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6A17D317" w14:textId="77777777" w:rsidR="006A6DBF" w:rsidRPr="006A6DBF" w:rsidRDefault="006A6DBF" w:rsidP="006A6DBF">
      <w:pPr>
        <w:spacing w:after="0"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हर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छात्र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की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पहुँच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में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FF0000"/>
          <w:sz w:val="28"/>
          <w:szCs w:val="28"/>
          <w:u w:val="single"/>
          <w:lang w:eastAsia="en-IN"/>
        </w:rPr>
        <w:t>कीमते</w:t>
      </w:r>
      <w:proofErr w:type="spellEnd"/>
    </w:p>
    <w:p w14:paraId="2F09F9DD" w14:textId="77777777" w:rsidR="006A6DBF" w:rsidRPr="006A6DBF" w:rsidRDefault="006A6DBF" w:rsidP="006A6DBF">
      <w:pPr>
        <w:spacing w:after="0"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हमारा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उद्देश्य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है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कि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बेहतरीन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तैयारी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अब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किसी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लिये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भी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दूर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न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हो।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इसलिए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हम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अपने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टेस्ट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सीरीज़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को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कम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कीमत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में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उपलब्ध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कराते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हैं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—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बिना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गुणवत्ता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कोई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समझौता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किये।</w:t>
      </w:r>
    </w:p>
    <w:p w14:paraId="2CC36B54" w14:textId="77777777" w:rsidR="006A6DBF" w:rsidRPr="006A6DBF" w:rsidRDefault="006A6DBF" w:rsidP="006A6DBF">
      <w:pPr>
        <w:spacing w:after="0"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5FF93966" w14:textId="77777777" w:rsidR="006A6DBF" w:rsidRPr="006A6DBF" w:rsidRDefault="006A6DBF" w:rsidP="006A6DBF">
      <w:pPr>
        <w:spacing w:after="0"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सरल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और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सुलभ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FF0000"/>
          <w:sz w:val="28"/>
          <w:szCs w:val="28"/>
          <w:u w:val="single"/>
          <w:lang w:eastAsia="en-IN"/>
        </w:rPr>
        <w:t>प्लैटफ़ॉर्म</w:t>
      </w:r>
      <w:proofErr w:type="spellEnd"/>
    </w:p>
    <w:p w14:paraId="771BED9F" w14:textId="77777777" w:rsidR="006A6DBF" w:rsidRPr="006A6DBF" w:rsidRDefault="006A6DBF" w:rsidP="006A6DBF">
      <w:pPr>
        <w:spacing w:after="0"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हमारा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प्लैटफ़ॉर्म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मोबाइल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लैपटॉप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टेबलेट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–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हर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डिवाइस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पर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तेज़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सुगम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और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उपयोगकर्ता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के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अनुकूल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है।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बस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लॉग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इन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करें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टेस्ट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चुनें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और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कभी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भी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कही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से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भी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अभ्यास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शुरू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करें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।</w:t>
      </w:r>
    </w:p>
    <w:p w14:paraId="0577D85D" w14:textId="77777777" w:rsidR="006A6DBF" w:rsidRPr="006A6DBF" w:rsidRDefault="006A6DBF" w:rsidP="006A6DBF">
      <w:pPr>
        <w:spacing w:after="0"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61B414F7" w14:textId="77777777" w:rsidR="006A6DBF" w:rsidRPr="006A6DBF" w:rsidRDefault="006A6DBF" w:rsidP="006A6DBF">
      <w:pPr>
        <w:spacing w:after="0" w:line="240" w:lineRule="auto"/>
        <w:ind w:left="720" w:right="6048" w:hanging="360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Segoe UI Symbol" w:eastAsia="Times New Roman" w:hAnsi="Segoe UI Symbol" w:cs="Segoe UI Symbol"/>
          <w:color w:val="000000"/>
          <w:sz w:val="30"/>
          <w:szCs w:val="30"/>
          <w:lang w:eastAsia="en-IN"/>
        </w:rPr>
        <w:t>★</w:t>
      </w:r>
      <w:r w:rsidRPr="006A6DB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स्मार्ट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28"/>
          <w:szCs w:val="28"/>
          <w:u w:val="single"/>
          <w:lang w:eastAsia="en-IN"/>
        </w:rPr>
        <w:t>प्रदर्शन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28"/>
          <w:szCs w:val="28"/>
          <w:u w:val="single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FF0000"/>
          <w:sz w:val="28"/>
          <w:szCs w:val="28"/>
          <w:u w:val="single"/>
          <w:lang w:eastAsia="en-IN"/>
        </w:rPr>
        <w:t>विश्लेषण</w:t>
      </w:r>
      <w:proofErr w:type="spellEnd"/>
    </w:p>
    <w:p w14:paraId="549535E0" w14:textId="77777777" w:rsidR="006A6DBF" w:rsidRPr="006A6DBF" w:rsidRDefault="006A6DBF" w:rsidP="006A6DBF">
      <w:pPr>
        <w:spacing w:after="0" w:line="240" w:lineRule="auto"/>
        <w:ind w:left="720" w:right="6048"/>
        <w:jc w:val="both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पाएं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तुरंत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परिणाम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विस्तृत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व्याख्याएं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,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एआई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आधारित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प्रदर्शन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रिपोर्ट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और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ऑल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इंडिया</w:t>
      </w:r>
      <w:r w:rsidRPr="006A6DBF">
        <w:rPr>
          <w:rFonts w:ascii="Arial" w:eastAsia="Times New Roman" w:hAnsi="Arial" w:cs="Arial"/>
          <w:b/>
          <w:bCs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b/>
          <w:bCs/>
          <w:color w:val="002060"/>
          <w:sz w:val="26"/>
          <w:szCs w:val="26"/>
          <w:lang w:eastAsia="en-IN"/>
        </w:rPr>
        <w:t>रैंकिंग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–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सब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एक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ही</w:t>
      </w:r>
      <w:r w:rsidRPr="006A6DBF">
        <w:rPr>
          <w:rFonts w:ascii="Arial" w:eastAsia="Times New Roman" w:hAnsi="Arial" w:cs="Arial"/>
          <w:color w:val="002060"/>
          <w:sz w:val="26"/>
          <w:szCs w:val="26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26"/>
          <w:szCs w:val="26"/>
          <w:lang w:eastAsia="en-IN"/>
        </w:rPr>
        <w:t>जगह।</w:t>
      </w:r>
    </w:p>
    <w:p w14:paraId="7B40ACA9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7B2CCAE0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006FDA68" w14:textId="77777777" w:rsidR="006A6DBF" w:rsidRPr="006A6DBF" w:rsidRDefault="006A6DBF" w:rsidP="006A6DBF">
      <w:pPr>
        <w:spacing w:before="40" w:after="0" w:line="240" w:lineRule="auto"/>
        <w:ind w:right="6048"/>
        <w:jc w:val="center"/>
        <w:outlineLvl w:val="1"/>
        <w:rPr>
          <w:rFonts w:ascii="Candara" w:eastAsia="Times New Roman" w:hAnsi="Candara" w:cs="Times New Roman"/>
          <w:color w:val="2F5496"/>
          <w:sz w:val="32"/>
          <w:szCs w:val="32"/>
          <w:lang w:eastAsia="en-IN"/>
        </w:rPr>
      </w:pPr>
      <w:bookmarkStart w:id="4" w:name="_ojuwra6fj1ka"/>
      <w:bookmarkEnd w:id="4"/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चाहे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आप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स्कूल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की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परीक्षा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की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तैयारी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कर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रहे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हो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या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देश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की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सबसे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कठिन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प्रतियोगी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परीक्षा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की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– </w:t>
      </w:r>
      <w:r w:rsidRPr="006A6DBF">
        <w:rPr>
          <w:rFonts w:ascii="Candara" w:eastAsia="Times New Roman" w:hAnsi="Candara" w:cs="Times New Roman"/>
          <w:b/>
          <w:bCs/>
          <w:color w:val="002060"/>
          <w:sz w:val="44"/>
          <w:szCs w:val="44"/>
          <w:lang w:eastAsia="en-IN"/>
        </w:rPr>
        <w:t>Prep</w:t>
      </w:r>
      <w:r w:rsidRPr="006A6DBF">
        <w:rPr>
          <w:rFonts w:ascii="Candara" w:eastAsia="Times New Roman" w:hAnsi="Candara" w:cs="Times New Roman"/>
          <w:b/>
          <w:bCs/>
          <w:color w:val="EE0000"/>
          <w:sz w:val="44"/>
          <w:szCs w:val="44"/>
          <w:lang w:eastAsia="en-IN"/>
        </w:rPr>
        <w:t>Start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हर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स्तर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के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छात्रों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के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लिए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एक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विश्वसनीय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साथी</w:t>
      </w:r>
      <w:r w:rsidRPr="006A6DBF">
        <w:rPr>
          <w:rFonts w:ascii="Space Grotesk Medium" w:eastAsia="Times New Roman" w:hAnsi="Space Grotesk Medium" w:cs="Times New Roman"/>
          <w:color w:val="002060"/>
          <w:sz w:val="40"/>
          <w:szCs w:val="40"/>
          <w:lang w:eastAsia="en-IN"/>
        </w:rPr>
        <w:t> </w:t>
      </w:r>
      <w:r w:rsidRPr="006A6DBF">
        <w:rPr>
          <w:rFonts w:ascii="Nirmala UI" w:eastAsia="Times New Roman" w:hAnsi="Nirmala UI" w:cs="Nirmala UI"/>
          <w:color w:val="002060"/>
          <w:sz w:val="40"/>
          <w:szCs w:val="40"/>
          <w:lang w:eastAsia="en-IN"/>
        </w:rPr>
        <w:t>है।</w:t>
      </w:r>
    </w:p>
    <w:p w14:paraId="5E1A71F7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3792F4B0" w14:textId="77777777" w:rsidR="006A6DBF" w:rsidRPr="006A6DBF" w:rsidRDefault="006A6DBF" w:rsidP="006A6DBF">
      <w:pPr>
        <w:spacing w:line="235" w:lineRule="atLeast"/>
        <w:ind w:right="604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1BC1CEB8" w14:textId="77777777" w:rsidR="006A6DBF" w:rsidRPr="006A6DBF" w:rsidRDefault="006A6DBF" w:rsidP="006A6DBF">
      <w:pPr>
        <w:spacing w:line="235" w:lineRule="atLeast"/>
        <w:ind w:right="6048"/>
        <w:jc w:val="center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b/>
          <w:bCs/>
          <w:color w:val="002060"/>
          <w:sz w:val="44"/>
          <w:szCs w:val="44"/>
          <w:lang w:eastAsia="en-IN"/>
        </w:rPr>
        <w:t>PREP</w:t>
      </w:r>
      <w:r w:rsidRPr="006A6DBF">
        <w:rPr>
          <w:rFonts w:ascii="Candara" w:eastAsia="Times New Roman" w:hAnsi="Candara" w:cs="Times New Roman"/>
          <w:b/>
          <w:bCs/>
          <w:color w:val="FF0000"/>
          <w:sz w:val="44"/>
          <w:szCs w:val="44"/>
          <w:lang w:eastAsia="en-IN"/>
        </w:rPr>
        <w:t>START</w:t>
      </w:r>
      <w:r w:rsidRPr="006A6DBF">
        <w:rPr>
          <w:rFonts w:ascii="Candara" w:eastAsia="Times New Roman" w:hAnsi="Candara" w:cs="Times New Roman"/>
          <w:b/>
          <w:bCs/>
          <w:color w:val="000000"/>
          <w:sz w:val="44"/>
          <w:szCs w:val="44"/>
          <w:lang w:eastAsia="en-IN"/>
        </w:rPr>
        <w:t> -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44"/>
          <w:szCs w:val="44"/>
          <w:lang w:eastAsia="en-IN"/>
        </w:rPr>
        <w:t>आपके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44"/>
          <w:szCs w:val="44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44"/>
          <w:szCs w:val="44"/>
          <w:lang w:eastAsia="en-IN"/>
        </w:rPr>
        <w:t>सपने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44"/>
          <w:szCs w:val="44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44"/>
          <w:szCs w:val="44"/>
          <w:lang w:eastAsia="en-IN"/>
        </w:rPr>
        <w:t>हमारा</w:t>
      </w:r>
      <w:proofErr w:type="spellEnd"/>
      <w:r w:rsidRPr="006A6DBF">
        <w:rPr>
          <w:rFonts w:ascii="Candara" w:eastAsia="Times New Roman" w:hAnsi="Candara" w:cs="Times New Roman"/>
          <w:b/>
          <w:bCs/>
          <w:color w:val="002060"/>
          <w:sz w:val="44"/>
          <w:szCs w:val="44"/>
          <w:lang w:eastAsia="en-IN"/>
        </w:rPr>
        <w:t> </w:t>
      </w:r>
      <w:proofErr w:type="spellStart"/>
      <w:r w:rsidRPr="006A6DBF">
        <w:rPr>
          <w:rFonts w:ascii="Nirmala UI" w:eastAsia="Times New Roman" w:hAnsi="Nirmala UI" w:cs="Nirmala UI"/>
          <w:b/>
          <w:bCs/>
          <w:color w:val="002060"/>
          <w:sz w:val="44"/>
          <w:szCs w:val="44"/>
          <w:lang w:eastAsia="en-IN"/>
        </w:rPr>
        <w:t>मिशन</w:t>
      </w:r>
      <w:proofErr w:type="spellEnd"/>
    </w:p>
    <w:p w14:paraId="752426F5" w14:textId="77777777" w:rsidR="006A6DBF" w:rsidRPr="006A6DBF" w:rsidRDefault="006A6DBF" w:rsidP="006A6DBF">
      <w:pPr>
        <w:spacing w:after="120" w:line="235" w:lineRule="atLeast"/>
        <w:ind w:left="288" w:right="288"/>
        <w:rPr>
          <w:rFonts w:ascii="Candara" w:eastAsia="Times New Roman" w:hAnsi="Candara" w:cs="Times New Roman"/>
          <w:color w:val="000000"/>
          <w:lang w:eastAsia="en-IN"/>
        </w:rPr>
      </w:pPr>
      <w:r w:rsidRPr="006A6DBF">
        <w:rPr>
          <w:rFonts w:ascii="Candara" w:eastAsia="Times New Roman" w:hAnsi="Candara" w:cs="Times New Roman"/>
          <w:color w:val="000000"/>
          <w:lang w:eastAsia="en-IN"/>
        </w:rPr>
        <w:t> </w:t>
      </w:r>
    </w:p>
    <w:p w14:paraId="36D7B995" w14:textId="77777777" w:rsidR="00834B61" w:rsidRDefault="00834B61">
      <w:bookmarkStart w:id="5" w:name="_GoBack"/>
      <w:bookmarkEnd w:id="5"/>
    </w:p>
    <w:sectPr w:rsidR="0083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pace Grotesk Medium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alanquin Dar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7F"/>
    <w:rsid w:val="0007380A"/>
    <w:rsid w:val="006A6DBF"/>
    <w:rsid w:val="00834B61"/>
    <w:rsid w:val="00F7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C0CF3-4E0B-4B5F-945A-508E0E7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D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grame">
    <w:name w:val="grame"/>
    <w:basedOn w:val="DefaultParagraphFont"/>
    <w:rsid w:val="006A6DBF"/>
  </w:style>
  <w:style w:type="character" w:customStyle="1" w:styleId="spelle">
    <w:name w:val="spelle"/>
    <w:basedOn w:val="DefaultParagraphFont"/>
    <w:rsid w:val="006A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2789</Characters>
  <Application>Microsoft Office Word</Application>
  <DocSecurity>0</DocSecurity>
  <Lines>23</Lines>
  <Paragraphs>6</Paragraphs>
  <ScaleCrop>false</ScaleCrop>
  <Company>Reliance Industries Limited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Nipul2 Mahanta</dc:creator>
  <cp:keywords/>
  <dc:description/>
  <cp:lastModifiedBy>Nipul2 Mahanta</cp:lastModifiedBy>
  <cp:revision>2</cp:revision>
  <dcterms:created xsi:type="dcterms:W3CDTF">2025-07-08T11:08:00Z</dcterms:created>
  <dcterms:modified xsi:type="dcterms:W3CDTF">2025-07-08T11:08:00Z</dcterms:modified>
</cp:coreProperties>
</file>