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10070" w14:textId="19ACAB22" w:rsidR="00CC34C2" w:rsidRPr="009B5102" w:rsidRDefault="007E68FB" w:rsidP="00B15CE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Stability Operations</w:t>
      </w:r>
      <w:r w:rsidR="00A95BC8">
        <w:rPr>
          <w:b/>
          <w:sz w:val="40"/>
          <w:szCs w:val="40"/>
        </w:rPr>
        <w:t xml:space="preserve">: </w:t>
      </w:r>
      <w:r w:rsidR="002109E8">
        <w:rPr>
          <w:b/>
          <w:sz w:val="40"/>
          <w:szCs w:val="40"/>
        </w:rPr>
        <w:t>Afghanistan</w:t>
      </w:r>
    </w:p>
    <w:p w14:paraId="329AC24C" w14:textId="77777777" w:rsidR="00133BF0" w:rsidRDefault="00133BF0" w:rsidP="003D170D">
      <w:pPr>
        <w:rPr>
          <w:b/>
          <w:sz w:val="24"/>
          <w:szCs w:val="24"/>
        </w:rPr>
      </w:pPr>
    </w:p>
    <w:p w14:paraId="5779F3BF" w14:textId="77777777" w:rsidR="00F965CE" w:rsidRPr="00F965CE" w:rsidRDefault="00F965CE" w:rsidP="00F965CE">
      <w:pPr>
        <w:pStyle w:val="ListParagraph"/>
        <w:rPr>
          <w:sz w:val="24"/>
          <w:szCs w:val="24"/>
        </w:rPr>
      </w:pPr>
    </w:p>
    <w:p w14:paraId="7C88C9AA" w14:textId="77777777" w:rsidR="0087519E" w:rsidRPr="00CE51B5" w:rsidRDefault="0087519E" w:rsidP="0087519E">
      <w:pPr>
        <w:pStyle w:val="Title"/>
        <w:pBdr>
          <w:top w:val="single" w:sz="18" w:space="1" w:color="EAEAEA"/>
          <w:bottom w:val="single" w:sz="18" w:space="0" w:color="EAEAEA"/>
        </w:pBdr>
        <w:shd w:val="clear" w:color="auto" w:fill="E6E6E6"/>
        <w:spacing w:before="240"/>
        <w:rPr>
          <w:rFonts w:asciiTheme="minorHAnsi" w:hAnsiTheme="minorHAnsi" w:cs="Arial"/>
          <w:i w:val="0"/>
          <w:color w:val="1F497D"/>
          <w:sz w:val="28"/>
          <w:szCs w:val="28"/>
        </w:rPr>
      </w:pPr>
      <w:r w:rsidRPr="00CE51B5">
        <w:rPr>
          <w:rFonts w:asciiTheme="minorHAnsi" w:hAnsiTheme="minorHAnsi" w:cs="Arial"/>
          <w:b/>
          <w:i w:val="0"/>
          <w:color w:val="1F497D"/>
          <w:sz w:val="28"/>
          <w:szCs w:val="28"/>
        </w:rPr>
        <w:t>Day One</w:t>
      </w:r>
    </w:p>
    <w:p w14:paraId="26AD7273" w14:textId="77777777" w:rsidR="0087519E" w:rsidRPr="00DB2848" w:rsidRDefault="0087519E" w:rsidP="0087519E">
      <w:pPr>
        <w:pStyle w:val="Title"/>
        <w:jc w:val="both"/>
        <w:rPr>
          <w:rFonts w:asciiTheme="minorHAnsi" w:hAnsiTheme="minorHAnsi" w:cs="Arial"/>
          <w:b/>
          <w:i w:val="0"/>
          <w:sz w:val="20"/>
        </w:rPr>
      </w:pPr>
    </w:p>
    <w:p w14:paraId="670C6AA2" w14:textId="77777777" w:rsidR="00DC0E5A" w:rsidRPr="00E054F7" w:rsidRDefault="00DC0E5A" w:rsidP="00DC0E5A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>7:30 – 8:00 AM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  <w:t xml:space="preserve">Program Registration and Breakfast </w:t>
      </w:r>
    </w:p>
    <w:p w14:paraId="6263C648" w14:textId="77777777" w:rsidR="00DC0E5A" w:rsidRPr="00E054F7" w:rsidRDefault="00DC0E5A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28BA948B" w14:textId="77777777" w:rsidR="0087519E" w:rsidRPr="00E054F7" w:rsidRDefault="00DC0E5A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8:00 – 8:15 </w:t>
      </w:r>
      <w:r w:rsidR="0087519E"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="0087519E"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  <w:t xml:space="preserve">Welcome and Introduction to the </w:t>
      </w:r>
      <w:r w:rsidR="0087519E"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Program  </w:t>
      </w:r>
    </w:p>
    <w:p w14:paraId="18E170EA" w14:textId="77777777" w:rsidR="0087519E" w:rsidRPr="00E054F7" w:rsidRDefault="0087519E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4DD7BCCE" w14:textId="1EA35C5A" w:rsidR="00A95BC8" w:rsidRPr="00E054F7" w:rsidRDefault="00DC0E5A" w:rsidP="00A95BC8">
      <w:pPr>
        <w:rPr>
          <w:rFonts w:cs="Arial"/>
          <w:b/>
          <w:bCs/>
        </w:rPr>
      </w:pPr>
      <w:r w:rsidRPr="00E054F7">
        <w:rPr>
          <w:rFonts w:cs="Arial"/>
          <w:b/>
        </w:rPr>
        <w:t xml:space="preserve">8:15 – 9:30 </w:t>
      </w:r>
      <w:r w:rsidRPr="00E054F7">
        <w:rPr>
          <w:rFonts w:cs="Arial"/>
          <w:b/>
        </w:rPr>
        <w:tab/>
      </w:r>
      <w:r w:rsidR="0087519E" w:rsidRPr="00E054F7">
        <w:rPr>
          <w:rFonts w:cs="Arial"/>
          <w:b/>
        </w:rPr>
        <w:tab/>
      </w:r>
      <w:r w:rsidR="0087519E" w:rsidRPr="00E054F7">
        <w:rPr>
          <w:rFonts w:cs="Arial"/>
          <w:b/>
        </w:rPr>
        <w:tab/>
      </w:r>
      <w:r w:rsidR="00A95BC8" w:rsidRPr="00E054F7">
        <w:rPr>
          <w:rFonts w:cs="Arial"/>
          <w:b/>
          <w:bCs/>
        </w:rPr>
        <w:t xml:space="preserve">Why is Development Important to </w:t>
      </w:r>
      <w:r w:rsidR="007E68FB" w:rsidRPr="00E054F7">
        <w:rPr>
          <w:rFonts w:cs="Arial"/>
          <w:b/>
          <w:bCs/>
        </w:rPr>
        <w:t>Stability Operations and CT</w:t>
      </w:r>
      <w:r w:rsidR="00A95BC8" w:rsidRPr="00E054F7">
        <w:rPr>
          <w:rFonts w:cs="Arial"/>
          <w:b/>
          <w:bCs/>
        </w:rPr>
        <w:t>?</w:t>
      </w:r>
    </w:p>
    <w:p w14:paraId="3159DDAD" w14:textId="77777777" w:rsidR="00E054F7" w:rsidRPr="00E054F7" w:rsidRDefault="00E054F7" w:rsidP="00E054F7">
      <w:pPr>
        <w:pStyle w:val="ListParagraph"/>
        <w:numPr>
          <w:ilvl w:val="0"/>
          <w:numId w:val="31"/>
        </w:numPr>
        <w:spacing w:after="0" w:line="240" w:lineRule="auto"/>
        <w:ind w:left="3600" w:hanging="720"/>
        <w:rPr>
          <w:rFonts w:cs="Arial"/>
          <w:bCs/>
        </w:rPr>
      </w:pPr>
      <w:r>
        <w:rPr>
          <w:rFonts w:cs="Arial"/>
          <w:bCs/>
        </w:rPr>
        <w:t>Defining stability operations and CT within the Afghanistan context</w:t>
      </w:r>
    </w:p>
    <w:p w14:paraId="746BE950" w14:textId="0E48C6D1" w:rsidR="007E68FB" w:rsidRPr="00E054F7" w:rsidRDefault="00A95BC8" w:rsidP="007E68FB">
      <w:pPr>
        <w:pStyle w:val="ListParagraph"/>
        <w:numPr>
          <w:ilvl w:val="0"/>
          <w:numId w:val="31"/>
        </w:numPr>
        <w:spacing w:after="0" w:line="240" w:lineRule="auto"/>
        <w:ind w:firstLine="2160"/>
        <w:rPr>
          <w:rFonts w:cs="Arial"/>
          <w:bCs/>
        </w:rPr>
      </w:pPr>
      <w:r w:rsidRPr="00E054F7">
        <w:rPr>
          <w:rFonts w:cs="Arial"/>
          <w:bCs/>
        </w:rPr>
        <w:t xml:space="preserve">The interconnected pillars of </w:t>
      </w:r>
      <w:r w:rsidR="00E054F7">
        <w:rPr>
          <w:rFonts w:cs="Arial"/>
          <w:bCs/>
        </w:rPr>
        <w:t>stability o</w:t>
      </w:r>
      <w:r w:rsidR="007E68FB" w:rsidRPr="00E054F7">
        <w:rPr>
          <w:rFonts w:cs="Arial"/>
          <w:bCs/>
        </w:rPr>
        <w:t xml:space="preserve">perations </w:t>
      </w:r>
    </w:p>
    <w:p w14:paraId="5A55AC7B" w14:textId="33E88705" w:rsidR="00A95BC8" w:rsidRPr="00E054F7" w:rsidRDefault="00A95BC8" w:rsidP="00A95BC8">
      <w:pPr>
        <w:pStyle w:val="ListParagraph"/>
        <w:numPr>
          <w:ilvl w:val="0"/>
          <w:numId w:val="31"/>
        </w:numPr>
        <w:spacing w:after="0" w:line="240" w:lineRule="auto"/>
        <w:ind w:firstLine="2160"/>
        <w:rPr>
          <w:rFonts w:cs="Arial"/>
          <w:bCs/>
        </w:rPr>
      </w:pPr>
      <w:r w:rsidRPr="00E054F7">
        <w:rPr>
          <w:rFonts w:cs="Arial"/>
          <w:bCs/>
        </w:rPr>
        <w:t>The role of international commun</w:t>
      </w:r>
      <w:r w:rsidR="00E054F7">
        <w:rPr>
          <w:rFonts w:cs="Arial"/>
          <w:bCs/>
        </w:rPr>
        <w:t>ity</w:t>
      </w:r>
    </w:p>
    <w:p w14:paraId="1D30F47A" w14:textId="783F022B" w:rsidR="0087519E" w:rsidRPr="00E054F7" w:rsidRDefault="00A95BC8" w:rsidP="00A95BC8">
      <w:pPr>
        <w:pStyle w:val="ListParagraph"/>
        <w:numPr>
          <w:ilvl w:val="0"/>
          <w:numId w:val="31"/>
        </w:numPr>
        <w:spacing w:after="0" w:line="240" w:lineRule="auto"/>
        <w:ind w:firstLine="2160"/>
        <w:rPr>
          <w:rFonts w:cs="Arial"/>
          <w:bCs/>
        </w:rPr>
      </w:pPr>
      <w:r w:rsidRPr="00E054F7">
        <w:rPr>
          <w:rFonts w:cs="Arial"/>
          <w:bCs/>
        </w:rPr>
        <w:t xml:space="preserve">Significance of Afghanistan’s sustainable development to </w:t>
      </w:r>
      <w:r w:rsidR="007E68FB" w:rsidRPr="00E054F7">
        <w:rPr>
          <w:rFonts w:cs="Arial"/>
          <w:bCs/>
        </w:rPr>
        <w:t>CT</w:t>
      </w:r>
    </w:p>
    <w:p w14:paraId="7A1FB36D" w14:textId="77777777" w:rsidR="0087519E" w:rsidRPr="00E054F7" w:rsidRDefault="0087519E" w:rsidP="0087519E">
      <w:pPr>
        <w:pStyle w:val="Title"/>
        <w:ind w:left="3160"/>
        <w:jc w:val="left"/>
        <w:rPr>
          <w:rFonts w:asciiTheme="minorHAnsi" w:hAnsiTheme="minorHAnsi" w:cs="Arial"/>
          <w:i w:val="0"/>
          <w:sz w:val="22"/>
          <w:szCs w:val="22"/>
        </w:rPr>
      </w:pPr>
    </w:p>
    <w:p w14:paraId="2D3344E6" w14:textId="77777777" w:rsidR="00DC0E5A" w:rsidRPr="00E054F7" w:rsidRDefault="00DC0E5A" w:rsidP="00DC0E5A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9:30 – 9:40 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  <w:t xml:space="preserve">Break </w:t>
      </w:r>
    </w:p>
    <w:p w14:paraId="22E6FF67" w14:textId="77777777" w:rsidR="00DC0E5A" w:rsidRPr="00E054F7" w:rsidRDefault="00DC0E5A" w:rsidP="008E60F5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3243FD87" w14:textId="1E331CA9" w:rsidR="007076B5" w:rsidRPr="00E054F7" w:rsidRDefault="00DC0E5A" w:rsidP="007076B5">
      <w:pPr>
        <w:rPr>
          <w:rFonts w:cs="Arial"/>
          <w:b/>
          <w:bCs/>
        </w:rPr>
      </w:pPr>
      <w:r w:rsidRPr="00E054F7">
        <w:rPr>
          <w:rFonts w:cs="Arial"/>
          <w:b/>
        </w:rPr>
        <w:t xml:space="preserve">9:40 – 10:40 </w:t>
      </w:r>
      <w:r w:rsidRPr="00E054F7">
        <w:rPr>
          <w:rFonts w:cs="Arial"/>
          <w:b/>
        </w:rPr>
        <w:tab/>
      </w:r>
      <w:r w:rsidR="007076B5" w:rsidRPr="00E054F7">
        <w:rPr>
          <w:rFonts w:cs="Arial"/>
          <w:b/>
        </w:rPr>
        <w:tab/>
      </w:r>
      <w:r w:rsidR="007076B5" w:rsidRPr="00E054F7">
        <w:rPr>
          <w:rFonts w:cs="Arial"/>
          <w:b/>
        </w:rPr>
        <w:tab/>
      </w:r>
      <w:proofErr w:type="gramStart"/>
      <w:r w:rsidR="007076B5" w:rsidRPr="00E054F7">
        <w:rPr>
          <w:rFonts w:cs="Arial"/>
          <w:b/>
          <w:bCs/>
        </w:rPr>
        <w:t>The</w:t>
      </w:r>
      <w:proofErr w:type="gramEnd"/>
      <w:r w:rsidR="007076B5" w:rsidRPr="00E054F7">
        <w:rPr>
          <w:rFonts w:cs="Arial"/>
          <w:b/>
          <w:bCs/>
        </w:rPr>
        <w:t xml:space="preserve"> State of Economy</w:t>
      </w:r>
    </w:p>
    <w:p w14:paraId="7561E41B" w14:textId="77777777" w:rsidR="007076B5" w:rsidRPr="00E054F7" w:rsidRDefault="007076B5" w:rsidP="007076B5">
      <w:pPr>
        <w:pStyle w:val="ListParagraph"/>
        <w:numPr>
          <w:ilvl w:val="0"/>
          <w:numId w:val="32"/>
        </w:numPr>
        <w:spacing w:after="0" w:line="240" w:lineRule="auto"/>
        <w:ind w:firstLine="2160"/>
        <w:rPr>
          <w:rFonts w:cs="Arial"/>
          <w:bCs/>
        </w:rPr>
      </w:pPr>
      <w:r w:rsidRPr="00E054F7">
        <w:rPr>
          <w:rFonts w:cs="Arial"/>
          <w:bCs/>
        </w:rPr>
        <w:t>What is economic development?</w:t>
      </w:r>
    </w:p>
    <w:p w14:paraId="6CE70110" w14:textId="04EC01F2" w:rsidR="007076B5" w:rsidRPr="00E054F7" w:rsidRDefault="007076B5" w:rsidP="007076B5">
      <w:pPr>
        <w:pStyle w:val="ListParagraph"/>
        <w:numPr>
          <w:ilvl w:val="0"/>
          <w:numId w:val="32"/>
        </w:numPr>
        <w:spacing w:after="0" w:line="240" w:lineRule="auto"/>
        <w:ind w:firstLine="2160"/>
        <w:rPr>
          <w:rFonts w:cs="Arial"/>
          <w:bCs/>
        </w:rPr>
      </w:pPr>
      <w:r w:rsidRPr="00E054F7">
        <w:rPr>
          <w:rFonts w:cs="Arial"/>
          <w:bCs/>
        </w:rPr>
        <w:t>What is reconstruction?</w:t>
      </w:r>
    </w:p>
    <w:p w14:paraId="7520C329" w14:textId="2FDE89CC" w:rsidR="007076B5" w:rsidRPr="00E054F7" w:rsidRDefault="007076B5" w:rsidP="007076B5">
      <w:pPr>
        <w:pStyle w:val="ListParagraph"/>
        <w:numPr>
          <w:ilvl w:val="0"/>
          <w:numId w:val="32"/>
        </w:numPr>
        <w:spacing w:after="0" w:line="240" w:lineRule="auto"/>
        <w:ind w:firstLine="2160"/>
        <w:rPr>
          <w:rFonts w:cs="Arial"/>
          <w:bCs/>
        </w:rPr>
      </w:pPr>
      <w:r w:rsidRPr="00E054F7">
        <w:rPr>
          <w:rFonts w:cs="Arial"/>
          <w:bCs/>
        </w:rPr>
        <w:t>What is stabilization?</w:t>
      </w:r>
    </w:p>
    <w:p w14:paraId="43DDD8AC" w14:textId="77777777" w:rsidR="007076B5" w:rsidRPr="00E054F7" w:rsidRDefault="007076B5" w:rsidP="007076B5">
      <w:pPr>
        <w:pStyle w:val="ListParagraph"/>
        <w:numPr>
          <w:ilvl w:val="0"/>
          <w:numId w:val="32"/>
        </w:numPr>
        <w:spacing w:after="0" w:line="240" w:lineRule="auto"/>
        <w:ind w:firstLine="2160"/>
        <w:rPr>
          <w:rFonts w:cs="Arial"/>
          <w:bCs/>
        </w:rPr>
      </w:pPr>
      <w:r w:rsidRPr="00E054F7">
        <w:rPr>
          <w:rFonts w:cs="Arial"/>
          <w:bCs/>
        </w:rPr>
        <w:t>Current status of Afghanistan’s economy</w:t>
      </w:r>
    </w:p>
    <w:p w14:paraId="12E0CFB6" w14:textId="277D71FA" w:rsidR="00DC0E5A" w:rsidRPr="00E054F7" w:rsidRDefault="007076B5" w:rsidP="007076B5">
      <w:pPr>
        <w:pStyle w:val="ListParagraph"/>
        <w:numPr>
          <w:ilvl w:val="0"/>
          <w:numId w:val="32"/>
        </w:numPr>
        <w:spacing w:after="0" w:line="240" w:lineRule="auto"/>
        <w:ind w:left="3600" w:hanging="720"/>
        <w:rPr>
          <w:rFonts w:cs="Arial"/>
          <w:bCs/>
        </w:rPr>
      </w:pPr>
      <w:r w:rsidRPr="00E054F7">
        <w:rPr>
          <w:rFonts w:cs="Arial"/>
          <w:bCs/>
        </w:rPr>
        <w:t xml:space="preserve">Dependence on foreign aid and inability to achieve financial </w:t>
      </w:r>
      <w:r w:rsidRPr="00E054F7">
        <w:rPr>
          <w:rFonts w:cs="Arial"/>
          <w:bCs/>
        </w:rPr>
        <w:t xml:space="preserve">sustainability </w:t>
      </w:r>
      <w:r w:rsidR="0051279C" w:rsidRPr="00E054F7">
        <w:rPr>
          <w:rFonts w:cs="Arial"/>
          <w:b/>
        </w:rPr>
        <w:t xml:space="preserve">                                          </w:t>
      </w:r>
    </w:p>
    <w:p w14:paraId="558D42EC" w14:textId="77777777" w:rsidR="00DC0E5A" w:rsidRPr="00E054F7" w:rsidRDefault="00DC0E5A" w:rsidP="008E60F5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74D2E5A" w14:textId="77777777" w:rsidR="00DC0E5A" w:rsidRPr="00E054F7" w:rsidRDefault="00DC0E5A" w:rsidP="00DC0E5A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10:40 – 10:50 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  <w:t>Break</w:t>
      </w:r>
    </w:p>
    <w:p w14:paraId="56F80BA2" w14:textId="77777777" w:rsidR="00DC0E5A" w:rsidRPr="00E054F7" w:rsidRDefault="00DC0E5A" w:rsidP="008E60F5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09709791" w14:textId="47274257" w:rsidR="00040473" w:rsidRPr="00E054F7" w:rsidRDefault="0051279C" w:rsidP="00040473">
      <w:pPr>
        <w:rPr>
          <w:rFonts w:cs="Arial"/>
          <w:b/>
          <w:bCs/>
        </w:rPr>
      </w:pPr>
      <w:r w:rsidRPr="00E054F7">
        <w:rPr>
          <w:rFonts w:cs="Arial"/>
          <w:b/>
        </w:rPr>
        <w:t xml:space="preserve">10:50 – 11:30 </w:t>
      </w:r>
      <w:r w:rsidRPr="00E054F7">
        <w:rPr>
          <w:rFonts w:cs="Arial"/>
          <w:b/>
        </w:rPr>
        <w:tab/>
      </w:r>
      <w:r w:rsidR="00040473" w:rsidRPr="00E054F7">
        <w:rPr>
          <w:rFonts w:cs="Arial"/>
          <w:b/>
        </w:rPr>
        <w:tab/>
      </w:r>
      <w:r w:rsidR="00040473" w:rsidRPr="00E054F7">
        <w:rPr>
          <w:rFonts w:cs="Arial"/>
          <w:b/>
        </w:rPr>
        <w:tab/>
      </w:r>
      <w:r w:rsidR="00040473" w:rsidRPr="00E054F7">
        <w:rPr>
          <w:rFonts w:cs="Arial"/>
          <w:b/>
          <w:bCs/>
        </w:rPr>
        <w:t xml:space="preserve">Interdependent Challenges to </w:t>
      </w:r>
      <w:r w:rsidR="007E68FB" w:rsidRPr="00E054F7">
        <w:rPr>
          <w:rFonts w:cs="Arial"/>
          <w:b/>
          <w:bCs/>
        </w:rPr>
        <w:t xml:space="preserve">Economic </w:t>
      </w:r>
      <w:r w:rsidR="00040473" w:rsidRPr="00E054F7">
        <w:rPr>
          <w:rFonts w:cs="Arial"/>
          <w:b/>
          <w:bCs/>
        </w:rPr>
        <w:t>Development</w:t>
      </w:r>
    </w:p>
    <w:p w14:paraId="3F734136" w14:textId="77777777" w:rsidR="00040473" w:rsidRPr="00E054F7" w:rsidRDefault="00040473" w:rsidP="00040473">
      <w:pPr>
        <w:pStyle w:val="ListParagraph"/>
        <w:numPr>
          <w:ilvl w:val="0"/>
          <w:numId w:val="33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 xml:space="preserve">Three challenges to sustainable development </w:t>
      </w:r>
    </w:p>
    <w:p w14:paraId="43997C8C" w14:textId="77777777" w:rsidR="00040473" w:rsidRPr="00E054F7" w:rsidRDefault="00040473" w:rsidP="00040473">
      <w:pPr>
        <w:pStyle w:val="ListParagraph"/>
        <w:numPr>
          <w:ilvl w:val="0"/>
          <w:numId w:val="33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>How development and the insurgent network compete with one another for popular support</w:t>
      </w:r>
    </w:p>
    <w:p w14:paraId="30BA6A57" w14:textId="77777777" w:rsidR="00040473" w:rsidRPr="00E054F7" w:rsidRDefault="00040473" w:rsidP="00040473">
      <w:pPr>
        <w:pStyle w:val="ListParagraph"/>
        <w:numPr>
          <w:ilvl w:val="0"/>
          <w:numId w:val="33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>The connection between insurgency and drugs and crime</w:t>
      </w:r>
    </w:p>
    <w:p w14:paraId="04E336FF" w14:textId="7A8E55EE" w:rsidR="00DC0E5A" w:rsidRPr="00E054F7" w:rsidRDefault="00040473" w:rsidP="00040473">
      <w:pPr>
        <w:pStyle w:val="ListParagraph"/>
        <w:numPr>
          <w:ilvl w:val="0"/>
          <w:numId w:val="33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>How corruption undermines any success</w:t>
      </w:r>
    </w:p>
    <w:p w14:paraId="1BC192C1" w14:textId="77777777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C27BFD7" w14:textId="77777777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11:30 – 12:20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Lunch</w:t>
      </w:r>
    </w:p>
    <w:p w14:paraId="4BF7911E" w14:textId="77777777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0FC286FC" w14:textId="4D83C261" w:rsidR="00E82480" w:rsidRPr="00E054F7" w:rsidRDefault="0051279C" w:rsidP="00E82480">
      <w:pPr>
        <w:rPr>
          <w:rFonts w:cs="Arial"/>
        </w:rPr>
      </w:pPr>
      <w:r w:rsidRPr="00E054F7">
        <w:rPr>
          <w:rFonts w:cs="Arial"/>
          <w:b/>
        </w:rPr>
        <w:t xml:space="preserve">12:20 </w:t>
      </w:r>
      <w:r w:rsidR="00E82480" w:rsidRPr="00E054F7">
        <w:rPr>
          <w:rFonts w:cs="Arial"/>
          <w:b/>
        </w:rPr>
        <w:t xml:space="preserve">– 1:30 </w:t>
      </w:r>
      <w:r w:rsidR="00E82480" w:rsidRPr="00E054F7">
        <w:rPr>
          <w:rFonts w:cs="Arial"/>
          <w:b/>
        </w:rPr>
        <w:tab/>
      </w:r>
      <w:r w:rsidR="00E82480" w:rsidRPr="00E054F7">
        <w:rPr>
          <w:rFonts w:cs="Arial"/>
          <w:b/>
        </w:rPr>
        <w:tab/>
      </w:r>
      <w:r w:rsidR="00E82480" w:rsidRPr="00E054F7">
        <w:rPr>
          <w:rFonts w:cs="Arial"/>
          <w:b/>
        </w:rPr>
        <w:tab/>
      </w:r>
      <w:r w:rsidR="00E82480" w:rsidRPr="00E054F7">
        <w:rPr>
          <w:rFonts w:cs="Arial"/>
          <w:b/>
          <w:bCs/>
        </w:rPr>
        <w:t>Major Players and Challenges to Implementation</w:t>
      </w:r>
    </w:p>
    <w:p w14:paraId="34C13AFA" w14:textId="582D2719" w:rsidR="00E82480" w:rsidRPr="00E054F7" w:rsidRDefault="00E82480" w:rsidP="00E82480">
      <w:pPr>
        <w:numPr>
          <w:ilvl w:val="0"/>
          <w:numId w:val="34"/>
        </w:numPr>
        <w:spacing w:after="0" w:line="240" w:lineRule="auto"/>
        <w:ind w:firstLine="2160"/>
        <w:rPr>
          <w:rFonts w:cs="Arial"/>
        </w:rPr>
      </w:pPr>
      <w:r w:rsidRPr="00E054F7">
        <w:rPr>
          <w:rFonts w:cs="Arial"/>
        </w:rPr>
        <w:t xml:space="preserve">The </w:t>
      </w:r>
      <w:r w:rsidRPr="00E054F7">
        <w:rPr>
          <w:rFonts w:cs="Arial"/>
        </w:rPr>
        <w:t xml:space="preserve">International </w:t>
      </w:r>
      <w:r w:rsidRPr="00E054F7">
        <w:rPr>
          <w:rFonts w:cs="Arial"/>
        </w:rPr>
        <w:t>Donor Community</w:t>
      </w:r>
    </w:p>
    <w:p w14:paraId="6AA8B481" w14:textId="6521A0A3" w:rsidR="00E82480" w:rsidRPr="00E054F7" w:rsidRDefault="00E82480" w:rsidP="00E82480">
      <w:pPr>
        <w:numPr>
          <w:ilvl w:val="5"/>
          <w:numId w:val="34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NATO/ISAF</w:t>
      </w:r>
    </w:p>
    <w:p w14:paraId="5741DEE5" w14:textId="423585CF" w:rsidR="00E82480" w:rsidRPr="00E054F7" w:rsidRDefault="00E82480" w:rsidP="00E82480">
      <w:pPr>
        <w:numPr>
          <w:ilvl w:val="5"/>
          <w:numId w:val="34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United Nations</w:t>
      </w:r>
    </w:p>
    <w:p w14:paraId="1510D7DA" w14:textId="5755BCCE" w:rsidR="00E82480" w:rsidRPr="00E054F7" w:rsidRDefault="00E82480" w:rsidP="00E82480">
      <w:pPr>
        <w:numPr>
          <w:ilvl w:val="5"/>
          <w:numId w:val="34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lastRenderedPageBreak/>
        <w:t>World Bank</w:t>
      </w:r>
    </w:p>
    <w:p w14:paraId="38881335" w14:textId="0F3921E6" w:rsidR="00E82480" w:rsidRPr="00E054F7" w:rsidRDefault="00E82480" w:rsidP="00E82480">
      <w:pPr>
        <w:numPr>
          <w:ilvl w:val="5"/>
          <w:numId w:val="34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Asian Development Bank</w:t>
      </w:r>
    </w:p>
    <w:p w14:paraId="740062F5" w14:textId="77777777" w:rsidR="00E82480" w:rsidRPr="00E054F7" w:rsidRDefault="00E82480" w:rsidP="00E82480">
      <w:pPr>
        <w:numPr>
          <w:ilvl w:val="0"/>
          <w:numId w:val="34"/>
        </w:numPr>
        <w:spacing w:after="0" w:line="240" w:lineRule="auto"/>
        <w:ind w:firstLine="2160"/>
        <w:rPr>
          <w:rFonts w:cs="Arial"/>
        </w:rPr>
      </w:pPr>
      <w:r w:rsidRPr="00E054F7">
        <w:rPr>
          <w:rFonts w:cs="Arial"/>
        </w:rPr>
        <w:t>How Funds are Allocated</w:t>
      </w:r>
    </w:p>
    <w:p w14:paraId="4DE13E8C" w14:textId="77777777" w:rsidR="00E82480" w:rsidRPr="00E054F7" w:rsidRDefault="00E82480" w:rsidP="00E82480">
      <w:pPr>
        <w:numPr>
          <w:ilvl w:val="0"/>
          <w:numId w:val="34"/>
        </w:numPr>
        <w:spacing w:after="0" w:line="240" w:lineRule="auto"/>
        <w:ind w:firstLine="2160"/>
        <w:rPr>
          <w:rFonts w:cs="Arial"/>
        </w:rPr>
      </w:pPr>
      <w:r w:rsidRPr="00E054F7">
        <w:rPr>
          <w:rFonts w:cs="Arial"/>
        </w:rPr>
        <w:t>Donor-centric Goals</w:t>
      </w:r>
    </w:p>
    <w:p w14:paraId="74BD892C" w14:textId="77777777" w:rsidR="00E82480" w:rsidRPr="00E054F7" w:rsidRDefault="00E82480" w:rsidP="00E82480">
      <w:pPr>
        <w:numPr>
          <w:ilvl w:val="0"/>
          <w:numId w:val="34"/>
        </w:numPr>
        <w:spacing w:after="0" w:line="240" w:lineRule="auto"/>
        <w:ind w:firstLine="2160"/>
        <w:rPr>
          <w:rFonts w:cs="Arial"/>
        </w:rPr>
      </w:pPr>
      <w:r w:rsidRPr="00E054F7">
        <w:rPr>
          <w:rFonts w:cs="Arial"/>
        </w:rPr>
        <w:t>Shortfalls in Implementation</w:t>
      </w:r>
    </w:p>
    <w:p w14:paraId="2731CA9C" w14:textId="4A3FFED4" w:rsidR="00DC0E5A" w:rsidRPr="00E054F7" w:rsidRDefault="00E82480" w:rsidP="00E82480">
      <w:pPr>
        <w:numPr>
          <w:ilvl w:val="0"/>
          <w:numId w:val="34"/>
        </w:numPr>
        <w:spacing w:after="0" w:line="240" w:lineRule="auto"/>
        <w:ind w:firstLine="2160"/>
        <w:rPr>
          <w:rFonts w:cs="Arial"/>
        </w:rPr>
      </w:pPr>
      <w:r w:rsidRPr="00E054F7">
        <w:rPr>
          <w:rFonts w:cs="Arial"/>
        </w:rPr>
        <w:t>The Afghan Government</w:t>
      </w:r>
    </w:p>
    <w:p w14:paraId="3C3688F5" w14:textId="77777777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1330E105" w14:textId="77777777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1:30 – 1:40 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55353144" w14:textId="77777777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7960DECC" w14:textId="6E3F09AE" w:rsidR="00DA4D06" w:rsidRPr="00E054F7" w:rsidRDefault="0051279C" w:rsidP="00DA4D06">
      <w:pPr>
        <w:rPr>
          <w:rFonts w:cs="Arial"/>
          <w:b/>
        </w:rPr>
      </w:pPr>
      <w:r w:rsidRPr="00E054F7">
        <w:rPr>
          <w:rFonts w:cs="Arial"/>
          <w:b/>
        </w:rPr>
        <w:t xml:space="preserve">1:40 – 2:40  </w:t>
      </w:r>
      <w:r w:rsidRPr="00E054F7">
        <w:rPr>
          <w:rFonts w:cs="Arial"/>
          <w:b/>
        </w:rPr>
        <w:tab/>
      </w:r>
      <w:r w:rsidR="0054477F" w:rsidRPr="00E054F7">
        <w:rPr>
          <w:rFonts w:cs="Arial"/>
          <w:b/>
        </w:rPr>
        <w:t xml:space="preserve"> </w:t>
      </w:r>
      <w:r w:rsidR="00DA4D06" w:rsidRPr="00E054F7">
        <w:rPr>
          <w:rFonts w:cs="Arial"/>
          <w:b/>
        </w:rPr>
        <w:tab/>
      </w:r>
      <w:r w:rsidR="00DA4D06" w:rsidRPr="00E054F7">
        <w:rPr>
          <w:rFonts w:cs="Arial"/>
          <w:b/>
        </w:rPr>
        <w:tab/>
      </w:r>
      <w:r w:rsidR="00DA4D06" w:rsidRPr="00E054F7">
        <w:rPr>
          <w:rFonts w:cs="Arial"/>
          <w:b/>
        </w:rPr>
        <w:t>USG Policies, Implementing Agencies and Funding</w:t>
      </w:r>
    </w:p>
    <w:p w14:paraId="145021B0" w14:textId="15307B32" w:rsidR="00DA4D06" w:rsidRPr="00E054F7" w:rsidRDefault="00090297" w:rsidP="00090297">
      <w:pPr>
        <w:pStyle w:val="ListParagraph"/>
        <w:numPr>
          <w:ilvl w:val="0"/>
          <w:numId w:val="35"/>
        </w:numPr>
        <w:spacing w:after="0" w:line="240" w:lineRule="auto"/>
        <w:ind w:left="3600" w:hanging="630"/>
        <w:rPr>
          <w:rFonts w:cs="Arial"/>
        </w:rPr>
      </w:pPr>
      <w:r w:rsidRPr="00E054F7">
        <w:rPr>
          <w:rFonts w:cs="Arial"/>
        </w:rPr>
        <w:t>Overview of USG Policy and Strategy</w:t>
      </w:r>
    </w:p>
    <w:p w14:paraId="7FF2DBFE" w14:textId="78E228A1" w:rsidR="00090297" w:rsidRPr="00E054F7" w:rsidRDefault="00090297" w:rsidP="00090297">
      <w:pPr>
        <w:pStyle w:val="ListParagraph"/>
        <w:numPr>
          <w:ilvl w:val="5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President Bush’s Approach</w:t>
      </w:r>
    </w:p>
    <w:p w14:paraId="798B87B5" w14:textId="422E492B" w:rsidR="00090297" w:rsidRPr="00E054F7" w:rsidRDefault="00090297" w:rsidP="00090297">
      <w:pPr>
        <w:pStyle w:val="ListParagraph"/>
        <w:numPr>
          <w:ilvl w:val="5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President Obama’s Approach</w:t>
      </w:r>
    </w:p>
    <w:p w14:paraId="45A144DE" w14:textId="4D6F440E" w:rsidR="00DA4D06" w:rsidRPr="00E054F7" w:rsidRDefault="00DA4D06" w:rsidP="00DA4D06">
      <w:pPr>
        <w:pStyle w:val="ListParagraph"/>
        <w:numPr>
          <w:ilvl w:val="0"/>
          <w:numId w:val="35"/>
        </w:numPr>
        <w:spacing w:after="0" w:line="240" w:lineRule="auto"/>
        <w:ind w:left="3600" w:hanging="630"/>
        <w:rPr>
          <w:rFonts w:cs="Arial"/>
        </w:rPr>
      </w:pPr>
      <w:r w:rsidRPr="00E054F7">
        <w:rPr>
          <w:rFonts w:cs="Arial"/>
        </w:rPr>
        <w:t>Overview of USG Policy documents</w:t>
      </w:r>
      <w:r w:rsidR="00090297" w:rsidRPr="00E054F7">
        <w:rPr>
          <w:rFonts w:cs="Arial"/>
        </w:rPr>
        <w:t xml:space="preserve"> and </w:t>
      </w:r>
      <w:r w:rsidR="00E054F7">
        <w:rPr>
          <w:rFonts w:cs="Arial"/>
        </w:rPr>
        <w:t>current mission</w:t>
      </w:r>
    </w:p>
    <w:p w14:paraId="74AFDD3C" w14:textId="62A388A7" w:rsidR="00DC0E5A" w:rsidRPr="00E054F7" w:rsidRDefault="00DA4D06" w:rsidP="00DA4D06">
      <w:pPr>
        <w:pStyle w:val="ListParagraph"/>
        <w:numPr>
          <w:ilvl w:val="0"/>
          <w:numId w:val="35"/>
        </w:numPr>
        <w:spacing w:after="0" w:line="240" w:lineRule="auto"/>
        <w:ind w:left="3600" w:hanging="630"/>
        <w:rPr>
          <w:rFonts w:cs="Arial"/>
        </w:rPr>
      </w:pPr>
      <w:r w:rsidRPr="00E054F7">
        <w:rPr>
          <w:rFonts w:cs="Arial"/>
        </w:rPr>
        <w:t>Major</w:t>
      </w:r>
      <w:r w:rsidR="00C44D6B" w:rsidRPr="00E054F7">
        <w:rPr>
          <w:rFonts w:cs="Arial"/>
        </w:rPr>
        <w:t xml:space="preserve"> USG</w:t>
      </w:r>
      <w:r w:rsidRPr="00E054F7">
        <w:rPr>
          <w:rFonts w:cs="Arial"/>
        </w:rPr>
        <w:t xml:space="preserve"> implementation agencies</w:t>
      </w:r>
    </w:p>
    <w:p w14:paraId="0FCDBF71" w14:textId="09AD5A55" w:rsidR="00090297" w:rsidRPr="00E054F7" w:rsidRDefault="00090297" w:rsidP="00090297">
      <w:pPr>
        <w:pStyle w:val="ListParagraph"/>
        <w:numPr>
          <w:ilvl w:val="5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Department of State</w:t>
      </w:r>
    </w:p>
    <w:p w14:paraId="75888317" w14:textId="2B0531B4" w:rsidR="00090297" w:rsidRPr="00E054F7" w:rsidRDefault="00090297" w:rsidP="00090297">
      <w:pPr>
        <w:pStyle w:val="ListParagraph"/>
        <w:numPr>
          <w:ilvl w:val="6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 xml:space="preserve">Special Representative to Afghanistan and Pakistan </w:t>
      </w:r>
    </w:p>
    <w:p w14:paraId="1119EF7C" w14:textId="01508F13" w:rsidR="00090297" w:rsidRPr="00E054F7" w:rsidRDefault="00090297" w:rsidP="00090297">
      <w:pPr>
        <w:pStyle w:val="ListParagraph"/>
        <w:numPr>
          <w:ilvl w:val="6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USAID</w:t>
      </w:r>
    </w:p>
    <w:p w14:paraId="28A772ED" w14:textId="5A6F2919" w:rsidR="00090297" w:rsidRPr="00E054F7" w:rsidRDefault="00090297" w:rsidP="00090297">
      <w:pPr>
        <w:pStyle w:val="ListParagraph"/>
        <w:numPr>
          <w:ilvl w:val="5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Department of Defense</w:t>
      </w:r>
    </w:p>
    <w:p w14:paraId="0A8D86BA" w14:textId="3B4BC1D2" w:rsidR="00090297" w:rsidRPr="00E054F7" w:rsidRDefault="00090297" w:rsidP="00090297">
      <w:pPr>
        <w:pStyle w:val="ListParagraph"/>
        <w:numPr>
          <w:ilvl w:val="6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ISAF</w:t>
      </w:r>
    </w:p>
    <w:p w14:paraId="7276313C" w14:textId="09889414" w:rsidR="00090297" w:rsidRPr="00E054F7" w:rsidRDefault="00090297" w:rsidP="00090297">
      <w:pPr>
        <w:pStyle w:val="ListParagraph"/>
        <w:numPr>
          <w:ilvl w:val="6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Central Command</w:t>
      </w:r>
    </w:p>
    <w:p w14:paraId="645770A0" w14:textId="57A57099" w:rsidR="00090297" w:rsidRPr="00E054F7" w:rsidRDefault="00090297" w:rsidP="00090297">
      <w:pPr>
        <w:pStyle w:val="ListParagraph"/>
        <w:numPr>
          <w:ilvl w:val="6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 xml:space="preserve">Special Operation Forces </w:t>
      </w:r>
    </w:p>
    <w:p w14:paraId="19C73758" w14:textId="77777777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0AA2D7DB" w14:textId="77777777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2:40 – 2:50 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243F9878" w14:textId="77777777" w:rsidR="000A37CA" w:rsidRPr="00E054F7" w:rsidRDefault="000A37C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0F88302D" w14:textId="69BEA528" w:rsidR="00225862" w:rsidRPr="00E054F7" w:rsidRDefault="00DC0E5A" w:rsidP="00090297">
      <w:pPr>
        <w:rPr>
          <w:rFonts w:cs="Arial"/>
          <w:b/>
        </w:rPr>
      </w:pPr>
      <w:r w:rsidRPr="00E054F7">
        <w:rPr>
          <w:rFonts w:cs="Arial"/>
          <w:b/>
        </w:rPr>
        <w:t xml:space="preserve">2:50 – 3:50  </w:t>
      </w:r>
      <w:r w:rsidRPr="00E054F7">
        <w:rPr>
          <w:rFonts w:cs="Arial"/>
          <w:b/>
        </w:rPr>
        <w:tab/>
      </w:r>
      <w:r w:rsidR="00225862" w:rsidRPr="00E054F7">
        <w:rPr>
          <w:rFonts w:cs="Arial"/>
          <w:b/>
        </w:rPr>
        <w:tab/>
      </w:r>
      <w:r w:rsidR="00225862" w:rsidRPr="00E054F7">
        <w:rPr>
          <w:rFonts w:cs="Arial"/>
          <w:b/>
        </w:rPr>
        <w:tab/>
      </w:r>
      <w:r w:rsidR="00225862" w:rsidRPr="00E054F7">
        <w:rPr>
          <w:rFonts w:cs="Arial"/>
          <w:b/>
        </w:rPr>
        <w:t>USG Policies, Implementing Agencies and Funding</w:t>
      </w:r>
      <w:r w:rsidR="00090297" w:rsidRPr="00E054F7">
        <w:rPr>
          <w:rFonts w:cs="Arial"/>
          <w:b/>
        </w:rPr>
        <w:t xml:space="preserve"> (cont.)</w:t>
      </w:r>
    </w:p>
    <w:p w14:paraId="29DB67B8" w14:textId="3D020CBA" w:rsidR="00225862" w:rsidRPr="00E054F7" w:rsidRDefault="00225862" w:rsidP="00C44D6B">
      <w:pPr>
        <w:pStyle w:val="ListParagraph"/>
        <w:numPr>
          <w:ilvl w:val="0"/>
          <w:numId w:val="35"/>
        </w:numPr>
        <w:spacing w:after="0" w:line="240" w:lineRule="auto"/>
        <w:ind w:firstLine="2250"/>
        <w:rPr>
          <w:rFonts w:cs="Arial"/>
        </w:rPr>
      </w:pPr>
      <w:r w:rsidRPr="00E054F7">
        <w:rPr>
          <w:rFonts w:cs="Arial"/>
        </w:rPr>
        <w:t>Congres</w:t>
      </w:r>
      <w:r w:rsidR="00090297" w:rsidRPr="00E054F7">
        <w:rPr>
          <w:rFonts w:cs="Arial"/>
        </w:rPr>
        <w:t>s appropriated funds for Afghanistan</w:t>
      </w:r>
    </w:p>
    <w:p w14:paraId="36C8F801" w14:textId="4828D846" w:rsidR="00DC0E5A" w:rsidRPr="00E054F7" w:rsidRDefault="00225862" w:rsidP="00C44D6B">
      <w:pPr>
        <w:pStyle w:val="ListParagraph"/>
        <w:numPr>
          <w:ilvl w:val="0"/>
          <w:numId w:val="35"/>
        </w:numPr>
        <w:spacing w:after="0" w:line="240" w:lineRule="auto"/>
        <w:ind w:left="3600" w:hanging="630"/>
        <w:rPr>
          <w:rFonts w:cs="Arial"/>
        </w:rPr>
      </w:pPr>
      <w:r w:rsidRPr="00E054F7">
        <w:rPr>
          <w:rFonts w:cs="Arial"/>
        </w:rPr>
        <w:t>Challenges</w:t>
      </w:r>
      <w:r w:rsidR="00C44D6B" w:rsidRPr="00E054F7">
        <w:rPr>
          <w:rFonts w:cs="Arial"/>
        </w:rPr>
        <w:t>, threats and opportunities</w:t>
      </w:r>
      <w:r w:rsidRPr="00E054F7">
        <w:rPr>
          <w:rFonts w:cs="Arial"/>
        </w:rPr>
        <w:t xml:space="preserve"> to </w:t>
      </w:r>
      <w:r w:rsidR="007E68FB" w:rsidRPr="00E054F7">
        <w:rPr>
          <w:rFonts w:cs="Arial"/>
        </w:rPr>
        <w:t xml:space="preserve">CT, </w:t>
      </w:r>
      <w:r w:rsidRPr="00E054F7">
        <w:rPr>
          <w:rFonts w:cs="Arial"/>
        </w:rPr>
        <w:t>reconstruction</w:t>
      </w:r>
      <w:r w:rsidR="00C44D6B" w:rsidRPr="00E054F7">
        <w:rPr>
          <w:rFonts w:cs="Arial"/>
        </w:rPr>
        <w:t>, stabilization</w:t>
      </w:r>
      <w:r w:rsidRPr="00E054F7">
        <w:rPr>
          <w:rFonts w:cs="Arial"/>
        </w:rPr>
        <w:t xml:space="preserve"> and development</w:t>
      </w:r>
      <w:r w:rsidR="0054477F" w:rsidRPr="00E054F7">
        <w:rPr>
          <w:rFonts w:cs="Arial"/>
          <w:b/>
        </w:rPr>
        <w:t xml:space="preserve"> </w:t>
      </w:r>
    </w:p>
    <w:p w14:paraId="56DF11FB" w14:textId="77777777" w:rsidR="000A37CA" w:rsidRPr="00E054F7" w:rsidRDefault="000A37CA" w:rsidP="000A37C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46C1BF4C" w14:textId="77777777" w:rsidR="000A37CA" w:rsidRPr="00E054F7" w:rsidRDefault="000A37CA" w:rsidP="000A37C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3:50 – 4:00 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11D49CC8" w14:textId="77777777" w:rsidR="000A37CA" w:rsidRPr="00E054F7" w:rsidRDefault="000A37CA" w:rsidP="000A37C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48F53CA" w14:textId="77777777" w:rsidR="004C5010" w:rsidRPr="00E054F7" w:rsidRDefault="000A37CA" w:rsidP="00EE03E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4:00 – 4:30 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Review and Reflection</w:t>
      </w:r>
    </w:p>
    <w:p w14:paraId="298E2987" w14:textId="77777777" w:rsidR="00EE03EA" w:rsidRPr="00E054F7" w:rsidRDefault="00EE03EA" w:rsidP="00EE03EA"/>
    <w:p w14:paraId="3464BA9C" w14:textId="62FA23AE" w:rsidR="00EE03EA" w:rsidRPr="00E054F7" w:rsidRDefault="004C5010" w:rsidP="00D52828">
      <w:r w:rsidRPr="00E054F7">
        <w:rPr>
          <w:rFonts w:cs="Arial"/>
          <w:b/>
        </w:rPr>
        <w:t xml:space="preserve">4:30 – 5:30  </w:t>
      </w:r>
      <w:r w:rsidRPr="00E054F7">
        <w:rPr>
          <w:rFonts w:cs="Arial"/>
          <w:b/>
        </w:rPr>
        <w:tab/>
      </w:r>
      <w:r w:rsidRPr="00E054F7">
        <w:rPr>
          <w:rFonts w:cs="Arial"/>
          <w:b/>
        </w:rPr>
        <w:tab/>
      </w:r>
      <w:r w:rsidRPr="00E054F7">
        <w:rPr>
          <w:rFonts w:cs="Arial"/>
          <w:b/>
        </w:rPr>
        <w:tab/>
      </w:r>
      <w:r w:rsidRPr="00E054F7">
        <w:rPr>
          <w:rFonts w:cs="Arial"/>
          <w:b/>
          <w:color w:val="000000"/>
        </w:rPr>
        <w:t xml:space="preserve">Post-Program Networking with Colleagues and Faculty </w:t>
      </w:r>
      <w:r w:rsidRPr="00E054F7">
        <w:rPr>
          <w:rFonts w:cs="Arial"/>
          <w:i/>
          <w:color w:val="000000"/>
        </w:rPr>
        <w:t>(optional)</w:t>
      </w:r>
    </w:p>
    <w:p w14:paraId="1757B8A8" w14:textId="77777777" w:rsidR="00D52828" w:rsidRPr="00DB2848" w:rsidRDefault="00D52828" w:rsidP="00D52828">
      <w:pPr>
        <w:rPr>
          <w:rFonts w:cs="Arial"/>
          <w:b/>
          <w:color w:val="000000"/>
        </w:rPr>
      </w:pPr>
    </w:p>
    <w:p w14:paraId="1B53D189" w14:textId="77777777" w:rsidR="00D52828" w:rsidRPr="00CE51B5" w:rsidRDefault="00D52828" w:rsidP="00D52828">
      <w:pPr>
        <w:pStyle w:val="Title"/>
        <w:pBdr>
          <w:top w:val="single" w:sz="18" w:space="1" w:color="EAEAEA"/>
          <w:bottom w:val="single" w:sz="18" w:space="0" w:color="EAEAEA"/>
        </w:pBdr>
        <w:shd w:val="clear" w:color="auto" w:fill="E6E6E6"/>
        <w:spacing w:before="240"/>
        <w:rPr>
          <w:rFonts w:asciiTheme="minorHAnsi" w:hAnsiTheme="minorHAnsi" w:cs="Arial"/>
          <w:i w:val="0"/>
          <w:color w:val="1F497D"/>
          <w:sz w:val="28"/>
          <w:szCs w:val="28"/>
        </w:rPr>
      </w:pPr>
      <w:r w:rsidRPr="00CE51B5">
        <w:rPr>
          <w:rFonts w:asciiTheme="minorHAnsi" w:hAnsiTheme="minorHAnsi" w:cs="Arial"/>
          <w:b/>
          <w:i w:val="0"/>
          <w:color w:val="1F497D"/>
          <w:sz w:val="28"/>
          <w:szCs w:val="28"/>
        </w:rPr>
        <w:t>Day Two</w:t>
      </w:r>
    </w:p>
    <w:p w14:paraId="799A39B3" w14:textId="77777777" w:rsidR="00D52828" w:rsidRPr="00DB284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2CA48C6D" w14:textId="77777777" w:rsidR="00D52828" w:rsidRPr="00AA12CF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3FAC09F0" w14:textId="77777777" w:rsidR="00D52828" w:rsidRPr="00E054F7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>7:30 – 8:00 AM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  <w:t xml:space="preserve">Program Registration and Breakfast </w:t>
      </w:r>
    </w:p>
    <w:p w14:paraId="46061BF2" w14:textId="77777777" w:rsidR="00D52828" w:rsidRPr="00E054F7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736AF1FF" w14:textId="77777777" w:rsidR="00D52828" w:rsidRPr="00E054F7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8:00 – 8:15 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="00C97B8B"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  <w:r w:rsidR="00C97B8B"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Review of Learning Outcomes from Day One 1   </w:t>
      </w:r>
    </w:p>
    <w:p w14:paraId="68D2B0BB" w14:textId="77777777" w:rsidR="00D52828" w:rsidRPr="00E054F7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187CB533" w14:textId="7FDD0CF0" w:rsidR="007E68FB" w:rsidRPr="00E054F7" w:rsidRDefault="00D52828" w:rsidP="007E68FB">
      <w:pPr>
        <w:rPr>
          <w:rFonts w:cs="Arial"/>
          <w:b/>
          <w:bCs/>
        </w:rPr>
      </w:pPr>
      <w:r w:rsidRPr="00E054F7">
        <w:rPr>
          <w:rFonts w:cs="Arial"/>
          <w:b/>
        </w:rPr>
        <w:t xml:space="preserve">8:15 – 9:30 </w:t>
      </w:r>
      <w:r w:rsidRPr="00E054F7">
        <w:rPr>
          <w:rFonts w:cs="Arial"/>
          <w:b/>
        </w:rPr>
        <w:tab/>
      </w:r>
      <w:r w:rsidR="007E68FB" w:rsidRPr="00E054F7">
        <w:rPr>
          <w:rFonts w:cs="Arial"/>
          <w:b/>
        </w:rPr>
        <w:tab/>
      </w:r>
      <w:r w:rsidR="007E68FB" w:rsidRPr="00E054F7">
        <w:rPr>
          <w:rFonts w:cs="Arial"/>
          <w:b/>
        </w:rPr>
        <w:tab/>
      </w:r>
      <w:r w:rsidR="000E3D72">
        <w:rPr>
          <w:rFonts w:cs="Arial"/>
          <w:b/>
        </w:rPr>
        <w:t xml:space="preserve">Provincial Reconstruction Teams </w:t>
      </w:r>
      <w:bookmarkStart w:id="0" w:name="_GoBack"/>
      <w:bookmarkEnd w:id="0"/>
      <w:r w:rsidR="007E68FB" w:rsidRPr="00E054F7">
        <w:rPr>
          <w:rFonts w:cs="Arial"/>
          <w:b/>
          <w:bCs/>
        </w:rPr>
        <w:t>and</w:t>
      </w:r>
      <w:r w:rsidR="007E68FB" w:rsidRPr="00E054F7">
        <w:rPr>
          <w:rFonts w:cs="Arial"/>
          <w:b/>
          <w:bCs/>
        </w:rPr>
        <w:t xml:space="preserve"> Its Role in Stability </w:t>
      </w:r>
      <w:r w:rsidR="007E68FB" w:rsidRPr="00E054F7">
        <w:rPr>
          <w:rFonts w:cs="Arial"/>
          <w:b/>
          <w:bCs/>
        </w:rPr>
        <w:t>Operations</w:t>
      </w:r>
    </w:p>
    <w:p w14:paraId="03401E7A" w14:textId="0E81900D" w:rsidR="007E68FB" w:rsidRPr="00E054F7" w:rsidRDefault="007E68FB" w:rsidP="007E68FB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 xml:space="preserve">PRT </w:t>
      </w:r>
      <w:r w:rsidR="00E054F7">
        <w:rPr>
          <w:rFonts w:cs="Arial"/>
          <w:bCs/>
        </w:rPr>
        <w:t xml:space="preserve">Mission and </w:t>
      </w:r>
      <w:r w:rsidRPr="00E054F7">
        <w:rPr>
          <w:rFonts w:cs="Arial"/>
          <w:bCs/>
        </w:rPr>
        <w:t>Structure</w:t>
      </w:r>
    </w:p>
    <w:p w14:paraId="4DDDE398" w14:textId="656AF38A" w:rsidR="007E68FB" w:rsidRPr="00E054F7" w:rsidRDefault="007E68FB" w:rsidP="007E68FB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 xml:space="preserve">PRT’s Role in </w:t>
      </w:r>
      <w:r w:rsidRPr="00E054F7">
        <w:rPr>
          <w:rFonts w:cs="Arial"/>
          <w:bCs/>
        </w:rPr>
        <w:t xml:space="preserve">Stability Operations and </w:t>
      </w:r>
      <w:r w:rsidR="00E054F7" w:rsidRPr="00E054F7">
        <w:rPr>
          <w:rFonts w:cs="Arial"/>
          <w:bCs/>
        </w:rPr>
        <w:t>CT</w:t>
      </w:r>
      <w:r w:rsidR="00E054F7" w:rsidRPr="00E054F7">
        <w:rPr>
          <w:rFonts w:cs="Arial"/>
          <w:bCs/>
        </w:rPr>
        <w:t xml:space="preserve"> </w:t>
      </w:r>
      <w:r w:rsidRPr="00E054F7">
        <w:rPr>
          <w:rFonts w:cs="Arial"/>
          <w:bCs/>
        </w:rPr>
        <w:t xml:space="preserve">Support </w:t>
      </w:r>
    </w:p>
    <w:p w14:paraId="5C847A04" w14:textId="77777777" w:rsidR="00ED575D" w:rsidRPr="00E054F7" w:rsidRDefault="00ED575D" w:rsidP="007E68FB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 xml:space="preserve">PRT </w:t>
      </w:r>
      <w:r w:rsidR="007E68FB" w:rsidRPr="00E054F7">
        <w:rPr>
          <w:rFonts w:cs="Arial"/>
          <w:bCs/>
        </w:rPr>
        <w:t>Implementation</w:t>
      </w:r>
      <w:r w:rsidRPr="00E054F7">
        <w:rPr>
          <w:rFonts w:cs="Arial"/>
          <w:bCs/>
        </w:rPr>
        <w:t xml:space="preserve"> Process</w:t>
      </w:r>
    </w:p>
    <w:p w14:paraId="54711DAE" w14:textId="11CE4713" w:rsidR="007E68FB" w:rsidRPr="00E054F7" w:rsidRDefault="00ED575D" w:rsidP="007E68FB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 xml:space="preserve">“Winning Hearts and Minds” </w:t>
      </w:r>
      <w:r w:rsidR="007E68FB" w:rsidRPr="00E054F7">
        <w:rPr>
          <w:rFonts w:cs="Arial"/>
          <w:bCs/>
        </w:rPr>
        <w:t xml:space="preserve"> </w:t>
      </w:r>
    </w:p>
    <w:p w14:paraId="6687E0D0" w14:textId="77777777" w:rsidR="007E68FB" w:rsidRPr="00E054F7" w:rsidRDefault="007E68FB" w:rsidP="007E68FB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>Internal PRT Challenges</w:t>
      </w:r>
    </w:p>
    <w:p w14:paraId="75D2E1C1" w14:textId="05C88720" w:rsidR="00C97B8B" w:rsidRPr="00E054F7" w:rsidRDefault="007E68FB" w:rsidP="007E68FB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>External PRT Challenges</w:t>
      </w:r>
    </w:p>
    <w:p w14:paraId="362B9190" w14:textId="77777777" w:rsidR="00D52828" w:rsidRPr="00E054F7" w:rsidRDefault="00C97B8B" w:rsidP="00C97B8B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</w:p>
    <w:p w14:paraId="407C233E" w14:textId="77777777" w:rsidR="00D52828" w:rsidRPr="00E054F7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9:30 – 9:40 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  <w:t xml:space="preserve">Break </w:t>
      </w:r>
    </w:p>
    <w:p w14:paraId="7560EADF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21F55B0" w14:textId="7825C85C" w:rsidR="00D52828" w:rsidRPr="00E054F7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9:40 – 10:40 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="00ED575D" w:rsidRPr="00E054F7">
        <w:rPr>
          <w:rFonts w:asciiTheme="minorHAnsi" w:hAnsiTheme="minorHAnsi" w:cs="Arial"/>
          <w:b/>
          <w:i w:val="0"/>
          <w:sz w:val="22"/>
          <w:szCs w:val="22"/>
        </w:rPr>
        <w:t>Lessons Learned from Kandahar PRT</w:t>
      </w:r>
    </w:p>
    <w:p w14:paraId="66716C94" w14:textId="77777777" w:rsidR="00ED575D" w:rsidRPr="00E054F7" w:rsidRDefault="00ED575D" w:rsidP="00ED575D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>Quick Impact Projects Achieve Short-Term Stability</w:t>
      </w:r>
    </w:p>
    <w:p w14:paraId="12422F9C" w14:textId="55EEFF6D" w:rsidR="00ED575D" w:rsidRPr="00E054F7" w:rsidRDefault="00E054F7" w:rsidP="00ED575D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>
        <w:rPr>
          <w:rFonts w:cs="Arial"/>
          <w:bCs/>
        </w:rPr>
        <w:t>Success and F</w:t>
      </w:r>
      <w:r w:rsidR="00ED575D" w:rsidRPr="00E054F7">
        <w:rPr>
          <w:rFonts w:cs="Arial"/>
          <w:bCs/>
        </w:rPr>
        <w:t xml:space="preserve">ailures </w:t>
      </w:r>
    </w:p>
    <w:p w14:paraId="78A35C37" w14:textId="11BF9CD2" w:rsidR="00ED575D" w:rsidRPr="00E054F7" w:rsidRDefault="00ED575D" w:rsidP="00ED575D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 xml:space="preserve">(short movie) </w:t>
      </w:r>
    </w:p>
    <w:p w14:paraId="1DD60BEB" w14:textId="77777777" w:rsidR="00ED575D" w:rsidRPr="00E054F7" w:rsidRDefault="00ED575D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27271156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0D0E643" w14:textId="77777777" w:rsidR="00D52828" w:rsidRPr="00E054F7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10:40 – 10:50 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  <w:t>Break</w:t>
      </w:r>
    </w:p>
    <w:p w14:paraId="091E5FE6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D51BFF0" w14:textId="4DFAD37E" w:rsidR="00D52828" w:rsidRPr="00E054F7" w:rsidRDefault="00ED575D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10:50 – 11:30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Case Study 1:  Village Stability Operations - Guest Speaker</w:t>
      </w:r>
    </w:p>
    <w:p w14:paraId="743D3BAB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C26F519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11:30 – 12:20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Lunch</w:t>
      </w:r>
    </w:p>
    <w:p w14:paraId="2D95A22A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07AF641" w14:textId="007A2ED5" w:rsidR="00D52828" w:rsidRPr="00E054F7" w:rsidRDefault="001C133D" w:rsidP="001C133D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12:20 – 1:30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 xml:space="preserve"> </w:t>
      </w:r>
      <w:r w:rsidR="00ED575D" w:rsidRPr="00E054F7">
        <w:rPr>
          <w:rFonts w:asciiTheme="minorHAnsi" w:hAnsiTheme="minorHAnsi" w:cs="Arial"/>
          <w:b/>
          <w:sz w:val="22"/>
          <w:szCs w:val="22"/>
        </w:rPr>
        <w:t xml:space="preserve">Case Study 1:  </w:t>
      </w:r>
      <w:r w:rsidR="0009697C" w:rsidRPr="00E054F7">
        <w:rPr>
          <w:rFonts w:asciiTheme="minorHAnsi" w:hAnsiTheme="minorHAnsi" w:cs="Arial"/>
          <w:b/>
          <w:sz w:val="22"/>
          <w:szCs w:val="22"/>
        </w:rPr>
        <w:t xml:space="preserve">Village Stability Operations - </w:t>
      </w:r>
      <w:r w:rsidR="004C5010" w:rsidRPr="00E054F7">
        <w:rPr>
          <w:rFonts w:asciiTheme="minorHAnsi" w:hAnsiTheme="minorHAnsi" w:cs="Arial"/>
          <w:b/>
          <w:sz w:val="22"/>
          <w:szCs w:val="22"/>
        </w:rPr>
        <w:t>Guest Speaker</w:t>
      </w:r>
      <w:r w:rsidR="00ED575D" w:rsidRPr="00E054F7">
        <w:rPr>
          <w:rFonts w:asciiTheme="minorHAnsi" w:hAnsiTheme="minorHAnsi" w:cs="Arial"/>
          <w:b/>
          <w:sz w:val="22"/>
          <w:szCs w:val="22"/>
        </w:rPr>
        <w:t xml:space="preserve"> (cont.)</w:t>
      </w:r>
    </w:p>
    <w:p w14:paraId="68460303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0EE7D67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1:30 – 1:40 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384DC72A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1ADE5B92" w14:textId="4B36A649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1:40 – 2:40  </w:t>
      </w:r>
      <w:r w:rsidRPr="00E054F7">
        <w:rPr>
          <w:rFonts w:asciiTheme="minorHAnsi" w:hAnsiTheme="minorHAnsi" w:cs="Arial"/>
          <w:b/>
          <w:sz w:val="22"/>
          <w:szCs w:val="22"/>
        </w:rPr>
        <w:tab/>
      </w:r>
      <w:r w:rsidR="004C5010" w:rsidRPr="00E054F7">
        <w:rPr>
          <w:rFonts w:asciiTheme="minorHAnsi" w:hAnsiTheme="minorHAnsi" w:cs="Arial"/>
          <w:b/>
          <w:sz w:val="22"/>
          <w:szCs w:val="22"/>
        </w:rPr>
        <w:t xml:space="preserve">Case Study </w:t>
      </w:r>
      <w:r w:rsidR="0009697C" w:rsidRPr="00E054F7">
        <w:rPr>
          <w:rFonts w:asciiTheme="minorHAnsi" w:hAnsiTheme="minorHAnsi" w:cs="Arial"/>
          <w:b/>
          <w:sz w:val="22"/>
          <w:szCs w:val="22"/>
        </w:rPr>
        <w:t xml:space="preserve">2: </w:t>
      </w:r>
      <w:r w:rsidR="00ED575D" w:rsidRPr="00E054F7">
        <w:rPr>
          <w:rFonts w:asciiTheme="minorHAnsi" w:hAnsiTheme="minorHAnsi" w:cs="Arial"/>
          <w:b/>
          <w:sz w:val="22"/>
          <w:szCs w:val="22"/>
        </w:rPr>
        <w:t xml:space="preserve"> Afghanistan Regional Cooperation </w:t>
      </w:r>
      <w:r w:rsidR="004C5010" w:rsidRPr="00E054F7">
        <w:rPr>
          <w:rFonts w:asciiTheme="minorHAnsi" w:hAnsiTheme="minorHAnsi" w:cs="Arial"/>
          <w:b/>
          <w:sz w:val="22"/>
          <w:szCs w:val="22"/>
        </w:rPr>
        <w:t>– Guest Speaker</w:t>
      </w:r>
    </w:p>
    <w:p w14:paraId="5F6BA430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3F86AF76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2:40 – 2:50 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2D061C88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5E815F00" w14:textId="4811E0FC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2:50 – 3:50  </w:t>
      </w:r>
      <w:r w:rsidRPr="00E054F7">
        <w:rPr>
          <w:rFonts w:asciiTheme="minorHAnsi" w:hAnsiTheme="minorHAnsi" w:cs="Arial"/>
          <w:b/>
          <w:sz w:val="22"/>
          <w:szCs w:val="22"/>
        </w:rPr>
        <w:tab/>
      </w:r>
      <w:r w:rsidR="007450CB" w:rsidRPr="00E054F7">
        <w:rPr>
          <w:rFonts w:asciiTheme="minorHAnsi" w:hAnsiTheme="minorHAnsi" w:cs="Arial"/>
          <w:b/>
          <w:sz w:val="22"/>
          <w:szCs w:val="22"/>
        </w:rPr>
        <w:t>Case Study 2:  Afghanistan Regional Cooperation – Guest Speaker (cont.)</w:t>
      </w:r>
      <w:r w:rsidR="004C5010" w:rsidRPr="00E054F7">
        <w:rPr>
          <w:rFonts w:asciiTheme="minorHAnsi" w:hAnsiTheme="minorHAnsi"/>
          <w:b/>
          <w:i/>
          <w:sz w:val="22"/>
          <w:szCs w:val="22"/>
        </w:rPr>
        <w:t xml:space="preserve">  </w:t>
      </w:r>
    </w:p>
    <w:p w14:paraId="24267BC9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7367A05D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3:50 – 4:00 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69800186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EC767B0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>4:0</w:t>
      </w:r>
      <w:r w:rsidR="004C5010" w:rsidRPr="00E054F7">
        <w:rPr>
          <w:rFonts w:asciiTheme="minorHAnsi" w:hAnsiTheme="minorHAnsi" w:cs="Arial"/>
          <w:b/>
          <w:sz w:val="22"/>
          <w:szCs w:val="22"/>
        </w:rPr>
        <w:t xml:space="preserve">0 – 4:30  </w:t>
      </w:r>
      <w:r w:rsidR="004C5010" w:rsidRPr="00E054F7">
        <w:rPr>
          <w:rFonts w:asciiTheme="minorHAnsi" w:hAnsiTheme="minorHAnsi" w:cs="Arial"/>
          <w:b/>
          <w:sz w:val="22"/>
          <w:szCs w:val="22"/>
        </w:rPr>
        <w:tab/>
        <w:t>Course Overview and Wrap-Up</w:t>
      </w:r>
    </w:p>
    <w:p w14:paraId="72E1CE5C" w14:textId="77777777" w:rsidR="004C5010" w:rsidRPr="00E054F7" w:rsidRDefault="004C5010" w:rsidP="004C5010"/>
    <w:p w14:paraId="05CC2942" w14:textId="3D78C092" w:rsidR="00C96BAF" w:rsidRPr="00E054F7" w:rsidRDefault="004C5010">
      <w:pPr>
        <w:rPr>
          <w:b/>
        </w:rPr>
      </w:pPr>
      <w:r w:rsidRPr="00E054F7">
        <w:rPr>
          <w:b/>
        </w:rPr>
        <w:t xml:space="preserve">4:30 – 5:30  </w:t>
      </w:r>
      <w:r w:rsidRPr="00E054F7">
        <w:rPr>
          <w:b/>
        </w:rPr>
        <w:tab/>
      </w:r>
      <w:r w:rsidRPr="00E054F7">
        <w:rPr>
          <w:b/>
        </w:rPr>
        <w:tab/>
      </w:r>
      <w:r w:rsidRPr="00E054F7">
        <w:rPr>
          <w:b/>
        </w:rPr>
        <w:tab/>
        <w:t xml:space="preserve">Post-Program Networking with Colleagues and </w:t>
      </w:r>
      <w:r w:rsidR="007450CB" w:rsidRPr="00E054F7">
        <w:rPr>
          <w:b/>
        </w:rPr>
        <w:t>Guest Speakers</w:t>
      </w:r>
    </w:p>
    <w:sectPr w:rsidR="00C96BAF" w:rsidRPr="00E054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5DB4B" w14:textId="77777777" w:rsidR="004942C4" w:rsidRDefault="004942C4" w:rsidP="003D170D">
      <w:pPr>
        <w:spacing w:after="0" w:line="240" w:lineRule="auto"/>
      </w:pPr>
      <w:r>
        <w:separator/>
      </w:r>
    </w:p>
  </w:endnote>
  <w:endnote w:type="continuationSeparator" w:id="0">
    <w:p w14:paraId="2A8DCA0A" w14:textId="77777777" w:rsidR="004942C4" w:rsidRDefault="004942C4" w:rsidP="003D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574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2B400" w14:textId="6FF98185" w:rsidR="00D8403E" w:rsidRDefault="00D84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D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35D1E0" w14:textId="77777777" w:rsidR="00D52828" w:rsidRDefault="00D52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1632A" w14:textId="77777777" w:rsidR="004942C4" w:rsidRDefault="004942C4" w:rsidP="003D170D">
      <w:pPr>
        <w:spacing w:after="0" w:line="240" w:lineRule="auto"/>
      </w:pPr>
      <w:r>
        <w:separator/>
      </w:r>
    </w:p>
  </w:footnote>
  <w:footnote w:type="continuationSeparator" w:id="0">
    <w:p w14:paraId="0DF90740" w14:textId="77777777" w:rsidR="004942C4" w:rsidRDefault="004942C4" w:rsidP="003D1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558"/>
    <w:multiLevelType w:val="hybridMultilevel"/>
    <w:tmpl w:val="1D943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589C"/>
    <w:multiLevelType w:val="hybridMultilevel"/>
    <w:tmpl w:val="2326C0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D5A27"/>
    <w:multiLevelType w:val="multilevel"/>
    <w:tmpl w:val="B1B0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24A00"/>
    <w:multiLevelType w:val="multilevel"/>
    <w:tmpl w:val="3958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21920"/>
    <w:multiLevelType w:val="hybridMultilevel"/>
    <w:tmpl w:val="1CF42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667E2"/>
    <w:multiLevelType w:val="multilevel"/>
    <w:tmpl w:val="249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C21E8B"/>
    <w:multiLevelType w:val="multilevel"/>
    <w:tmpl w:val="075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883A03"/>
    <w:multiLevelType w:val="hybridMultilevel"/>
    <w:tmpl w:val="3E98B4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5432B75"/>
    <w:multiLevelType w:val="multilevel"/>
    <w:tmpl w:val="AD58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17B92"/>
    <w:multiLevelType w:val="multilevel"/>
    <w:tmpl w:val="DF8CB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E76BC1"/>
    <w:multiLevelType w:val="hybridMultilevel"/>
    <w:tmpl w:val="393C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1307E"/>
    <w:multiLevelType w:val="multilevel"/>
    <w:tmpl w:val="427C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3013E"/>
    <w:multiLevelType w:val="multilevel"/>
    <w:tmpl w:val="C57C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05433"/>
    <w:multiLevelType w:val="hybridMultilevel"/>
    <w:tmpl w:val="EEBC1FF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2B6325E"/>
    <w:multiLevelType w:val="multilevel"/>
    <w:tmpl w:val="EA2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C0BBC"/>
    <w:multiLevelType w:val="hybridMultilevel"/>
    <w:tmpl w:val="DB1C3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04FBD"/>
    <w:multiLevelType w:val="hybridMultilevel"/>
    <w:tmpl w:val="089205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15E6E10"/>
    <w:multiLevelType w:val="multilevel"/>
    <w:tmpl w:val="5172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125EBB"/>
    <w:multiLevelType w:val="hybridMultilevel"/>
    <w:tmpl w:val="98B84B68"/>
    <w:lvl w:ilvl="0" w:tplc="92AA265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35CE0"/>
    <w:multiLevelType w:val="multilevel"/>
    <w:tmpl w:val="8F1C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E55C43"/>
    <w:multiLevelType w:val="hybridMultilevel"/>
    <w:tmpl w:val="8D766964"/>
    <w:lvl w:ilvl="0" w:tplc="04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4" w:hanging="360"/>
      </w:pPr>
      <w:rPr>
        <w:rFonts w:ascii="Wingdings" w:hAnsi="Wingdings" w:hint="default"/>
      </w:rPr>
    </w:lvl>
  </w:abstractNum>
  <w:abstractNum w:abstractNumId="21" w15:restartNumberingAfterBreak="0">
    <w:nsid w:val="55B018D6"/>
    <w:multiLevelType w:val="hybridMultilevel"/>
    <w:tmpl w:val="118814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9BF3BDB"/>
    <w:multiLevelType w:val="hybridMultilevel"/>
    <w:tmpl w:val="02D4EE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CD7650E"/>
    <w:multiLevelType w:val="hybridMultilevel"/>
    <w:tmpl w:val="478E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22207"/>
    <w:multiLevelType w:val="multilevel"/>
    <w:tmpl w:val="5032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D67AA2"/>
    <w:multiLevelType w:val="hybridMultilevel"/>
    <w:tmpl w:val="6FA45C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4C4782C"/>
    <w:multiLevelType w:val="hybridMultilevel"/>
    <w:tmpl w:val="0B24CF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F7362"/>
    <w:multiLevelType w:val="multilevel"/>
    <w:tmpl w:val="7036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BA2551"/>
    <w:multiLevelType w:val="multilevel"/>
    <w:tmpl w:val="ADAA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531DFC"/>
    <w:multiLevelType w:val="hybridMultilevel"/>
    <w:tmpl w:val="115C4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A56E7"/>
    <w:multiLevelType w:val="hybridMultilevel"/>
    <w:tmpl w:val="52E465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3111982"/>
    <w:multiLevelType w:val="hybridMultilevel"/>
    <w:tmpl w:val="82BC0C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7C4668F9"/>
    <w:multiLevelType w:val="hybridMultilevel"/>
    <w:tmpl w:val="C6A89C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D078E0"/>
    <w:multiLevelType w:val="multilevel"/>
    <w:tmpl w:val="1552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EA06A1"/>
    <w:multiLevelType w:val="hybridMultilevel"/>
    <w:tmpl w:val="E59E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6"/>
  </w:num>
  <w:num w:numId="4">
    <w:abstractNumId w:val="7"/>
  </w:num>
  <w:num w:numId="5">
    <w:abstractNumId w:val="31"/>
  </w:num>
  <w:num w:numId="6">
    <w:abstractNumId w:val="34"/>
  </w:num>
  <w:num w:numId="7">
    <w:abstractNumId w:val="24"/>
  </w:num>
  <w:num w:numId="8">
    <w:abstractNumId w:val="14"/>
  </w:num>
  <w:num w:numId="9">
    <w:abstractNumId w:val="4"/>
  </w:num>
  <w:num w:numId="10">
    <w:abstractNumId w:val="20"/>
  </w:num>
  <w:num w:numId="11">
    <w:abstractNumId w:val="22"/>
  </w:num>
  <w:num w:numId="12">
    <w:abstractNumId w:val="30"/>
  </w:num>
  <w:num w:numId="13">
    <w:abstractNumId w:val="21"/>
  </w:num>
  <w:num w:numId="14">
    <w:abstractNumId w:val="18"/>
  </w:num>
  <w:num w:numId="15">
    <w:abstractNumId w:val="6"/>
  </w:num>
  <w:num w:numId="16">
    <w:abstractNumId w:val="5"/>
  </w:num>
  <w:num w:numId="1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2"/>
  </w:num>
  <w:num w:numId="19">
    <w:abstractNumId w:val="19"/>
  </w:num>
  <w:num w:numId="20">
    <w:abstractNumId w:val="8"/>
  </w:num>
  <w:num w:numId="21">
    <w:abstractNumId w:val="27"/>
  </w:num>
  <w:num w:numId="22">
    <w:abstractNumId w:val="33"/>
  </w:num>
  <w:num w:numId="23">
    <w:abstractNumId w:val="3"/>
  </w:num>
  <w:num w:numId="24">
    <w:abstractNumId w:val="9"/>
  </w:num>
  <w:num w:numId="25">
    <w:abstractNumId w:val="17"/>
  </w:num>
  <w:num w:numId="26">
    <w:abstractNumId w:val="11"/>
  </w:num>
  <w:num w:numId="27">
    <w:abstractNumId w:val="12"/>
  </w:num>
  <w:num w:numId="28">
    <w:abstractNumId w:val="28"/>
  </w:num>
  <w:num w:numId="29">
    <w:abstractNumId w:val="10"/>
  </w:num>
  <w:num w:numId="30">
    <w:abstractNumId w:val="23"/>
  </w:num>
  <w:num w:numId="31">
    <w:abstractNumId w:val="1"/>
  </w:num>
  <w:num w:numId="32">
    <w:abstractNumId w:val="26"/>
  </w:num>
  <w:num w:numId="33">
    <w:abstractNumId w:val="15"/>
  </w:num>
  <w:num w:numId="34">
    <w:abstractNumId w:val="32"/>
  </w:num>
  <w:num w:numId="35">
    <w:abstractNumId w:val="29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B2"/>
    <w:rsid w:val="00040473"/>
    <w:rsid w:val="0005049D"/>
    <w:rsid w:val="00090297"/>
    <w:rsid w:val="0009697C"/>
    <w:rsid w:val="000A37CA"/>
    <w:rsid w:val="000B3D9B"/>
    <w:rsid w:val="000D65BD"/>
    <w:rsid w:val="000E3D72"/>
    <w:rsid w:val="000E6FAB"/>
    <w:rsid w:val="000E7D35"/>
    <w:rsid w:val="000F03F5"/>
    <w:rsid w:val="001122CE"/>
    <w:rsid w:val="00133BF0"/>
    <w:rsid w:val="001A51D2"/>
    <w:rsid w:val="001B60F0"/>
    <w:rsid w:val="001B6800"/>
    <w:rsid w:val="001C133D"/>
    <w:rsid w:val="001C484D"/>
    <w:rsid w:val="002109E8"/>
    <w:rsid w:val="00225862"/>
    <w:rsid w:val="0023585D"/>
    <w:rsid w:val="002431D9"/>
    <w:rsid w:val="00254703"/>
    <w:rsid w:val="0026704A"/>
    <w:rsid w:val="002A4B08"/>
    <w:rsid w:val="002A6344"/>
    <w:rsid w:val="002D1A02"/>
    <w:rsid w:val="002D4942"/>
    <w:rsid w:val="002E2323"/>
    <w:rsid w:val="003B75BB"/>
    <w:rsid w:val="003D170D"/>
    <w:rsid w:val="003D35BC"/>
    <w:rsid w:val="00403890"/>
    <w:rsid w:val="00407E6D"/>
    <w:rsid w:val="00453D2F"/>
    <w:rsid w:val="004942C4"/>
    <w:rsid w:val="004A15F2"/>
    <w:rsid w:val="004C5010"/>
    <w:rsid w:val="0051279C"/>
    <w:rsid w:val="0054477F"/>
    <w:rsid w:val="00592D43"/>
    <w:rsid w:val="005A7308"/>
    <w:rsid w:val="00611CA6"/>
    <w:rsid w:val="0062548F"/>
    <w:rsid w:val="00671946"/>
    <w:rsid w:val="00696CA2"/>
    <w:rsid w:val="007076B5"/>
    <w:rsid w:val="0071600E"/>
    <w:rsid w:val="00720ECB"/>
    <w:rsid w:val="00743B3E"/>
    <w:rsid w:val="007450CB"/>
    <w:rsid w:val="007C774A"/>
    <w:rsid w:val="007E5DC0"/>
    <w:rsid w:val="007E68FB"/>
    <w:rsid w:val="0087519E"/>
    <w:rsid w:val="00880E39"/>
    <w:rsid w:val="00884BBE"/>
    <w:rsid w:val="008E60F5"/>
    <w:rsid w:val="00937494"/>
    <w:rsid w:val="0098386D"/>
    <w:rsid w:val="009A031D"/>
    <w:rsid w:val="009B5102"/>
    <w:rsid w:val="009D122F"/>
    <w:rsid w:val="009E5882"/>
    <w:rsid w:val="00A17AB2"/>
    <w:rsid w:val="00A95BC8"/>
    <w:rsid w:val="00A97D5E"/>
    <w:rsid w:val="00AA5576"/>
    <w:rsid w:val="00B0390D"/>
    <w:rsid w:val="00B15CE5"/>
    <w:rsid w:val="00B3127D"/>
    <w:rsid w:val="00B3364E"/>
    <w:rsid w:val="00B85D4C"/>
    <w:rsid w:val="00C00ED8"/>
    <w:rsid w:val="00C06D21"/>
    <w:rsid w:val="00C118C7"/>
    <w:rsid w:val="00C44D6B"/>
    <w:rsid w:val="00C53718"/>
    <w:rsid w:val="00C96BAF"/>
    <w:rsid w:val="00C97B8B"/>
    <w:rsid w:val="00CB1033"/>
    <w:rsid w:val="00CB61FA"/>
    <w:rsid w:val="00CC34C2"/>
    <w:rsid w:val="00CC6B28"/>
    <w:rsid w:val="00CD1D4B"/>
    <w:rsid w:val="00D0084D"/>
    <w:rsid w:val="00D14464"/>
    <w:rsid w:val="00D42215"/>
    <w:rsid w:val="00D52458"/>
    <w:rsid w:val="00D52828"/>
    <w:rsid w:val="00D60C10"/>
    <w:rsid w:val="00D82D44"/>
    <w:rsid w:val="00D8403E"/>
    <w:rsid w:val="00DA4D06"/>
    <w:rsid w:val="00DC0E5A"/>
    <w:rsid w:val="00DC15CC"/>
    <w:rsid w:val="00E02D73"/>
    <w:rsid w:val="00E054F7"/>
    <w:rsid w:val="00E4477F"/>
    <w:rsid w:val="00E82480"/>
    <w:rsid w:val="00ED575D"/>
    <w:rsid w:val="00EE03EA"/>
    <w:rsid w:val="00EE4795"/>
    <w:rsid w:val="00F02886"/>
    <w:rsid w:val="00F965CE"/>
    <w:rsid w:val="00F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74B6"/>
  <w15:docId w15:val="{057DFADB-C61F-4F74-BE47-52CB264A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19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7519E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87519E"/>
    <w:rPr>
      <w:rFonts w:ascii="Times New Roman" w:eastAsia="Times New Roman" w:hAnsi="Times New Roman" w:cs="Times New Roman"/>
      <w:i/>
      <w:sz w:val="24"/>
      <w:szCs w:val="20"/>
      <w:lang w:eastAsia="zh-CN"/>
    </w:rPr>
  </w:style>
  <w:style w:type="paragraph" w:styleId="PlainText">
    <w:name w:val="Plain Text"/>
    <w:basedOn w:val="Normal"/>
    <w:link w:val="PlainTextChar"/>
    <w:uiPriority w:val="99"/>
    <w:unhideWhenUsed/>
    <w:rsid w:val="0087519E"/>
    <w:pPr>
      <w:spacing w:after="0" w:line="240" w:lineRule="auto"/>
    </w:pPr>
    <w:rPr>
      <w:rFonts w:ascii="Calibri" w:eastAsia="Calibri" w:hAnsi="Calibri" w:cs="Times New Roman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519E"/>
    <w:rPr>
      <w:rFonts w:ascii="Calibri" w:eastAsia="Calibri" w:hAnsi="Calibri" w:cs="Times New Roman"/>
      <w:sz w:val="24"/>
      <w:szCs w:val="21"/>
    </w:rPr>
  </w:style>
  <w:style w:type="paragraph" w:customStyle="1" w:styleId="CM9">
    <w:name w:val="CM9"/>
    <w:basedOn w:val="Normal"/>
    <w:next w:val="Normal"/>
    <w:uiPriority w:val="99"/>
    <w:rsid w:val="0087519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Default">
    <w:name w:val="Default"/>
    <w:rsid w:val="003D17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3D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D170D"/>
  </w:style>
  <w:style w:type="paragraph" w:styleId="Footer">
    <w:name w:val="footer"/>
    <w:basedOn w:val="Normal"/>
    <w:link w:val="FooterChar"/>
    <w:uiPriority w:val="99"/>
    <w:unhideWhenUsed/>
    <w:rsid w:val="003D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0D"/>
  </w:style>
  <w:style w:type="paragraph" w:styleId="BalloonText">
    <w:name w:val="Balloon Text"/>
    <w:basedOn w:val="Normal"/>
    <w:link w:val="BalloonTextChar"/>
    <w:uiPriority w:val="99"/>
    <w:semiHidden/>
    <w:unhideWhenUsed/>
    <w:rsid w:val="002A6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5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8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8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85D"/>
    <w:rPr>
      <w:b/>
      <w:bCs/>
      <w:sz w:val="20"/>
      <w:szCs w:val="20"/>
    </w:rPr>
  </w:style>
  <w:style w:type="character" w:styleId="FootnoteReference">
    <w:name w:val="footnote reference"/>
    <w:basedOn w:val="DefaultParagraphFont"/>
    <w:semiHidden/>
    <w:rsid w:val="00A95B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52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40781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344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68760">
                                      <w:marLeft w:val="30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single" w:sz="6" w:space="11" w:color="E4E4E4"/>
                                        <w:left w:val="single" w:sz="6" w:space="11" w:color="E4E4E4"/>
                                        <w:bottom w:val="single" w:sz="6" w:space="11" w:color="E4E4E4"/>
                                        <w:right w:val="single" w:sz="6" w:space="11" w:color="E4E4E4"/>
                                      </w:divBdr>
                                      <w:divsChild>
                                        <w:div w:id="1443762795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09951">
                                              <w:marLeft w:val="0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8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94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9455">
                          <w:marLeft w:val="0"/>
                          <w:marRight w:val="0"/>
                          <w:marTop w:val="9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4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6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1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8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5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573262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87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0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332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858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13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800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19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441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00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2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72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921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57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92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64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43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01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73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0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59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77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89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4977">
                      <w:marLeft w:val="3000"/>
                      <w:marRight w:val="-114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0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4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67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03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96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9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10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50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861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721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134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Farhadi, Adib</dc:creator>
  <cp:lastModifiedBy>Farhadi, Adib</cp:lastModifiedBy>
  <cp:revision>15</cp:revision>
  <cp:lastPrinted>2016-02-18T16:22:00Z</cp:lastPrinted>
  <dcterms:created xsi:type="dcterms:W3CDTF">2016-05-19T16:03:00Z</dcterms:created>
  <dcterms:modified xsi:type="dcterms:W3CDTF">2016-05-19T17:43:00Z</dcterms:modified>
</cp:coreProperties>
</file>