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E85" w:rsidRPr="00032E85" w:rsidRDefault="00032E85" w:rsidP="00032E85">
      <w:pPr>
        <w:rPr>
          <w:sz w:val="32"/>
          <w:szCs w:val="32"/>
        </w:rPr>
      </w:pPr>
      <w:r w:rsidRPr="00032E85">
        <w:rPr>
          <w:b/>
          <w:bCs/>
          <w:sz w:val="32"/>
          <w:szCs w:val="32"/>
        </w:rPr>
        <w:t>Tiffin Services and Sustainable Packaging: A Greener Approach</w:t>
      </w:r>
    </w:p>
    <w:p w:rsidR="00032E85" w:rsidRPr="00032E85" w:rsidRDefault="00032E85" w:rsidP="00032E85">
      <w:pPr>
        <w:rPr>
          <w:sz w:val="32"/>
          <w:szCs w:val="32"/>
        </w:rPr>
      </w:pPr>
      <w:r w:rsidRPr="00032E85">
        <w:rPr>
          <w:sz w:val="32"/>
          <w:szCs w:val="32"/>
        </w:rPr>
        <w:t>In an era where environmental consciousness is at the forefront of consumer concerns, businesses are increasingly embracing sustainability as a core value. Tiffin services, recognizing the importance of eco-friendly practices, are taking significant steps toward minimizing their environmental footprint by adopting sustainable packaging solutions. This greener approach not only aligns with the growing global awareness of environmental issues but also reflects a commitment to responsible business practices.</w:t>
      </w:r>
    </w:p>
    <w:p w:rsidR="00032E85" w:rsidRPr="00032E85" w:rsidRDefault="00032E85" w:rsidP="00032E85">
      <w:pPr>
        <w:rPr>
          <w:b/>
          <w:bCs/>
          <w:sz w:val="32"/>
          <w:szCs w:val="32"/>
        </w:rPr>
      </w:pPr>
      <w:r w:rsidRPr="00032E85">
        <w:rPr>
          <w:b/>
          <w:bCs/>
          <w:sz w:val="32"/>
          <w:szCs w:val="32"/>
        </w:rPr>
        <w:t>The Environmental Impact of Traditional Packaging</w:t>
      </w:r>
    </w:p>
    <w:p w:rsidR="00032E85" w:rsidRPr="00032E85" w:rsidRDefault="00032E85" w:rsidP="00032E85">
      <w:pPr>
        <w:rPr>
          <w:sz w:val="32"/>
          <w:szCs w:val="32"/>
        </w:rPr>
      </w:pPr>
      <w:r w:rsidRPr="00032E85">
        <w:rPr>
          <w:sz w:val="32"/>
          <w:szCs w:val="32"/>
        </w:rPr>
        <w:t>Conventional packaging materials, often made from single-use plastics and non-biodegradable materials, contribute significantly to environmental pollution. The proliferation of takeout containers, plastic cutlery, and disposable packaging has raised concerns about the long-term consequences on ecosystems, wildlife, and human health</w:t>
      </w:r>
      <w:hyperlink r:id="rId4" w:history="1">
        <w:r w:rsidRPr="00032E85">
          <w:rPr>
            <w:rStyle w:val="Hyperlink"/>
            <w:sz w:val="32"/>
            <w:szCs w:val="32"/>
          </w:rPr>
          <w:t xml:space="preserve">. </w:t>
        </w:r>
        <w:proofErr w:type="spellStart"/>
        <w:proofErr w:type="gramStart"/>
        <w:r w:rsidRPr="00032E85">
          <w:rPr>
            <w:rStyle w:val="Hyperlink"/>
            <w:sz w:val="32"/>
            <w:szCs w:val="32"/>
          </w:rPr>
          <w:t>home</w:t>
        </w:r>
        <w:proofErr w:type="gramEnd"/>
        <w:r w:rsidRPr="00032E85">
          <w:rPr>
            <w:rStyle w:val="Hyperlink"/>
            <w:sz w:val="32"/>
            <w:szCs w:val="32"/>
          </w:rPr>
          <w:t xml:space="preserve"> made</w:t>
        </w:r>
        <w:proofErr w:type="spellEnd"/>
        <w:r w:rsidRPr="00032E85">
          <w:rPr>
            <w:rStyle w:val="Hyperlink"/>
            <w:sz w:val="32"/>
            <w:szCs w:val="32"/>
          </w:rPr>
          <w:t xml:space="preserve"> tiffin service near me</w:t>
        </w:r>
      </w:hyperlink>
      <w:r>
        <w:rPr>
          <w:sz w:val="32"/>
          <w:szCs w:val="32"/>
        </w:rPr>
        <w:t xml:space="preserve"> </w:t>
      </w:r>
      <w:r w:rsidRPr="00032E85">
        <w:rPr>
          <w:sz w:val="32"/>
          <w:szCs w:val="32"/>
        </w:rPr>
        <w:t>, cognizant of their role in this issue, are spearheading a movement toward sustainable packaging solutions to mitigate these adverse effects.</w:t>
      </w:r>
    </w:p>
    <w:p w:rsidR="00032E85" w:rsidRPr="00032E85" w:rsidRDefault="00032E85" w:rsidP="00032E85">
      <w:pPr>
        <w:rPr>
          <w:b/>
          <w:bCs/>
          <w:sz w:val="32"/>
          <w:szCs w:val="32"/>
        </w:rPr>
      </w:pPr>
      <w:r w:rsidRPr="00032E85">
        <w:rPr>
          <w:b/>
          <w:bCs/>
          <w:sz w:val="32"/>
          <w:szCs w:val="32"/>
        </w:rPr>
        <w:t>Transitioning to Sustainable Alternatives</w:t>
      </w:r>
    </w:p>
    <w:p w:rsidR="00032E85" w:rsidRPr="00032E85" w:rsidRDefault="00032E85" w:rsidP="00032E85">
      <w:pPr>
        <w:rPr>
          <w:sz w:val="32"/>
          <w:szCs w:val="32"/>
        </w:rPr>
      </w:pPr>
      <w:r w:rsidRPr="00032E85">
        <w:rPr>
          <w:sz w:val="32"/>
          <w:szCs w:val="32"/>
        </w:rPr>
        <w:t>One of the key components of the greener approach adopted by tiffin services is the transition to sustainable packaging alternatives. This includes the use of biodegradable materials, compostable packaging, and recyclable options. These alternatives break away from the traditional reliance on plastics, reducing the overall environmental impact and offering a more responsible choice for consumers.</w:t>
      </w:r>
    </w:p>
    <w:p w:rsidR="00032E85" w:rsidRPr="00032E85" w:rsidRDefault="00032E85" w:rsidP="00032E85">
      <w:pPr>
        <w:rPr>
          <w:b/>
          <w:bCs/>
          <w:sz w:val="32"/>
          <w:szCs w:val="32"/>
        </w:rPr>
      </w:pPr>
      <w:r w:rsidRPr="00032E85">
        <w:rPr>
          <w:b/>
          <w:bCs/>
          <w:sz w:val="32"/>
          <w:szCs w:val="32"/>
        </w:rPr>
        <w:t>Biodegradable and Compostable Packaging</w:t>
      </w:r>
    </w:p>
    <w:p w:rsidR="00032E85" w:rsidRPr="00032E85" w:rsidRDefault="00032E85" w:rsidP="00032E85">
      <w:pPr>
        <w:rPr>
          <w:sz w:val="32"/>
          <w:szCs w:val="32"/>
        </w:rPr>
      </w:pPr>
      <w:r w:rsidRPr="00032E85">
        <w:rPr>
          <w:sz w:val="32"/>
          <w:szCs w:val="32"/>
        </w:rPr>
        <w:t xml:space="preserve">Tiffin services committed to sustainability often opt for biodegradable and compostable packaging materials. These materials, typically derived from plant-based sources like </w:t>
      </w:r>
      <w:proofErr w:type="spellStart"/>
      <w:r w:rsidRPr="00032E85">
        <w:rPr>
          <w:sz w:val="32"/>
          <w:szCs w:val="32"/>
        </w:rPr>
        <w:t>cornstarch</w:t>
      </w:r>
      <w:proofErr w:type="spellEnd"/>
      <w:r w:rsidRPr="00032E85">
        <w:rPr>
          <w:sz w:val="32"/>
          <w:szCs w:val="32"/>
        </w:rPr>
        <w:t xml:space="preserve">, </w:t>
      </w:r>
      <w:r w:rsidRPr="00032E85">
        <w:rPr>
          <w:sz w:val="32"/>
          <w:szCs w:val="32"/>
        </w:rPr>
        <w:lastRenderedPageBreak/>
        <w:t>sugarcane, or bamboo, break down naturally over time, leaving behind minimal ecological impact. Choosing biodegradable and compostable packaging helps reduce the burden on landfills and promotes a more circular and regenerative approach to packaging waste.</w:t>
      </w:r>
    </w:p>
    <w:p w:rsidR="00032E85" w:rsidRPr="00032E85" w:rsidRDefault="00032E85" w:rsidP="00032E85">
      <w:pPr>
        <w:rPr>
          <w:b/>
          <w:bCs/>
          <w:sz w:val="32"/>
          <w:szCs w:val="32"/>
        </w:rPr>
      </w:pPr>
      <w:r w:rsidRPr="00032E85">
        <w:rPr>
          <w:b/>
          <w:bCs/>
          <w:sz w:val="32"/>
          <w:szCs w:val="32"/>
        </w:rPr>
        <w:t>Recyclable Materials for a Closed Loop System</w:t>
      </w:r>
    </w:p>
    <w:p w:rsidR="00032E85" w:rsidRPr="00032E85" w:rsidRDefault="00032E85" w:rsidP="00032E85">
      <w:pPr>
        <w:rPr>
          <w:sz w:val="32"/>
          <w:szCs w:val="32"/>
        </w:rPr>
      </w:pPr>
      <w:r w:rsidRPr="00032E85">
        <w:rPr>
          <w:sz w:val="32"/>
          <w:szCs w:val="32"/>
        </w:rPr>
        <w:t>Recyclable packaging is another pillar of sustainable practices within the tiffin service industry. By using materials that can be easily recycled, such as paper, cardboard, or certain types of plastics, these services contribute to a closed-loop system, where packaging can be collected, processed, and reused to create new products. This approach minimizes the extraction of new resources and decreases the amount of waste sent to landfills.</w:t>
      </w:r>
    </w:p>
    <w:p w:rsidR="00032E85" w:rsidRPr="00032E85" w:rsidRDefault="00032E85" w:rsidP="00032E85">
      <w:pPr>
        <w:rPr>
          <w:b/>
          <w:bCs/>
          <w:sz w:val="32"/>
          <w:szCs w:val="32"/>
        </w:rPr>
      </w:pPr>
      <w:r w:rsidRPr="00032E85">
        <w:rPr>
          <w:b/>
          <w:bCs/>
          <w:sz w:val="32"/>
          <w:szCs w:val="32"/>
        </w:rPr>
        <w:t>Reducing Single-Use Plastics</w:t>
      </w:r>
    </w:p>
    <w:p w:rsidR="00032E85" w:rsidRPr="00032E85" w:rsidRDefault="00032E85" w:rsidP="00032E85">
      <w:pPr>
        <w:rPr>
          <w:sz w:val="32"/>
          <w:szCs w:val="32"/>
        </w:rPr>
      </w:pPr>
      <w:r w:rsidRPr="00032E85">
        <w:rPr>
          <w:sz w:val="32"/>
          <w:szCs w:val="32"/>
        </w:rPr>
        <w:t xml:space="preserve">Single-use plastics, particularly ubiquitous in the food industry, have come under scrutiny for their environmental impact. </w:t>
      </w:r>
      <w:hyperlink r:id="rId5" w:history="1">
        <w:r w:rsidRPr="00032E85">
          <w:rPr>
            <w:rStyle w:val="Hyperlink"/>
            <w:sz w:val="32"/>
            <w:szCs w:val="32"/>
          </w:rPr>
          <w:t>Tiffin services</w:t>
        </w:r>
      </w:hyperlink>
      <w:r w:rsidRPr="00032E85">
        <w:rPr>
          <w:sz w:val="32"/>
          <w:szCs w:val="32"/>
        </w:rPr>
        <w:t xml:space="preserve"> are taking a proactive stance by actively reducing the use of single-use plastics in their packaging. From offering reusable containers for regular customers to opting for alternatives like glass or metal, these services are championing a shift toward more sustainable and durable packaging options.</w:t>
      </w:r>
    </w:p>
    <w:p w:rsidR="00032E85" w:rsidRPr="00032E85" w:rsidRDefault="00032E85" w:rsidP="00032E85">
      <w:pPr>
        <w:rPr>
          <w:b/>
          <w:bCs/>
          <w:sz w:val="32"/>
          <w:szCs w:val="32"/>
        </w:rPr>
      </w:pPr>
      <w:r w:rsidRPr="00032E85">
        <w:rPr>
          <w:b/>
          <w:bCs/>
          <w:sz w:val="32"/>
          <w:szCs w:val="32"/>
        </w:rPr>
        <w:t>Consumer Awareness and Education</w:t>
      </w:r>
    </w:p>
    <w:p w:rsidR="00032E85" w:rsidRPr="00032E85" w:rsidRDefault="00032E85" w:rsidP="00032E85">
      <w:pPr>
        <w:rPr>
          <w:sz w:val="32"/>
          <w:szCs w:val="32"/>
        </w:rPr>
      </w:pPr>
      <w:r w:rsidRPr="00032E85">
        <w:rPr>
          <w:sz w:val="32"/>
          <w:szCs w:val="32"/>
        </w:rPr>
        <w:t>The greener approach to packaging adopted by tiffin services extends beyond material choices; it also involves educating consumers about the importance of sustainable practices. Many services use their platforms to raise awareness about the environmental impact of packaging choices, encouraging customers to make informed decisions and promoting a collective commitment to reducing waste.</w:t>
      </w:r>
    </w:p>
    <w:p w:rsidR="00032E85" w:rsidRPr="00032E85" w:rsidRDefault="00032E85" w:rsidP="00032E85">
      <w:pPr>
        <w:rPr>
          <w:b/>
          <w:bCs/>
          <w:sz w:val="32"/>
          <w:szCs w:val="32"/>
        </w:rPr>
      </w:pPr>
      <w:r w:rsidRPr="00032E85">
        <w:rPr>
          <w:b/>
          <w:bCs/>
          <w:sz w:val="32"/>
          <w:szCs w:val="32"/>
        </w:rPr>
        <w:t>Challenges and Innovations</w:t>
      </w:r>
    </w:p>
    <w:p w:rsidR="00032E85" w:rsidRPr="00032E85" w:rsidRDefault="00032E85" w:rsidP="00032E85">
      <w:pPr>
        <w:rPr>
          <w:sz w:val="32"/>
          <w:szCs w:val="32"/>
        </w:rPr>
      </w:pPr>
      <w:r w:rsidRPr="00032E85">
        <w:rPr>
          <w:sz w:val="32"/>
          <w:szCs w:val="32"/>
        </w:rPr>
        <w:lastRenderedPageBreak/>
        <w:t>While the adoption of sustainable packaging is a positive step, tiffin services also face challenges in implementing these changes. Balancing cost considerations, maintaining food freshness, and ensuring that sustainable options meet local regulations are hurdles that require innovative solutions. However, as technology and sustainable practices continue to evolve, the industry is likely to see advancements that address these challenges and further enhance the feasibility of greener packaging alternatives.</w:t>
      </w:r>
    </w:p>
    <w:p w:rsidR="00032E85" w:rsidRPr="00032E85" w:rsidRDefault="00032E85" w:rsidP="00032E85">
      <w:pPr>
        <w:rPr>
          <w:b/>
          <w:bCs/>
          <w:sz w:val="32"/>
          <w:szCs w:val="32"/>
        </w:rPr>
      </w:pPr>
      <w:r w:rsidRPr="00032E85">
        <w:rPr>
          <w:b/>
          <w:bCs/>
          <w:sz w:val="32"/>
          <w:szCs w:val="32"/>
        </w:rPr>
        <w:t>The Future of Tiffin Services and Sustainability</w:t>
      </w:r>
    </w:p>
    <w:p w:rsidR="00032E85" w:rsidRPr="00032E85" w:rsidRDefault="00032E85" w:rsidP="00032E85">
      <w:pPr>
        <w:rPr>
          <w:sz w:val="32"/>
          <w:szCs w:val="32"/>
        </w:rPr>
      </w:pPr>
      <w:r w:rsidRPr="00032E85">
        <w:rPr>
          <w:sz w:val="32"/>
          <w:szCs w:val="32"/>
        </w:rPr>
        <w:t xml:space="preserve">As the global community becomes increasingly aware of the urgent need for sustainable practices, the future of tiffin services lies in their continued commitment to environmentally friendly solutions. The integration of cutting-edge technologies, collaboration with eco-friendly suppliers, and ongoing efforts to educate consumers will play pivotal roles in shaping a sustainable future for the </w:t>
      </w:r>
      <w:hyperlink r:id="rId6" w:history="1">
        <w:proofErr w:type="spellStart"/>
        <w:r w:rsidRPr="00032E85">
          <w:rPr>
            <w:rStyle w:val="Hyperlink"/>
            <w:sz w:val="32"/>
            <w:szCs w:val="32"/>
          </w:rPr>
          <w:t>prepeat</w:t>
        </w:r>
        <w:proofErr w:type="spellEnd"/>
        <w:r w:rsidRPr="00032E85">
          <w:rPr>
            <w:rStyle w:val="Hyperlink"/>
            <w:sz w:val="32"/>
            <w:szCs w:val="32"/>
          </w:rPr>
          <w:t xml:space="preserve"> food subscription app</w:t>
        </w:r>
      </w:hyperlink>
      <w:bookmarkStart w:id="0" w:name="_GoBack"/>
      <w:bookmarkEnd w:id="0"/>
      <w:r>
        <w:rPr>
          <w:sz w:val="32"/>
          <w:szCs w:val="32"/>
        </w:rPr>
        <w:t xml:space="preserve"> </w:t>
      </w:r>
      <w:r w:rsidRPr="00032E85">
        <w:rPr>
          <w:sz w:val="32"/>
          <w:szCs w:val="32"/>
        </w:rPr>
        <w:t>industry.</w:t>
      </w:r>
    </w:p>
    <w:p w:rsidR="00032E85" w:rsidRPr="00032E85" w:rsidRDefault="00032E85" w:rsidP="00032E85">
      <w:pPr>
        <w:rPr>
          <w:sz w:val="32"/>
          <w:szCs w:val="32"/>
        </w:rPr>
      </w:pPr>
      <w:r w:rsidRPr="00032E85">
        <w:rPr>
          <w:sz w:val="32"/>
          <w:szCs w:val="32"/>
        </w:rPr>
        <w:t xml:space="preserve">In conclusion, the marriage of tiffin services and sustainable packaging represents a positive stride toward a greener and more responsible culinary landscape. By choosing eco-friendly alternatives, these services not only reduce their environmental impact but also </w:t>
      </w:r>
      <w:proofErr w:type="gramStart"/>
      <w:r w:rsidRPr="00032E85">
        <w:rPr>
          <w:sz w:val="32"/>
          <w:szCs w:val="32"/>
        </w:rPr>
        <w:t>contribute</w:t>
      </w:r>
      <w:proofErr w:type="gramEnd"/>
      <w:r w:rsidRPr="00032E85">
        <w:rPr>
          <w:sz w:val="32"/>
          <w:szCs w:val="32"/>
        </w:rPr>
        <w:t xml:space="preserve"> to a larger movement promoting sustainable living. As consumer preferences continue to align with these values, the greener approach of tiffin services is poised to become a standard in the industry, creating a more sustainable and harmonious relationship between food delivery and the planet.</w:t>
      </w:r>
    </w:p>
    <w:p w:rsidR="009A0021" w:rsidRPr="009A0021" w:rsidRDefault="009A0021" w:rsidP="009A0021">
      <w:pPr>
        <w:rPr>
          <w:sz w:val="32"/>
          <w:szCs w:val="32"/>
        </w:rPr>
      </w:pPr>
    </w:p>
    <w:sectPr w:rsidR="009A0021" w:rsidRPr="009A0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E31"/>
    <w:rsid w:val="00032E85"/>
    <w:rsid w:val="003D4E31"/>
    <w:rsid w:val="006636B8"/>
    <w:rsid w:val="009A0021"/>
    <w:rsid w:val="00AA6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CD9F8-31F1-46BC-95E7-9A68C8B4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6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E31"/>
    <w:rPr>
      <w:color w:val="0563C1" w:themeColor="hyperlink"/>
      <w:u w:val="single"/>
    </w:rPr>
  </w:style>
  <w:style w:type="character" w:customStyle="1" w:styleId="Heading3Char">
    <w:name w:val="Heading 3 Char"/>
    <w:basedOn w:val="DefaultParagraphFont"/>
    <w:link w:val="Heading3"/>
    <w:uiPriority w:val="9"/>
    <w:rsid w:val="00AA6F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A6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6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5778">
      <w:bodyDiv w:val="1"/>
      <w:marLeft w:val="0"/>
      <w:marRight w:val="0"/>
      <w:marTop w:val="0"/>
      <w:marBottom w:val="0"/>
      <w:divBdr>
        <w:top w:val="none" w:sz="0" w:space="0" w:color="auto"/>
        <w:left w:val="none" w:sz="0" w:space="0" w:color="auto"/>
        <w:bottom w:val="none" w:sz="0" w:space="0" w:color="auto"/>
        <w:right w:val="none" w:sz="0" w:space="0" w:color="auto"/>
      </w:divBdr>
    </w:div>
    <w:div w:id="125710281">
      <w:bodyDiv w:val="1"/>
      <w:marLeft w:val="0"/>
      <w:marRight w:val="0"/>
      <w:marTop w:val="0"/>
      <w:marBottom w:val="0"/>
      <w:divBdr>
        <w:top w:val="none" w:sz="0" w:space="0" w:color="auto"/>
        <w:left w:val="none" w:sz="0" w:space="0" w:color="auto"/>
        <w:bottom w:val="none" w:sz="0" w:space="0" w:color="auto"/>
        <w:right w:val="none" w:sz="0" w:space="0" w:color="auto"/>
      </w:divBdr>
    </w:div>
    <w:div w:id="262109450">
      <w:bodyDiv w:val="1"/>
      <w:marLeft w:val="0"/>
      <w:marRight w:val="0"/>
      <w:marTop w:val="0"/>
      <w:marBottom w:val="0"/>
      <w:divBdr>
        <w:top w:val="none" w:sz="0" w:space="0" w:color="auto"/>
        <w:left w:val="none" w:sz="0" w:space="0" w:color="auto"/>
        <w:bottom w:val="none" w:sz="0" w:space="0" w:color="auto"/>
        <w:right w:val="none" w:sz="0" w:space="0" w:color="auto"/>
      </w:divBdr>
    </w:div>
    <w:div w:id="333647071">
      <w:bodyDiv w:val="1"/>
      <w:marLeft w:val="0"/>
      <w:marRight w:val="0"/>
      <w:marTop w:val="0"/>
      <w:marBottom w:val="0"/>
      <w:divBdr>
        <w:top w:val="none" w:sz="0" w:space="0" w:color="auto"/>
        <w:left w:val="none" w:sz="0" w:space="0" w:color="auto"/>
        <w:bottom w:val="none" w:sz="0" w:space="0" w:color="auto"/>
        <w:right w:val="none" w:sz="0" w:space="0" w:color="auto"/>
      </w:divBdr>
    </w:div>
    <w:div w:id="553541957">
      <w:bodyDiv w:val="1"/>
      <w:marLeft w:val="0"/>
      <w:marRight w:val="0"/>
      <w:marTop w:val="0"/>
      <w:marBottom w:val="0"/>
      <w:divBdr>
        <w:top w:val="none" w:sz="0" w:space="0" w:color="auto"/>
        <w:left w:val="none" w:sz="0" w:space="0" w:color="auto"/>
        <w:bottom w:val="none" w:sz="0" w:space="0" w:color="auto"/>
        <w:right w:val="none" w:sz="0" w:space="0" w:color="auto"/>
      </w:divBdr>
    </w:div>
    <w:div w:id="918175769">
      <w:bodyDiv w:val="1"/>
      <w:marLeft w:val="0"/>
      <w:marRight w:val="0"/>
      <w:marTop w:val="0"/>
      <w:marBottom w:val="0"/>
      <w:divBdr>
        <w:top w:val="none" w:sz="0" w:space="0" w:color="auto"/>
        <w:left w:val="none" w:sz="0" w:space="0" w:color="auto"/>
        <w:bottom w:val="none" w:sz="0" w:space="0" w:color="auto"/>
        <w:right w:val="none" w:sz="0" w:space="0" w:color="auto"/>
      </w:divBdr>
    </w:div>
    <w:div w:id="1296789488">
      <w:bodyDiv w:val="1"/>
      <w:marLeft w:val="0"/>
      <w:marRight w:val="0"/>
      <w:marTop w:val="0"/>
      <w:marBottom w:val="0"/>
      <w:divBdr>
        <w:top w:val="none" w:sz="0" w:space="0" w:color="auto"/>
        <w:left w:val="none" w:sz="0" w:space="0" w:color="auto"/>
        <w:bottom w:val="none" w:sz="0" w:space="0" w:color="auto"/>
        <w:right w:val="none" w:sz="0" w:space="0" w:color="auto"/>
      </w:divBdr>
    </w:div>
    <w:div w:id="212738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epeat.in/" TargetMode="External"/><Relationship Id="rId5" Type="http://schemas.openxmlformats.org/officeDocument/2006/relationships/hyperlink" Target="https://prepeat.in/" TargetMode="External"/><Relationship Id="rId4" Type="http://schemas.openxmlformats.org/officeDocument/2006/relationships/hyperlink" Target="https://prepea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2023-11-16T05:36:00Z</dcterms:created>
  <dcterms:modified xsi:type="dcterms:W3CDTF">2023-11-16T06:29:00Z</dcterms:modified>
</cp:coreProperties>
</file>