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6413B" w14:textId="77777777" w:rsidR="0054168D" w:rsidRPr="0054168D" w:rsidRDefault="0054168D" w:rsidP="005416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68D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54168D">
        <w:rPr>
          <w:rFonts w:ascii="Times New Roman" w:hAnsi="Times New Roman" w:cs="Times New Roman"/>
          <w:b/>
          <w:bCs/>
          <w:sz w:val="24"/>
          <w:szCs w:val="24"/>
        </w:rPr>
        <w:t xml:space="preserve"> Startup Investment Analysis Report</w:t>
      </w:r>
    </w:p>
    <w:p w14:paraId="7191795B" w14:textId="77777777" w:rsidR="0054168D" w:rsidRPr="0054168D" w:rsidRDefault="0054168D" w:rsidP="005416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68D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54168D">
        <w:rPr>
          <w:rFonts w:ascii="Times New Roman" w:hAnsi="Times New Roman" w:cs="Times New Roman"/>
          <w:b/>
          <w:bCs/>
          <w:sz w:val="24"/>
          <w:szCs w:val="24"/>
        </w:rPr>
        <w:t xml:space="preserve"> Overview</w:t>
      </w:r>
    </w:p>
    <w:p w14:paraId="74E97AE3" w14:textId="77777777" w:rsidR="0054168D" w:rsidRPr="0054168D" w:rsidRDefault="0054168D" w:rsidP="0054168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Total Funding:</w:t>
      </w:r>
      <w:r w:rsidRPr="0054168D">
        <w:rPr>
          <w:rFonts w:ascii="Times New Roman" w:hAnsi="Times New Roman" w:cs="Times New Roman"/>
          <w:sz w:val="24"/>
          <w:szCs w:val="24"/>
        </w:rPr>
        <w:t xml:space="preserve"> $36 billion</w:t>
      </w:r>
    </w:p>
    <w:p w14:paraId="3C1C46C8" w14:textId="77777777" w:rsidR="0054168D" w:rsidRPr="0054168D" w:rsidRDefault="0054168D" w:rsidP="0054168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Total Startups:</w:t>
      </w:r>
      <w:r w:rsidRPr="0054168D">
        <w:rPr>
          <w:rFonts w:ascii="Times New Roman" w:hAnsi="Times New Roman" w:cs="Times New Roman"/>
          <w:sz w:val="24"/>
          <w:szCs w:val="24"/>
        </w:rPr>
        <w:t xml:space="preserve"> 1,518</w:t>
      </w:r>
    </w:p>
    <w:p w14:paraId="22590730" w14:textId="07430EE9" w:rsidR="0054168D" w:rsidRPr="0054168D" w:rsidRDefault="0054168D" w:rsidP="0054168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Total Investors:</w:t>
      </w:r>
      <w:r w:rsidRPr="0054168D">
        <w:rPr>
          <w:rFonts w:ascii="Times New Roman" w:hAnsi="Times New Roman" w:cs="Times New Roman"/>
          <w:sz w:val="24"/>
          <w:szCs w:val="24"/>
        </w:rPr>
        <w:t xml:space="preserve"> 1,547</w:t>
      </w:r>
    </w:p>
    <w:p w14:paraId="4C7583D8" w14:textId="77777777" w:rsidR="0054168D" w:rsidRPr="0054168D" w:rsidRDefault="0054168D" w:rsidP="005416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68D">
        <w:rPr>
          <w:rFonts w:ascii="Segoe UI Emoji" w:hAnsi="Segoe UI Emoji" w:cs="Segoe UI Emoji"/>
          <w:b/>
          <w:bCs/>
          <w:sz w:val="24"/>
          <w:szCs w:val="24"/>
        </w:rPr>
        <w:t>📅</w:t>
      </w:r>
      <w:r w:rsidRPr="0054168D">
        <w:rPr>
          <w:rFonts w:ascii="Times New Roman" w:hAnsi="Times New Roman" w:cs="Times New Roman"/>
          <w:b/>
          <w:bCs/>
          <w:sz w:val="24"/>
          <w:szCs w:val="24"/>
        </w:rPr>
        <w:t xml:space="preserve"> Funding Trends</w:t>
      </w:r>
    </w:p>
    <w:p w14:paraId="534FD347" w14:textId="77777777" w:rsidR="0054168D" w:rsidRPr="0054168D" w:rsidRDefault="0054168D" w:rsidP="005416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Funding by Year</w:t>
      </w:r>
    </w:p>
    <w:p w14:paraId="38693484" w14:textId="77777777" w:rsidR="0054168D" w:rsidRPr="0054168D" w:rsidRDefault="0054168D" w:rsidP="0054168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2015:</w:t>
      </w:r>
      <w:r w:rsidRPr="0054168D">
        <w:rPr>
          <w:rFonts w:ascii="Times New Roman" w:hAnsi="Times New Roman" w:cs="Times New Roman"/>
          <w:sz w:val="24"/>
          <w:szCs w:val="24"/>
        </w:rPr>
        <w:t xml:space="preserve"> $7.3B</w:t>
      </w:r>
    </w:p>
    <w:p w14:paraId="3710911B" w14:textId="77777777" w:rsidR="0054168D" w:rsidRPr="0054168D" w:rsidRDefault="0054168D" w:rsidP="0054168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2016:</w:t>
      </w:r>
      <w:r w:rsidRPr="0054168D">
        <w:rPr>
          <w:rFonts w:ascii="Times New Roman" w:hAnsi="Times New Roman" w:cs="Times New Roman"/>
          <w:sz w:val="24"/>
          <w:szCs w:val="24"/>
        </w:rPr>
        <w:t xml:space="preserve"> $3.8B</w:t>
      </w:r>
    </w:p>
    <w:p w14:paraId="119B9AE5" w14:textId="77777777" w:rsidR="0054168D" w:rsidRPr="0054168D" w:rsidRDefault="0054168D" w:rsidP="0054168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2017:</w:t>
      </w:r>
      <w:r w:rsidRPr="0054168D">
        <w:rPr>
          <w:rFonts w:ascii="Times New Roman" w:hAnsi="Times New Roman" w:cs="Times New Roman"/>
          <w:sz w:val="24"/>
          <w:szCs w:val="24"/>
        </w:rPr>
        <w:t xml:space="preserve"> $10.4B </w:t>
      </w:r>
      <w:r w:rsidRPr="0054168D">
        <w:rPr>
          <w:rFonts w:ascii="Times New Roman" w:hAnsi="Times New Roman" w:cs="Times New Roman"/>
          <w:i/>
          <w:iCs/>
          <w:sz w:val="24"/>
          <w:szCs w:val="24"/>
        </w:rPr>
        <w:t>(Highest funding year)</w:t>
      </w:r>
    </w:p>
    <w:p w14:paraId="1991EDC1" w14:textId="77777777" w:rsidR="0054168D" w:rsidRPr="0054168D" w:rsidRDefault="0054168D" w:rsidP="0054168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2018:</w:t>
      </w:r>
      <w:r w:rsidRPr="0054168D">
        <w:rPr>
          <w:rFonts w:ascii="Times New Roman" w:hAnsi="Times New Roman" w:cs="Times New Roman"/>
          <w:sz w:val="24"/>
          <w:szCs w:val="24"/>
        </w:rPr>
        <w:t xml:space="preserve"> $4.5B</w:t>
      </w:r>
    </w:p>
    <w:p w14:paraId="0E5ABF30" w14:textId="77777777" w:rsidR="0054168D" w:rsidRPr="0054168D" w:rsidRDefault="0054168D" w:rsidP="0054168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2019:</w:t>
      </w:r>
      <w:r w:rsidRPr="0054168D">
        <w:rPr>
          <w:rFonts w:ascii="Times New Roman" w:hAnsi="Times New Roman" w:cs="Times New Roman"/>
          <w:sz w:val="24"/>
          <w:szCs w:val="24"/>
        </w:rPr>
        <w:t xml:space="preserve"> $9.5B</w:t>
      </w:r>
    </w:p>
    <w:p w14:paraId="4A653F25" w14:textId="77777777" w:rsidR="0054168D" w:rsidRPr="0054168D" w:rsidRDefault="0054168D" w:rsidP="0054168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2020:</w:t>
      </w:r>
      <w:r w:rsidRPr="0054168D">
        <w:rPr>
          <w:rFonts w:ascii="Times New Roman" w:hAnsi="Times New Roman" w:cs="Times New Roman"/>
          <w:sz w:val="24"/>
          <w:szCs w:val="24"/>
        </w:rPr>
        <w:t xml:space="preserve"> $0.4B </w:t>
      </w:r>
      <w:r w:rsidRPr="0054168D">
        <w:rPr>
          <w:rFonts w:ascii="Times New Roman" w:hAnsi="Times New Roman" w:cs="Times New Roman"/>
          <w:i/>
          <w:iCs/>
          <w:sz w:val="24"/>
          <w:szCs w:val="24"/>
        </w:rPr>
        <w:t>(Lowest funding year)</w:t>
      </w:r>
    </w:p>
    <w:p w14:paraId="29345CD0" w14:textId="77777777" w:rsidR="0054168D" w:rsidRPr="0054168D" w:rsidRDefault="0054168D" w:rsidP="005416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 xml:space="preserve">Funding by Month </w:t>
      </w:r>
      <w:r w:rsidRPr="005416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(Peak to Low)</w:t>
      </w:r>
    </w:p>
    <w:p w14:paraId="58D96064" w14:textId="77777777" w:rsidR="0054168D" w:rsidRPr="0054168D" w:rsidRDefault="0054168D" w:rsidP="0054168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Highest Funding Month:</w:t>
      </w:r>
      <w:r w:rsidRPr="0054168D">
        <w:rPr>
          <w:rFonts w:ascii="Times New Roman" w:hAnsi="Times New Roman" w:cs="Times New Roman"/>
          <w:sz w:val="24"/>
          <w:szCs w:val="24"/>
        </w:rPr>
        <w:t xml:space="preserve"> $9.1B</w:t>
      </w:r>
    </w:p>
    <w:p w14:paraId="77B0BC90" w14:textId="0E99313E" w:rsidR="0054168D" w:rsidRPr="0054168D" w:rsidRDefault="0054168D" w:rsidP="0054168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sz w:val="24"/>
          <w:szCs w:val="24"/>
        </w:rPr>
        <w:t>Funding gradually declined from $9.1B to $1.3B.</w:t>
      </w:r>
    </w:p>
    <w:p w14:paraId="523ECC95" w14:textId="77777777" w:rsidR="0054168D" w:rsidRPr="0054168D" w:rsidRDefault="0054168D" w:rsidP="005416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68D">
        <w:rPr>
          <w:rFonts w:ascii="Segoe UI Emoji" w:hAnsi="Segoe UI Emoji" w:cs="Segoe UI Emoji"/>
          <w:b/>
          <w:bCs/>
          <w:sz w:val="24"/>
          <w:szCs w:val="24"/>
        </w:rPr>
        <w:t>🏢</w:t>
      </w:r>
      <w:r w:rsidRPr="0054168D">
        <w:rPr>
          <w:rFonts w:ascii="Times New Roman" w:hAnsi="Times New Roman" w:cs="Times New Roman"/>
          <w:b/>
          <w:bCs/>
          <w:sz w:val="24"/>
          <w:szCs w:val="24"/>
        </w:rPr>
        <w:t xml:space="preserve"> Top 5 Startups by Funding</w:t>
      </w:r>
    </w:p>
    <w:p w14:paraId="4E3B5C1A" w14:textId="77777777" w:rsidR="0054168D" w:rsidRPr="0054168D" w:rsidRDefault="0054168D" w:rsidP="0054168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Flipkart</w:t>
      </w:r>
      <w:r w:rsidRPr="0054168D">
        <w:rPr>
          <w:rFonts w:ascii="Times New Roman" w:hAnsi="Times New Roman" w:cs="Times New Roman"/>
          <w:sz w:val="24"/>
          <w:szCs w:val="24"/>
        </w:rPr>
        <w:t xml:space="preserve"> - $4.1B</w:t>
      </w:r>
    </w:p>
    <w:p w14:paraId="56492178" w14:textId="77777777" w:rsidR="0054168D" w:rsidRPr="0054168D" w:rsidRDefault="0054168D" w:rsidP="0054168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Rapido</w:t>
      </w:r>
      <w:r w:rsidRPr="0054168D">
        <w:rPr>
          <w:rFonts w:ascii="Times New Roman" w:hAnsi="Times New Roman" w:cs="Times New Roman"/>
          <w:sz w:val="24"/>
          <w:szCs w:val="24"/>
        </w:rPr>
        <w:t xml:space="preserve"> - $3.9B</w:t>
      </w:r>
    </w:p>
    <w:p w14:paraId="4E95D222" w14:textId="77777777" w:rsidR="0054168D" w:rsidRPr="0054168D" w:rsidRDefault="0054168D" w:rsidP="0054168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Paytm</w:t>
      </w:r>
      <w:r w:rsidRPr="0054168D">
        <w:rPr>
          <w:rFonts w:ascii="Times New Roman" w:hAnsi="Times New Roman" w:cs="Times New Roman"/>
          <w:sz w:val="24"/>
          <w:szCs w:val="24"/>
        </w:rPr>
        <w:t xml:space="preserve"> - $3.1B</w:t>
      </w:r>
    </w:p>
    <w:p w14:paraId="64AB3E83" w14:textId="77777777" w:rsidR="0054168D" w:rsidRPr="0054168D" w:rsidRDefault="0054168D" w:rsidP="0054168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Ola</w:t>
      </w:r>
      <w:r w:rsidRPr="0054168D">
        <w:rPr>
          <w:rFonts w:ascii="Times New Roman" w:hAnsi="Times New Roman" w:cs="Times New Roman"/>
          <w:sz w:val="24"/>
          <w:szCs w:val="24"/>
        </w:rPr>
        <w:t xml:space="preserve"> - $1.0B</w:t>
      </w:r>
    </w:p>
    <w:p w14:paraId="03CCCEF6" w14:textId="2264CCBA" w:rsidR="0054168D" w:rsidRPr="0054168D" w:rsidRDefault="0054168D" w:rsidP="0054168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Udaan</w:t>
      </w:r>
      <w:r w:rsidRPr="0054168D">
        <w:rPr>
          <w:rFonts w:ascii="Times New Roman" w:hAnsi="Times New Roman" w:cs="Times New Roman"/>
          <w:sz w:val="24"/>
          <w:szCs w:val="24"/>
        </w:rPr>
        <w:t xml:space="preserve"> - $0.9B</w:t>
      </w:r>
    </w:p>
    <w:p w14:paraId="632C66D7" w14:textId="77777777" w:rsidR="0054168D" w:rsidRPr="0054168D" w:rsidRDefault="0054168D" w:rsidP="005416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68D">
        <w:rPr>
          <w:rFonts w:ascii="Segoe UI Emoji" w:hAnsi="Segoe UI Emoji" w:cs="Segoe UI Emoji"/>
          <w:b/>
          <w:bCs/>
          <w:sz w:val="24"/>
          <w:szCs w:val="24"/>
        </w:rPr>
        <w:t>🌍</w:t>
      </w:r>
      <w:r w:rsidRPr="0054168D">
        <w:rPr>
          <w:rFonts w:ascii="Times New Roman" w:hAnsi="Times New Roman" w:cs="Times New Roman"/>
          <w:b/>
          <w:bCs/>
          <w:sz w:val="24"/>
          <w:szCs w:val="24"/>
        </w:rPr>
        <w:t xml:space="preserve"> Top 10 Cities by Funding</w:t>
      </w:r>
    </w:p>
    <w:p w14:paraId="39723E24" w14:textId="77777777" w:rsidR="0054168D" w:rsidRPr="0054168D" w:rsidRDefault="0054168D" w:rsidP="0054168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Bangalore</w:t>
      </w:r>
      <w:r w:rsidRPr="0054168D">
        <w:rPr>
          <w:rFonts w:ascii="Times New Roman" w:hAnsi="Times New Roman" w:cs="Times New Roman"/>
          <w:sz w:val="24"/>
          <w:szCs w:val="24"/>
        </w:rPr>
        <w:t xml:space="preserve"> - $11.4B</w:t>
      </w:r>
    </w:p>
    <w:p w14:paraId="6EC6C477" w14:textId="77777777" w:rsidR="0054168D" w:rsidRPr="0054168D" w:rsidRDefault="0054168D" w:rsidP="0054168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Bengaluru</w:t>
      </w:r>
      <w:r w:rsidRPr="0054168D">
        <w:rPr>
          <w:rFonts w:ascii="Times New Roman" w:hAnsi="Times New Roman" w:cs="Times New Roman"/>
          <w:sz w:val="24"/>
          <w:szCs w:val="24"/>
        </w:rPr>
        <w:t xml:space="preserve"> - $7.1B</w:t>
      </w:r>
    </w:p>
    <w:p w14:paraId="5A6BFDD1" w14:textId="77777777" w:rsidR="0054168D" w:rsidRPr="0054168D" w:rsidRDefault="0054168D" w:rsidP="0054168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Mumbai</w:t>
      </w:r>
      <w:r w:rsidRPr="0054168D">
        <w:rPr>
          <w:rFonts w:ascii="Times New Roman" w:hAnsi="Times New Roman" w:cs="Times New Roman"/>
          <w:sz w:val="24"/>
          <w:szCs w:val="24"/>
        </w:rPr>
        <w:t xml:space="preserve"> - $4.3B</w:t>
      </w:r>
    </w:p>
    <w:p w14:paraId="7BF52D0A" w14:textId="77777777" w:rsidR="0054168D" w:rsidRPr="0054168D" w:rsidRDefault="0054168D" w:rsidP="0054168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New Delhi</w:t>
      </w:r>
      <w:r w:rsidRPr="0054168D">
        <w:rPr>
          <w:rFonts w:ascii="Times New Roman" w:hAnsi="Times New Roman" w:cs="Times New Roman"/>
          <w:sz w:val="24"/>
          <w:szCs w:val="24"/>
        </w:rPr>
        <w:t xml:space="preserve"> - $3.0B</w:t>
      </w:r>
    </w:p>
    <w:p w14:paraId="07CDCAFA" w14:textId="77777777" w:rsidR="0054168D" w:rsidRPr="0054168D" w:rsidRDefault="0054168D" w:rsidP="0054168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Gurgaon</w:t>
      </w:r>
      <w:r w:rsidRPr="0054168D">
        <w:rPr>
          <w:rFonts w:ascii="Times New Roman" w:hAnsi="Times New Roman" w:cs="Times New Roman"/>
          <w:sz w:val="24"/>
          <w:szCs w:val="24"/>
        </w:rPr>
        <w:t xml:space="preserve"> - $1.3B</w:t>
      </w:r>
    </w:p>
    <w:p w14:paraId="7CF0937C" w14:textId="77777777" w:rsidR="0054168D" w:rsidRPr="0054168D" w:rsidRDefault="0054168D" w:rsidP="0054168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Noida</w:t>
      </w:r>
      <w:r w:rsidRPr="0054168D">
        <w:rPr>
          <w:rFonts w:ascii="Times New Roman" w:hAnsi="Times New Roman" w:cs="Times New Roman"/>
          <w:sz w:val="24"/>
          <w:szCs w:val="24"/>
        </w:rPr>
        <w:t xml:space="preserve"> - $1.3B</w:t>
      </w:r>
    </w:p>
    <w:p w14:paraId="345704DE" w14:textId="77777777" w:rsidR="0054168D" w:rsidRPr="0054168D" w:rsidRDefault="0054168D" w:rsidP="0054168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Chennai</w:t>
      </w:r>
      <w:r w:rsidRPr="0054168D">
        <w:rPr>
          <w:rFonts w:ascii="Times New Roman" w:hAnsi="Times New Roman" w:cs="Times New Roman"/>
          <w:sz w:val="24"/>
          <w:szCs w:val="24"/>
        </w:rPr>
        <w:t xml:space="preserve"> - $0.7B</w:t>
      </w:r>
    </w:p>
    <w:p w14:paraId="09628634" w14:textId="77777777" w:rsidR="0054168D" w:rsidRPr="0054168D" w:rsidRDefault="0054168D" w:rsidP="0054168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lastRenderedPageBreak/>
        <w:t>Pune</w:t>
      </w:r>
      <w:r w:rsidRPr="0054168D">
        <w:rPr>
          <w:rFonts w:ascii="Times New Roman" w:hAnsi="Times New Roman" w:cs="Times New Roman"/>
          <w:sz w:val="24"/>
          <w:szCs w:val="24"/>
        </w:rPr>
        <w:t xml:space="preserve"> - $0.7B</w:t>
      </w:r>
    </w:p>
    <w:p w14:paraId="23C32C4B" w14:textId="77777777" w:rsidR="0054168D" w:rsidRPr="0054168D" w:rsidRDefault="0054168D" w:rsidP="0054168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Menlo Park</w:t>
      </w:r>
      <w:r w:rsidRPr="0054168D">
        <w:rPr>
          <w:rFonts w:ascii="Times New Roman" w:hAnsi="Times New Roman" w:cs="Times New Roman"/>
          <w:sz w:val="24"/>
          <w:szCs w:val="24"/>
        </w:rPr>
        <w:t xml:space="preserve"> - $0.5B</w:t>
      </w:r>
    </w:p>
    <w:p w14:paraId="03AF5ECB" w14:textId="212710F6" w:rsidR="0054168D" w:rsidRPr="0054168D" w:rsidRDefault="0054168D" w:rsidP="0054168D">
      <w:p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i/>
          <w:iCs/>
          <w:sz w:val="24"/>
          <w:szCs w:val="24"/>
        </w:rPr>
        <w:t>Note: Bangalore and Bengaluru might be duplicate entries due to naming inconsistencies.</w:t>
      </w:r>
    </w:p>
    <w:p w14:paraId="79D4393B" w14:textId="77777777" w:rsidR="0054168D" w:rsidRPr="0054168D" w:rsidRDefault="0054168D" w:rsidP="005416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68D">
        <w:rPr>
          <w:rFonts w:ascii="Segoe UI Emoji" w:hAnsi="Segoe UI Emoji" w:cs="Segoe UI Emoji"/>
          <w:b/>
          <w:bCs/>
          <w:sz w:val="24"/>
          <w:szCs w:val="24"/>
        </w:rPr>
        <w:t>💼</w:t>
      </w:r>
      <w:r w:rsidRPr="0054168D">
        <w:rPr>
          <w:rFonts w:ascii="Times New Roman" w:hAnsi="Times New Roman" w:cs="Times New Roman"/>
          <w:b/>
          <w:bCs/>
          <w:sz w:val="24"/>
          <w:szCs w:val="24"/>
        </w:rPr>
        <w:t xml:space="preserve"> Funding by Investment Type</w:t>
      </w:r>
    </w:p>
    <w:p w14:paraId="5DA48212" w14:textId="77777777" w:rsidR="0054168D" w:rsidRPr="0054168D" w:rsidRDefault="0054168D" w:rsidP="0054168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Private Equity:</w:t>
      </w:r>
      <w:r w:rsidRPr="0054168D">
        <w:rPr>
          <w:rFonts w:ascii="Times New Roman" w:hAnsi="Times New Roman" w:cs="Times New Roman"/>
          <w:sz w:val="24"/>
          <w:szCs w:val="24"/>
        </w:rPr>
        <w:t xml:space="preserve"> $25B </w:t>
      </w:r>
      <w:r w:rsidRPr="0054168D">
        <w:rPr>
          <w:rFonts w:ascii="Times New Roman" w:hAnsi="Times New Roman" w:cs="Times New Roman"/>
          <w:i/>
          <w:iCs/>
          <w:sz w:val="24"/>
          <w:szCs w:val="24"/>
        </w:rPr>
        <w:t>(68.95%)</w:t>
      </w:r>
    </w:p>
    <w:p w14:paraId="0B1ECD46" w14:textId="77777777" w:rsidR="0054168D" w:rsidRPr="0054168D" w:rsidRDefault="0054168D" w:rsidP="0054168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Series B:</w:t>
      </w:r>
      <w:r w:rsidRPr="0054168D">
        <w:rPr>
          <w:rFonts w:ascii="Times New Roman" w:hAnsi="Times New Roman" w:cs="Times New Roman"/>
          <w:sz w:val="24"/>
          <w:szCs w:val="24"/>
        </w:rPr>
        <w:t xml:space="preserve"> $5B (13.35%)</w:t>
      </w:r>
    </w:p>
    <w:p w14:paraId="37B5BD03" w14:textId="77777777" w:rsidR="0054168D" w:rsidRPr="0054168D" w:rsidRDefault="0054168D" w:rsidP="0054168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Series D:</w:t>
      </w:r>
      <w:r w:rsidRPr="0054168D">
        <w:rPr>
          <w:rFonts w:ascii="Times New Roman" w:hAnsi="Times New Roman" w:cs="Times New Roman"/>
          <w:sz w:val="24"/>
          <w:szCs w:val="24"/>
        </w:rPr>
        <w:t xml:space="preserve"> $1B (4.1%)</w:t>
      </w:r>
    </w:p>
    <w:p w14:paraId="5220F9F9" w14:textId="77777777" w:rsidR="0054168D" w:rsidRPr="0054168D" w:rsidRDefault="0054168D" w:rsidP="0054168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Series C:</w:t>
      </w:r>
      <w:r w:rsidRPr="0054168D">
        <w:rPr>
          <w:rFonts w:ascii="Times New Roman" w:hAnsi="Times New Roman" w:cs="Times New Roman"/>
          <w:sz w:val="24"/>
          <w:szCs w:val="24"/>
        </w:rPr>
        <w:t xml:space="preserve"> $1B (2.78%)</w:t>
      </w:r>
    </w:p>
    <w:p w14:paraId="0CB2B0D7" w14:textId="1A40CE66" w:rsidR="0054168D" w:rsidRPr="0054168D" w:rsidRDefault="0054168D" w:rsidP="0054168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Funding Round &amp; Seed Funding:</w:t>
      </w:r>
      <w:r w:rsidRPr="0054168D">
        <w:rPr>
          <w:rFonts w:ascii="Times New Roman" w:hAnsi="Times New Roman" w:cs="Times New Roman"/>
          <w:sz w:val="24"/>
          <w:szCs w:val="24"/>
        </w:rPr>
        <w:t xml:space="preserve"> $1B (2.78%)</w:t>
      </w:r>
    </w:p>
    <w:p w14:paraId="3E36E433" w14:textId="77777777" w:rsidR="0054168D" w:rsidRPr="0054168D" w:rsidRDefault="0054168D" w:rsidP="005416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68D">
        <w:rPr>
          <w:rFonts w:ascii="Segoe UI Emoji" w:hAnsi="Segoe UI Emoji" w:cs="Segoe UI Emoji"/>
          <w:b/>
          <w:bCs/>
          <w:sz w:val="24"/>
          <w:szCs w:val="24"/>
        </w:rPr>
        <w:t>🏭</w:t>
      </w:r>
      <w:r w:rsidRPr="0054168D">
        <w:rPr>
          <w:rFonts w:ascii="Times New Roman" w:hAnsi="Times New Roman" w:cs="Times New Roman"/>
          <w:b/>
          <w:bCs/>
          <w:sz w:val="24"/>
          <w:szCs w:val="24"/>
        </w:rPr>
        <w:t xml:space="preserve"> Funding by Industrial Vertical</w:t>
      </w:r>
    </w:p>
    <w:p w14:paraId="5ADD45ED" w14:textId="77777777" w:rsidR="0054168D" w:rsidRPr="0054168D" w:rsidRDefault="0054168D" w:rsidP="0054168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Ecommerce:</w:t>
      </w:r>
      <w:r w:rsidRPr="0054168D">
        <w:rPr>
          <w:rFonts w:ascii="Times New Roman" w:hAnsi="Times New Roman" w:cs="Times New Roman"/>
          <w:sz w:val="24"/>
          <w:szCs w:val="24"/>
        </w:rPr>
        <w:t xml:space="preserve"> $7B (19.92%)</w:t>
      </w:r>
    </w:p>
    <w:p w14:paraId="75D08749" w14:textId="77777777" w:rsidR="0054168D" w:rsidRPr="0054168D" w:rsidRDefault="0054168D" w:rsidP="0054168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Consumer Internet:</w:t>
      </w:r>
      <w:r w:rsidRPr="0054168D">
        <w:rPr>
          <w:rFonts w:ascii="Times New Roman" w:hAnsi="Times New Roman" w:cs="Times New Roman"/>
          <w:sz w:val="24"/>
          <w:szCs w:val="24"/>
        </w:rPr>
        <w:t xml:space="preserve"> $6B (17.36%)</w:t>
      </w:r>
    </w:p>
    <w:p w14:paraId="5BE2F4D4" w14:textId="77777777" w:rsidR="0054168D" w:rsidRPr="0054168D" w:rsidRDefault="0054168D" w:rsidP="0054168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Transportation:</w:t>
      </w:r>
      <w:r w:rsidRPr="0054168D">
        <w:rPr>
          <w:rFonts w:ascii="Times New Roman" w:hAnsi="Times New Roman" w:cs="Times New Roman"/>
          <w:sz w:val="24"/>
          <w:szCs w:val="24"/>
        </w:rPr>
        <w:t xml:space="preserve"> $4B (10.89%)</w:t>
      </w:r>
    </w:p>
    <w:p w14:paraId="2CD745DA" w14:textId="77777777" w:rsidR="0054168D" w:rsidRPr="0054168D" w:rsidRDefault="0054168D" w:rsidP="0054168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Technology:</w:t>
      </w:r>
      <w:r w:rsidRPr="0054168D">
        <w:rPr>
          <w:rFonts w:ascii="Times New Roman" w:hAnsi="Times New Roman" w:cs="Times New Roman"/>
          <w:sz w:val="24"/>
          <w:szCs w:val="24"/>
        </w:rPr>
        <w:t xml:space="preserve"> $3B (8.62%)</w:t>
      </w:r>
    </w:p>
    <w:p w14:paraId="599F980E" w14:textId="77777777" w:rsidR="0054168D" w:rsidRPr="0054168D" w:rsidRDefault="0054168D" w:rsidP="0054168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Finance:</w:t>
      </w:r>
      <w:r w:rsidRPr="0054168D">
        <w:rPr>
          <w:rFonts w:ascii="Times New Roman" w:hAnsi="Times New Roman" w:cs="Times New Roman"/>
          <w:sz w:val="24"/>
          <w:szCs w:val="24"/>
        </w:rPr>
        <w:t xml:space="preserve"> $2B (6.2%)</w:t>
      </w:r>
    </w:p>
    <w:p w14:paraId="5A994573" w14:textId="77777777" w:rsidR="0054168D" w:rsidRPr="0054168D" w:rsidRDefault="0054168D" w:rsidP="0054168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Fintech:</w:t>
      </w:r>
      <w:r w:rsidRPr="0054168D">
        <w:rPr>
          <w:rFonts w:ascii="Times New Roman" w:hAnsi="Times New Roman" w:cs="Times New Roman"/>
          <w:sz w:val="24"/>
          <w:szCs w:val="24"/>
        </w:rPr>
        <w:t xml:space="preserve"> $1B (3.4%)</w:t>
      </w:r>
    </w:p>
    <w:p w14:paraId="31F9A740" w14:textId="24BCEC45" w:rsidR="0054168D" w:rsidRPr="0054168D" w:rsidRDefault="0054168D" w:rsidP="0054168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sz w:val="24"/>
          <w:szCs w:val="24"/>
        </w:rPr>
        <w:t>Others are minor contributors below 1% each.</w:t>
      </w:r>
    </w:p>
    <w:p w14:paraId="51922202" w14:textId="77777777" w:rsidR="0054168D" w:rsidRPr="0054168D" w:rsidRDefault="0054168D" w:rsidP="005416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68D">
        <w:rPr>
          <w:rFonts w:ascii="Segoe UI Emoji" w:hAnsi="Segoe UI Emoji" w:cs="Segoe UI Emoji"/>
          <w:b/>
          <w:bCs/>
          <w:sz w:val="24"/>
          <w:szCs w:val="24"/>
        </w:rPr>
        <w:t>🏷️</w:t>
      </w:r>
      <w:r w:rsidRPr="0054168D">
        <w:rPr>
          <w:rFonts w:ascii="Times New Roman" w:hAnsi="Times New Roman" w:cs="Times New Roman"/>
          <w:b/>
          <w:bCs/>
          <w:sz w:val="24"/>
          <w:szCs w:val="24"/>
        </w:rPr>
        <w:t xml:space="preserve"> Count of Sub-verticals by Industry</w:t>
      </w:r>
    </w:p>
    <w:p w14:paraId="6E2F85CF" w14:textId="77777777" w:rsidR="0054168D" w:rsidRPr="0054168D" w:rsidRDefault="0054168D" w:rsidP="0054168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Most Common:</w:t>
      </w:r>
      <w:r w:rsidRPr="0054168D">
        <w:rPr>
          <w:rFonts w:ascii="Times New Roman" w:hAnsi="Times New Roman" w:cs="Times New Roman"/>
          <w:sz w:val="24"/>
          <w:szCs w:val="24"/>
        </w:rPr>
        <w:t xml:space="preserve"> Consumer Internet</w:t>
      </w:r>
    </w:p>
    <w:p w14:paraId="537B8011" w14:textId="303F5CD4" w:rsidR="0054168D" w:rsidRPr="0054168D" w:rsidRDefault="0054168D" w:rsidP="0054168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sz w:val="24"/>
          <w:szCs w:val="24"/>
        </w:rPr>
        <w:t>Followed by: Technology, Ecommerce, Finance, Healthcare, E-Commerce (again - possible data duplication), Logistics.</w:t>
      </w:r>
    </w:p>
    <w:p w14:paraId="43ECF4A0" w14:textId="77777777" w:rsidR="0054168D" w:rsidRPr="0054168D" w:rsidRDefault="0054168D" w:rsidP="005416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68D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54168D">
        <w:rPr>
          <w:rFonts w:ascii="Times New Roman" w:hAnsi="Times New Roman" w:cs="Times New Roman"/>
          <w:b/>
          <w:bCs/>
          <w:sz w:val="24"/>
          <w:szCs w:val="24"/>
        </w:rPr>
        <w:t xml:space="preserve"> Key Insights</w:t>
      </w:r>
    </w:p>
    <w:p w14:paraId="74717FE7" w14:textId="77777777" w:rsidR="0054168D" w:rsidRPr="0054168D" w:rsidRDefault="0054168D" w:rsidP="0054168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Investment is heavily concentrated</w:t>
      </w:r>
      <w:r w:rsidRPr="0054168D">
        <w:rPr>
          <w:rFonts w:ascii="Times New Roman" w:hAnsi="Times New Roman" w:cs="Times New Roman"/>
          <w:sz w:val="24"/>
          <w:szCs w:val="24"/>
        </w:rPr>
        <w:t xml:space="preserve"> in a few sectors and cities, particularly Bangalore.</w:t>
      </w:r>
    </w:p>
    <w:p w14:paraId="4144C2B2" w14:textId="77777777" w:rsidR="0054168D" w:rsidRPr="0054168D" w:rsidRDefault="0054168D" w:rsidP="0054168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Private Equity</w:t>
      </w:r>
      <w:r w:rsidRPr="0054168D">
        <w:rPr>
          <w:rFonts w:ascii="Times New Roman" w:hAnsi="Times New Roman" w:cs="Times New Roman"/>
          <w:sz w:val="24"/>
          <w:szCs w:val="24"/>
        </w:rPr>
        <w:t xml:space="preserve"> dominates the investment types.</w:t>
      </w:r>
    </w:p>
    <w:p w14:paraId="05EDF139" w14:textId="77777777" w:rsidR="0054168D" w:rsidRPr="0054168D" w:rsidRDefault="0054168D" w:rsidP="0054168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Funding peaked in 2017</w:t>
      </w:r>
      <w:r w:rsidRPr="0054168D">
        <w:rPr>
          <w:rFonts w:ascii="Times New Roman" w:hAnsi="Times New Roman" w:cs="Times New Roman"/>
          <w:sz w:val="24"/>
          <w:szCs w:val="24"/>
        </w:rPr>
        <w:t xml:space="preserve"> and significantly dropped by 2020.</w:t>
      </w:r>
    </w:p>
    <w:p w14:paraId="144BC0EC" w14:textId="77777777" w:rsidR="0054168D" w:rsidRPr="0054168D" w:rsidRDefault="0054168D" w:rsidP="0054168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Flipkart, Rapido, and Paytm</w:t>
      </w:r>
      <w:r w:rsidRPr="0054168D">
        <w:rPr>
          <w:rFonts w:ascii="Times New Roman" w:hAnsi="Times New Roman" w:cs="Times New Roman"/>
          <w:sz w:val="24"/>
          <w:szCs w:val="24"/>
        </w:rPr>
        <w:t xml:space="preserve"> lead startup funding.</w:t>
      </w:r>
    </w:p>
    <w:p w14:paraId="3934CD77" w14:textId="77777777" w:rsidR="0054168D" w:rsidRPr="0054168D" w:rsidRDefault="0054168D" w:rsidP="0054168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4168D">
        <w:rPr>
          <w:rFonts w:ascii="Times New Roman" w:hAnsi="Times New Roman" w:cs="Times New Roman"/>
          <w:b/>
          <w:bCs/>
          <w:sz w:val="24"/>
          <w:szCs w:val="24"/>
        </w:rPr>
        <w:t>Ecommerce and Consumer Internet</w:t>
      </w:r>
      <w:r w:rsidRPr="0054168D">
        <w:rPr>
          <w:rFonts w:ascii="Times New Roman" w:hAnsi="Times New Roman" w:cs="Times New Roman"/>
          <w:sz w:val="24"/>
          <w:szCs w:val="24"/>
        </w:rPr>
        <w:t xml:space="preserve"> are the top-funded industries.</w:t>
      </w:r>
    </w:p>
    <w:p w14:paraId="07FEDB32" w14:textId="5E534FAE" w:rsidR="0054168D" w:rsidRPr="0054168D" w:rsidRDefault="0054168D" w:rsidP="0054168D">
      <w:pPr>
        <w:rPr>
          <w:rFonts w:ascii="Times New Roman" w:hAnsi="Times New Roman" w:cs="Times New Roman"/>
          <w:sz w:val="24"/>
          <w:szCs w:val="24"/>
        </w:rPr>
      </w:pPr>
    </w:p>
    <w:p w14:paraId="4D854610" w14:textId="77777777" w:rsidR="00B21FBE" w:rsidRPr="0054168D" w:rsidRDefault="00B21FBE" w:rsidP="0054168D">
      <w:pPr>
        <w:rPr>
          <w:rFonts w:ascii="Times New Roman" w:hAnsi="Times New Roman" w:cs="Times New Roman"/>
          <w:sz w:val="24"/>
          <w:szCs w:val="24"/>
        </w:rPr>
      </w:pPr>
    </w:p>
    <w:sectPr w:rsidR="00B21FBE" w:rsidRPr="00541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F709D"/>
    <w:multiLevelType w:val="multilevel"/>
    <w:tmpl w:val="E950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F0653"/>
    <w:multiLevelType w:val="hybridMultilevel"/>
    <w:tmpl w:val="976443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56052"/>
    <w:multiLevelType w:val="multilevel"/>
    <w:tmpl w:val="D00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21D4D"/>
    <w:multiLevelType w:val="multilevel"/>
    <w:tmpl w:val="7FC8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74CF7"/>
    <w:multiLevelType w:val="multilevel"/>
    <w:tmpl w:val="DA02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068A7"/>
    <w:multiLevelType w:val="multilevel"/>
    <w:tmpl w:val="166C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351CD"/>
    <w:multiLevelType w:val="multilevel"/>
    <w:tmpl w:val="E524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044F3"/>
    <w:multiLevelType w:val="multilevel"/>
    <w:tmpl w:val="DC2A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B6F7E"/>
    <w:multiLevelType w:val="multilevel"/>
    <w:tmpl w:val="20DA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251F8"/>
    <w:multiLevelType w:val="multilevel"/>
    <w:tmpl w:val="D0F6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2B7EB9"/>
    <w:multiLevelType w:val="multilevel"/>
    <w:tmpl w:val="CB84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B626C"/>
    <w:multiLevelType w:val="multilevel"/>
    <w:tmpl w:val="18D2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52DA9"/>
    <w:multiLevelType w:val="multilevel"/>
    <w:tmpl w:val="AA5A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E5996"/>
    <w:multiLevelType w:val="multilevel"/>
    <w:tmpl w:val="1410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DA4269"/>
    <w:multiLevelType w:val="multilevel"/>
    <w:tmpl w:val="F64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10806"/>
    <w:multiLevelType w:val="multilevel"/>
    <w:tmpl w:val="000C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A421F"/>
    <w:multiLevelType w:val="multilevel"/>
    <w:tmpl w:val="A476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4F7126"/>
    <w:multiLevelType w:val="multilevel"/>
    <w:tmpl w:val="3668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DB4BBF"/>
    <w:multiLevelType w:val="multilevel"/>
    <w:tmpl w:val="6A14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386532">
    <w:abstractNumId w:val="8"/>
  </w:num>
  <w:num w:numId="2" w16cid:durableId="1961450944">
    <w:abstractNumId w:val="6"/>
  </w:num>
  <w:num w:numId="3" w16cid:durableId="866603595">
    <w:abstractNumId w:val="10"/>
  </w:num>
  <w:num w:numId="4" w16cid:durableId="85270076">
    <w:abstractNumId w:val="4"/>
  </w:num>
  <w:num w:numId="5" w16cid:durableId="54594499">
    <w:abstractNumId w:val="2"/>
  </w:num>
  <w:num w:numId="6" w16cid:durableId="1012999224">
    <w:abstractNumId w:val="11"/>
  </w:num>
  <w:num w:numId="7" w16cid:durableId="83456876">
    <w:abstractNumId w:val="3"/>
  </w:num>
  <w:num w:numId="8" w16cid:durableId="878199695">
    <w:abstractNumId w:val="7"/>
  </w:num>
  <w:num w:numId="9" w16cid:durableId="1787504975">
    <w:abstractNumId w:val="0"/>
  </w:num>
  <w:num w:numId="10" w16cid:durableId="1360424534">
    <w:abstractNumId w:val="1"/>
  </w:num>
  <w:num w:numId="11" w16cid:durableId="855193582">
    <w:abstractNumId w:val="14"/>
  </w:num>
  <w:num w:numId="12" w16cid:durableId="53703123">
    <w:abstractNumId w:val="15"/>
  </w:num>
  <w:num w:numId="13" w16cid:durableId="524975765">
    <w:abstractNumId w:val="18"/>
  </w:num>
  <w:num w:numId="14" w16cid:durableId="1126700322">
    <w:abstractNumId w:val="9"/>
  </w:num>
  <w:num w:numId="15" w16cid:durableId="870799395">
    <w:abstractNumId w:val="13"/>
  </w:num>
  <w:num w:numId="16" w16cid:durableId="565534569">
    <w:abstractNumId w:val="12"/>
  </w:num>
  <w:num w:numId="17" w16cid:durableId="1380009054">
    <w:abstractNumId w:val="17"/>
  </w:num>
  <w:num w:numId="18" w16cid:durableId="1722905342">
    <w:abstractNumId w:val="16"/>
  </w:num>
  <w:num w:numId="19" w16cid:durableId="1295258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8D"/>
    <w:rsid w:val="0015703B"/>
    <w:rsid w:val="00474F17"/>
    <w:rsid w:val="0054168D"/>
    <w:rsid w:val="005742BE"/>
    <w:rsid w:val="00B21FBE"/>
    <w:rsid w:val="00BC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4536"/>
  <w15:chartTrackingRefBased/>
  <w15:docId w15:val="{1189146B-748A-4FB0-8A13-4757C177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6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Patil</dc:creator>
  <cp:keywords/>
  <dc:description/>
  <cp:lastModifiedBy>Prerana Patil</cp:lastModifiedBy>
  <cp:revision>1</cp:revision>
  <dcterms:created xsi:type="dcterms:W3CDTF">2025-09-07T19:38:00Z</dcterms:created>
  <dcterms:modified xsi:type="dcterms:W3CDTF">2025-09-07T19:48:00Z</dcterms:modified>
</cp:coreProperties>
</file>