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40AF"/>
          <w:sz w:val="56"/>
          <w:szCs w:val="56"/>
        </w:rPr>
        <w:t xml:space="preserve">8Byte DevOps Assignment</w:t>
      </w:r>
    </w:p>
    <w:p>
      <w:pPr>
        <w:spacing w:after="120" w:before="0"/>
        <w:jc w:val="center"/>
      </w:pPr>
      <w:r>
        <w:rPr>
          <w:rFonts w:ascii="Arial" w:cs="Arial" w:eastAsia="Arial" w:hAnsi="Arial"/>
          <w:color w:val="475569"/>
          <w:sz w:val="32"/>
          <w:szCs w:val="32"/>
        </w:rPr>
        <w:t xml:space="preserve">Project Functionality Documentation</w:t>
      </w:r>
    </w:p>
    <w:p>
      <w:pPr>
        <w:spacing w:after="120" w:before="0"/>
        <w:jc w:val="center"/>
      </w:pPr>
      <w:r>
        <w:rPr>
          <w:rFonts w:ascii="Arial" w:cs="Arial" w:eastAsia="Arial" w:hAnsi="Arial"/>
          <w:i/>
          <w:iCs/>
          <w:color w:val="64748B"/>
          <w:sz w:val="26"/>
          <w:szCs w:val="26"/>
        </w:rPr>
        <w:t xml:space="preserve">FastAPI CRUD Application with Full DevOps Pipeline</w:t>
      </w:r>
    </w:p>
    <w:p>
      <w:pPr>
        <w:spacing w:after="60" w:before="480"/>
        <w:jc w:val="center"/>
      </w:pPr>
      <w:r>
        <w:rPr>
          <w:rFonts w:ascii="Arial" w:cs="Arial" w:eastAsia="Arial" w:hAnsi="Arial"/>
          <w:color w:val="334155"/>
          <w:sz w:val="24"/>
          <w:szCs w:val="24"/>
        </w:rPr>
        <w:t xml:space="preserve">Author: Prerit Sharma</w:t>
      </w:r>
    </w:p>
    <w:p>
      <w:pPr>
        <w:spacing w:after="1440" w:before="60"/>
        <w:jc w:val="center"/>
      </w:pPr>
      <w:r>
        <w:rPr>
          <w:rFonts w:ascii="Arial" w:cs="Arial" w:eastAsia="Arial" w:hAnsi="Arial"/>
          <w:color w:val="334155"/>
          <w:sz w:val="24"/>
          <w:szCs w:val="24"/>
        </w:rPr>
        <w:t xml:space="preserve">May 2026</w:t>
      </w:r>
    </w:p>
    <w:p>
      <w:r>
        <w:br w:type="page"/>
      </w:r>
    </w:p>
    <w:p>
      <w:pPr>
        <w:pStyle w:val="Heading1"/>
        <w:spacing w:after="180" w:before="360"/>
      </w:pPr>
      <w:r>
        <w:rPr>
          <w:rFonts w:ascii="Arial" w:cs="Arial" w:eastAsia="Arial" w:hAnsi="Arial"/>
          <w:b/>
          <w:bCs/>
          <w:color w:val="1E40AF"/>
          <w:sz w:val="32"/>
          <w:szCs w:val="32"/>
        </w:rPr>
        <w:t xml:space="preserve">1. Project Overview</w:t>
      </w:r>
    </w:p>
    <w:p>
      <w:pPr>
        <w:spacing w:after="80" w:before="80"/>
      </w:pPr>
      <w:r>
        <w:rPr>
          <w:rFonts w:ascii="Arial" w:cs="Arial" w:eastAsia="Arial" w:hAnsi="Arial"/>
          <w:sz w:val="22"/>
          <w:szCs w:val="22"/>
        </w:rPr>
        <w:t xml:space="preserve">This project is a production-grade REST API application built using Python and FastAPI, deployed on AWS infrastructure. It demonstrates a complete DevOps lifecycle from application development and containerization to automated CI/CD pipelines, infrastructure provisioning using Terraform, and centralized monitoring using Grafana, Loki and Promtail.</w:t>
      </w:r>
    </w:p>
    <w:p>
      <w:pPr>
        <w:spacing w:after="60" w:before="60"/>
      </w:pPr>
      <w:r>
        <w:t xml:space="preserve"/>
      </w:r>
    </w:p>
    <w:p>
      <w:pPr>
        <w:spacing w:after="80" w:before="80"/>
      </w:pPr>
      <w:r>
        <w:rPr>
          <w:rFonts w:ascii="Arial" w:cs="Arial" w:eastAsia="Arial" w:hAnsi="Arial"/>
          <w:sz w:val="22"/>
          <w:szCs w:val="22"/>
        </w:rPr>
        <w:t xml:space="preserve">The application is a simple Item Management API that allows users to create, read, update and delete items stored in a PostgreSQL database hosted on AWS RDS. While the business logic is straightforward, the surrounding DevOps infrastructure is production-grade and demonstrates real-world engineering practices.</w:t>
      </w:r>
    </w:p>
    <w:p>
      <w:pPr>
        <w:spacing w:after="60" w:before="60"/>
      </w:pPr>
      <w:r>
        <w:t xml:space="preserve"/>
      </w:r>
    </w:p>
    <w:p>
      <w:pPr>
        <w:pStyle w:val="Heading1"/>
        <w:spacing w:after="180" w:before="360"/>
      </w:pPr>
      <w:r>
        <w:rPr>
          <w:rFonts w:ascii="Arial" w:cs="Arial" w:eastAsia="Arial" w:hAnsi="Arial"/>
          <w:b/>
          <w:bCs/>
          <w:color w:val="1E40AF"/>
          <w:sz w:val="32"/>
          <w:szCs w:val="32"/>
        </w:rPr>
        <w:t xml:space="preserve">2. Technology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37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Language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Python 3.11</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Application development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FastAPI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REST API framework with auto Swagger docs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Database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PostgreSQL on AWS RDS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Persistent managed data 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SQLAlchemy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Database interaction and query layer</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Containerization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Docker</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App packaging and 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Local Dev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Docker Compose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Runs app + PostgreSQL locally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CI/CD</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Jenkins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Automated 9-stage build and deployment pipeline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Code 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SonarQube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Static code analysis and coverage reporting</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Security Scan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Trivy</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Docker image vulnerability scanning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Image Registry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DockerHub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Docker image storage and versioning</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Infrastructure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Terraform</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Infrastructure as Code on AWS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Cloud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AWS EC2, RDS, ALB, VPC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Cloud hosting in Mumbai (ap-south-1)</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Log Collection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Promtail</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Scrapes and ships Docker logs to Loki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Log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Loki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Centralized log indexing and storage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Visualization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Grafana</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Log dashboards and monitoring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App 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Prometheus FastAPI Instrumentator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Exposes /metrics endpoint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Testing</w:t>
            </w:r>
          </w:p>
        </w:tc>
        <w:tc>
          <w:tcPr>
            <w:tcW w:type="dxa" w:w="3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pytest + pytest-cov</w:t>
            </w:r>
          </w:p>
        </w:tc>
        <w:tc>
          <w:tcPr>
            <w:tcW w:type="dxa" w:w="37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Unit and integration test suite</w:t>
            </w:r>
          </w:p>
        </w:tc>
      </w:tr>
    </w:tbl>
    <w:p>
      <w:pPr>
        <w:spacing w:after="60" w:before="60"/>
      </w:pPr>
      <w:r>
        <w:t xml:space="preserve"/>
      </w:r>
    </w:p>
    <w:p>
      <w:pPr>
        <w:pStyle w:val="Heading1"/>
        <w:spacing w:after="180" w:before="360"/>
      </w:pPr>
      <w:r>
        <w:rPr>
          <w:rFonts w:ascii="Arial" w:cs="Arial" w:eastAsia="Arial" w:hAnsi="Arial"/>
          <w:b/>
          <w:bCs/>
          <w:color w:val="1E40AF"/>
          <w:sz w:val="32"/>
          <w:szCs w:val="32"/>
        </w:rPr>
        <w:t xml:space="preserve">3. Application Functionality</w:t>
      </w:r>
    </w:p>
    <w:p>
      <w:pPr>
        <w:spacing w:after="80" w:before="80"/>
      </w:pPr>
      <w:r>
        <w:rPr>
          <w:rFonts w:ascii="Arial" w:cs="Arial" w:eastAsia="Arial" w:hAnsi="Arial"/>
          <w:sz w:val="22"/>
          <w:szCs w:val="22"/>
        </w:rPr>
        <w:t xml:space="preserve">The application manages Items in a PostgreSQL database. Each item is a record with a title, description and active status. The API follows REST principles and exposes full CRUD operations plus health and metrics endpoints.</w:t>
      </w:r>
    </w:p>
    <w:p>
      <w:pPr>
        <w:spacing w:after="60" w:before="60"/>
      </w:pPr>
      <w:r>
        <w:t xml:space="preserve"/>
      </w:r>
    </w:p>
    <w:p>
      <w:pPr>
        <w:pStyle w:val="Heading2"/>
        <w:spacing w:after="120" w:before="240"/>
      </w:pPr>
      <w:r>
        <w:rPr>
          <w:rFonts w:ascii="Arial" w:cs="Arial" w:eastAsia="Arial" w:hAnsi="Arial"/>
          <w:b/>
          <w:bCs/>
          <w:color w:val="1E3A8A"/>
          <w:sz w:val="26"/>
          <w:szCs w:val="26"/>
        </w:rPr>
        <w:t xml:space="preserve">3.1 Data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5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Integer (Auto)</w:t>
            </w:r>
          </w:p>
        </w:tc>
        <w:tc>
          <w:tcPr>
            <w:tcW w:type="dxa" w:w="4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Unique identifier, auto-incremented by the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title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String (max 200 chars)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Name or title of the item — required field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description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String (max 500 chars)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Optional longer description of the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is_active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Whether the item is active — defaults to true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created_at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Timestamp</w:t>
            </w:r>
          </w:p>
        </w:tc>
        <w:tc>
          <w:tcPr>
            <w:tcW w:type="dxa" w:w="45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Automatically set when the item is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Automatically updated whenever the item is modified</w:t>
            </w:r>
          </w:p>
        </w:tc>
      </w:tr>
    </w:tbl>
    <w:p>
      <w:pPr>
        <w:spacing w:after="60" w:before="60"/>
      </w:pPr>
      <w:r>
        <w:t xml:space="preserve"/>
      </w:r>
    </w:p>
    <w:p>
      <w:pPr>
        <w:pStyle w:val="Heading2"/>
        <w:spacing w:after="120" w:before="240"/>
      </w:pPr>
      <w:r>
        <w:rPr>
          <w:rFonts w:ascii="Arial" w:cs="Arial" w:eastAsia="Arial" w:hAnsi="Arial"/>
          <w:b/>
          <w:bCs/>
          <w:color w:val="1E3A8A"/>
          <w:sz w:val="26"/>
          <w:szCs w:val="26"/>
        </w:rPr>
        <w:t xml:space="preserve">3.2 API Endpoints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0"/>
        <w:gridCol w:w="2660"/>
      </w:tblGrid>
      <w:tr>
        <w:trPr>
          <w:tblHeader/>
        </w:trPr>
        <w:tc>
          <w:tcPr>
            <w:tcW w:type="dxa" w:w="1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Method</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Endpoint</w:t>
            </w:r>
          </w:p>
        </w:tc>
        <w:tc>
          <w:tcPr>
            <w:tcW w:type="dxa" w:w="35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Action</w:t>
            </w:r>
          </w:p>
        </w:tc>
        <w:tc>
          <w:tcPr>
            <w:tcW w:type="dxa" w:w="26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Response Code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GET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Root — confirms API is running</w:t>
            </w:r>
          </w:p>
        </w:tc>
        <w:tc>
          <w:tcPr>
            <w:tcW w:type="dxa" w:w="26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200 OK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/health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Basic health check used by ALB</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200 OK</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GET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/health/db</w:t>
            </w:r>
          </w:p>
        </w:tc>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Verifies database connectivity</w:t>
            </w:r>
          </w:p>
        </w:tc>
        <w:tc>
          <w:tcPr>
            <w:tcW w:type="dxa" w:w="26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200 OK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/metrics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Prometheus metrics scrape endpoint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200 OK</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GET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/items/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Fetch all items from database</w:t>
            </w:r>
          </w:p>
        </w:tc>
        <w:tc>
          <w:tcPr>
            <w:tcW w:type="dxa" w:w="26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200 OK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/items/{id}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Fetch a single item by ID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200 or 404</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POST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/items/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Create a new item in database</w:t>
            </w:r>
          </w:p>
        </w:tc>
        <w:tc>
          <w:tcPr>
            <w:tcW w:type="dxa" w:w="26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201 Created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/items/{id}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Update an existing item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200 or 404</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DELETE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/items/{id}</w:t>
            </w:r>
          </w:p>
        </w:tc>
        <w:tc>
          <w:tcPr>
            <w:tcW w:type="dxa" w:w="35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Permanently delete an item</w:t>
            </w:r>
          </w:p>
        </w:tc>
        <w:tc>
          <w:tcPr>
            <w:tcW w:type="dxa" w:w="26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204 No Content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Interactive Swagger UI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200 OK</w:t>
            </w:r>
          </w:p>
        </w:tc>
      </w:tr>
    </w:tbl>
    <w:p>
      <w:pPr>
        <w:spacing w:after="60" w:before="60"/>
      </w:pPr>
      <w:r>
        <w:t xml:space="preserve"/>
      </w:r>
    </w:p>
    <w:p>
      <w:pPr>
        <w:pStyle w:val="Heading2"/>
        <w:spacing w:after="120" w:before="240"/>
      </w:pPr>
      <w:r>
        <w:rPr>
          <w:rFonts w:ascii="Arial" w:cs="Arial" w:eastAsia="Arial" w:hAnsi="Arial"/>
          <w:b/>
          <w:bCs/>
          <w:color w:val="1E3A8A"/>
          <w:sz w:val="26"/>
          <w:szCs w:val="26"/>
        </w:rPr>
        <w:t xml:space="preserve">3.3 CRUD Operations In Detail</w:t>
      </w:r>
    </w:p>
    <w:p>
      <w:pPr>
        <w:spacing w:after="100" w:before="180"/>
      </w:pPr>
      <w:r>
        <w:rPr>
          <w:rFonts w:ascii="Arial" w:cs="Arial" w:eastAsia="Arial" w:hAnsi="Arial"/>
          <w:b/>
          <w:bCs/>
          <w:color w:val="1D4ED8"/>
          <w:sz w:val="24"/>
          <w:szCs w:val="24"/>
        </w:rPr>
        <w:t xml:space="preserve">CREATE — POST /items/</w:t>
      </w:r>
    </w:p>
    <w:p>
      <w:pPr>
        <w:spacing w:after="80" w:before="80"/>
      </w:pPr>
      <w:r>
        <w:rPr>
          <w:rFonts w:ascii="Arial" w:cs="Arial" w:eastAsia="Arial" w:hAnsi="Arial"/>
          <w:sz w:val="22"/>
          <w:szCs w:val="22"/>
        </w:rPr>
        <w:t xml:space="preserve">The user sends a POST request with a JSON body. The application validates the input, creates a new row in the PostgreSQL items table and returns the saved item with its auto-generated ID and timestamp.</w:t>
      </w:r>
    </w:p>
    <w:p>
      <w:pPr>
        <w:spacing w:after="60" w:before="60"/>
      </w:pPr>
      <w:r>
        <w:t xml:space="preserve"/>
      </w:r>
    </w:p>
    <w:p>
      <w:pPr>
        <w:shd w:fill="F1F5F9" w:val="clear"/>
        <w:spacing w:after="60" w:before="60"/>
        <w:ind w:left="720"/>
      </w:pPr>
      <w:r>
        <w:rPr>
          <w:rFonts w:ascii="Courier New" w:cs="Courier New" w:eastAsia="Courier New" w:hAnsi="Courier New"/>
          <w:color w:val="1E293B"/>
          <w:sz w:val="20"/>
          <w:szCs w:val="20"/>
        </w:rPr>
        <w:t xml:space="preserve">Request Body:  {"title": "Deploy to AWS", "description": "Setup EC2 and RDS"}</w:t>
      </w:r>
    </w:p>
    <w:p>
      <w:pPr>
        <w:shd w:fill="F1F5F9" w:val="clear"/>
        <w:spacing w:after="60" w:before="60"/>
        <w:ind w:left="720"/>
      </w:pPr>
      <w:r>
        <w:rPr>
          <w:rFonts w:ascii="Courier New" w:cs="Courier New" w:eastAsia="Courier New" w:hAnsi="Courier New"/>
          <w:color w:val="1E293B"/>
          <w:sz w:val="20"/>
          <w:szCs w:val="20"/>
        </w:rPr>
        <w:t xml:space="preserve">Response:      {"id": 1, "title": "Deploy to AWS", "is_active": true, "created_at": "2026-05-11T07:54:01Z"}</w:t>
      </w:r>
    </w:p>
    <w:p>
      <w:pPr>
        <w:spacing w:after="60" w:before="60"/>
      </w:pPr>
      <w:r>
        <w:t xml:space="preserve"/>
      </w:r>
    </w:p>
    <w:p>
      <w:pPr>
        <w:spacing w:after="100" w:before="180"/>
      </w:pPr>
      <w:r>
        <w:rPr>
          <w:rFonts w:ascii="Arial" w:cs="Arial" w:eastAsia="Arial" w:hAnsi="Arial"/>
          <w:b/>
          <w:bCs/>
          <w:color w:val="1D4ED8"/>
          <w:sz w:val="24"/>
          <w:szCs w:val="24"/>
        </w:rPr>
        <w:t xml:space="preserve">READ — GET /items/ and GET /items/{id}</w:t>
      </w:r>
    </w:p>
    <w:p>
      <w:pPr>
        <w:spacing w:after="80" w:before="80"/>
      </w:pPr>
      <w:r>
        <w:rPr>
          <w:rFonts w:ascii="Arial" w:cs="Arial" w:eastAsia="Arial" w:hAnsi="Arial"/>
          <w:sz w:val="22"/>
          <w:szCs w:val="22"/>
        </w:rPr>
        <w:t xml:space="preserve">GET /items/ returns all items stored in the database as a JSON array. GET /items/{id} returns a single item by its ID. If the ID does not exist, the API returns a 404 Not Found response.</w:t>
      </w:r>
    </w:p>
    <w:p>
      <w:pPr>
        <w:spacing w:after="60" w:before="60"/>
      </w:pPr>
      <w:r>
        <w:t xml:space="preserve"/>
      </w:r>
    </w:p>
    <w:p>
      <w:pPr>
        <w:spacing w:after="100" w:before="180"/>
      </w:pPr>
      <w:r>
        <w:rPr>
          <w:rFonts w:ascii="Arial" w:cs="Arial" w:eastAsia="Arial" w:hAnsi="Arial"/>
          <w:b/>
          <w:bCs/>
          <w:color w:val="1D4ED8"/>
          <w:sz w:val="24"/>
          <w:szCs w:val="24"/>
        </w:rPr>
        <w:t xml:space="preserve">UPDATE — PUT /items/{id}</w:t>
      </w:r>
    </w:p>
    <w:p>
      <w:pPr>
        <w:spacing w:after="80" w:before="80"/>
      </w:pPr>
      <w:r>
        <w:rPr>
          <w:rFonts w:ascii="Arial" w:cs="Arial" w:eastAsia="Arial" w:hAnsi="Arial"/>
          <w:sz w:val="22"/>
          <w:szCs w:val="22"/>
        </w:rPr>
        <w:t xml:space="preserve">The user sends a PUT request with only the fields they want to change. The application fetches the existing item, applies the changes and saves it back to the database. The updated_at timestamp is automatically refreshed. Returns 404 if the item does not exist.</w:t>
      </w:r>
    </w:p>
    <w:p>
      <w:pPr>
        <w:spacing w:after="60" w:before="60"/>
      </w:pPr>
      <w:r>
        <w:t xml:space="preserve"/>
      </w:r>
    </w:p>
    <w:p>
      <w:pPr>
        <w:spacing w:after="100" w:before="180"/>
      </w:pPr>
      <w:r>
        <w:rPr>
          <w:rFonts w:ascii="Arial" w:cs="Arial" w:eastAsia="Arial" w:hAnsi="Arial"/>
          <w:b/>
          <w:bCs/>
          <w:color w:val="1D4ED8"/>
          <w:sz w:val="24"/>
          <w:szCs w:val="24"/>
        </w:rPr>
        <w:t xml:space="preserve">DELETE — DELETE /items/{id}</w:t>
      </w:r>
    </w:p>
    <w:p>
      <w:pPr>
        <w:spacing w:after="80" w:before="80"/>
      </w:pPr>
      <w:r>
        <w:rPr>
          <w:rFonts w:ascii="Arial" w:cs="Arial" w:eastAsia="Arial" w:hAnsi="Arial"/>
          <w:sz w:val="22"/>
          <w:szCs w:val="22"/>
        </w:rPr>
        <w:t xml:space="preserve">The application fetches the item by ID and permanently removes it from the PostgreSQL database. Returns 204 No Content on success and 404 Not Found if the item does not exist.</w:t>
      </w:r>
    </w:p>
    <w:p>
      <w:pPr>
        <w:spacing w:after="60" w:before="60"/>
      </w:pPr>
      <w:r>
        <w:t xml:space="preserve"/>
      </w:r>
    </w:p>
    <w:p>
      <w:pPr>
        <w:pStyle w:val="Heading1"/>
        <w:spacing w:after="180" w:before="360"/>
      </w:pPr>
      <w:r>
        <w:rPr>
          <w:rFonts w:ascii="Arial" w:cs="Arial" w:eastAsia="Arial" w:hAnsi="Arial"/>
          <w:b/>
          <w:bCs/>
          <w:color w:val="1E40AF"/>
          <w:sz w:val="32"/>
          <w:szCs w:val="32"/>
        </w:rPr>
        <w:t xml:space="preserve">4. Code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File</w:t>
            </w:r>
          </w:p>
        </w:tc>
        <w:tc>
          <w:tcPr>
            <w:tcW w:type="dxa" w:w="1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Role</w:t>
            </w:r>
          </w:p>
        </w:tc>
        <w:tc>
          <w:tcPr>
            <w:tcW w:type="dxa" w:w="5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Responsibility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app/main.py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Entry Point</w:t>
            </w:r>
          </w:p>
        </w:tc>
        <w:tc>
          <w:tcPr>
            <w:tcW w:type="dxa" w:w="5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Starts FastAPI, registers routes, initializes Prometheus metrics, creates DB tables on startup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app/database.py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Database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Manages PostgreSQL connection via SQLAlchemy. Falls back to SQLite when no DATABASE_URL env var is set — used during Jenkins testing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app/models.py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Data Model</w:t>
            </w:r>
          </w:p>
        </w:tc>
        <w:tc>
          <w:tcPr>
            <w:tcW w:type="dxa" w:w="5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Defines the items table schema using SQLAlchemy ORM declarative 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app/schemas.py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Validation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Pydantic models for request validation (ItemCreate, ItemUpdate) and response serialization (ItemResponse)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app/routers/items.py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CRUD Logic</w:t>
            </w:r>
          </w:p>
        </w:tc>
        <w:tc>
          <w:tcPr>
            <w:tcW w:type="dxa" w:w="5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All 5 CRUD endpoint handlers — queries database and returns structured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app/routers/health.py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Health Checks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Lightweight endpoints used by AWS ALB to verify app and DB are healthy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tests/test_main.py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 Suite</w:t>
            </w:r>
          </w:p>
        </w:tc>
        <w:tc>
          <w:tcPr>
            <w:tcW w:type="dxa" w:w="5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10 pytest tests covering all endpoints using SQLite in-memory DB — no PostgreSQL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Dockerfile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Container Build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Packages FastAPI app into a Docker image using python:3.11-slim base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docker-compose.yml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Local Dev</w:t>
            </w:r>
          </w:p>
        </w:tc>
        <w:tc>
          <w:tcPr>
            <w:tcW w:type="dxa" w:w="5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Runs app + PostgreSQL containers locally with correct networking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Jenkinsfile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CI/CD Pipeline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9-stage Jenkins pipeline from code checkout to production deployment</w:t>
            </w:r>
          </w:p>
        </w:tc>
      </w:tr>
    </w:tbl>
    <w:p>
      <w:pPr>
        <w:spacing w:after="60" w:before="60"/>
      </w:pPr>
      <w:r>
        <w:t xml:space="preserve"/>
      </w:r>
    </w:p>
    <w:p>
      <w:pPr>
        <w:pStyle w:val="Heading1"/>
        <w:spacing w:after="180" w:before="360"/>
      </w:pPr>
      <w:r>
        <w:rPr>
          <w:rFonts w:ascii="Arial" w:cs="Arial" w:eastAsia="Arial" w:hAnsi="Arial"/>
          <w:b/>
          <w:bCs/>
          <w:color w:val="1E40AF"/>
          <w:sz w:val="32"/>
          <w:szCs w:val="32"/>
        </w:rPr>
        <w:t xml:space="preserve">5. AWS Infrastructure</w:t>
      </w:r>
    </w:p>
    <w:p>
      <w:pPr>
        <w:spacing w:after="80" w:before="80"/>
      </w:pPr>
      <w:r>
        <w:rPr>
          <w:rFonts w:ascii="Arial" w:cs="Arial" w:eastAsia="Arial" w:hAnsi="Arial"/>
          <w:sz w:val="22"/>
          <w:szCs w:val="22"/>
        </w:rPr>
        <w:t xml:space="preserve">All AWS infrastructure is provisioned using Terraform and deployed in the Mumbai region (ap-south-1). The architecture follows AWS best practices with public and private subnet separation.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AWS Service</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Configuration</w:t>
            </w:r>
          </w:p>
        </w:tc>
        <w:tc>
          <w:tcPr>
            <w:tcW w:type="dxa" w:w="43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VPC</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Public + Private Subnets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Network isolation — app EC2 and RDS in private subnets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EC2 App Servers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 instances behind ALB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Run the Dockerized FastAPI application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EC2 Jenkins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1 instance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Runs Jenkins, Loki and Grafana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EC2 SonarQube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 instance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Runs SonarQube code analysis server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RDS PostgreSQL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db.t3.micro, private subnet</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Managed database — not accessible from internet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ALB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Public subnet, port 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Distributes traffic across App EC2 instances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Target Group</w:t>
            </w:r>
          </w:p>
        </w:tc>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Port 8000, /health check</w:t>
            </w:r>
          </w:p>
        </w:tc>
        <w:tc>
          <w:tcPr>
            <w:tcW w:type="dxa" w:w="43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Routes ALB traffic to healthy instances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Security Groups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Tiered least-privilege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ALB accepts port 80, EC2 accepts from ALB only, RDS accepts from EC2 only</w:t>
            </w:r>
          </w:p>
        </w:tc>
      </w:tr>
    </w:tbl>
    <w:p>
      <w:pPr>
        <w:spacing w:after="60" w:before="60"/>
      </w:pPr>
      <w:r>
        <w:t xml:space="preserve"/>
      </w:r>
    </w:p>
    <w:p>
      <w:pPr>
        <w:pStyle w:val="Heading1"/>
        <w:spacing w:after="180" w:before="360"/>
      </w:pPr>
      <w:r>
        <w:rPr>
          <w:rFonts w:ascii="Arial" w:cs="Arial" w:eastAsia="Arial" w:hAnsi="Arial"/>
          <w:b/>
          <w:bCs/>
          <w:color w:val="1E40AF"/>
          <w:sz w:val="32"/>
          <w:szCs w:val="32"/>
        </w:rPr>
        <w:t xml:space="preserve">6. CI/CD Pipeline (Jenkins — 9 Stages)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Stage</w:t>
            </w:r>
          </w:p>
        </w:tc>
        <w:tc>
          <w:tcPr>
            <w:tcW w:type="dxa" w:w="2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Tool Used</w:t>
            </w:r>
          </w:p>
        </w:tc>
        <w:tc>
          <w:tcPr>
            <w:tcW w:type="dxa" w:w="5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What Happens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1. Code Checkout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Git + Jenkins</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Pulls latest code from GitHub main branch using stored credentials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 Unit &amp; Integration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pytest + SQLite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Runs 10 tests — SQLite fallback means no real DB needed in CI</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3. SonarQube Analysis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SonarQube Scanner</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Analyzes code for bugs, code smells, security vulnerabilities and coverage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4. Docker 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Docker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Builds Docker image tagged with Jenkins BUILD_NUMBER for traceability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5. Trivy Image Scan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Trivy</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Scans the built image for HIGH and CRITICAL CVEs before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6. Push to DockerHub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DockerHub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Pushes :buildNumber and :latest tags to DockerHub registry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7. Deploy to Staging</w:t>
            </w:r>
          </w:p>
        </w:tc>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SSH + Docker</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SSHes into Staging EC2, pulls image, restarts container, runs health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8. Manual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Jenkins input()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Pipeline pauses — human must review staging and approve production deploy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9. Deploy to Production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SSH + Docker</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Deploys to Prod EC2 with 5-retry health check and auto-rollback on failure</w:t>
            </w:r>
          </w:p>
        </w:tc>
      </w:tr>
    </w:tbl>
    <w:p>
      <w:pPr>
        <w:spacing w:after="60" w:before="60"/>
      </w:pPr>
      <w:r>
        <w:t xml:space="preserve"/>
      </w:r>
    </w:p>
    <w:p>
      <w:pPr>
        <w:pStyle w:val="Heading1"/>
        <w:spacing w:after="180" w:before="360"/>
      </w:pPr>
      <w:r>
        <w:rPr>
          <w:rFonts w:ascii="Arial" w:cs="Arial" w:eastAsia="Arial" w:hAnsi="Arial"/>
          <w:b/>
          <w:bCs/>
          <w:color w:val="1E40AF"/>
          <w:sz w:val="32"/>
          <w:szCs w:val="32"/>
        </w:rPr>
        <w:t xml:space="preserve">7. Monitoring and Logging</w:t>
      </w:r>
    </w:p>
    <w:p>
      <w:pPr>
        <w:pStyle w:val="Heading2"/>
        <w:spacing w:after="120" w:before="240"/>
      </w:pPr>
      <w:r>
        <w:rPr>
          <w:rFonts w:ascii="Arial" w:cs="Arial" w:eastAsia="Arial" w:hAnsi="Arial"/>
          <w:b/>
          <w:bCs/>
          <w:color w:val="1E3A8A"/>
          <w:sz w:val="26"/>
          <w:szCs w:val="26"/>
        </w:rPr>
        <w:t xml:space="preserve">7.1 Log Collection Architecture</w:t>
      </w:r>
    </w:p>
    <w:p>
      <w:pPr>
        <w:spacing w:after="80" w:before="80"/>
      </w:pPr>
      <w:r>
        <w:rPr>
          <w:rFonts w:ascii="Arial" w:cs="Arial" w:eastAsia="Arial" w:hAnsi="Arial"/>
          <w:sz w:val="22"/>
          <w:szCs w:val="22"/>
        </w:rPr>
        <w:t xml:space="preserve">Logs flow from Docker containers on the App EC2s through Promtail to Loki, where Grafana visualizes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Tool</w:t>
            </w:r>
          </w:p>
        </w:tc>
        <w:tc>
          <w:tcPr>
            <w:tcW w:type="dxa" w:w="32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Installed On</w:t>
            </w:r>
          </w:p>
        </w:tc>
        <w:tc>
          <w:tcPr>
            <w:tcW w:type="dxa" w:w="416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Role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Promtail</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App EC2 1 and App EC2 2</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Scrapes Docker container logs via Docker socket and ships to Loki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Loki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Jenkins EC2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Receives, indexes and stores all log streams centrally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Grafana</w:t>
            </w:r>
          </w:p>
        </w:tc>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Jenkins EC2</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Connects to Loki as data source and renders log dashboards</w:t>
            </w:r>
          </w:p>
        </w:tc>
      </w:tr>
    </w:tbl>
    <w:p>
      <w:pPr>
        <w:spacing w:after="60" w:before="60"/>
      </w:pPr>
      <w:r>
        <w:t xml:space="preserve"/>
      </w:r>
    </w:p>
    <w:p>
      <w:pPr>
        <w:pStyle w:val="Heading2"/>
        <w:spacing w:after="120" w:before="240"/>
      </w:pPr>
      <w:r>
        <w:rPr>
          <w:rFonts w:ascii="Arial" w:cs="Arial" w:eastAsia="Arial" w:hAnsi="Arial"/>
          <w:b/>
          <w:bCs/>
          <w:color w:val="1E3A8A"/>
          <w:sz w:val="26"/>
          <w:szCs w:val="26"/>
        </w:rPr>
        <w:t xml:space="preserve">7.2 Application Metrics</w:t>
      </w:r>
    </w:p>
    <w:p>
      <w:pPr>
        <w:spacing w:after="80" w:before="80"/>
      </w:pPr>
      <w:r>
        <w:rPr>
          <w:rFonts w:ascii="Arial" w:cs="Arial" w:eastAsia="Arial" w:hAnsi="Arial"/>
          <w:sz w:val="22"/>
          <w:szCs w:val="22"/>
        </w:rPr>
        <w:t xml:space="preserve">The FastAPI app exposes a /metrics endpoint via the prometheus-fastapi-instrumentator library which provides:</w:t>
      </w:r>
    </w:p>
    <w:p>
      <w:pPr>
        <w:pStyle w:val="ListParagraph"/>
        <w:numPr>
          <w:ilvl w:val="0"/>
          <w:numId w:val="2"/>
        </w:numPr>
        <w:spacing w:after="60" w:before="60"/>
      </w:pPr>
      <w:r>
        <w:rPr>
          <w:rFonts w:ascii="Arial" w:cs="Arial" w:eastAsia="Arial" w:hAnsi="Arial"/>
          <w:sz w:val="22"/>
          <w:szCs w:val="22"/>
        </w:rPr>
        <w:t xml:space="preserve">HTTP request rate — requests per second across all endpoints</w:t>
      </w:r>
    </w:p>
    <w:p>
      <w:pPr>
        <w:pStyle w:val="ListParagraph"/>
        <w:numPr>
          <w:ilvl w:val="0"/>
          <w:numId w:val="2"/>
        </w:numPr>
        <w:spacing w:after="60" w:before="60"/>
      </w:pPr>
      <w:r>
        <w:rPr>
          <w:rFonts w:ascii="Arial" w:cs="Arial" w:eastAsia="Arial" w:hAnsi="Arial"/>
          <w:sz w:val="22"/>
          <w:szCs w:val="22"/>
        </w:rPr>
        <w:t xml:space="preserve">Request latency — p50, p95, p99 response times in milliseconds</w:t>
      </w:r>
    </w:p>
    <w:p>
      <w:pPr>
        <w:pStyle w:val="ListParagraph"/>
        <w:numPr>
          <w:ilvl w:val="0"/>
          <w:numId w:val="2"/>
        </w:numPr>
        <w:spacing w:after="60" w:before="60"/>
      </w:pPr>
      <w:r>
        <w:rPr>
          <w:rFonts w:ascii="Arial" w:cs="Arial" w:eastAsia="Arial" w:hAnsi="Arial"/>
          <w:sz w:val="22"/>
          <w:szCs w:val="22"/>
        </w:rPr>
        <w:t xml:space="preserve">Error rate — count of 4xx client errors and 5xx server errors</w:t>
      </w:r>
    </w:p>
    <w:p>
      <w:pPr>
        <w:pStyle w:val="ListParagraph"/>
        <w:numPr>
          <w:ilvl w:val="0"/>
          <w:numId w:val="2"/>
        </w:numPr>
        <w:spacing w:after="60" w:before="60"/>
      </w:pPr>
      <w:r>
        <w:rPr>
          <w:rFonts w:ascii="Arial" w:cs="Arial" w:eastAsia="Arial" w:hAnsi="Arial"/>
          <w:sz w:val="22"/>
          <w:szCs w:val="22"/>
        </w:rPr>
        <w:t xml:space="preserve">Active requests — number of concurrent in-flight requests</w:t>
      </w:r>
    </w:p>
    <w:p>
      <w:pPr>
        <w:spacing w:after="60" w:before="60"/>
      </w:pPr>
      <w:r>
        <w:t xml:space="preserve"/>
      </w:r>
    </w:p>
    <w:p>
      <w:pPr>
        <w:pStyle w:val="Heading2"/>
        <w:spacing w:after="120" w:before="240"/>
      </w:pPr>
      <w:r>
        <w:rPr>
          <w:rFonts w:ascii="Arial" w:cs="Arial" w:eastAsia="Arial" w:hAnsi="Arial"/>
          <w:b/>
          <w:bCs/>
          <w:color w:val="1E3A8A"/>
          <w:sz w:val="26"/>
          <w:szCs w:val="26"/>
        </w:rPr>
        <w:t xml:space="preserve">7.3 Grafana Dashboards</w:t>
      </w:r>
    </w:p>
    <w:p>
      <w:pPr>
        <w:pStyle w:val="ListParagraph"/>
        <w:numPr>
          <w:ilvl w:val="0"/>
          <w:numId w:val="2"/>
        </w:numPr>
        <w:spacing w:after="60" w:before="60"/>
      </w:pPr>
      <w:r>
        <w:rPr>
          <w:rFonts w:ascii="Arial" w:cs="Arial" w:eastAsia="Arial" w:hAnsi="Arial"/>
          <w:sz w:val="22"/>
          <w:szCs w:val="22"/>
        </w:rPr>
        <w:t xml:space="preserve">Dashboard 1 — Application Logs: Real-time log stream from FastAPI container using Loki query {container='8byte-app'}</w:t>
      </w:r>
    </w:p>
    <w:p>
      <w:pPr>
        <w:pStyle w:val="ListParagraph"/>
        <w:numPr>
          <w:ilvl w:val="0"/>
          <w:numId w:val="2"/>
        </w:numPr>
        <w:spacing w:after="60" w:before="60"/>
      </w:pPr>
      <w:r>
        <w:rPr>
          <w:rFonts w:ascii="Arial" w:cs="Arial" w:eastAsia="Arial" w:hAnsi="Arial"/>
          <w:sz w:val="22"/>
          <w:szCs w:val="22"/>
        </w:rPr>
        <w:t xml:space="preserve">Dashboard 2 — Error Monitoring: Filters only ERROR level log lines using {container='8byte-app'} |= 'ERROR'</w:t>
      </w:r>
    </w:p>
    <w:p>
      <w:pPr>
        <w:spacing w:after="60" w:before="60"/>
      </w:pPr>
      <w:r>
        <w:t xml:space="preserve"/>
      </w:r>
    </w:p>
    <w:p>
      <w:pPr>
        <w:pStyle w:val="Heading1"/>
        <w:spacing w:after="180" w:before="360"/>
      </w:pPr>
      <w:r>
        <w:rPr>
          <w:rFonts w:ascii="Arial" w:cs="Arial" w:eastAsia="Arial" w:hAnsi="Arial"/>
          <w:b/>
          <w:bCs/>
          <w:color w:val="1E40AF"/>
          <w:sz w:val="32"/>
          <w:szCs w:val="32"/>
        </w:rPr>
        <w:t xml:space="preserve">8. Security Considerations</w:t>
      </w:r>
    </w:p>
    <w:p>
      <w:pPr>
        <w:pStyle w:val="ListParagraph"/>
        <w:numPr>
          <w:ilvl w:val="0"/>
          <w:numId w:val="2"/>
        </w:numPr>
        <w:spacing w:after="60" w:before="60"/>
      </w:pPr>
      <w:r>
        <w:rPr>
          <w:rFonts w:ascii="Arial" w:cs="Arial" w:eastAsia="Arial" w:hAnsi="Arial"/>
          <w:sz w:val="22"/>
          <w:szCs w:val="22"/>
        </w:rPr>
        <w:t xml:space="preserve">All credentials (DB password, DockerHub token, SSH key, SonarQube token) stored in Jenkins Credentials Store — never hardcoded</w:t>
      </w:r>
    </w:p>
    <w:p>
      <w:pPr>
        <w:pStyle w:val="ListParagraph"/>
        <w:numPr>
          <w:ilvl w:val="0"/>
          <w:numId w:val="2"/>
        </w:numPr>
        <w:spacing w:after="60" w:before="60"/>
      </w:pPr>
      <w:r>
        <w:rPr>
          <w:rFonts w:ascii="Arial" w:cs="Arial" w:eastAsia="Arial" w:hAnsi="Arial"/>
          <w:sz w:val="22"/>
          <w:szCs w:val="22"/>
        </w:rPr>
        <w:t xml:space="preserve">RDS PostgreSQL placed in private subnet with no public accessibility — only reachable from App EC2 Security Group</w:t>
      </w:r>
    </w:p>
    <w:p>
      <w:pPr>
        <w:pStyle w:val="ListParagraph"/>
        <w:numPr>
          <w:ilvl w:val="0"/>
          <w:numId w:val="2"/>
        </w:numPr>
        <w:spacing w:after="60" w:before="60"/>
      </w:pPr>
      <w:r>
        <w:rPr>
          <w:rFonts w:ascii="Arial" w:cs="Arial" w:eastAsia="Arial" w:hAnsi="Arial"/>
          <w:sz w:val="22"/>
          <w:szCs w:val="22"/>
        </w:rPr>
        <w:t xml:space="preserve">ALB Security Group allows only port 80 from 0.0.0.0/0 — EC2 only accepts traffic from ALB Security Group</w:t>
      </w:r>
    </w:p>
    <w:p>
      <w:pPr>
        <w:pStyle w:val="ListParagraph"/>
        <w:numPr>
          <w:ilvl w:val="0"/>
          <w:numId w:val="2"/>
        </w:numPr>
        <w:spacing w:after="60" w:before="60"/>
      </w:pPr>
      <w:r>
        <w:rPr>
          <w:rFonts w:ascii="Arial" w:cs="Arial" w:eastAsia="Arial" w:hAnsi="Arial"/>
          <w:sz w:val="22"/>
          <w:szCs w:val="22"/>
        </w:rPr>
        <w:t xml:space="preserve">EC2 Security Group only allows port 8000 from ALB Security Group — not open to internet</w:t>
      </w:r>
    </w:p>
    <w:p>
      <w:pPr>
        <w:pStyle w:val="ListParagraph"/>
        <w:numPr>
          <w:ilvl w:val="0"/>
          <w:numId w:val="2"/>
        </w:numPr>
        <w:spacing w:after="60" w:before="60"/>
      </w:pPr>
      <w:r>
        <w:rPr>
          <w:rFonts w:ascii="Arial" w:cs="Arial" w:eastAsia="Arial" w:hAnsi="Arial"/>
          <w:sz w:val="22"/>
          <w:szCs w:val="22"/>
        </w:rPr>
        <w:t xml:space="preserve">Trivy scans every Docker image before it is pushed to DockerHub — blocks known HIGH and CRITICAL vulnerabilities</w:t>
      </w:r>
    </w:p>
    <w:p>
      <w:pPr>
        <w:pStyle w:val="ListParagraph"/>
        <w:numPr>
          <w:ilvl w:val="0"/>
          <w:numId w:val="2"/>
        </w:numPr>
        <w:spacing w:after="60" w:before="60"/>
      </w:pPr>
      <w:r>
        <w:rPr>
          <w:rFonts w:ascii="Arial" w:cs="Arial" w:eastAsia="Arial" w:hAnsi="Arial"/>
          <w:sz w:val="22"/>
          <w:szCs w:val="22"/>
        </w:rPr>
        <w:t xml:space="preserve">DATABASE_URL passed as environment variable at runtime — never baked into Docker image</w:t>
      </w:r>
    </w:p>
    <w:p>
      <w:pPr>
        <w:spacing w:after="60" w:before="60"/>
      </w:pPr>
      <w:r>
        <w:t xml:space="preserve"/>
      </w:r>
    </w:p>
    <w:p>
      <w:pPr>
        <w:pStyle w:val="Heading1"/>
        <w:spacing w:after="180" w:before="360"/>
      </w:pPr>
      <w:r>
        <w:rPr>
          <w:rFonts w:ascii="Arial" w:cs="Arial" w:eastAsia="Arial" w:hAnsi="Arial"/>
          <w:b/>
          <w:bCs/>
          <w:color w:val="1E40AF"/>
          <w:sz w:val="32"/>
          <w:szCs w:val="32"/>
        </w:rPr>
        <w:t xml:space="preserve">9. Testing Strategy</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Test</w:t>
            </w:r>
          </w:p>
        </w:tc>
        <w:tc>
          <w:tcPr>
            <w:tcW w:type="dxa" w:w="16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5000"/>
            <w:tcBorders>
              <w:top w:val="single" w:color="1E40AF" w:sz="1"/>
              <w:left w:val="single" w:color="1E40AF" w:sz="1"/>
              <w:bottom w:val="single" w:color="1E40AF" w:sz="1"/>
              <w:right w:val="single" w:color="1E40AF" w:sz="1"/>
            </w:tcBorders>
            <w:shd w:fill="1E40AF" w:val="clear"/>
            <w:tcMar>
              <w:top w:type="dxa" w:w="100"/>
              <w:left w:type="dxa" w:w="150"/>
              <w:bottom w:type="dxa" w:w="100"/>
              <w:right w:type="dxa" w:w="150"/>
            </w:tcMar>
          </w:tcPr>
          <w:p>
            <w:r>
              <w:rPr>
                <w:rFonts w:ascii="Arial" w:cs="Arial" w:eastAsia="Arial" w:hAnsi="Arial"/>
                <w:b/>
                <w:bCs/>
                <w:color w:val="FFFFFF"/>
                <w:sz w:val="22"/>
                <w:szCs w:val="22"/>
              </w:rPr>
              <w:t xml:space="preserve">What it verifies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test_root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Unit</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Root endpoint returns 200 and running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test_health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Unit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Health endpoint returns healthy status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test_health_db</w:t>
            </w:r>
          </w:p>
        </w:tc>
        <w:tc>
          <w:tcPr>
            <w:tcW w:type="dxa" w:w="1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Unit</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DB health check returns connected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test_metrics_exposed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Unit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Prometheus /metrics endpoint is accessible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test_create_item</w:t>
            </w:r>
          </w:p>
        </w:tc>
        <w:tc>
          <w:tcPr>
            <w:tcW w:type="dxa" w:w="1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Integration</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POST /items/ inserts item and returns 201 with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test_get_items_empty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Integration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 /items/ returns empty list when no items exist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test_get_items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Integration</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GET /items/ returns all created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test_get_single_item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Integration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 /items/{id} returns correct item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test_get_item_not_found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Integration</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GET /items/9999 returns 404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test_update_item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Integration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PUT /items/{id} updates title correctly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test_delete_item</w:t>
            </w:r>
          </w:p>
        </w:tc>
        <w:tc>
          <w:tcPr>
            <w:tcW w:type="dxa" w:w="16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Integration</w:t>
            </w:r>
          </w:p>
        </w:tc>
        <w:tc>
          <w:tcPr>
            <w:tcW w:type="dxa" w:w="5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Arial" w:cs="Arial" w:eastAsia="Arial" w:hAnsi="Arial"/>
                <w:sz w:val="21"/>
                <w:szCs w:val="21"/>
              </w:rPr>
              <w:t xml:space="preserve">DELETE /items/{id} removes item and returns 204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test_item_is_active_default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Integration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New items default is_active to true</w:t>
            </w:r>
          </w:p>
        </w:tc>
      </w:tr>
    </w:tbl>
    <w:p>
      <w:pPr>
        <w:spacing w:after="60" w:before="60"/>
      </w:pPr>
      <w:r>
        <w:t xml:space="preserve"/>
      </w:r>
    </w:p>
    <w:p>
      <w:pPr>
        <w:spacing w:after="80" w:before="80"/>
      </w:pPr>
      <w:r>
        <w:rPr>
          <w:rFonts w:ascii="Arial" w:cs="Arial" w:eastAsia="Arial" w:hAnsi="Arial"/>
          <w:sz w:val="22"/>
          <w:szCs w:val="22"/>
        </w:rPr>
        <w:t xml:space="preserve">All tests use SQLite in-memory database via dependency override — no PostgreSQL server required during CI. This makes tests fast, reliable and portable across any environment.</w:t>
      </w:r>
    </w:p>
    <w:p>
      <w:pPr>
        <w:spacing w:after="60" w:before="60"/>
      </w:pPr>
      <w:r>
        <w:t xml:space="preserve"/>
      </w:r>
    </w:p>
    <w:p>
      <w:pPr>
        <w:pStyle w:val="Heading1"/>
        <w:spacing w:after="180" w:before="360"/>
      </w:pPr>
      <w:r>
        <w:rPr>
          <w:rFonts w:ascii="Arial" w:cs="Arial" w:eastAsia="Arial" w:hAnsi="Arial"/>
          <w:b/>
          <w:bCs/>
          <w:color w:val="1E40AF"/>
          <w:sz w:val="32"/>
          <w:szCs w:val="32"/>
        </w:rPr>
        <w:t xml:space="preserve">10. How to Run Locally</w:t>
      </w:r>
    </w:p>
    <w:p>
      <w:pPr>
        <w:pStyle w:val="Heading2"/>
        <w:spacing w:after="120" w:before="240"/>
      </w:pPr>
      <w:r>
        <w:rPr>
          <w:rFonts w:ascii="Arial" w:cs="Arial" w:eastAsia="Arial" w:hAnsi="Arial"/>
          <w:b/>
          <w:bCs/>
          <w:color w:val="1E3A8A"/>
          <w:sz w:val="26"/>
          <w:szCs w:val="26"/>
        </w:rPr>
        <w:t xml:space="preserve">Prerequisites</w:t>
      </w:r>
    </w:p>
    <w:p>
      <w:pPr>
        <w:pStyle w:val="ListParagraph"/>
        <w:numPr>
          <w:ilvl w:val="0"/>
          <w:numId w:val="2"/>
        </w:numPr>
        <w:spacing w:after="60" w:before="60"/>
      </w:pPr>
      <w:r>
        <w:rPr>
          <w:rFonts w:ascii="Arial" w:cs="Arial" w:eastAsia="Arial" w:hAnsi="Arial"/>
          <w:sz w:val="22"/>
          <w:szCs w:val="22"/>
        </w:rPr>
        <w:t xml:space="preserve">Docker Desktop installed and running</w:t>
      </w:r>
    </w:p>
    <w:p>
      <w:pPr>
        <w:pStyle w:val="ListParagraph"/>
        <w:numPr>
          <w:ilvl w:val="0"/>
          <w:numId w:val="2"/>
        </w:numPr>
        <w:spacing w:after="60" w:before="60"/>
      </w:pPr>
      <w:r>
        <w:rPr>
          <w:rFonts w:ascii="Arial" w:cs="Arial" w:eastAsia="Arial" w:hAnsi="Arial"/>
          <w:sz w:val="22"/>
          <w:szCs w:val="22"/>
        </w:rPr>
        <w:t xml:space="preserve">Git installed</w:t>
      </w:r>
    </w:p>
    <w:p>
      <w:pPr>
        <w:spacing w:after="60" w:before="60"/>
      </w:pPr>
      <w:r>
        <w:t xml:space="preserve"/>
      </w:r>
    </w:p>
    <w:p>
      <w:pPr>
        <w:pStyle w:val="Heading2"/>
        <w:spacing w:after="120" w:before="240"/>
      </w:pPr>
      <w:r>
        <w:rPr>
          <w:rFonts w:ascii="Arial" w:cs="Arial" w:eastAsia="Arial" w:hAnsi="Arial"/>
          <w:b/>
          <w:bCs/>
          <w:color w:val="1E3A8A"/>
          <w:sz w:val="26"/>
          <w:szCs w:val="26"/>
        </w:rPr>
        <w:t xml:space="preserve">Commands</w:t>
      </w:r>
    </w:p>
    <w:p>
      <w:pPr>
        <w:shd w:fill="F1F5F9" w:val="clear"/>
        <w:spacing w:after="60" w:before="60"/>
        <w:ind w:left="720"/>
      </w:pPr>
      <w:r>
        <w:rPr>
          <w:rFonts w:ascii="Courier New" w:cs="Courier New" w:eastAsia="Courier New" w:hAnsi="Courier New"/>
          <w:color w:val="1E293B"/>
          <w:sz w:val="20"/>
          <w:szCs w:val="20"/>
        </w:rPr>
        <w:t xml:space="preserve">git clone https://github.com/Prerit1221/8byte-devops.git</w:t>
      </w:r>
    </w:p>
    <w:p>
      <w:pPr>
        <w:shd w:fill="F1F5F9" w:val="clear"/>
        <w:spacing w:after="60" w:before="60"/>
        <w:ind w:left="720"/>
      </w:pPr>
      <w:r>
        <w:rPr>
          <w:rFonts w:ascii="Courier New" w:cs="Courier New" w:eastAsia="Courier New" w:hAnsi="Courier New"/>
          <w:color w:val="1E293B"/>
          <w:sz w:val="20"/>
          <w:szCs w:val="20"/>
        </w:rPr>
        <w:t xml:space="preserve">cd 8byte-devops</w:t>
      </w:r>
    </w:p>
    <w:p>
      <w:pPr>
        <w:shd w:fill="F1F5F9" w:val="clear"/>
        <w:spacing w:after="60" w:before="60"/>
        <w:ind w:left="720"/>
      </w:pPr>
      <w:r>
        <w:rPr>
          <w:rFonts w:ascii="Courier New" w:cs="Courier New" w:eastAsia="Courier New" w:hAnsi="Courier New"/>
          <w:color w:val="1E293B"/>
          <w:sz w:val="20"/>
          <w:szCs w:val="20"/>
        </w:rPr>
        <w:t xml:space="preserve">docker-compose up --build</w:t>
      </w:r>
    </w:p>
    <w:p>
      <w:pPr>
        <w:spacing w:after="60" w:before="60"/>
      </w:pPr>
      <w:r>
        <w:t xml:space="preserve"/>
      </w:r>
    </w:p>
    <w:p>
      <w:pPr>
        <w:pStyle w:val="Heading2"/>
        <w:spacing w:after="120" w:before="240"/>
      </w:pPr>
      <w:r>
        <w:rPr>
          <w:rFonts w:ascii="Arial" w:cs="Arial" w:eastAsia="Arial" w:hAnsi="Arial"/>
          <w:b/>
          <w:bCs/>
          <w:color w:val="1E3A8A"/>
          <w:sz w:val="26"/>
          <w:szCs w:val="26"/>
        </w:rPr>
        <w:t xml:space="preserve">Access Points Once Running</w:t>
      </w:r>
    </w:p>
    <w:p>
      <w:pPr>
        <w:pStyle w:val="ListParagraph"/>
        <w:numPr>
          <w:ilvl w:val="0"/>
          <w:numId w:val="2"/>
        </w:numPr>
        <w:spacing w:after="60" w:before="60"/>
      </w:pPr>
      <w:r>
        <w:rPr>
          <w:rFonts w:ascii="Arial" w:cs="Arial" w:eastAsia="Arial" w:hAnsi="Arial"/>
          <w:sz w:val="22"/>
          <w:szCs w:val="22"/>
        </w:rPr>
        <w:t xml:space="preserve">API Root      :  http://localhost:8000</w:t>
      </w:r>
    </w:p>
    <w:p>
      <w:pPr>
        <w:pStyle w:val="ListParagraph"/>
        <w:numPr>
          <w:ilvl w:val="0"/>
          <w:numId w:val="2"/>
        </w:numPr>
        <w:spacing w:after="60" w:before="60"/>
      </w:pPr>
      <w:r>
        <w:rPr>
          <w:rFonts w:ascii="Arial" w:cs="Arial" w:eastAsia="Arial" w:hAnsi="Arial"/>
          <w:sz w:val="22"/>
          <w:szCs w:val="22"/>
        </w:rPr>
        <w:t xml:space="preserve">Swagger UI    :  http://localhost:8000/docs</w:t>
      </w:r>
    </w:p>
    <w:p>
      <w:pPr>
        <w:pStyle w:val="ListParagraph"/>
        <w:numPr>
          <w:ilvl w:val="0"/>
          <w:numId w:val="2"/>
        </w:numPr>
        <w:spacing w:after="60" w:before="60"/>
      </w:pPr>
      <w:r>
        <w:rPr>
          <w:rFonts w:ascii="Arial" w:cs="Arial" w:eastAsia="Arial" w:hAnsi="Arial"/>
          <w:sz w:val="22"/>
          <w:szCs w:val="22"/>
        </w:rPr>
        <w:t xml:space="preserve">Health Check  :  http://localhost:8000/health</w:t>
      </w:r>
    </w:p>
    <w:p>
      <w:pPr>
        <w:pStyle w:val="ListParagraph"/>
        <w:numPr>
          <w:ilvl w:val="0"/>
          <w:numId w:val="2"/>
        </w:numPr>
        <w:spacing w:after="60" w:before="60"/>
      </w:pPr>
      <w:r>
        <w:rPr>
          <w:rFonts w:ascii="Arial" w:cs="Arial" w:eastAsia="Arial" w:hAnsi="Arial"/>
          <w:sz w:val="22"/>
          <w:szCs w:val="22"/>
        </w:rPr>
        <w:t xml:space="preserve">Metrics       :  http://localhost:8000/metrics</w:t>
      </w:r>
    </w:p>
    <w:p>
      <w:pPr>
        <w:spacing w:after="60" w:before="60"/>
      </w:pPr>
      <w:r>
        <w:t xml:space="preserve"/>
      </w:r>
    </w:p>
    <w:p>
      <w:pPr>
        <w:pStyle w:val="Heading1"/>
        <w:spacing w:after="180" w:before="360"/>
      </w:pPr>
      <w:r>
        <w:rPr>
          <w:rFonts w:ascii="Arial" w:cs="Arial" w:eastAsia="Arial" w:hAnsi="Arial"/>
          <w:b/>
          <w:bCs/>
          <w:color w:val="1E40AF"/>
          <w:sz w:val="32"/>
          <w:szCs w:val="32"/>
        </w:rPr>
        <w:t xml:space="preserve">11. Summary</w:t>
      </w:r>
    </w:p>
    <w:p>
      <w:pPr>
        <w:spacing w:after="80" w:before="80"/>
      </w:pPr>
      <w:r>
        <w:rPr>
          <w:rFonts w:ascii="Arial" w:cs="Arial" w:eastAsia="Arial" w:hAnsi="Arial"/>
          <w:sz w:val="22"/>
          <w:szCs w:val="22"/>
        </w:rPr>
        <w:t xml:space="preserve">This project demonstrates a complete end-to-end DevOps implementation wrapped around a Python FastAPI application. While the application logic is intentionally simple — CRUD operations on an Items resource backed by PostgreSQL — the surrounding infrastructure represents real-world production engineering:</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Infrastructure as Code using Terraform on AWS (VPC, EC2, RDS, ALB)</w:t>
      </w:r>
    </w:p>
    <w:p>
      <w:pPr>
        <w:pStyle w:val="ListParagraph"/>
        <w:numPr>
          <w:ilvl w:val="0"/>
          <w:numId w:val="2"/>
        </w:numPr>
        <w:spacing w:after="60" w:before="60"/>
      </w:pPr>
      <w:r>
        <w:rPr>
          <w:rFonts w:ascii="Arial" w:cs="Arial" w:eastAsia="Arial" w:hAnsi="Arial"/>
          <w:sz w:val="22"/>
          <w:szCs w:val="22"/>
        </w:rPr>
        <w:t xml:space="preserve">Containerized application via Docker with DockerHub as image registry</w:t>
      </w:r>
    </w:p>
    <w:p>
      <w:pPr>
        <w:pStyle w:val="ListParagraph"/>
        <w:numPr>
          <w:ilvl w:val="0"/>
          <w:numId w:val="2"/>
        </w:numPr>
        <w:spacing w:after="60" w:before="60"/>
      </w:pPr>
      <w:r>
        <w:rPr>
          <w:rFonts w:ascii="Arial" w:cs="Arial" w:eastAsia="Arial" w:hAnsi="Arial"/>
          <w:sz w:val="22"/>
          <w:szCs w:val="22"/>
        </w:rPr>
        <w:t xml:space="preserve">9-stage Jenkins CI/CD pipeline with automated testing, security scanning and manual approval gate</w:t>
      </w:r>
    </w:p>
    <w:p>
      <w:pPr>
        <w:pStyle w:val="ListParagraph"/>
        <w:numPr>
          <w:ilvl w:val="0"/>
          <w:numId w:val="2"/>
        </w:numPr>
        <w:spacing w:after="60" w:before="60"/>
      </w:pPr>
      <w:r>
        <w:rPr>
          <w:rFonts w:ascii="Arial" w:cs="Arial" w:eastAsia="Arial" w:hAnsi="Arial"/>
          <w:sz w:val="22"/>
          <w:szCs w:val="22"/>
        </w:rPr>
        <w:t xml:space="preserve">Code quality enforcement via SonarQube with coverage reporting</w:t>
      </w:r>
    </w:p>
    <w:p>
      <w:pPr>
        <w:pStyle w:val="ListParagraph"/>
        <w:numPr>
          <w:ilvl w:val="0"/>
          <w:numId w:val="2"/>
        </w:numPr>
        <w:spacing w:after="60" w:before="60"/>
      </w:pPr>
      <w:r>
        <w:rPr>
          <w:rFonts w:ascii="Arial" w:cs="Arial" w:eastAsia="Arial" w:hAnsi="Arial"/>
          <w:sz w:val="22"/>
          <w:szCs w:val="22"/>
        </w:rPr>
        <w:t xml:space="preserve">Container vulnerability scanning via Trivy before every production push</w:t>
      </w:r>
    </w:p>
    <w:p>
      <w:pPr>
        <w:pStyle w:val="ListParagraph"/>
        <w:numPr>
          <w:ilvl w:val="0"/>
          <w:numId w:val="2"/>
        </w:numPr>
        <w:spacing w:after="60" w:before="60"/>
      </w:pPr>
      <w:r>
        <w:rPr>
          <w:rFonts w:ascii="Arial" w:cs="Arial" w:eastAsia="Arial" w:hAnsi="Arial"/>
          <w:sz w:val="22"/>
          <w:szCs w:val="22"/>
        </w:rPr>
        <w:t xml:space="preserve">Centralized log monitoring using Grafana, Loki and Promtail across multiple EC2s</w:t>
      </w:r>
    </w:p>
    <w:p>
      <w:pPr>
        <w:pStyle w:val="ListParagraph"/>
        <w:numPr>
          <w:ilvl w:val="0"/>
          <w:numId w:val="2"/>
        </w:numPr>
        <w:spacing w:after="60" w:before="60"/>
      </w:pPr>
      <w:r>
        <w:rPr>
          <w:rFonts w:ascii="Arial" w:cs="Arial" w:eastAsia="Arial" w:hAnsi="Arial"/>
          <w:sz w:val="22"/>
          <w:szCs w:val="22"/>
        </w:rPr>
        <w:t xml:space="preserve">Application metrics via Prometheus-compatible /metrics endpoint</w:t>
      </w:r>
    </w:p>
    <w:p>
      <w:pPr>
        <w:pStyle w:val="ListParagraph"/>
        <w:numPr>
          <w:ilvl w:val="0"/>
          <w:numId w:val="2"/>
        </w:numPr>
        <w:spacing w:after="60" w:before="60"/>
      </w:pPr>
      <w:r>
        <w:rPr>
          <w:rFonts w:ascii="Arial" w:cs="Arial" w:eastAsia="Arial" w:hAnsi="Arial"/>
          <w:sz w:val="22"/>
          <w:szCs w:val="22"/>
        </w:rPr>
        <w:t xml:space="preserve">Secure secret management — zero credentials hardcoded anywhere in the codebase</w:t>
      </w:r>
    </w:p>
    <w:p>
      <w:pPr>
        <w:pStyle w:val="ListParagraph"/>
        <w:numPr>
          <w:ilvl w:val="0"/>
          <w:numId w:val="2"/>
        </w:numPr>
        <w:spacing w:after="60" w:before="60"/>
      </w:pPr>
      <w:r>
        <w:rPr>
          <w:rFonts w:ascii="Arial" w:cs="Arial" w:eastAsia="Arial" w:hAnsi="Arial"/>
          <w:sz w:val="22"/>
          <w:szCs w:val="22"/>
        </w:rPr>
        <w:t xml:space="preserve">High availability via AWS ALB distributing traffic across multiple App EC2 instances</w:t>
      </w:r>
    </w:p>
    <w:p>
      <w:pPr>
        <w:pStyle w:val="ListParagraph"/>
        <w:numPr>
          <w:ilvl w:val="0"/>
          <w:numId w:val="2"/>
        </w:numPr>
        <w:spacing w:after="60" w:before="60"/>
      </w:pPr>
      <w:r>
        <w:rPr>
          <w:rFonts w:ascii="Arial" w:cs="Arial" w:eastAsia="Arial" w:hAnsi="Arial"/>
          <w:sz w:val="22"/>
          <w:szCs w:val="22"/>
        </w:rPr>
        <w:t xml:space="preserve">Auto-rollback on failed production deployment health checks</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2026-05-11T08:36:26.181Z</dcterms:created>
  <dcterms:modified xsi:type="dcterms:W3CDTF">2026-05-11T08:36:26.181Z</dcterms:modified>
</cp:coreProperties>
</file>

<file path=docProps/custom.xml><?xml version="1.0" encoding="utf-8"?>
<Properties xmlns="http://schemas.openxmlformats.org/officeDocument/2006/custom-properties" xmlns:vt="http://schemas.openxmlformats.org/officeDocument/2006/docPropsVTypes"/>
</file>