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input_matrix():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rows = int(input("Enter the number of rows: 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cols = int(input("Enter the number of columns: "))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matrix = 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print("Enter the elements row by row:")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i in range(rows):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row = list(map(float, input(f"Enter row {i + 1}: ").split()))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matrix.append(row)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np.array(matrix)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display_matrix(matrix):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print("\nMatrix:")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print(matrix)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matrix_addition(A, B):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A + 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matrix_subtraction(A, B):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A - 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matrix_multiplication(A, B):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np.dot(A, B)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matrix_transpose(A):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np.transpose(A)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matrix_determinant(A):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A.shape[0] == A.shape[1]:  # Check if it's a square matrix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np.linalg.det(A)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"Determinant is not defined for non-square matrices."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print("Welcome to the Matrix Operations Tool!")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# Input matrices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print("\nInput Matrix A:")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 = input_matrix()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print("\nInput Matrix B:")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 = input_matrix()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Display matrices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display_matrix(A)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display_matrix(B)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Matrix Addition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print("\nMatrix A + Matrix B:")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print(matrix_addition(A, B))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print(f"Error in addition: {e}")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 Matrix Subtraction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print("\nMatrix A - Matrix B:")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print(matrix_subtraction(A, B))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print(f"Error in subtraction: {e}")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# Matrix Multiplication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print("\nMatrix A * Matrix B:")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print(matrix_multiplication(A, B))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print(f"Error in multiplication: {e}")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 Matrix Transpose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print("\nTranspose of Matrix A:")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display_matrix(matrix_transpose(A))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print("\nTranspose of Matrix B:")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display_matrix(matrix_transpose(B))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# Matrix Determinant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print("\nDeterminant of Matrix A:")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print(matrix_determinant(A))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print("\nDeterminant of Matrix B:")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print(matrix_determinant(B))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main()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