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0B0B"/>
          <w:sz w:val="68"/>
        </w:rPr>
        <w:t>Job Aggregation Platform</w:t>
      </w:r>
    </w:p>
    <w:p>
      <w:pPr>
        <w:jc w:val="center"/>
      </w:pPr>
      <w:r>
        <w:rPr>
          <w:color w:val="2A78D6"/>
          <w:sz w:val="36"/>
        </w:rPr>
        <w:t>Final Project Report</w:t>
      </w:r>
    </w:p>
    <w:p>
      <w:pPr>
        <w:jc w:val="center"/>
      </w:pPr>
      <w:r>
        <w:rPr>
          <w:color w:val="52514E"/>
        </w:rPr>
        <w:t>————————————————————————</w:t>
      </w:r>
    </w:p>
    <w:p>
      <w:pPr>
        <w:jc w:val="center"/>
      </w:pPr>
      <w:r>
        <w:rPr>
          <w:color w:val="52514E"/>
          <w:sz w:val="22"/>
        </w:rPr>
        <w:t>Prepared for: Engineering &amp; Product Management</w:t>
      </w:r>
    </w:p>
    <w:p>
      <w:pPr>
        <w:jc w:val="center"/>
      </w:pPr>
      <w:r>
        <w:rPr>
          <w:color w:val="52514E"/>
          <w:sz w:val="22"/>
        </w:rPr>
        <w:t>Prepared by: Prerna Anand</w:t>
      </w:r>
    </w:p>
    <w:p>
      <w:pPr>
        <w:jc w:val="center"/>
      </w:pPr>
      <w:r>
        <w:rPr>
          <w:color w:val="52514E"/>
          <w:sz w:val="22"/>
        </w:rPr>
        <w:t>Date: July 6, 2026</w:t>
      </w:r>
    </w:p>
    <w:p>
      <w:pPr>
        <w:jc w:val="center"/>
      </w:pPr>
      <w:r>
        <w:rPr>
          <w:color w:val="52514E"/>
          <w:sz w:val="22"/>
        </w:rPr>
        <w:t>Dataset analyzed: jobs.json — 155,794 unique job records</w:t>
      </w:r>
    </w:p>
    <w:p>
      <w:pPr>
        <w:jc w:val="center"/>
      </w:pPr>
      <w:r>
        <w:rPr>
          <w:color w:val="52514E"/>
          <w:sz w:val="22"/>
        </w:rPr>
        <w:t>Source documents: research/api_analysis.md, reports/analytics_summary.md</w:t>
      </w:r>
    </w:p>
    <w:p>
      <w:r>
        <w:rPr>
          <w:b/>
          <w:color w:val="0B0B0B"/>
          <w:sz w:val="40"/>
        </w:rPr>
        <w:t>Table of Contents</w:t>
      </w:r>
    </w:p>
    <w:p>
      <w:pPr>
        <w:spacing w:after="80"/>
      </w:pPr>
      <w:r>
        <w:rPr>
          <w:color w:val="0B0B0B"/>
          <w:sz w:val="24"/>
        </w:rPr>
        <w:t>Cover Page</w:t>
      </w:r>
    </w:p>
    <w:p>
      <w:pPr>
        <w:spacing w:after="80"/>
      </w:pPr>
      <w:r>
        <w:rPr>
          <w:color w:val="0B0B0B"/>
          <w:sz w:val="24"/>
        </w:rPr>
        <w:t>2. Executive Summary</w:t>
      </w:r>
    </w:p>
    <w:p>
      <w:pPr>
        <w:spacing w:after="80"/>
      </w:pPr>
      <w:r>
        <w:rPr>
          <w:color w:val="0B0B0B"/>
          <w:sz w:val="24"/>
        </w:rPr>
        <w:t>3. Project Overview</w:t>
      </w:r>
    </w:p>
    <w:p>
      <w:pPr>
        <w:spacing w:after="80"/>
      </w:pPr>
      <w:r>
        <w:rPr>
          <w:color w:val="0B0B0B"/>
          <w:sz w:val="24"/>
        </w:rPr>
        <w:t>4. Dataset Overview</w:t>
      </w:r>
    </w:p>
    <w:p>
      <w:pPr>
        <w:spacing w:after="80"/>
      </w:pPr>
      <w:r>
        <w:rPr>
          <w:color w:val="0B0B0B"/>
          <w:sz w:val="24"/>
        </w:rPr>
        <w:t>5. Provider Analysis</w:t>
      </w:r>
    </w:p>
    <w:p>
      <w:pPr>
        <w:spacing w:after="80"/>
      </w:pPr>
      <w:r>
        <w:rPr>
          <w:color w:val="0B0B0B"/>
          <w:sz w:val="24"/>
        </w:rPr>
        <w:t>6. Regional Coverage</w:t>
      </w:r>
    </w:p>
    <w:p>
      <w:pPr>
        <w:spacing w:after="80"/>
      </w:pPr>
      <w:r>
        <w:rPr>
          <w:color w:val="0B0B0B"/>
          <w:sz w:val="24"/>
        </w:rPr>
        <w:t>7. Job Freshness</w:t>
      </w:r>
    </w:p>
    <w:p>
      <w:pPr>
        <w:spacing w:after="80"/>
      </w:pPr>
      <w:r>
        <w:rPr>
          <w:color w:val="0B0B0B"/>
          <w:sz w:val="24"/>
        </w:rPr>
        <w:t>8. Duplicate Analysis</w:t>
      </w:r>
    </w:p>
    <w:p>
      <w:pPr>
        <w:spacing w:after="80"/>
      </w:pPr>
      <w:r>
        <w:rPr>
          <w:color w:val="0B0B0B"/>
          <w:sz w:val="24"/>
        </w:rPr>
        <w:t>9. API Analysis</w:t>
      </w:r>
    </w:p>
    <w:p>
      <w:pPr>
        <w:spacing w:after="80"/>
      </w:pPr>
      <w:r>
        <w:rPr>
          <w:color w:val="0B0B0B"/>
          <w:sz w:val="24"/>
        </w:rPr>
        <w:t>10. India Research</w:t>
      </w:r>
    </w:p>
    <w:p>
      <w:pPr>
        <w:spacing w:after="80"/>
      </w:pPr>
      <w:r>
        <w:rPr>
          <w:color w:val="0B0B0B"/>
          <w:sz w:val="24"/>
        </w:rPr>
        <w:t>11. Additional Regional APIs</w:t>
      </w:r>
    </w:p>
    <w:p>
      <w:pPr>
        <w:spacing w:after="80"/>
      </w:pPr>
      <w:r>
        <w:rPr>
          <w:color w:val="0B0B0B"/>
          <w:sz w:val="24"/>
        </w:rPr>
        <w:t>12. API Filter Optimization</w:t>
      </w:r>
    </w:p>
    <w:p>
      <w:pPr>
        <w:spacing w:after="80"/>
      </w:pPr>
      <w:r>
        <w:rPr>
          <w:color w:val="0B0B0B"/>
          <w:sz w:val="24"/>
        </w:rPr>
        <w:t>13. Maximum Coverage from Existing Providers</w:t>
      </w:r>
    </w:p>
    <w:p>
      <w:pPr>
        <w:spacing w:after="80"/>
      </w:pPr>
      <w:r>
        <w:rPr>
          <w:color w:val="0B0B0B"/>
          <w:sz w:val="24"/>
        </w:rPr>
        <w:t>14. Recent Job Market Analysis (≤30 Days)</w:t>
      </w:r>
    </w:p>
    <w:p>
      <w:pPr>
        <w:spacing w:after="80"/>
      </w:pPr>
      <w:r>
        <w:rPr>
          <w:color w:val="0B0B0B"/>
          <w:sz w:val="24"/>
        </w:rPr>
        <w:t>15. Engineering Recommendations</w:t>
      </w:r>
    </w:p>
    <w:p>
      <w:pPr>
        <w:spacing w:after="80"/>
      </w:pPr>
      <w:r>
        <w:rPr>
          <w:color w:val="0B0B0B"/>
          <w:sz w:val="24"/>
        </w:rPr>
        <w:t>16. Regional API Expansion Strategy</w:t>
      </w:r>
    </w:p>
    <w:p>
      <w:pPr>
        <w:spacing w:after="80"/>
      </w:pPr>
      <w:r>
        <w:rPr>
          <w:color w:val="0B0B0B"/>
          <w:sz w:val="24"/>
        </w:rPr>
        <w:t>17. Existing Provider Optimization</w:t>
      </w:r>
    </w:p>
    <w:p>
      <w:pPr>
        <w:spacing w:after="80"/>
      </w:pPr>
      <w:r>
        <w:rPr>
          <w:color w:val="0B0B0B"/>
          <w:sz w:val="24"/>
        </w:rPr>
        <w:t>18. Regional Coverage Improvement Plan</w:t>
      </w:r>
    </w:p>
    <w:p>
      <w:pPr>
        <w:spacing w:after="80"/>
      </w:pPr>
      <w:r>
        <w:rPr>
          <w:color w:val="0B0B0B"/>
          <w:sz w:val="24"/>
        </w:rPr>
        <w:t>19. ROI Prioritization</w:t>
      </w:r>
    </w:p>
    <w:p>
      <w:pPr>
        <w:spacing w:after="80"/>
      </w:pPr>
      <w:r>
        <w:rPr>
          <w:color w:val="0B0B0B"/>
          <w:sz w:val="24"/>
        </w:rPr>
        <w:t>20. Roadmap</w:t>
      </w:r>
    </w:p>
    <w:p>
      <w:pPr>
        <w:spacing w:after="80"/>
      </w:pPr>
      <w:r>
        <w:rPr>
          <w:color w:val="0B0B0B"/>
          <w:sz w:val="24"/>
        </w:rPr>
        <w:t>21. Future Improvements</w:t>
      </w:r>
    </w:p>
    <w:p>
      <w:pPr>
        <w:spacing w:after="80"/>
      </w:pPr>
      <w:r>
        <w:rPr>
          <w:color w:val="0B0B0B"/>
          <w:sz w:val="24"/>
        </w:rPr>
        <w:t>22. Recent Job Market Analysis (Last 30 Days)</w:t>
      </w:r>
    </w:p>
    <w:p>
      <w:pPr>
        <w:spacing w:after="80"/>
      </w:pPr>
      <w:r>
        <w:rPr>
          <w:color w:val="0B0B0B"/>
          <w:sz w:val="24"/>
        </w:rPr>
        <w:t>23. Conclusion</w:t>
      </w:r>
    </w:p>
    <w:p>
      <w:pPr>
        <w:pStyle w:val="Heading1"/>
        <w:spacing w:before="120" w:after="280"/>
      </w:pPr>
      <w:r>
        <w:rPr>
          <w:b/>
          <w:color w:val="2A78D6"/>
          <w:sz w:val="40"/>
        </w:rPr>
        <w:t>2. Executive Summary</w:t>
      </w:r>
    </w:p>
    <w:p>
      <w:pPr>
        <w:spacing w:after="160"/>
      </w:pPr>
      <w:r>
        <w:rPr/>
        <w:t>The platform aggregates 155,794 unique job postings from 20 registered providers (19 contributing; TheirStack is blocked by an account-plan restriction) into one normalized schema, deduplicated by URL, and served through a static frontend.</w:t>
      </w:r>
    </w:p>
    <w:p>
      <w:pPr>
        <w:spacing w:after="160"/>
      </w:pPr>
      <w:r>
        <w:rPr/>
        <w:t>Coverage is broad but concentrated: the US is 51% of all jobs, SmartRecruiters alone supplies 41.8% of the dataset, and one employer (Domino's, multi-location store postings) accounts for 15.7%.</w:t>
      </w:r>
    </w:p>
    <w:p>
      <w:pPr>
        <w:spacing w:after="160"/>
      </w:pPr>
      <w:r>
        <w:rPr/>
        <w:t>Deduplication works correctly (zero duplicate URLs). Apparent same-title/company duplicates are legitimate multi-location roles, not errors — a naive rule would have erased tens of thousands of real listings.</w:t>
      </w:r>
    </w:p>
    <w:p>
      <w:pPr>
        <w:spacing w:after="160"/>
      </w:pPr>
      <w:r>
        <w:rPr/>
        <w:t>Freshness is moderate but degrading: 54.0% of jobs were ≤30 days old at collection, 46.0% are stale, and 14.0% are over a year old, with no refresh/expiry mechanism to arrest the decline (see Section 7).</w:t>
      </w:r>
    </w:p>
    <w:p>
      <w:pPr>
        <w:spacing w:after="160"/>
      </w:pPr>
      <w:r>
        <w:t>The highest-value opportunities identified are:</w:t>
      </w:r>
    </w:p>
    <w:p>
      <w:pPr>
        <w:pStyle w:val="ListBullet"/>
        <w:spacing w:after="80"/>
      </w:pPr>
      <w:r>
        <w:t>Extend the existing, already-keyed Adzuna integration to additional countries - unlocking Canada, the UK, continental Europe, and Latin America with no new integration work.</w:t>
      </w:r>
    </w:p>
    <w:p>
      <w:pPr>
        <w:pStyle w:val="ListBullet"/>
        <w:spacing w:after="80"/>
      </w:pPr>
      <w:r>
        <w:t>Introduce a scheduled refresh and expiry cycle to fix freshness.</w:t>
      </w:r>
    </w:p>
    <w:p>
      <w:pPr>
        <w:pStyle w:val="ListBullet"/>
        <w:spacing w:after="80"/>
      </w:pPr>
      <w:r>
        <w:t>Close the Singapore/Southeast Asia and India coverage gaps via a no-auth government API and existing ATS infrastructure.</w:t>
      </w:r>
    </w:p>
    <w:p>
      <w:pPr>
        <w:pStyle w:val="ListBullet"/>
        <w:spacing w:after="80"/>
      </w:pPr>
      <w:r>
        <w:t>Turn on date and location filters already supported by several integrated APIs but currently unused.</w:t>
      </w:r>
    </w:p>
    <w:p>
      <w:pPr>
        <w:spacing w:after="160"/>
      </w:pPr>
      <w:r>
        <w:t>None of these require scraping, new commercial contracts, or code changes to the aggregation pipeline's core logic.</w:t>
      </w:r>
    </w:p>
    <w:p>
      <w:pPr>
        <w:pStyle w:val="Heading1"/>
        <w:spacing w:before="120" w:after="280"/>
      </w:pPr>
      <w:r>
        <w:rPr>
          <w:b/>
          <w:color w:val="2A78D6"/>
          <w:sz w:val="40"/>
        </w:rPr>
        <w:t>3. Project Overview</w:t>
      </w:r>
    </w:p>
    <w:p>
      <w:pPr>
        <w:spacing w:after="160"/>
      </w:pPr>
      <w:r>
        <w:rPr/>
        <w:t>A modular Python pipeline (jobs.py + sources/) fetches every provider, normalizes records into a common seven-field schema, deduplicates by URL, and writes jobs.json. A static HTML/CSS/JS frontend reads that file directly.</w:t>
      </w:r>
    </w:p>
    <w:p>
      <w:pPr>
        <w:spacing w:before="200" w:after="120"/>
      </w:pPr>
      <w:r>
        <w:rPr>
          <w:b/>
          <w:color w:val="0B0B0B"/>
          <w:sz w:val="26"/>
        </w:rPr>
        <w:t>Schema</w:t>
      </w:r>
    </w:p>
    <w:p>
      <w:pPr>
        <w:spacing w:after="160"/>
      </w:pPr>
      <w:r>
        <w:rPr/>
        <w:t>Every record is normalized to seven fields — title, company, location, url, tags, remote, posted (ISO date) — letting 20 structurally different provider APIs feed one pipeline and frontend.</w:t>
      </w:r>
    </w:p>
    <w:p>
      <w:pPr>
        <w:spacing w:before="200" w:after="120"/>
      </w:pPr>
      <w:r>
        <w:rPr>
          <w:b/>
          <w:color w:val="0B0B0B"/>
          <w:sz w:val="26"/>
        </w:rPr>
        <w:t>Provider architecture</w:t>
      </w:r>
    </w:p>
    <w:p>
      <w:pPr>
        <w:spacing w:after="160"/>
      </w:pPr>
      <w:r>
        <w:rPr/>
        <w:t>Providers were added in three phases: Phase 1 (6 no-auth public APIs), Phase 2 (8 API-key providers, credentials in .env), Phase 3 (6 ATS integrations — Greenhouse, Lever, Ashby, SmartRecruiters, Workable, Teamtailor — one board per verified company). Every provider implements the same two-method interface (fetch_raw, normalize), so the core pipeline never changes.</w:t>
      </w:r>
    </w:p>
    <w:p>
      <w:pPr>
        <w:spacing w:before="200" w:after="120"/>
      </w:pPr>
      <w:r>
        <w:rPr>
          <w:b/>
          <w:color w:val="0B0B0B"/>
          <w:sz w:val="26"/>
        </w:rPr>
        <w:t>Reliability</w:t>
      </w:r>
    </w:p>
    <w:p>
      <w:pPr>
        <w:spacing w:after="160"/>
      </w:pPr>
      <w:r>
        <w:rPr/>
        <w:t>Each provider's run() method isolates failures — a bad response or normalization error is logged and skipped, not fatal. Retryable HTTP statuses (429/500/502/503/504) get exponential-backoff retries.</w:t>
      </w:r>
    </w:p>
    <w:p>
      <w:pPr>
        <w:pStyle w:val="Heading1"/>
        <w:spacing w:before="120" w:after="280"/>
      </w:pPr>
      <w:r>
        <w:rPr>
          <w:b/>
          <w:color w:val="2A78D6"/>
          <w:sz w:val="40"/>
        </w:rPr>
        <w:t>4. Dataset Overview</w:t>
      </w:r>
    </w:p>
    <w:p>
      <w:pPr>
        <w:spacing w:after="160"/>
      </w:pPr>
      <w:r>
        <w:rPr/>
        <w:t>155,794 unique job records span 9,497 distinct companies. Schema completeness is very high: 0.03% missing a company name, 0.05% missing a location, 99.99% carry a parseable posting date.</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2A78D6"/>
          </w:tcPr>
          <w:p>
            <w:r/>
            <w:r>
              <w:rPr>
                <w:b/>
                <w:color w:val="FFFFFF"/>
                <w:sz w:val="19"/>
              </w:rPr>
              <w:t>Metric</w:t>
            </w:r>
          </w:p>
        </w:tc>
        <w:tc>
          <w:tcPr>
            <w:tcW w:type="dxa" w:w="4873"/>
            <w:shd w:val="clear" w:color="auto" w:fill="2A78D6"/>
          </w:tcPr>
          <w:p>
            <w:r/>
            <w:r>
              <w:rPr>
                <w:b/>
                <w:color w:val="FFFFFF"/>
                <w:sz w:val="19"/>
              </w:rPr>
              <w:t>Value</w:t>
            </w:r>
          </w:p>
        </w:tc>
      </w:tr>
      <w:tr>
        <w:tc>
          <w:tcPr>
            <w:tcW w:type="dxa" w:w="4873"/>
          </w:tcPr>
          <w:p>
            <w:r/>
            <w:r>
              <w:rPr>
                <w:color w:val="0B0B0B"/>
                <w:sz w:val="19"/>
              </w:rPr>
              <w:t>Total unique jobs</w:t>
            </w:r>
          </w:p>
        </w:tc>
        <w:tc>
          <w:tcPr>
            <w:tcW w:type="dxa" w:w="4873"/>
          </w:tcPr>
          <w:p>
            <w:r/>
            <w:r>
              <w:rPr>
                <w:color w:val="0B0B0B"/>
                <w:sz w:val="19"/>
              </w:rPr>
              <w:t>155,794</w:t>
            </w:r>
          </w:p>
        </w:tc>
      </w:tr>
      <w:tr>
        <w:tc>
          <w:tcPr>
            <w:tcW w:type="dxa" w:w="4873"/>
            <w:shd w:val="clear" w:color="auto" w:fill="F2F6FC"/>
          </w:tcPr>
          <w:p>
            <w:r/>
            <w:r>
              <w:rPr>
                <w:color w:val="0B0B0B"/>
                <w:sz w:val="19"/>
              </w:rPr>
              <w:t>Registered providers</w:t>
            </w:r>
          </w:p>
        </w:tc>
        <w:tc>
          <w:tcPr>
            <w:tcW w:type="dxa" w:w="4873"/>
            <w:shd w:val="clear" w:color="auto" w:fill="F2F6FC"/>
          </w:tcPr>
          <w:p>
            <w:r/>
            <w:r>
              <w:rPr>
                <w:color w:val="0B0B0B"/>
                <w:sz w:val="19"/>
              </w:rPr>
              <w:t>20</w:t>
            </w:r>
          </w:p>
        </w:tc>
      </w:tr>
      <w:tr>
        <w:tc>
          <w:tcPr>
            <w:tcW w:type="dxa" w:w="4873"/>
          </w:tcPr>
          <w:p>
            <w:r/>
            <w:r>
              <w:rPr>
                <w:color w:val="0B0B0B"/>
                <w:sz w:val="19"/>
              </w:rPr>
              <w:t>Providers contributing in latest run</w:t>
            </w:r>
          </w:p>
        </w:tc>
        <w:tc>
          <w:tcPr>
            <w:tcW w:type="dxa" w:w="4873"/>
          </w:tcPr>
          <w:p>
            <w:r/>
            <w:r>
              <w:rPr>
                <w:color w:val="0B0B0B"/>
                <w:sz w:val="19"/>
              </w:rPr>
              <w:t>19</w:t>
            </w:r>
          </w:p>
        </w:tc>
      </w:tr>
      <w:tr>
        <w:tc>
          <w:tcPr>
            <w:tcW w:type="dxa" w:w="4873"/>
            <w:shd w:val="clear" w:color="auto" w:fill="F2F6FC"/>
          </w:tcPr>
          <w:p>
            <w:r/>
            <w:r>
              <w:rPr>
                <w:color w:val="0B0B0B"/>
                <w:sz w:val="19"/>
              </w:rPr>
              <w:t>Distinct companies</w:t>
            </w:r>
          </w:p>
        </w:tc>
        <w:tc>
          <w:tcPr>
            <w:tcW w:type="dxa" w:w="4873"/>
            <w:shd w:val="clear" w:color="auto" w:fill="F2F6FC"/>
          </w:tcPr>
          <w:p>
            <w:r/>
            <w:r>
              <w:rPr>
                <w:color w:val="0B0B0B"/>
                <w:sz w:val="19"/>
              </w:rPr>
              <w:t>9,497</w:t>
            </w:r>
          </w:p>
        </w:tc>
      </w:tr>
      <w:tr>
        <w:tc>
          <w:tcPr>
            <w:tcW w:type="dxa" w:w="4873"/>
          </w:tcPr>
          <w:p>
            <w:r/>
            <w:r>
              <w:rPr>
                <w:color w:val="0B0B0B"/>
                <w:sz w:val="19"/>
              </w:rPr>
              <w:t>Jobs with empty company</w:t>
            </w:r>
          </w:p>
        </w:tc>
        <w:tc>
          <w:tcPr>
            <w:tcW w:type="dxa" w:w="4873"/>
          </w:tcPr>
          <w:p>
            <w:r/>
            <w:r>
              <w:rPr>
                <w:color w:val="0B0B0B"/>
                <w:sz w:val="19"/>
              </w:rPr>
              <w:t>45 (0.03%)</w:t>
            </w:r>
          </w:p>
        </w:tc>
      </w:tr>
      <w:tr>
        <w:tc>
          <w:tcPr>
            <w:tcW w:type="dxa" w:w="4873"/>
            <w:shd w:val="clear" w:color="auto" w:fill="F2F6FC"/>
          </w:tcPr>
          <w:p>
            <w:r/>
            <w:r>
              <w:rPr>
                <w:color w:val="0B0B0B"/>
                <w:sz w:val="19"/>
              </w:rPr>
              <w:t>Jobs with empty location</w:t>
            </w:r>
          </w:p>
        </w:tc>
        <w:tc>
          <w:tcPr>
            <w:tcW w:type="dxa" w:w="4873"/>
            <w:shd w:val="clear" w:color="auto" w:fill="F2F6FC"/>
          </w:tcPr>
          <w:p>
            <w:r/>
            <w:r>
              <w:rPr>
                <w:color w:val="0B0B0B"/>
                <w:sz w:val="19"/>
              </w:rPr>
              <w:t>72 (0.05%)</w:t>
            </w:r>
          </w:p>
        </w:tc>
      </w:tr>
      <w:tr>
        <w:tc>
          <w:tcPr>
            <w:tcW w:type="dxa" w:w="4873"/>
          </w:tcPr>
          <w:p>
            <w:r/>
            <w:r>
              <w:rPr>
                <w:color w:val="0B0B0B"/>
                <w:sz w:val="19"/>
              </w:rPr>
              <w:t>Jobs with empty tags</w:t>
            </w:r>
          </w:p>
        </w:tc>
        <w:tc>
          <w:tcPr>
            <w:tcW w:type="dxa" w:w="4873"/>
          </w:tcPr>
          <w:p>
            <w:r/>
            <w:r>
              <w:rPr>
                <w:color w:val="0B0B0B"/>
                <w:sz w:val="19"/>
              </w:rPr>
              <w:t>11,762 (7.5%)</w:t>
            </w:r>
          </w:p>
        </w:tc>
      </w:tr>
      <w:tr>
        <w:tc>
          <w:tcPr>
            <w:tcW w:type="dxa" w:w="4873"/>
            <w:shd w:val="clear" w:color="auto" w:fill="F2F6FC"/>
          </w:tcPr>
          <w:p>
            <w:r/>
            <w:r>
              <w:rPr>
                <w:color w:val="0B0B0B"/>
                <w:sz w:val="19"/>
              </w:rPr>
              <w:t>Jobs with a parseable posted date</w:t>
            </w:r>
          </w:p>
        </w:tc>
        <w:tc>
          <w:tcPr>
            <w:tcW w:type="dxa" w:w="4873"/>
            <w:shd w:val="clear" w:color="auto" w:fill="F2F6FC"/>
          </w:tcPr>
          <w:p>
            <w:r/>
            <w:r>
              <w:rPr>
                <w:color w:val="0B0B0B"/>
                <w:sz w:val="19"/>
              </w:rPr>
              <w:t>155,779 (99.99%)</w:t>
            </w:r>
          </w:p>
        </w:tc>
      </w:tr>
      <w:tr>
        <w:tc>
          <w:tcPr>
            <w:tcW w:type="dxa" w:w="4873"/>
          </w:tcPr>
          <w:p>
            <w:r/>
            <w:r>
              <w:rPr>
                <w:color w:val="0B0B0B"/>
                <w:sz w:val="19"/>
              </w:rPr>
              <w:t>Duplicate URLs remaining</w:t>
            </w:r>
          </w:p>
        </w:tc>
        <w:tc>
          <w:tcPr>
            <w:tcW w:type="dxa" w:w="4873"/>
          </w:tcPr>
          <w:p>
            <w:r/>
            <w:r>
              <w:rPr>
                <w:color w:val="0B0B0B"/>
                <w:sz w:val="19"/>
              </w:rPr>
              <w:t>0</w:t>
            </w:r>
          </w:p>
        </w:tc>
      </w:tr>
    </w:tbl>
    <w:p>
      <w:pPr>
        <w:spacing w:before="200" w:after="120"/>
      </w:pPr>
      <w:r>
        <w:rPr>
          <w:b/>
          <w:color w:val="0B0B0B"/>
          <w:sz w:val="26"/>
        </w:rPr>
        <w:t>Remote vs. onsite</w:t>
      </w:r>
    </w:p>
    <w:p>
      <w:pPr>
        <w:spacing w:after="160"/>
      </w:pPr>
      <w:r>
        <w:rPr/>
        <w:t>10.9% of jobs (16,992) are marked remote; 89.1% are onsite. Himalayas/RemoteOK/Jobicy are remote-only by construction; other providers use a genuine API field where available, else a keyword heuristic.</w:t>
      </w:r>
    </w:p>
    <w:p>
      <w:pPr>
        <w:jc w:val="center"/>
      </w:pPr>
      <w:r>
        <w:drawing>
          <wp:inline xmlns:a="http://schemas.openxmlformats.org/drawingml/2006/main" xmlns:pic="http://schemas.openxmlformats.org/drawingml/2006/picture">
            <wp:extent cx="5760720" cy="1933911"/>
            <wp:docPr id="1" name="Picture 1"/>
            <wp:cNvGraphicFramePr>
              <a:graphicFrameLocks noChangeAspect="1"/>
            </wp:cNvGraphicFramePr>
            <a:graphic>
              <a:graphicData uri="http://schemas.openxmlformats.org/drawingml/2006/picture">
                <pic:pic>
                  <pic:nvPicPr>
                    <pic:cNvPr id="0" name="remote_vs_onsite.png"/>
                    <pic:cNvPicPr/>
                  </pic:nvPicPr>
                  <pic:blipFill>
                    <a:blip r:embed="rId10"/>
                    <a:stretch>
                      <a:fillRect/>
                    </a:stretch>
                  </pic:blipFill>
                  <pic:spPr>
                    <a:xfrm>
                      <a:off x="0" y="0"/>
                      <a:ext cx="5760720" cy="1933911"/>
                    </a:xfrm>
                    <a:prstGeom prst="rect"/>
                  </pic:spPr>
                </pic:pic>
              </a:graphicData>
            </a:graphic>
          </wp:inline>
        </w:drawing>
      </w:r>
    </w:p>
    <w:p>
      <w:pPr>
        <w:spacing w:after="240"/>
        <w:jc w:val="center"/>
      </w:pPr>
      <w:r>
        <w:rPr>
          <w:i/>
          <w:color w:val="52514E"/>
          <w:sz w:val="18"/>
        </w:rPr>
        <w:t>Figure 1. Remote vs. onsite split across the full dataset.</w:t>
      </w:r>
    </w:p>
    <w:p>
      <w:pPr>
        <w:spacing w:before="200" w:after="120"/>
      </w:pPr>
      <w:r>
        <w:rPr>
          <w:b/>
          <w:color w:val="0B0B0B"/>
          <w:sz w:val="26"/>
        </w:rPr>
        <w:t>Company distribution</w:t>
      </w:r>
    </w:p>
    <w:p>
      <w:pPr>
        <w:spacing w:after="160"/>
      </w:pPr>
      <w:r>
        <w:rPr/>
        <w:t>Company concentration is bimodal: the top 10 companies are 37.8% of the dataset (58,922 jobs), the top 25 are 47.5%, yet 58.0% of all 9,497 companies (5,505) contribute exactly one job. Domino's alone is 15.7% — its SmartRecruiters board lists each store-level opening separately across thousands of US locations.</w:t>
      </w:r>
    </w:p>
    <w:p>
      <w:pPr>
        <w:jc w:val="center"/>
      </w:pPr>
      <w:r>
        <w:drawing>
          <wp:inline xmlns:a="http://schemas.openxmlformats.org/drawingml/2006/main" xmlns:pic="http://schemas.openxmlformats.org/drawingml/2006/picture">
            <wp:extent cx="5760720" cy="3909372"/>
            <wp:docPr id="2" name="Picture 2"/>
            <wp:cNvGraphicFramePr>
              <a:graphicFrameLocks noChangeAspect="1"/>
            </wp:cNvGraphicFramePr>
            <a:graphic>
              <a:graphicData uri="http://schemas.openxmlformats.org/drawingml/2006/picture">
                <pic:pic>
                  <pic:nvPicPr>
                    <pic:cNvPr id="0" name="top_hiring_companies.png"/>
                    <pic:cNvPicPr/>
                  </pic:nvPicPr>
                  <pic:blipFill>
                    <a:blip r:embed="rId11"/>
                    <a:stretch>
                      <a:fillRect/>
                    </a:stretch>
                  </pic:blipFill>
                  <pic:spPr>
                    <a:xfrm>
                      <a:off x="0" y="0"/>
                      <a:ext cx="5760720" cy="3909372"/>
                    </a:xfrm>
                    <a:prstGeom prst="rect"/>
                  </pic:spPr>
                </pic:pic>
              </a:graphicData>
            </a:graphic>
          </wp:inline>
        </w:drawing>
      </w:r>
    </w:p>
    <w:p>
      <w:pPr>
        <w:spacing w:after="240"/>
        <w:jc w:val="center"/>
      </w:pPr>
      <w:r>
        <w:rPr>
          <w:i/>
          <w:color w:val="52514E"/>
          <w:sz w:val="18"/>
        </w:rPr>
        <w:t>Figure 2. Top 15 hiring companies by job count.</w:t>
      </w:r>
    </w:p>
    <w:p>
      <w:pPr>
        <w:pStyle w:val="Heading1"/>
        <w:spacing w:before="120" w:after="280"/>
      </w:pPr>
      <w:r>
        <w:rPr>
          <w:b/>
          <w:color w:val="2A78D6"/>
          <w:sz w:val="40"/>
        </w:rPr>
        <w:t>5. Provider Analysis</w:t>
      </w:r>
    </w:p>
    <w:p>
      <w:pPr>
        <w:spacing w:after="160"/>
      </w:pPr>
      <w:r>
        <w:rPr/>
        <w:t>Provider attribution is reconstructed from each job's URL host (the schema has no source field). SmartRecruiters alone supplies 41.8% of the dataset; the top three (SmartRecruiters, Lever, Greenhouse) supply 62.8%.</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Provider</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SmartRecruiters</w:t>
            </w:r>
          </w:p>
        </w:tc>
        <w:tc>
          <w:tcPr>
            <w:tcW w:type="dxa" w:w="3249"/>
          </w:tcPr>
          <w:p>
            <w:r/>
            <w:r>
              <w:rPr>
                <w:color w:val="0B0B0B"/>
                <w:sz w:val="19"/>
              </w:rPr>
              <w:t>65,193</w:t>
            </w:r>
          </w:p>
        </w:tc>
        <w:tc>
          <w:tcPr>
            <w:tcW w:type="dxa" w:w="3249"/>
          </w:tcPr>
          <w:p>
            <w:r/>
            <w:r>
              <w:rPr>
                <w:color w:val="0B0B0B"/>
                <w:sz w:val="19"/>
              </w:rPr>
              <w:t>41.8%</w:t>
            </w:r>
          </w:p>
        </w:tc>
      </w:tr>
      <w:tr>
        <w:tc>
          <w:tcPr>
            <w:tcW w:type="dxa" w:w="3249"/>
            <w:shd w:val="clear" w:color="auto" w:fill="F2F6FC"/>
          </w:tcPr>
          <w:p>
            <w:r/>
            <w:r>
              <w:rPr>
                <w:color w:val="0B0B0B"/>
                <w:sz w:val="19"/>
              </w:rPr>
              <w:t>Lever</w:t>
            </w:r>
          </w:p>
        </w:tc>
        <w:tc>
          <w:tcPr>
            <w:tcW w:type="dxa" w:w="3249"/>
            <w:shd w:val="clear" w:color="auto" w:fill="F2F6FC"/>
          </w:tcPr>
          <w:p>
            <w:r/>
            <w:r>
              <w:rPr>
                <w:color w:val="0B0B0B"/>
                <w:sz w:val="19"/>
              </w:rPr>
              <w:t>17,755</w:t>
            </w:r>
          </w:p>
        </w:tc>
        <w:tc>
          <w:tcPr>
            <w:tcW w:type="dxa" w:w="3249"/>
            <w:shd w:val="clear" w:color="auto" w:fill="F2F6FC"/>
          </w:tcPr>
          <w:p>
            <w:r/>
            <w:r>
              <w:rPr>
                <w:color w:val="0B0B0B"/>
                <w:sz w:val="19"/>
              </w:rPr>
              <w:t>11.4%</w:t>
            </w:r>
          </w:p>
        </w:tc>
      </w:tr>
      <w:tr>
        <w:tc>
          <w:tcPr>
            <w:tcW w:type="dxa" w:w="3249"/>
          </w:tcPr>
          <w:p>
            <w:r/>
            <w:r>
              <w:rPr>
                <w:color w:val="0B0B0B"/>
                <w:sz w:val="19"/>
              </w:rPr>
              <w:t>Greenhouse</w:t>
            </w:r>
          </w:p>
        </w:tc>
        <w:tc>
          <w:tcPr>
            <w:tcW w:type="dxa" w:w="3249"/>
          </w:tcPr>
          <w:p>
            <w:r/>
            <w:r>
              <w:rPr>
                <w:color w:val="0B0B0B"/>
                <w:sz w:val="19"/>
              </w:rPr>
              <w:t>14,930</w:t>
            </w:r>
          </w:p>
        </w:tc>
        <w:tc>
          <w:tcPr>
            <w:tcW w:type="dxa" w:w="3249"/>
          </w:tcPr>
          <w:p>
            <w:r/>
            <w:r>
              <w:rPr>
                <w:color w:val="0B0B0B"/>
                <w:sz w:val="19"/>
              </w:rPr>
              <w:t>9.6%</w:t>
            </w:r>
          </w:p>
        </w:tc>
      </w:tr>
      <w:tr>
        <w:tc>
          <w:tcPr>
            <w:tcW w:type="dxa" w:w="3249"/>
            <w:shd w:val="clear" w:color="auto" w:fill="F2F6FC"/>
          </w:tcPr>
          <w:p>
            <w:r/>
            <w:r>
              <w:rPr>
                <w:color w:val="0B0B0B"/>
                <w:sz w:val="19"/>
              </w:rPr>
              <w:t>USAJOBS</w:t>
            </w:r>
          </w:p>
        </w:tc>
        <w:tc>
          <w:tcPr>
            <w:tcW w:type="dxa" w:w="3249"/>
            <w:shd w:val="clear" w:color="auto" w:fill="F2F6FC"/>
          </w:tcPr>
          <w:p>
            <w:r/>
            <w:r>
              <w:rPr>
                <w:color w:val="0B0B0B"/>
                <w:sz w:val="19"/>
              </w:rPr>
              <w:t>10,000</w:t>
            </w:r>
          </w:p>
        </w:tc>
        <w:tc>
          <w:tcPr>
            <w:tcW w:type="dxa" w:w="3249"/>
            <w:shd w:val="clear" w:color="auto" w:fill="F2F6FC"/>
          </w:tcPr>
          <w:p>
            <w:r/>
            <w:r>
              <w:rPr>
                <w:color w:val="0B0B0B"/>
                <w:sz w:val="19"/>
              </w:rPr>
              <w:t>6.4%</w:t>
            </w:r>
          </w:p>
        </w:tc>
      </w:tr>
      <w:tr>
        <w:tc>
          <w:tcPr>
            <w:tcW w:type="dxa" w:w="3249"/>
          </w:tcPr>
          <w:p>
            <w:r/>
            <w:r>
              <w:rPr>
                <w:color w:val="0B0B0B"/>
                <w:sz w:val="19"/>
              </w:rPr>
              <w:t>Reed</w:t>
            </w:r>
          </w:p>
        </w:tc>
        <w:tc>
          <w:tcPr>
            <w:tcW w:type="dxa" w:w="3249"/>
          </w:tcPr>
          <w:p>
            <w:r/>
            <w:r>
              <w:rPr>
                <w:color w:val="0B0B0B"/>
                <w:sz w:val="19"/>
              </w:rPr>
              <w:t>9,000</w:t>
            </w:r>
          </w:p>
        </w:tc>
        <w:tc>
          <w:tcPr>
            <w:tcW w:type="dxa" w:w="3249"/>
          </w:tcPr>
          <w:p>
            <w:r/>
            <w:r>
              <w:rPr>
                <w:color w:val="0B0B0B"/>
                <w:sz w:val="19"/>
              </w:rPr>
              <w:t>5.8%</w:t>
            </w:r>
          </w:p>
        </w:tc>
      </w:tr>
      <w:tr>
        <w:tc>
          <w:tcPr>
            <w:tcW w:type="dxa" w:w="3249"/>
            <w:shd w:val="clear" w:color="auto" w:fill="F2F6FC"/>
          </w:tcPr>
          <w:p>
            <w:r/>
            <w:r>
              <w:rPr>
                <w:color w:val="0B0B0B"/>
                <w:sz w:val="19"/>
              </w:rPr>
              <w:t>Bundesagentur (+AMS)</w:t>
            </w:r>
          </w:p>
        </w:tc>
        <w:tc>
          <w:tcPr>
            <w:tcW w:type="dxa" w:w="3249"/>
            <w:shd w:val="clear" w:color="auto" w:fill="F2F6FC"/>
          </w:tcPr>
          <w:p>
            <w:r/>
            <w:r>
              <w:rPr>
                <w:color w:val="0B0B0B"/>
                <w:sz w:val="19"/>
              </w:rPr>
              <w:t>~7,800</w:t>
            </w:r>
          </w:p>
        </w:tc>
        <w:tc>
          <w:tcPr>
            <w:tcW w:type="dxa" w:w="3249"/>
            <w:shd w:val="clear" w:color="auto" w:fill="F2F6FC"/>
          </w:tcPr>
          <w:p>
            <w:r/>
            <w:r>
              <w:rPr>
                <w:color w:val="0B0B0B"/>
                <w:sz w:val="19"/>
              </w:rPr>
              <w:t>~5.0%</w:t>
            </w:r>
          </w:p>
        </w:tc>
      </w:tr>
      <w:tr>
        <w:tc>
          <w:tcPr>
            <w:tcW w:type="dxa" w:w="3249"/>
          </w:tcPr>
          <w:p>
            <w:r/>
            <w:r>
              <w:rPr>
                <w:color w:val="0B0B0B"/>
                <w:sz w:val="19"/>
              </w:rPr>
              <w:t>Ashby</w:t>
            </w:r>
          </w:p>
        </w:tc>
        <w:tc>
          <w:tcPr>
            <w:tcW w:type="dxa" w:w="3249"/>
          </w:tcPr>
          <w:p>
            <w:r/>
            <w:r>
              <w:rPr>
                <w:color w:val="0B0B0B"/>
                <w:sz w:val="19"/>
              </w:rPr>
              <w:t>5,171</w:t>
            </w:r>
          </w:p>
        </w:tc>
        <w:tc>
          <w:tcPr>
            <w:tcW w:type="dxa" w:w="3249"/>
          </w:tcPr>
          <w:p>
            <w:r/>
            <w:r>
              <w:rPr>
                <w:color w:val="0B0B0B"/>
                <w:sz w:val="19"/>
              </w:rPr>
              <w:t>3.3%</w:t>
            </w:r>
          </w:p>
        </w:tc>
      </w:tr>
      <w:tr>
        <w:tc>
          <w:tcPr>
            <w:tcW w:type="dxa" w:w="3249"/>
            <w:shd w:val="clear" w:color="auto" w:fill="F2F6FC"/>
          </w:tcPr>
          <w:p>
            <w:r/>
            <w:r>
              <w:rPr>
                <w:color w:val="0B0B0B"/>
                <w:sz w:val="19"/>
              </w:rPr>
              <w:t>Workable</w:t>
            </w:r>
          </w:p>
        </w:tc>
        <w:tc>
          <w:tcPr>
            <w:tcW w:type="dxa" w:w="3249"/>
            <w:shd w:val="clear" w:color="auto" w:fill="F2F6FC"/>
          </w:tcPr>
          <w:p>
            <w:r/>
            <w:r>
              <w:rPr>
                <w:color w:val="0B0B0B"/>
                <w:sz w:val="19"/>
              </w:rPr>
              <w:t>4,159</w:t>
            </w:r>
          </w:p>
        </w:tc>
        <w:tc>
          <w:tcPr>
            <w:tcW w:type="dxa" w:w="3249"/>
            <w:shd w:val="clear" w:color="auto" w:fill="F2F6FC"/>
          </w:tcPr>
          <w:p>
            <w:r/>
            <w:r>
              <w:rPr>
                <w:color w:val="0B0B0B"/>
                <w:sz w:val="19"/>
              </w:rPr>
              <w:t>2.7%</w:t>
            </w:r>
          </w:p>
        </w:tc>
      </w:tr>
      <w:tr>
        <w:tc>
          <w:tcPr>
            <w:tcW w:type="dxa" w:w="3249"/>
          </w:tcPr>
          <w:p>
            <w:r/>
            <w:r>
              <w:rPr>
                <w:color w:val="0B0B0B"/>
                <w:sz w:val="19"/>
              </w:rPr>
              <w:t>Jooble</w:t>
            </w:r>
          </w:p>
        </w:tc>
        <w:tc>
          <w:tcPr>
            <w:tcW w:type="dxa" w:w="3249"/>
          </w:tcPr>
          <w:p>
            <w:r/>
            <w:r>
              <w:rPr>
                <w:color w:val="0B0B0B"/>
                <w:sz w:val="19"/>
              </w:rPr>
              <w:t>~3,100</w:t>
            </w:r>
          </w:p>
        </w:tc>
        <w:tc>
          <w:tcPr>
            <w:tcW w:type="dxa" w:w="3249"/>
          </w:tcPr>
          <w:p>
            <w:r/>
            <w:r>
              <w:rPr>
                <w:color w:val="0B0B0B"/>
                <w:sz w:val="19"/>
              </w:rPr>
              <w:t>~2.0%</w:t>
            </w:r>
          </w:p>
        </w:tc>
      </w:tr>
      <w:tr>
        <w:tc>
          <w:tcPr>
            <w:tcW w:type="dxa" w:w="3249"/>
            <w:shd w:val="clear" w:color="auto" w:fill="F2F6FC"/>
          </w:tcPr>
          <w:p>
            <w:r/>
            <w:r>
              <w:rPr>
                <w:color w:val="0B0B0B"/>
                <w:sz w:val="19"/>
              </w:rPr>
              <w:t>Himalayas</w:t>
            </w:r>
          </w:p>
        </w:tc>
        <w:tc>
          <w:tcPr>
            <w:tcW w:type="dxa" w:w="3249"/>
            <w:shd w:val="clear" w:color="auto" w:fill="F2F6FC"/>
          </w:tcPr>
          <w:p>
            <w:r/>
            <w:r>
              <w:rPr>
                <w:color w:val="0B0B0B"/>
                <w:sz w:val="19"/>
              </w:rPr>
              <w:t>2,964</w:t>
            </w:r>
          </w:p>
        </w:tc>
        <w:tc>
          <w:tcPr>
            <w:tcW w:type="dxa" w:w="3249"/>
            <w:shd w:val="clear" w:color="auto" w:fill="F2F6FC"/>
          </w:tcPr>
          <w:p>
            <w:r/>
            <w:r>
              <w:rPr>
                <w:color w:val="0B0B0B"/>
                <w:sz w:val="19"/>
              </w:rPr>
              <w:t>1.9%</w:t>
            </w:r>
          </w:p>
        </w:tc>
      </w:tr>
      <w:tr>
        <w:tc>
          <w:tcPr>
            <w:tcW w:type="dxa" w:w="3249"/>
          </w:tcPr>
          <w:p>
            <w:r/>
            <w:r>
              <w:rPr>
                <w:color w:val="0B0B0B"/>
                <w:sz w:val="19"/>
              </w:rPr>
              <w:t>Adzuna</w:t>
            </w:r>
          </w:p>
        </w:tc>
        <w:tc>
          <w:tcPr>
            <w:tcW w:type="dxa" w:w="3249"/>
          </w:tcPr>
          <w:p>
            <w:r/>
            <w:r>
              <w:rPr>
                <w:color w:val="0B0B0B"/>
                <w:sz w:val="19"/>
              </w:rPr>
              <w:t>2,001</w:t>
            </w:r>
          </w:p>
        </w:tc>
        <w:tc>
          <w:tcPr>
            <w:tcW w:type="dxa" w:w="3249"/>
          </w:tcPr>
          <w:p>
            <w:r/>
            <w:r>
              <w:rPr>
                <w:color w:val="0B0B0B"/>
                <w:sz w:val="19"/>
              </w:rPr>
              <w:t>1.3%</w:t>
            </w:r>
          </w:p>
        </w:tc>
      </w:tr>
      <w:tr>
        <w:tc>
          <w:tcPr>
            <w:tcW w:type="dxa" w:w="3249"/>
            <w:shd w:val="clear" w:color="auto" w:fill="F2F6FC"/>
          </w:tcPr>
          <w:p>
            <w:r/>
            <w:r>
              <w:rPr>
                <w:color w:val="0B0B0B"/>
                <w:sz w:val="19"/>
              </w:rPr>
              <w:t>The Muse</w:t>
            </w:r>
          </w:p>
        </w:tc>
        <w:tc>
          <w:tcPr>
            <w:tcW w:type="dxa" w:w="3249"/>
            <w:shd w:val="clear" w:color="auto" w:fill="F2F6FC"/>
          </w:tcPr>
          <w:p>
            <w:r/>
            <w:r>
              <w:rPr>
                <w:color w:val="0B0B0B"/>
                <w:sz w:val="19"/>
              </w:rPr>
              <w:t>2,000</w:t>
            </w:r>
          </w:p>
        </w:tc>
        <w:tc>
          <w:tcPr>
            <w:tcW w:type="dxa" w:w="3249"/>
            <w:shd w:val="clear" w:color="auto" w:fill="F2F6FC"/>
          </w:tcPr>
          <w:p>
            <w:r/>
            <w:r>
              <w:rPr>
                <w:color w:val="0B0B0B"/>
                <w:sz w:val="19"/>
              </w:rPr>
              <w:t>1.3%</w:t>
            </w:r>
          </w:p>
        </w:tc>
      </w:tr>
      <w:tr>
        <w:tc>
          <w:tcPr>
            <w:tcW w:type="dxa" w:w="3249"/>
          </w:tcPr>
          <w:p>
            <w:r/>
            <w:r>
              <w:rPr>
                <w:color w:val="0B0B0B"/>
                <w:sz w:val="19"/>
              </w:rPr>
              <w:t>Arbeitnow</w:t>
            </w:r>
          </w:p>
        </w:tc>
        <w:tc>
          <w:tcPr>
            <w:tcW w:type="dxa" w:w="3249"/>
          </w:tcPr>
          <w:p>
            <w:r/>
            <w:r>
              <w:rPr>
                <w:color w:val="0B0B0B"/>
                <w:sz w:val="19"/>
              </w:rPr>
              <w:t>930</w:t>
            </w:r>
          </w:p>
        </w:tc>
        <w:tc>
          <w:tcPr>
            <w:tcW w:type="dxa" w:w="3249"/>
          </w:tcPr>
          <w:p>
            <w:r/>
            <w:r>
              <w:rPr>
                <w:color w:val="0B0B0B"/>
                <w:sz w:val="19"/>
              </w:rPr>
              <w:t>0.6%</w:t>
            </w:r>
          </w:p>
        </w:tc>
      </w:tr>
      <w:tr>
        <w:tc>
          <w:tcPr>
            <w:tcW w:type="dxa" w:w="3249"/>
            <w:shd w:val="clear" w:color="auto" w:fill="F2F6FC"/>
          </w:tcPr>
          <w:p>
            <w:r/>
            <w:r>
              <w:rPr>
                <w:color w:val="0B0B0B"/>
                <w:sz w:val="19"/>
              </w:rPr>
              <w:t>Teamtailor</w:t>
            </w:r>
          </w:p>
        </w:tc>
        <w:tc>
          <w:tcPr>
            <w:tcW w:type="dxa" w:w="3249"/>
            <w:shd w:val="clear" w:color="auto" w:fill="F2F6FC"/>
          </w:tcPr>
          <w:p>
            <w:r/>
            <w:r>
              <w:rPr>
                <w:color w:val="0B0B0B"/>
                <w:sz w:val="19"/>
              </w:rPr>
              <w:t>474</w:t>
            </w:r>
          </w:p>
        </w:tc>
        <w:tc>
          <w:tcPr>
            <w:tcW w:type="dxa" w:w="3249"/>
            <w:shd w:val="clear" w:color="auto" w:fill="F2F6FC"/>
          </w:tcPr>
          <w:p>
            <w:r/>
            <w:r>
              <w:rPr>
                <w:color w:val="0B0B0B"/>
                <w:sz w:val="19"/>
              </w:rPr>
              <w:t>0.3%</w:t>
            </w:r>
          </w:p>
        </w:tc>
      </w:tr>
      <w:tr>
        <w:tc>
          <w:tcPr>
            <w:tcW w:type="dxa" w:w="3249"/>
          </w:tcPr>
          <w:p>
            <w:r/>
            <w:r>
              <w:rPr>
                <w:color w:val="0B0B0B"/>
                <w:sz w:val="19"/>
              </w:rPr>
              <w:t>Other (SerpApi, OpenWeb Ninja, Careerjet, RemoteOK, Jobicy)</w:t>
            </w:r>
          </w:p>
        </w:tc>
        <w:tc>
          <w:tcPr>
            <w:tcW w:type="dxa" w:w="3249"/>
          </w:tcPr>
          <w:p>
            <w:r/>
            <w:r>
              <w:rPr>
                <w:color w:val="0B0B0B"/>
                <w:sz w:val="19"/>
              </w:rPr>
              <w:t>~350</w:t>
            </w:r>
          </w:p>
        </w:tc>
        <w:tc>
          <w:tcPr>
            <w:tcW w:type="dxa" w:w="3249"/>
          </w:tcPr>
          <w:p>
            <w:r/>
            <w:r>
              <w:rPr>
                <w:color w:val="0B0B0B"/>
                <w:sz w:val="19"/>
              </w:rPr>
              <w:t>~0.2%</w:t>
            </w:r>
          </w:p>
        </w:tc>
      </w:tr>
      <w:tr>
        <w:tc>
          <w:tcPr>
            <w:tcW w:type="dxa" w:w="3249"/>
            <w:shd w:val="clear" w:color="auto" w:fill="F2F6FC"/>
          </w:tcPr>
          <w:p>
            <w:r/>
            <w:r>
              <w:rPr>
                <w:color w:val="0B0B0B"/>
                <w:sz w:val="19"/>
              </w:rPr>
              <w:t>TheirStack</w:t>
            </w:r>
          </w:p>
        </w:tc>
        <w:tc>
          <w:tcPr>
            <w:tcW w:type="dxa" w:w="3249"/>
            <w:shd w:val="clear" w:color="auto" w:fill="F2F6FC"/>
          </w:tcPr>
          <w:p>
            <w:r/>
            <w:r>
              <w:rPr>
                <w:color w:val="0B0B0B"/>
                <w:sz w:val="19"/>
              </w:rPr>
              <w:t>0</w:t>
            </w:r>
          </w:p>
        </w:tc>
        <w:tc>
          <w:tcPr>
            <w:tcW w:type="dxa" w:w="3249"/>
            <w:shd w:val="clear" w:color="auto" w:fill="F2F6FC"/>
          </w:tcPr>
          <w:p>
            <w:r/>
            <w:r>
              <w:rPr>
                <w:color w:val="0B0B0B"/>
                <w:sz w:val="19"/>
              </w:rPr>
              <w:t>0.0% (plan-gated, HTTP 402)</w:t>
            </w:r>
          </w:p>
        </w:tc>
      </w:tr>
    </w:tbl>
    <w:p>
      <w:pPr>
        <w:jc w:val="center"/>
      </w:pPr>
      <w:r>
        <w:drawing>
          <wp:inline xmlns:a="http://schemas.openxmlformats.org/drawingml/2006/main" xmlns:pic="http://schemas.openxmlformats.org/drawingml/2006/picture">
            <wp:extent cx="5760720" cy="3830315"/>
            <wp:docPr id="3" name="Picture 3"/>
            <wp:cNvGraphicFramePr>
              <a:graphicFrameLocks noChangeAspect="1"/>
            </wp:cNvGraphicFramePr>
            <a:graphic>
              <a:graphicData uri="http://schemas.openxmlformats.org/drawingml/2006/picture">
                <pic:pic>
                  <pic:nvPicPr>
                    <pic:cNvPr id="0" name="jobs_by_provider.png"/>
                    <pic:cNvPicPr/>
                  </pic:nvPicPr>
                  <pic:blipFill>
                    <a:blip r:embed="rId12"/>
                    <a:stretch>
                      <a:fillRect/>
                    </a:stretch>
                  </pic:blipFill>
                  <pic:spPr>
                    <a:xfrm>
                      <a:off x="0" y="0"/>
                      <a:ext cx="5760720" cy="3830315"/>
                    </a:xfrm>
                    <a:prstGeom prst="rect"/>
                  </pic:spPr>
                </pic:pic>
              </a:graphicData>
            </a:graphic>
          </wp:inline>
        </w:drawing>
      </w:r>
    </w:p>
    <w:p>
      <w:pPr>
        <w:spacing w:after="240"/>
        <w:jc w:val="center"/>
      </w:pPr>
      <w:r>
        <w:rPr>
          <w:i/>
          <w:color w:val="52514E"/>
          <w:sz w:val="18"/>
        </w:rPr>
        <w:t>Figure 3. Jobs by provider (top 12, remainder grouped as Other).</w:t>
      </w:r>
    </w:p>
    <w:p>
      <w:pPr>
        <w:spacing w:before="200" w:after="120"/>
      </w:pPr>
      <w:r>
        <w:rPr>
          <w:b/>
          <w:color w:val="0B0B0B"/>
          <w:sz w:val="26"/>
        </w:rPr>
        <w:t>ATS provider mix</w:t>
      </w:r>
    </w:p>
    <w:p>
      <w:pPr>
        <w:spacing w:after="160"/>
      </w:pPr>
      <w:r>
        <w:rPr/>
        <w:t>The six ATS providers together supply 107,664 jobs (69.1% of the dataset): SmartRecruiters 60.6% of that subset, Lever 16.5%, Greenhouse 13.9%, and Ashby/Workable/Teamtailor the remaining 9.1%.</w:t>
      </w:r>
    </w:p>
    <w:p>
      <w:pPr>
        <w:jc w:val="center"/>
      </w:pPr>
      <w:r>
        <w:drawing>
          <wp:inline xmlns:a="http://schemas.openxmlformats.org/drawingml/2006/main" xmlns:pic="http://schemas.openxmlformats.org/drawingml/2006/picture">
            <wp:extent cx="5760720" cy="2571750"/>
            <wp:docPr id="4" name="Picture 4"/>
            <wp:cNvGraphicFramePr>
              <a:graphicFrameLocks noChangeAspect="1"/>
            </wp:cNvGraphicFramePr>
            <a:graphic>
              <a:graphicData uri="http://schemas.openxmlformats.org/drawingml/2006/picture">
                <pic:pic>
                  <pic:nvPicPr>
                    <pic:cNvPr id="0" name="ats_provider_distribution.png"/>
                    <pic:cNvPicPr/>
                  </pic:nvPicPr>
                  <pic:blipFill>
                    <a:blip r:embed="rId13"/>
                    <a:stretch>
                      <a:fillRect/>
                    </a:stretch>
                  </pic:blipFill>
                  <pic:spPr>
                    <a:xfrm>
                      <a:off x="0" y="0"/>
                      <a:ext cx="5760720" cy="2571750"/>
                    </a:xfrm>
                    <a:prstGeom prst="rect"/>
                  </pic:spPr>
                </pic:pic>
              </a:graphicData>
            </a:graphic>
          </wp:inline>
        </w:drawing>
      </w:r>
    </w:p>
    <w:p>
      <w:pPr>
        <w:spacing w:after="240"/>
        <w:jc w:val="center"/>
      </w:pPr>
      <w:r>
        <w:rPr>
          <w:i/>
          <w:color w:val="52514E"/>
          <w:sz w:val="18"/>
        </w:rPr>
        <w:t>Figure 4. Distribution across the six ATS providers only.</w:t>
      </w:r>
    </w:p>
    <w:p>
      <w:pPr>
        <w:spacing w:after="160"/>
      </w:pPr>
      <w:r>
        <w:rPr/>
        <w:t>All six ATS providers grow only by adding verified company slugs — there is no query-based expansion. Regional/company composition therefore reflects curation choices, not a balanced global crawl.</w:t>
      </w:r>
    </w:p>
    <w:p>
      <w:pPr>
        <w:pStyle w:val="Heading1"/>
        <w:spacing w:before="120" w:after="280"/>
      </w:pPr>
      <w:r>
        <w:rPr>
          <w:b/>
          <w:color w:val="2A78D6"/>
          <w:sz w:val="40"/>
        </w:rPr>
        <w:t>6. Regional Coverage</w:t>
      </w:r>
    </w:p>
    <w:p>
      <w:pPr>
        <w:spacing w:after="160"/>
      </w:pPr>
      <w:r>
        <w:rPr/>
        <w:t>Region is inferred from free-text location via a keyword classifier. The US dominates at 51.0%; the six primary target regions together account for 81.3% (126,638 jobs).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United States</w:t>
            </w:r>
          </w:p>
        </w:tc>
        <w:tc>
          <w:tcPr>
            <w:tcW w:type="dxa" w:w="3249"/>
          </w:tcPr>
          <w:p>
            <w:r/>
            <w:r>
              <w:rPr>
                <w:color w:val="0B0B0B"/>
                <w:sz w:val="19"/>
              </w:rPr>
              <w:t>79,427</w:t>
            </w:r>
          </w:p>
        </w:tc>
        <w:tc>
          <w:tcPr>
            <w:tcW w:type="dxa" w:w="3249"/>
          </w:tcPr>
          <w:p>
            <w:r/>
            <w:r>
              <w:rPr>
                <w:color w:val="0B0B0B"/>
                <w:sz w:val="19"/>
              </w:rPr>
              <w:t>51.0%</w:t>
            </w:r>
          </w:p>
        </w:tc>
      </w:tr>
      <w:tr>
        <w:tc>
          <w:tcPr>
            <w:tcW w:type="dxa" w:w="3249"/>
            <w:shd w:val="clear" w:color="auto" w:fill="F2F6FC"/>
          </w:tcPr>
          <w:p>
            <w:r/>
            <w:r>
              <w:rPr>
                <w:color w:val="0B0B0B"/>
                <w:sz w:val="19"/>
              </w:rPr>
              <w:t>Europe (continental, non-UK)</w:t>
            </w:r>
          </w:p>
        </w:tc>
        <w:tc>
          <w:tcPr>
            <w:tcW w:type="dxa" w:w="3249"/>
            <w:shd w:val="clear" w:color="auto" w:fill="F2F6FC"/>
          </w:tcPr>
          <w:p>
            <w:r/>
            <w:r>
              <w:rPr>
                <w:color w:val="0B0B0B"/>
                <w:sz w:val="19"/>
              </w:rPr>
              <w:t>21,886</w:t>
            </w:r>
          </w:p>
        </w:tc>
        <w:tc>
          <w:tcPr>
            <w:tcW w:type="dxa" w:w="3249"/>
            <w:shd w:val="clear" w:color="auto" w:fill="F2F6FC"/>
          </w:tcPr>
          <w:p>
            <w:r/>
            <w:r>
              <w:rPr>
                <w:color w:val="0B0B0B"/>
                <w:sz w:val="19"/>
              </w:rPr>
              <w:t>14.0%</w:t>
            </w:r>
          </w:p>
        </w:tc>
      </w:tr>
      <w:tr>
        <w:tc>
          <w:tcPr>
            <w:tcW w:type="dxa" w:w="3249"/>
          </w:tcPr>
          <w:p>
            <w:r/>
            <w:r>
              <w:rPr>
                <w:color w:val="0B0B0B"/>
                <w:sz w:val="19"/>
              </w:rPr>
              <w:t>United Kingdom</w:t>
            </w:r>
          </w:p>
        </w:tc>
        <w:tc>
          <w:tcPr>
            <w:tcW w:type="dxa" w:w="3249"/>
          </w:tcPr>
          <w:p>
            <w:r/>
            <w:r>
              <w:rPr>
                <w:color w:val="0B0B0B"/>
                <w:sz w:val="19"/>
              </w:rPr>
              <w:t>10,305</w:t>
            </w:r>
          </w:p>
        </w:tc>
        <w:tc>
          <w:tcPr>
            <w:tcW w:type="dxa" w:w="3249"/>
          </w:tcPr>
          <w:p>
            <w:r/>
            <w:r>
              <w:rPr>
                <w:color w:val="0B0B0B"/>
                <w:sz w:val="19"/>
              </w:rPr>
              <w:t>6.6%</w:t>
            </w:r>
          </w:p>
        </w:tc>
      </w:tr>
      <w:tr>
        <w:tc>
          <w:tcPr>
            <w:tcW w:type="dxa" w:w="3249"/>
            <w:shd w:val="clear" w:color="auto" w:fill="F2F6FC"/>
          </w:tcPr>
          <w:p>
            <w:r/>
            <w:r>
              <w:rPr>
                <w:color w:val="0B0B0B"/>
                <w:sz w:val="19"/>
              </w:rPr>
              <w:t>LATAM</w:t>
            </w:r>
          </w:p>
        </w:tc>
        <w:tc>
          <w:tcPr>
            <w:tcW w:type="dxa" w:w="3249"/>
            <w:shd w:val="clear" w:color="auto" w:fill="F2F6FC"/>
          </w:tcPr>
          <w:p>
            <w:r/>
            <w:r>
              <w:rPr>
                <w:color w:val="0B0B0B"/>
                <w:sz w:val="19"/>
              </w:rPr>
              <w:t>6,955</w:t>
            </w:r>
          </w:p>
        </w:tc>
        <w:tc>
          <w:tcPr>
            <w:tcW w:type="dxa" w:w="3249"/>
            <w:shd w:val="clear" w:color="auto" w:fill="F2F6FC"/>
          </w:tcPr>
          <w:p>
            <w:r/>
            <w:r>
              <w:rPr>
                <w:color w:val="0B0B0B"/>
                <w:sz w:val="19"/>
              </w:rPr>
              <w:t>4.5%</w:t>
            </w:r>
          </w:p>
        </w:tc>
      </w:tr>
      <w:tr>
        <w:tc>
          <w:tcPr>
            <w:tcW w:type="dxa" w:w="3249"/>
          </w:tcPr>
          <w:p>
            <w:r/>
            <w:r>
              <w:rPr>
                <w:color w:val="0B0B0B"/>
                <w:sz w:val="19"/>
              </w:rPr>
              <w:t>Singapore / Southeast Asia</w:t>
            </w:r>
          </w:p>
        </w:tc>
        <w:tc>
          <w:tcPr>
            <w:tcW w:type="dxa" w:w="3249"/>
          </w:tcPr>
          <w:p>
            <w:r/>
            <w:r>
              <w:rPr>
                <w:color w:val="0B0B0B"/>
                <w:sz w:val="19"/>
              </w:rPr>
              <w:t>4,629</w:t>
            </w:r>
          </w:p>
        </w:tc>
        <w:tc>
          <w:tcPr>
            <w:tcW w:type="dxa" w:w="3249"/>
          </w:tcPr>
          <w:p>
            <w:r/>
            <w:r>
              <w:rPr>
                <w:color w:val="0B0B0B"/>
                <w:sz w:val="19"/>
              </w:rPr>
              <w:t>3.0%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3,436</w:t>
            </w:r>
          </w:p>
        </w:tc>
        <w:tc>
          <w:tcPr>
            <w:tcW w:type="dxa" w:w="3249"/>
            <w:shd w:val="clear" w:color="auto" w:fill="F2F6FC"/>
          </w:tcPr>
          <w:p>
            <w:r/>
            <w:r>
              <w:rPr>
                <w:color w:val="0B0B0B"/>
                <w:sz w:val="19"/>
              </w:rPr>
              <w:t>2.2%</w:t>
            </w:r>
          </w:p>
        </w:tc>
      </w:tr>
      <w:tr>
        <w:tc>
          <w:tcPr>
            <w:tcW w:type="dxa" w:w="3249"/>
          </w:tcPr>
          <w:p>
            <w:r/>
            <w:r>
              <w:rPr>
                <w:color w:val="0B0B0B"/>
                <w:sz w:val="19"/>
              </w:rPr>
              <w:t>Remote / Worldwide</w:t>
            </w:r>
          </w:p>
        </w:tc>
        <w:tc>
          <w:tcPr>
            <w:tcW w:type="dxa" w:w="3249"/>
          </w:tcPr>
          <w:p>
            <w:r/>
            <w:r>
              <w:rPr>
                <w:color w:val="0B0B0B"/>
                <w:sz w:val="19"/>
              </w:rPr>
              <w:t>822</w:t>
            </w:r>
          </w:p>
        </w:tc>
        <w:tc>
          <w:tcPr>
            <w:tcW w:type="dxa" w:w="3249"/>
          </w:tcPr>
          <w:p>
            <w:r/>
            <w:r>
              <w:rPr>
                <w:color w:val="0B0B0B"/>
                <w:sz w:val="19"/>
              </w:rPr>
              <w:t>0.5%</w:t>
            </w:r>
          </w:p>
        </w:tc>
      </w:tr>
      <w:tr>
        <w:tc>
          <w:tcPr>
            <w:tcW w:type="dxa" w:w="3249"/>
            <w:shd w:val="clear" w:color="auto" w:fill="F2F6FC"/>
          </w:tcPr>
          <w:p>
            <w:r/>
            <w:r>
              <w:rPr>
                <w:color w:val="0B0B0B"/>
                <w:sz w:val="19"/>
              </w:rPr>
              <w:t>Other / Unclassified</w:t>
            </w:r>
          </w:p>
        </w:tc>
        <w:tc>
          <w:tcPr>
            <w:tcW w:type="dxa" w:w="3249"/>
            <w:shd w:val="clear" w:color="auto" w:fill="F2F6FC"/>
          </w:tcPr>
          <w:p>
            <w:r/>
            <w:r>
              <w:rPr>
                <w:color w:val="0B0B0B"/>
                <w:sz w:val="19"/>
              </w:rPr>
              <w:t>28,334</w:t>
            </w:r>
          </w:p>
        </w:tc>
        <w:tc>
          <w:tcPr>
            <w:tcW w:type="dxa" w:w="3249"/>
            <w:shd w:val="clear" w:color="auto" w:fill="F2F6FC"/>
          </w:tcPr>
          <w:p>
            <w:r/>
            <w:r>
              <w:rPr>
                <w:color w:val="0B0B0B"/>
                <w:sz w:val="19"/>
              </w:rPr>
              <w:t>18.2%</w:t>
            </w:r>
          </w:p>
        </w:tc>
      </w:tr>
    </w:tbl>
    <w:p>
      <w:pPr>
        <w:jc w:val="center"/>
      </w:pPr>
      <w:r>
        <w:drawing>
          <wp:inline xmlns:a="http://schemas.openxmlformats.org/drawingml/2006/main" xmlns:pic="http://schemas.openxmlformats.org/drawingml/2006/picture">
            <wp:extent cx="5760720" cy="3597538"/>
            <wp:docPr id="5" name="Picture 5"/>
            <wp:cNvGraphicFramePr>
              <a:graphicFrameLocks noChangeAspect="1"/>
            </wp:cNvGraphicFramePr>
            <a:graphic>
              <a:graphicData uri="http://schemas.openxmlformats.org/drawingml/2006/picture">
                <pic:pic>
                  <pic:nvPicPr>
                    <pic:cNvPr id="0" name="jobs_by_region.png"/>
                    <pic:cNvPicPr/>
                  </pic:nvPicPr>
                  <pic:blipFill>
                    <a:blip r:embed="rId14"/>
                    <a:stretch>
                      <a:fillRect/>
                    </a:stretch>
                  </pic:blipFill>
                  <pic:spPr>
                    <a:xfrm>
                      <a:off x="0" y="0"/>
                      <a:ext cx="5760720" cy="3597538"/>
                    </a:xfrm>
                    <a:prstGeom prst="rect"/>
                  </pic:spPr>
                </pic:pic>
              </a:graphicData>
            </a:graphic>
          </wp:inline>
        </w:drawing>
      </w:r>
    </w:p>
    <w:p>
      <w:pPr>
        <w:spacing w:after="240"/>
        <w:jc w:val="center"/>
      </w:pPr>
      <w:r>
        <w:rPr>
          <w:i/>
          <w:color w:val="52514E"/>
          <w:sz w:val="18"/>
        </w:rPr>
        <w:t>Figure 5. Jobs by region.</w:t>
      </w:r>
    </w:p>
    <w:p>
      <w:pPr>
        <w:spacing w:after="160"/>
      </w:pPr>
      <w:r>
        <w:rPr/>
        <w:t>Canada is the weakest target region at 2.2% — under half the UK's coverage. 18.2% of jobs carry location text too ambiguous to classify, limiting any location-based filter/map feature today.</w:t>
      </w:r>
    </w:p>
    <w:p>
      <w:pPr>
        <w:spacing w:before="200" w:after="120"/>
      </w:pPr>
      <w:r>
        <w:rPr>
          <w:b/>
          <w:color w:val="0B0B0B"/>
          <w:sz w:val="26"/>
        </w:rPr>
        <w:t>Top countries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Country</w:t>
            </w:r>
          </w:p>
        </w:tc>
        <w:tc>
          <w:tcPr>
            <w:tcW w:type="dxa" w:w="2436"/>
            <w:shd w:val="clear" w:color="auto" w:fill="2A78D6"/>
          </w:tcPr>
          <w:p>
            <w:r/>
            <w:r>
              <w:rPr>
                <w:b/>
                <w:color w:val="FFFFFF"/>
                <w:sz w:val="19"/>
              </w:rPr>
              <w:t>Jobs</w:t>
            </w:r>
          </w:p>
        </w:tc>
        <w:tc>
          <w:tcPr>
            <w:tcW w:type="dxa" w:w="2436"/>
            <w:shd w:val="clear" w:color="auto" w:fill="2A78D6"/>
          </w:tcPr>
          <w:p>
            <w:r/>
            <w:r>
              <w:rPr>
                <w:b/>
                <w:color w:val="FFFFFF"/>
                <w:sz w:val="19"/>
              </w:rPr>
              <w:t>%</w:t>
            </w:r>
          </w:p>
        </w:tc>
      </w:tr>
      <w:tr>
        <w:tc>
          <w:tcPr>
            <w:tcW w:type="dxa" w:w="2436"/>
          </w:tcPr>
          <w:p>
            <w:r/>
            <w:r>
              <w:rPr>
                <w:color w:val="0B0B0B"/>
                <w:sz w:val="19"/>
              </w:rPr>
              <w:t>1</w:t>
            </w:r>
          </w:p>
        </w:tc>
        <w:tc>
          <w:tcPr>
            <w:tcW w:type="dxa" w:w="2436"/>
          </w:tcPr>
          <w:p>
            <w:r/>
            <w:r>
              <w:rPr>
                <w:color w:val="0B0B0B"/>
                <w:sz w:val="19"/>
              </w:rPr>
              <w:t>United States</w:t>
            </w:r>
          </w:p>
        </w:tc>
        <w:tc>
          <w:tcPr>
            <w:tcW w:type="dxa" w:w="2436"/>
          </w:tcPr>
          <w:p>
            <w:r/>
            <w:r>
              <w:rPr>
                <w:color w:val="0B0B0B"/>
                <w:sz w:val="19"/>
              </w:rPr>
              <w:t>79,427</w:t>
            </w:r>
          </w:p>
        </w:tc>
        <w:tc>
          <w:tcPr>
            <w:tcW w:type="dxa" w:w="2436"/>
          </w:tcPr>
          <w:p>
            <w:r/>
            <w:r>
              <w:rPr>
                <w:color w:val="0B0B0B"/>
                <w:sz w:val="19"/>
              </w:rPr>
              <w:t>51.0%</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Germany</w:t>
            </w:r>
          </w:p>
        </w:tc>
        <w:tc>
          <w:tcPr>
            <w:tcW w:type="dxa" w:w="2436"/>
            <w:shd w:val="clear" w:color="auto" w:fill="F2F6FC"/>
          </w:tcPr>
          <w:p>
            <w:r/>
            <w:r>
              <w:rPr>
                <w:color w:val="0B0B0B"/>
                <w:sz w:val="19"/>
              </w:rPr>
              <w:t>12,167</w:t>
            </w:r>
          </w:p>
        </w:tc>
        <w:tc>
          <w:tcPr>
            <w:tcW w:type="dxa" w:w="2436"/>
            <w:shd w:val="clear" w:color="auto" w:fill="F2F6FC"/>
          </w:tcPr>
          <w:p>
            <w:r/>
            <w:r>
              <w:rPr>
                <w:color w:val="0B0B0B"/>
                <w:sz w:val="19"/>
              </w:rPr>
              <w:t>7.8%</w:t>
            </w:r>
          </w:p>
        </w:tc>
      </w:tr>
      <w:tr>
        <w:tc>
          <w:tcPr>
            <w:tcW w:type="dxa" w:w="2436"/>
          </w:tcPr>
          <w:p>
            <w:r/>
            <w:r>
              <w:rPr>
                <w:color w:val="0B0B0B"/>
                <w:sz w:val="19"/>
              </w:rPr>
              <w:t>3</w:t>
            </w:r>
          </w:p>
        </w:tc>
        <w:tc>
          <w:tcPr>
            <w:tcW w:type="dxa" w:w="2436"/>
          </w:tcPr>
          <w:p>
            <w:r/>
            <w:r>
              <w:rPr>
                <w:color w:val="0B0B0B"/>
                <w:sz w:val="19"/>
              </w:rPr>
              <w:t>United Kingdom</w:t>
            </w:r>
          </w:p>
        </w:tc>
        <w:tc>
          <w:tcPr>
            <w:tcW w:type="dxa" w:w="2436"/>
          </w:tcPr>
          <w:p>
            <w:r/>
            <w:r>
              <w:rPr>
                <w:color w:val="0B0B0B"/>
                <w:sz w:val="19"/>
              </w:rPr>
              <w:t>10,305</w:t>
            </w:r>
          </w:p>
        </w:tc>
        <w:tc>
          <w:tcPr>
            <w:tcW w:type="dxa" w:w="2436"/>
          </w:tcPr>
          <w:p>
            <w:r/>
            <w:r>
              <w:rPr>
                <w:color w:val="0B0B0B"/>
                <w:sz w:val="19"/>
              </w:rPr>
              <w:t>6.6%</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India</w:t>
            </w:r>
          </w:p>
        </w:tc>
        <w:tc>
          <w:tcPr>
            <w:tcW w:type="dxa" w:w="2436"/>
            <w:shd w:val="clear" w:color="auto" w:fill="F2F6FC"/>
          </w:tcPr>
          <w:p>
            <w:r/>
            <w:r>
              <w:rPr>
                <w:color w:val="0B0B0B"/>
                <w:sz w:val="19"/>
              </w:rPr>
              <w:t>3,471</w:t>
            </w:r>
          </w:p>
        </w:tc>
        <w:tc>
          <w:tcPr>
            <w:tcW w:type="dxa" w:w="2436"/>
            <w:shd w:val="clear" w:color="auto" w:fill="F2F6FC"/>
          </w:tcPr>
          <w:p>
            <w:r/>
            <w:r>
              <w:rPr>
                <w:color w:val="0B0B0B"/>
                <w:sz w:val="19"/>
              </w:rPr>
              <w:t>2.2%</w:t>
            </w:r>
          </w:p>
        </w:tc>
      </w:tr>
      <w:tr>
        <w:tc>
          <w:tcPr>
            <w:tcW w:type="dxa" w:w="2436"/>
          </w:tcPr>
          <w:p>
            <w:r/>
            <w:r>
              <w:rPr>
                <w:color w:val="0B0B0B"/>
                <w:sz w:val="19"/>
              </w:rPr>
              <w:t>5</w:t>
            </w:r>
          </w:p>
        </w:tc>
        <w:tc>
          <w:tcPr>
            <w:tcW w:type="dxa" w:w="2436"/>
          </w:tcPr>
          <w:p>
            <w:r/>
            <w:r>
              <w:rPr>
                <w:color w:val="0B0B0B"/>
                <w:sz w:val="19"/>
              </w:rPr>
              <w:t>Canada</w:t>
            </w:r>
          </w:p>
        </w:tc>
        <w:tc>
          <w:tcPr>
            <w:tcW w:type="dxa" w:w="2436"/>
          </w:tcPr>
          <w:p>
            <w:r/>
            <w:r>
              <w:rPr>
                <w:color w:val="0B0B0B"/>
                <w:sz w:val="19"/>
              </w:rPr>
              <w:t>3,436</w:t>
            </w:r>
          </w:p>
        </w:tc>
        <w:tc>
          <w:tcPr>
            <w:tcW w:type="dxa" w:w="2436"/>
          </w:tcPr>
          <w:p>
            <w:r/>
            <w:r>
              <w:rPr>
                <w:color w:val="0B0B0B"/>
                <w:sz w:val="19"/>
              </w:rPr>
              <w:t>2.2%</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France</w:t>
            </w:r>
          </w:p>
        </w:tc>
        <w:tc>
          <w:tcPr>
            <w:tcW w:type="dxa" w:w="2436"/>
            <w:shd w:val="clear" w:color="auto" w:fill="F2F6FC"/>
          </w:tcPr>
          <w:p>
            <w:r/>
            <w:r>
              <w:rPr>
                <w:color w:val="0B0B0B"/>
                <w:sz w:val="19"/>
              </w:rPr>
              <w:t>2,218</w:t>
            </w:r>
          </w:p>
        </w:tc>
        <w:tc>
          <w:tcPr>
            <w:tcW w:type="dxa" w:w="2436"/>
            <w:shd w:val="clear" w:color="auto" w:fill="F2F6FC"/>
          </w:tcPr>
          <w:p>
            <w:r/>
            <w:r>
              <w:rPr>
                <w:color w:val="0B0B0B"/>
                <w:sz w:val="19"/>
              </w:rPr>
              <w:t>1.4%</w:t>
            </w:r>
          </w:p>
        </w:tc>
      </w:tr>
      <w:tr>
        <w:tc>
          <w:tcPr>
            <w:tcW w:type="dxa" w:w="2436"/>
          </w:tcPr>
          <w:p>
            <w:r/>
            <w:r>
              <w:rPr>
                <w:color w:val="0B0B0B"/>
                <w:sz w:val="19"/>
              </w:rPr>
              <w:t>7</w:t>
            </w:r>
          </w:p>
        </w:tc>
        <w:tc>
          <w:tcPr>
            <w:tcW w:type="dxa" w:w="2436"/>
          </w:tcPr>
          <w:p>
            <w:r/>
            <w:r>
              <w:rPr>
                <w:color w:val="0B0B0B"/>
                <w:sz w:val="19"/>
              </w:rPr>
              <w:t>China</w:t>
            </w:r>
          </w:p>
        </w:tc>
        <w:tc>
          <w:tcPr>
            <w:tcW w:type="dxa" w:w="2436"/>
          </w:tcPr>
          <w:p>
            <w:r/>
            <w:r>
              <w:rPr>
                <w:color w:val="0B0B0B"/>
                <w:sz w:val="19"/>
              </w:rPr>
              <w:t>1,435</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Australia</w:t>
            </w:r>
          </w:p>
        </w:tc>
        <w:tc>
          <w:tcPr>
            <w:tcW w:type="dxa" w:w="2436"/>
            <w:shd w:val="clear" w:color="auto" w:fill="F2F6FC"/>
          </w:tcPr>
          <w:p>
            <w:r/>
            <w:r>
              <w:rPr>
                <w:color w:val="0B0B0B"/>
                <w:sz w:val="19"/>
              </w:rPr>
              <w:t>1,225</w:t>
            </w:r>
          </w:p>
        </w:tc>
        <w:tc>
          <w:tcPr>
            <w:tcW w:type="dxa" w:w="2436"/>
            <w:shd w:val="clear" w:color="auto" w:fill="F2F6FC"/>
          </w:tcPr>
          <w:p>
            <w:r/>
            <w:r>
              <w:rPr>
                <w:color w:val="0B0B0B"/>
                <w:sz w:val="19"/>
              </w:rPr>
              <w:t>0.8%</w:t>
            </w:r>
          </w:p>
        </w:tc>
      </w:tr>
    </w:tbl>
    <w:p>
      <w:pPr>
        <w:jc w:val="center"/>
      </w:pPr>
      <w:r>
        <w:drawing>
          <wp:inline xmlns:a="http://schemas.openxmlformats.org/drawingml/2006/main" xmlns:pic="http://schemas.openxmlformats.org/drawingml/2006/picture">
            <wp:extent cx="5760720" cy="4456594"/>
            <wp:docPr id="6" name="Picture 6"/>
            <wp:cNvGraphicFramePr>
              <a:graphicFrameLocks noChangeAspect="1"/>
            </wp:cNvGraphicFramePr>
            <a:graphic>
              <a:graphicData uri="http://schemas.openxmlformats.org/drawingml/2006/picture">
                <pic:pic>
                  <pic:nvPicPr>
                    <pic:cNvPr id="0" name="top_countries.png"/>
                    <pic:cNvPicPr/>
                  </pic:nvPicPr>
                  <pic:blipFill>
                    <a:blip r:embed="rId15"/>
                    <a:stretch>
                      <a:fillRect/>
                    </a:stretch>
                  </pic:blipFill>
                  <pic:spPr>
                    <a:xfrm>
                      <a:off x="0" y="0"/>
                      <a:ext cx="5760720" cy="4456594"/>
                    </a:xfrm>
                    <a:prstGeom prst="rect"/>
                  </pic:spPr>
                </pic:pic>
              </a:graphicData>
            </a:graphic>
          </wp:inline>
        </w:drawing>
      </w:r>
    </w:p>
    <w:p>
      <w:pPr>
        <w:spacing w:after="240"/>
        <w:jc w:val="center"/>
      </w:pPr>
      <w:r>
        <w:rPr>
          <w:i/>
          <w:color w:val="52514E"/>
          <w:sz w:val="18"/>
        </w:rPr>
        <w:t>Figure 6. Top 15 resolved countries by job count.</w:t>
      </w:r>
    </w:p>
    <w:p>
      <w:pPr>
        <w:spacing w:after="160"/>
      </w:pPr>
      <w:r>
        <w:rPr/>
        <w:t>Europe is largely a Germany story: 12,167 German jobs are 56% of the European total (two German public-agency sources). India, at 2.2% (3,471 jobs), is already the 4th-largest country despite no dedicated source (Section 10).</w:t>
      </w:r>
    </w:p>
    <w:p>
      <w:pPr>
        <w:pStyle w:val="Heading1"/>
        <w:spacing w:before="120" w:after="280"/>
      </w:pPr>
      <w:r>
        <w:rPr>
          <w:b/>
          <w:color w:val="2A78D6"/>
          <w:sz w:val="40"/>
        </w:rPr>
        <w:t>7. Job Freshness</w:t>
      </w:r>
    </w:p>
    <w:p>
      <w:pPr>
        <w:spacing w:after="160"/>
      </w:pPr>
      <w:r>
        <w:rPr/>
        <w:t>Age is measured against the collection date (2026-07-03). A slim majority of the dataset was current at collection, but the stale fraction is already substantial and will only grow without a refresh mechanism.</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Age at collection</w:t>
            </w:r>
          </w:p>
        </w:tc>
        <w:tc>
          <w:tcPr>
            <w:tcW w:type="dxa" w:w="2436"/>
            <w:shd w:val="clear" w:color="auto" w:fill="2A78D6"/>
          </w:tcPr>
          <w:p>
            <w:r/>
            <w:r>
              <w:rPr>
                <w:b/>
                <w:color w:val="FFFFFF"/>
                <w:sz w:val="19"/>
              </w:rPr>
              <w:t>Jobs</w:t>
            </w:r>
          </w:p>
        </w:tc>
        <w:tc>
          <w:tcPr>
            <w:tcW w:type="dxa" w:w="2436"/>
            <w:shd w:val="clear" w:color="auto" w:fill="2A78D6"/>
          </w:tcPr>
          <w:p>
            <w:r/>
            <w:r>
              <w:rPr>
                <w:b/>
                <w:color w:val="FFFFFF"/>
                <w:sz w:val="19"/>
              </w:rPr>
              <w:t>Cumulative ‘within’</w:t>
            </w:r>
          </w:p>
        </w:tc>
        <w:tc>
          <w:tcPr>
            <w:tcW w:type="dxa" w:w="2436"/>
            <w:shd w:val="clear" w:color="auto" w:fill="2A78D6"/>
          </w:tcPr>
          <w:p>
            <w:r/>
            <w:r>
              <w:rPr>
                <w:b/>
                <w:color w:val="FFFFFF"/>
                <w:sz w:val="19"/>
              </w:rPr>
              <w:t>Cumulative %</w:t>
            </w:r>
          </w:p>
        </w:tc>
      </w:tr>
      <w:tr>
        <w:tc>
          <w:tcPr>
            <w:tcW w:type="dxa" w:w="2436"/>
          </w:tcPr>
          <w:p>
            <w:r/>
            <w:r>
              <w:rPr>
                <w:color w:val="0B0B0B"/>
                <w:sz w:val="19"/>
              </w:rPr>
              <w:t>Within 24 hours</w:t>
            </w:r>
          </w:p>
        </w:tc>
        <w:tc>
          <w:tcPr>
            <w:tcW w:type="dxa" w:w="2436"/>
          </w:tcPr>
          <w:p>
            <w:r/>
            <w:r>
              <w:rPr>
                <w:color w:val="0B0B0B"/>
                <w:sz w:val="19"/>
              </w:rPr>
              <w:t>24,052</w:t>
            </w:r>
          </w:p>
        </w:tc>
        <w:tc>
          <w:tcPr>
            <w:tcW w:type="dxa" w:w="2436"/>
          </w:tcPr>
          <w:p>
            <w:r/>
            <w:r>
              <w:rPr>
                <w:color w:val="0B0B0B"/>
                <w:sz w:val="19"/>
              </w:rPr>
              <w:t>24,052</w:t>
            </w:r>
          </w:p>
        </w:tc>
        <w:tc>
          <w:tcPr>
            <w:tcW w:type="dxa" w:w="2436"/>
          </w:tcPr>
          <w:p>
            <w:r/>
            <w:r>
              <w:rPr>
                <w:color w:val="0B0B0B"/>
                <w:sz w:val="19"/>
              </w:rPr>
              <w:t>15.4%</w:t>
            </w:r>
          </w:p>
        </w:tc>
      </w:tr>
      <w:tr>
        <w:tc>
          <w:tcPr>
            <w:tcW w:type="dxa" w:w="2436"/>
            <w:shd w:val="clear" w:color="auto" w:fill="F2F6FC"/>
          </w:tcPr>
          <w:p>
            <w:r/>
            <w:r>
              <w:rPr>
                <w:color w:val="0B0B0B"/>
                <w:sz w:val="19"/>
              </w:rPr>
              <w:t>Within 3 days</w:t>
            </w:r>
          </w:p>
        </w:tc>
        <w:tc>
          <w:tcPr>
            <w:tcW w:type="dxa" w:w="2436"/>
            <w:shd w:val="clear" w:color="auto" w:fill="F2F6FC"/>
          </w:tcPr>
          <w:p>
            <w:r/>
            <w:r>
              <w:rPr>
                <w:color w:val="0B0B0B"/>
                <w:sz w:val="19"/>
              </w:rPr>
              <w:t>+6,582</w:t>
            </w:r>
          </w:p>
        </w:tc>
        <w:tc>
          <w:tcPr>
            <w:tcW w:type="dxa" w:w="2436"/>
            <w:shd w:val="clear" w:color="auto" w:fill="F2F6FC"/>
          </w:tcPr>
          <w:p>
            <w:r/>
            <w:r>
              <w:rPr>
                <w:color w:val="0B0B0B"/>
                <w:sz w:val="19"/>
              </w:rPr>
              <w:t>30,634</w:t>
            </w:r>
          </w:p>
        </w:tc>
        <w:tc>
          <w:tcPr>
            <w:tcW w:type="dxa" w:w="2436"/>
            <w:shd w:val="clear" w:color="auto" w:fill="F2F6FC"/>
          </w:tcPr>
          <w:p>
            <w:r/>
            <w:r>
              <w:rPr>
                <w:color w:val="0B0B0B"/>
                <w:sz w:val="19"/>
              </w:rPr>
              <w:t>19.7%</w:t>
            </w:r>
          </w:p>
        </w:tc>
      </w:tr>
      <w:tr>
        <w:tc>
          <w:tcPr>
            <w:tcW w:type="dxa" w:w="2436"/>
          </w:tcPr>
          <w:p>
            <w:r/>
            <w:r>
              <w:rPr>
                <w:color w:val="0B0B0B"/>
                <w:sz w:val="19"/>
              </w:rPr>
              <w:t>Within 7 days</w:t>
            </w:r>
          </w:p>
        </w:tc>
        <w:tc>
          <w:tcPr>
            <w:tcW w:type="dxa" w:w="2436"/>
          </w:tcPr>
          <w:p>
            <w:r/>
            <w:r>
              <w:rPr>
                <w:color w:val="0B0B0B"/>
                <w:sz w:val="19"/>
              </w:rPr>
              <w:t>+11,884</w:t>
            </w:r>
          </w:p>
        </w:tc>
        <w:tc>
          <w:tcPr>
            <w:tcW w:type="dxa" w:w="2436"/>
          </w:tcPr>
          <w:p>
            <w:r/>
            <w:r>
              <w:rPr>
                <w:color w:val="0B0B0B"/>
                <w:sz w:val="19"/>
              </w:rPr>
              <w:t>42,518</w:t>
            </w:r>
          </w:p>
        </w:tc>
        <w:tc>
          <w:tcPr>
            <w:tcW w:type="dxa" w:w="2436"/>
          </w:tcPr>
          <w:p>
            <w:r/>
            <w:r>
              <w:rPr>
                <w:color w:val="0B0B0B"/>
                <w:sz w:val="19"/>
              </w:rPr>
              <w:t>27.3%</w:t>
            </w:r>
          </w:p>
        </w:tc>
      </w:tr>
      <w:tr>
        <w:tc>
          <w:tcPr>
            <w:tcW w:type="dxa" w:w="2436"/>
            <w:shd w:val="clear" w:color="auto" w:fill="F2F6FC"/>
          </w:tcPr>
          <w:p>
            <w:r/>
            <w:r>
              <w:rPr>
                <w:color w:val="0B0B0B"/>
                <w:sz w:val="19"/>
              </w:rPr>
              <w:t>Within 14 days</w:t>
            </w:r>
          </w:p>
        </w:tc>
        <w:tc>
          <w:tcPr>
            <w:tcW w:type="dxa" w:w="2436"/>
            <w:shd w:val="clear" w:color="auto" w:fill="F2F6FC"/>
          </w:tcPr>
          <w:p>
            <w:r/>
            <w:r>
              <w:rPr>
                <w:color w:val="0B0B0B"/>
                <w:sz w:val="19"/>
              </w:rPr>
              <w:t>+24,610</w:t>
            </w:r>
          </w:p>
        </w:tc>
        <w:tc>
          <w:tcPr>
            <w:tcW w:type="dxa" w:w="2436"/>
            <w:shd w:val="clear" w:color="auto" w:fill="F2F6FC"/>
          </w:tcPr>
          <w:p>
            <w:r/>
            <w:r>
              <w:rPr>
                <w:color w:val="0B0B0B"/>
                <w:sz w:val="19"/>
              </w:rPr>
              <w:t>67,128</w:t>
            </w:r>
          </w:p>
        </w:tc>
        <w:tc>
          <w:tcPr>
            <w:tcW w:type="dxa" w:w="2436"/>
            <w:shd w:val="clear" w:color="auto" w:fill="F2F6FC"/>
          </w:tcPr>
          <w:p>
            <w:r/>
            <w:r>
              <w:rPr>
                <w:color w:val="0B0B0B"/>
                <w:sz w:val="19"/>
              </w:rPr>
              <w:t>43.1%</w:t>
            </w:r>
          </w:p>
        </w:tc>
      </w:tr>
      <w:tr>
        <w:tc>
          <w:tcPr>
            <w:tcW w:type="dxa" w:w="2436"/>
          </w:tcPr>
          <w:p>
            <w:r/>
            <w:r>
              <w:rPr>
                <w:color w:val="0B0B0B"/>
                <w:sz w:val="19"/>
              </w:rPr>
              <w:t>Within 30 days</w:t>
            </w:r>
          </w:p>
        </w:tc>
        <w:tc>
          <w:tcPr>
            <w:tcW w:type="dxa" w:w="2436"/>
          </w:tcPr>
          <w:p>
            <w:r/>
            <w:r>
              <w:rPr>
                <w:color w:val="0B0B0B"/>
                <w:sz w:val="19"/>
              </w:rPr>
              <w:t>+16,949</w:t>
            </w:r>
          </w:p>
        </w:tc>
        <w:tc>
          <w:tcPr>
            <w:tcW w:type="dxa" w:w="2436"/>
          </w:tcPr>
          <w:p>
            <w:r/>
            <w:r>
              <w:rPr>
                <w:color w:val="0B0B0B"/>
                <w:sz w:val="19"/>
              </w:rPr>
              <w:t>84,077</w:t>
            </w:r>
          </w:p>
        </w:tc>
        <w:tc>
          <w:tcPr>
            <w:tcW w:type="dxa" w:w="2436"/>
          </w:tcPr>
          <w:p>
            <w:r/>
            <w:r>
              <w:rPr>
                <w:color w:val="0B0B0B"/>
                <w:sz w:val="19"/>
              </w:rPr>
              <w:t>54.0%</w:t>
            </w:r>
          </w:p>
        </w:tc>
      </w:tr>
      <w:tr>
        <w:tc>
          <w:tcPr>
            <w:tcW w:type="dxa" w:w="2436"/>
            <w:shd w:val="clear" w:color="auto" w:fill="F2F6FC"/>
          </w:tcPr>
          <w:p>
            <w:r/>
            <w:r>
              <w:rPr>
                <w:color w:val="0B0B0B"/>
                <w:sz w:val="19"/>
              </w:rPr>
              <w:t>Older than 30 days</w:t>
            </w:r>
          </w:p>
        </w:tc>
        <w:tc>
          <w:tcPr>
            <w:tcW w:type="dxa" w:w="2436"/>
            <w:shd w:val="clear" w:color="auto" w:fill="F2F6FC"/>
          </w:tcPr>
          <w:p>
            <w:r/>
            <w:r>
              <w:rPr>
                <w:color w:val="0B0B0B"/>
                <w:sz w:val="19"/>
              </w:rPr>
              <w:t>71,702</w:t>
            </w:r>
          </w:p>
        </w:tc>
        <w:tc>
          <w:tcPr>
            <w:tcW w:type="dxa" w:w="2436"/>
            <w:shd w:val="clear" w:color="auto" w:fill="F2F6FC"/>
          </w:tcPr>
          <w:p>
            <w:r/>
            <w:r>
              <w:rPr>
                <w:color w:val="0B0B0B"/>
                <w:sz w:val="19"/>
              </w:rPr>
              <w:t>—</w:t>
            </w:r>
          </w:p>
        </w:tc>
        <w:tc>
          <w:tcPr>
            <w:tcW w:type="dxa" w:w="2436"/>
            <w:shd w:val="clear" w:color="auto" w:fill="F2F6FC"/>
          </w:tcPr>
          <w:p>
            <w:r/>
            <w:r>
              <w:rPr>
                <w:color w:val="0B0B0B"/>
                <w:sz w:val="19"/>
              </w:rPr>
              <w:t>46.0%</w:t>
            </w:r>
          </w:p>
        </w:tc>
      </w:tr>
      <w:tr>
        <w:tc>
          <w:tcPr>
            <w:tcW w:type="dxa" w:w="2436"/>
          </w:tcPr>
          <w:p>
            <w:r/>
            <w:r>
              <w:rPr>
                <w:color w:val="0B0B0B"/>
                <w:sz w:val="19"/>
              </w:rPr>
              <w:t>Unknown / unparseable</w:t>
            </w:r>
          </w:p>
        </w:tc>
        <w:tc>
          <w:tcPr>
            <w:tcW w:type="dxa" w:w="2436"/>
          </w:tcPr>
          <w:p>
            <w:r/>
            <w:r>
              <w:rPr>
                <w:color w:val="0B0B0B"/>
                <w:sz w:val="19"/>
              </w:rPr>
              <w:t>15</w:t>
            </w:r>
          </w:p>
        </w:tc>
        <w:tc>
          <w:tcPr>
            <w:tcW w:type="dxa" w:w="2436"/>
          </w:tcPr>
          <w:p>
            <w:r/>
            <w:r>
              <w:rPr>
                <w:color w:val="0B0B0B"/>
                <w:sz w:val="19"/>
              </w:rPr>
              <w:t>—</w:t>
            </w:r>
          </w:p>
        </w:tc>
        <w:tc>
          <w:tcPr>
            <w:tcW w:type="dxa" w:w="2436"/>
          </w:tcPr>
          <w:p>
            <w:r/>
            <w:r>
              <w:rPr>
                <w:color w:val="0B0B0B"/>
                <w:sz w:val="19"/>
              </w:rPr>
              <w:t>0.0%</w:t>
            </w:r>
          </w:p>
        </w:tc>
      </w:tr>
    </w:tbl>
    <w:p>
      <w:pPr>
        <w:jc w:val="center"/>
      </w:pPr>
      <w:r>
        <w:drawing>
          <wp:inline xmlns:a="http://schemas.openxmlformats.org/drawingml/2006/main" xmlns:pic="http://schemas.openxmlformats.org/drawingml/2006/picture">
            <wp:extent cx="5760720" cy="3760609"/>
            <wp:docPr id="7" name="Picture 7"/>
            <wp:cNvGraphicFramePr>
              <a:graphicFrameLocks noChangeAspect="1"/>
            </wp:cNvGraphicFramePr>
            <a:graphic>
              <a:graphicData uri="http://schemas.openxmlformats.org/drawingml/2006/picture">
                <pic:pic>
                  <pic:nvPicPr>
                    <pic:cNvPr id="0" name="job_freshness.png"/>
                    <pic:cNvPicPr/>
                  </pic:nvPicPr>
                  <pic:blipFill>
                    <a:blip r:embed="rId16"/>
                    <a:stretch>
                      <a:fillRect/>
                    </a:stretch>
                  </pic:blipFill>
                  <pic:spPr>
                    <a:xfrm>
                      <a:off x="0" y="0"/>
                      <a:ext cx="5760720" cy="3760609"/>
                    </a:xfrm>
                    <a:prstGeom prst="rect"/>
                  </pic:spPr>
                </pic:pic>
              </a:graphicData>
            </a:graphic>
          </wp:inline>
        </w:drawing>
      </w:r>
    </w:p>
    <w:p>
      <w:pPr>
        <w:spacing w:after="240"/>
        <w:jc w:val="center"/>
      </w:pPr>
      <w:r>
        <w:rPr>
          <w:i/>
          <w:color w:val="52514E"/>
          <w:sz w:val="18"/>
        </w:rPr>
        <w:t>Figure 7. Job freshness distribution (buckets from freshest to stalest).</w:t>
      </w:r>
    </w:p>
    <w:p>
      <w:pPr>
        <w:spacing w:after="160"/>
      </w:pPr>
      <w:r>
        <w:t>Total current jobs (≤ 30 days): 84,077 — 54.0% of the dataset. Total stale jobs (&gt; 30 days, including unknown): 71,717 — 46.0%.</w:t>
      </w:r>
    </w:p>
    <w:p>
      <w:pPr>
        <w:spacing w:before="200" w:after="120"/>
      </w:pPr>
      <w:r>
        <w:rPr>
          <w:b/>
          <w:color w:val="0B0B0B"/>
          <w:sz w:val="26"/>
        </w:rPr>
        <w:t>Deep-stale tail</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Age</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w:t>
            </w:r>
          </w:p>
        </w:tc>
      </w:tr>
      <w:tr>
        <w:tc>
          <w:tcPr>
            <w:tcW w:type="dxa" w:w="3249"/>
          </w:tcPr>
          <w:p>
            <w:r/>
            <w:r>
              <w:rPr>
                <w:color w:val="0B0B0B"/>
                <w:sz w:val="19"/>
              </w:rPr>
              <w:t>Older than 90 days</w:t>
            </w:r>
          </w:p>
        </w:tc>
        <w:tc>
          <w:tcPr>
            <w:tcW w:type="dxa" w:w="3249"/>
          </w:tcPr>
          <w:p>
            <w:r/>
            <w:r>
              <w:rPr>
                <w:color w:val="0B0B0B"/>
                <w:sz w:val="19"/>
              </w:rPr>
              <w:t>45,075</w:t>
            </w:r>
          </w:p>
        </w:tc>
        <w:tc>
          <w:tcPr>
            <w:tcW w:type="dxa" w:w="3249"/>
          </w:tcPr>
          <w:p>
            <w:r/>
            <w:r>
              <w:rPr>
                <w:color w:val="0B0B0B"/>
                <w:sz w:val="19"/>
              </w:rPr>
              <w:t>28.9%</w:t>
            </w:r>
          </w:p>
        </w:tc>
      </w:tr>
      <w:tr>
        <w:tc>
          <w:tcPr>
            <w:tcW w:type="dxa" w:w="3249"/>
            <w:shd w:val="clear" w:color="auto" w:fill="F2F6FC"/>
          </w:tcPr>
          <w:p>
            <w:r/>
            <w:r>
              <w:rPr>
                <w:color w:val="0B0B0B"/>
                <w:sz w:val="19"/>
              </w:rPr>
              <w:t>Older than 180 days</w:t>
            </w:r>
          </w:p>
        </w:tc>
        <w:tc>
          <w:tcPr>
            <w:tcW w:type="dxa" w:w="3249"/>
            <w:shd w:val="clear" w:color="auto" w:fill="F2F6FC"/>
          </w:tcPr>
          <w:p>
            <w:r/>
            <w:r>
              <w:rPr>
                <w:color w:val="0B0B0B"/>
                <w:sz w:val="19"/>
              </w:rPr>
              <w:t>29,640</w:t>
            </w:r>
          </w:p>
        </w:tc>
        <w:tc>
          <w:tcPr>
            <w:tcW w:type="dxa" w:w="3249"/>
            <w:shd w:val="clear" w:color="auto" w:fill="F2F6FC"/>
          </w:tcPr>
          <w:p>
            <w:r/>
            <w:r>
              <w:rPr>
                <w:color w:val="0B0B0B"/>
                <w:sz w:val="19"/>
              </w:rPr>
              <w:t>19.0%</w:t>
            </w:r>
          </w:p>
        </w:tc>
      </w:tr>
      <w:tr>
        <w:tc>
          <w:tcPr>
            <w:tcW w:type="dxa" w:w="3249"/>
          </w:tcPr>
          <w:p>
            <w:r/>
            <w:r>
              <w:rPr>
                <w:color w:val="0B0B0B"/>
                <w:sz w:val="19"/>
              </w:rPr>
              <w:t>Older than 365 days</w:t>
            </w:r>
          </w:p>
        </w:tc>
        <w:tc>
          <w:tcPr>
            <w:tcW w:type="dxa" w:w="3249"/>
          </w:tcPr>
          <w:p>
            <w:r/>
            <w:r>
              <w:rPr>
                <w:color w:val="0B0B0B"/>
                <w:sz w:val="19"/>
              </w:rPr>
              <w:t>21,768</w:t>
            </w:r>
          </w:p>
        </w:tc>
        <w:tc>
          <w:tcPr>
            <w:tcW w:type="dxa" w:w="3249"/>
          </w:tcPr>
          <w:p>
            <w:r/>
            <w:r>
              <w:rPr>
                <w:color w:val="0B0B0B"/>
                <w:sz w:val="19"/>
              </w:rPr>
              <w:t>14.0%</w:t>
            </w:r>
          </w:p>
        </w:tc>
      </w:tr>
    </w:tbl>
    <w:p>
      <w:pPr>
        <w:spacing w:after="160"/>
      </w:pPr>
      <w:r>
        <w:rPr/>
        <w:t>Oldest posting: 2009-12-05; median: 2026-06-09. The stale tail concentrates in large ATS boards that return every open requisition, including long-standing evergreen roles. With no refresh/expiry logic, the current/stale ratio degrades daily with no offsetting mechanism.</w:t>
      </w:r>
    </w:p>
    <w:p>
      <w:pPr>
        <w:spacing w:before="200" w:after="120"/>
      </w:pPr>
      <w:r>
        <w:rPr>
          <w:b/>
          <w:color w:val="0B0B0B"/>
          <w:sz w:val="26"/>
        </w:rPr>
        <w:t>1. Current Active Jobs</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Bucket</w:t>
            </w:r>
          </w:p>
        </w:tc>
        <w:tc>
          <w:tcPr>
            <w:tcW w:type="dxa" w:w="3249"/>
            <w:shd w:val="clear" w:color="auto" w:fill="2A78D6"/>
          </w:tcPr>
          <w:p>
            <w:r/>
            <w:r>
              <w:rPr>
                <w:b/>
                <w:color w:val="FFFFFF"/>
                <w:sz w:val="19"/>
              </w:rPr>
              <w:t>Jobs</w:t>
            </w:r>
          </w:p>
        </w:tc>
        <w:tc>
          <w:tcPr>
            <w:tcW w:type="dxa" w:w="3249"/>
            <w:shd w:val="clear" w:color="auto" w:fill="2A78D6"/>
          </w:tcPr>
          <w:p>
            <w:r/>
            <w:r>
              <w:rPr>
                <w:b/>
                <w:color w:val="FFFFFF"/>
                <w:sz w:val="19"/>
              </w:rPr>
              <w:t>% of dataset</w:t>
            </w:r>
          </w:p>
        </w:tc>
      </w:tr>
      <w:tr>
        <w:tc>
          <w:tcPr>
            <w:tcW w:type="dxa" w:w="3249"/>
          </w:tcPr>
          <w:p>
            <w:r/>
            <w:r>
              <w:rPr>
                <w:color w:val="0B0B0B"/>
                <w:sz w:val="19"/>
              </w:rPr>
              <w:t>Within 24 hours</w:t>
            </w:r>
          </w:p>
        </w:tc>
        <w:tc>
          <w:tcPr>
            <w:tcW w:type="dxa" w:w="3249"/>
          </w:tcPr>
          <w:p>
            <w:r/>
            <w:r>
              <w:rPr>
                <w:color w:val="0B0B0B"/>
                <w:sz w:val="19"/>
              </w:rPr>
              <w:t>24,052</w:t>
            </w:r>
          </w:p>
        </w:tc>
        <w:tc>
          <w:tcPr>
            <w:tcW w:type="dxa" w:w="3249"/>
          </w:tcPr>
          <w:p>
            <w:r/>
            <w:r>
              <w:rPr>
                <w:color w:val="0B0B0B"/>
                <w:sz w:val="19"/>
              </w:rPr>
              <w:t>15.4%</w:t>
            </w:r>
          </w:p>
        </w:tc>
      </w:tr>
      <w:tr>
        <w:tc>
          <w:tcPr>
            <w:tcW w:type="dxa" w:w="3249"/>
            <w:shd w:val="clear" w:color="auto" w:fill="F2F6FC"/>
          </w:tcPr>
          <w:p>
            <w:r/>
            <w:r>
              <w:rPr>
                <w:color w:val="0B0B0B"/>
                <w:sz w:val="19"/>
              </w:rPr>
              <w:t>Within 3 days (cumulative)</w:t>
            </w:r>
          </w:p>
        </w:tc>
        <w:tc>
          <w:tcPr>
            <w:tcW w:type="dxa" w:w="3249"/>
            <w:shd w:val="clear" w:color="auto" w:fill="F2F6FC"/>
          </w:tcPr>
          <w:p>
            <w:r/>
            <w:r>
              <w:rPr>
                <w:color w:val="0B0B0B"/>
                <w:sz w:val="19"/>
              </w:rPr>
              <w:t>30,634</w:t>
            </w:r>
          </w:p>
        </w:tc>
        <w:tc>
          <w:tcPr>
            <w:tcW w:type="dxa" w:w="3249"/>
            <w:shd w:val="clear" w:color="auto" w:fill="F2F6FC"/>
          </w:tcPr>
          <w:p>
            <w:r/>
            <w:r>
              <w:rPr>
                <w:color w:val="0B0B0B"/>
                <w:sz w:val="19"/>
              </w:rPr>
              <w:t>19.7%</w:t>
            </w:r>
          </w:p>
        </w:tc>
      </w:tr>
      <w:tr>
        <w:tc>
          <w:tcPr>
            <w:tcW w:type="dxa" w:w="3249"/>
          </w:tcPr>
          <w:p>
            <w:r/>
            <w:r>
              <w:rPr>
                <w:color w:val="0B0B0B"/>
                <w:sz w:val="19"/>
              </w:rPr>
              <w:t>Within 7 days (cumulative)</w:t>
            </w:r>
          </w:p>
        </w:tc>
        <w:tc>
          <w:tcPr>
            <w:tcW w:type="dxa" w:w="3249"/>
          </w:tcPr>
          <w:p>
            <w:r/>
            <w:r>
              <w:rPr>
                <w:color w:val="0B0B0B"/>
                <w:sz w:val="19"/>
              </w:rPr>
              <w:t>42,518</w:t>
            </w:r>
          </w:p>
        </w:tc>
        <w:tc>
          <w:tcPr>
            <w:tcW w:type="dxa" w:w="3249"/>
          </w:tcPr>
          <w:p>
            <w:r/>
            <w:r>
              <w:rPr>
                <w:color w:val="0B0B0B"/>
                <w:sz w:val="19"/>
              </w:rPr>
              <w:t>27.3%</w:t>
            </w:r>
          </w:p>
        </w:tc>
      </w:tr>
      <w:tr>
        <w:tc>
          <w:tcPr>
            <w:tcW w:type="dxa" w:w="3249"/>
            <w:shd w:val="clear" w:color="auto" w:fill="F2F6FC"/>
          </w:tcPr>
          <w:p>
            <w:r/>
            <w:r>
              <w:rPr>
                <w:color w:val="0B0B0B"/>
                <w:sz w:val="19"/>
              </w:rPr>
              <w:t>Within 14 days (cumulative)</w:t>
            </w:r>
          </w:p>
        </w:tc>
        <w:tc>
          <w:tcPr>
            <w:tcW w:type="dxa" w:w="3249"/>
            <w:shd w:val="clear" w:color="auto" w:fill="F2F6FC"/>
          </w:tcPr>
          <w:p>
            <w:r/>
            <w:r>
              <w:rPr>
                <w:color w:val="0B0B0B"/>
                <w:sz w:val="19"/>
              </w:rPr>
              <w:t>67,128</w:t>
            </w:r>
          </w:p>
        </w:tc>
        <w:tc>
          <w:tcPr>
            <w:tcW w:type="dxa" w:w="3249"/>
            <w:shd w:val="clear" w:color="auto" w:fill="F2F6FC"/>
          </w:tcPr>
          <w:p>
            <w:r/>
            <w:r>
              <w:rPr>
                <w:color w:val="0B0B0B"/>
                <w:sz w:val="19"/>
              </w:rPr>
              <w:t>43.1%</w:t>
            </w:r>
          </w:p>
        </w:tc>
      </w:tr>
      <w:tr>
        <w:tc>
          <w:tcPr>
            <w:tcW w:type="dxa" w:w="3249"/>
          </w:tcPr>
          <w:p>
            <w:r/>
            <w:r>
              <w:rPr>
                <w:color w:val="0B0B0B"/>
                <w:sz w:val="19"/>
              </w:rPr>
              <w:t>Within 30 days (cumulative)</w:t>
            </w:r>
          </w:p>
        </w:tc>
        <w:tc>
          <w:tcPr>
            <w:tcW w:type="dxa" w:w="3249"/>
          </w:tcPr>
          <w:p>
            <w:r/>
            <w:r>
              <w:rPr>
                <w:color w:val="0B0B0B"/>
                <w:sz w:val="19"/>
              </w:rPr>
              <w:t>84,077</w:t>
            </w:r>
          </w:p>
        </w:tc>
        <w:tc>
          <w:tcPr>
            <w:tcW w:type="dxa" w:w="3249"/>
          </w:tcPr>
          <w:p>
            <w:r/>
            <w:r>
              <w:rPr>
                <w:color w:val="0B0B0B"/>
                <w:sz w:val="19"/>
              </w:rPr>
              <w:t>54.0%</w:t>
            </w:r>
          </w:p>
        </w:tc>
      </w:tr>
      <w:tr>
        <w:tc>
          <w:tcPr>
            <w:tcW w:type="dxa" w:w="3249"/>
            <w:shd w:val="clear" w:color="auto" w:fill="F2F6FC"/>
          </w:tcPr>
          <w:p>
            <w:r/>
            <w:r>
              <w:rPr>
                <w:color w:val="0B0B0B"/>
                <w:sz w:val="19"/>
              </w:rPr>
              <w:t>Active jobs (&lt;= 30 days)</w:t>
            </w:r>
          </w:p>
        </w:tc>
        <w:tc>
          <w:tcPr>
            <w:tcW w:type="dxa" w:w="3249"/>
            <w:shd w:val="clear" w:color="auto" w:fill="F2F6FC"/>
          </w:tcPr>
          <w:p>
            <w:r/>
            <w:r>
              <w:rPr>
                <w:color w:val="0B0B0B"/>
                <w:sz w:val="19"/>
              </w:rPr>
              <w:t>84,077</w:t>
            </w:r>
          </w:p>
        </w:tc>
        <w:tc>
          <w:tcPr>
            <w:tcW w:type="dxa" w:w="3249"/>
            <w:shd w:val="clear" w:color="auto" w:fill="F2F6FC"/>
          </w:tcPr>
          <w:p>
            <w:r/>
            <w:r>
              <w:rPr>
                <w:color w:val="0B0B0B"/>
                <w:sz w:val="19"/>
              </w:rPr>
              <w:t>54.0%</w:t>
            </w:r>
          </w:p>
        </w:tc>
      </w:tr>
      <w:tr>
        <w:tc>
          <w:tcPr>
            <w:tcW w:type="dxa" w:w="3249"/>
          </w:tcPr>
          <w:p>
            <w:r/>
            <w:r>
              <w:rPr>
                <w:color w:val="0B0B0B"/>
                <w:sz w:val="19"/>
              </w:rPr>
              <w:t>Potentially stale jobs (&gt; 30 days, incl. unknown)</w:t>
            </w:r>
          </w:p>
        </w:tc>
        <w:tc>
          <w:tcPr>
            <w:tcW w:type="dxa" w:w="3249"/>
          </w:tcPr>
          <w:p>
            <w:r/>
            <w:r>
              <w:rPr>
                <w:color w:val="0B0B0B"/>
                <w:sz w:val="19"/>
              </w:rPr>
              <w:t>71,717</w:t>
            </w:r>
          </w:p>
        </w:tc>
        <w:tc>
          <w:tcPr>
            <w:tcW w:type="dxa" w:w="3249"/>
          </w:tcPr>
          <w:p>
            <w:r/>
            <w:r>
              <w:rPr>
                <w:color w:val="0B0B0B"/>
                <w:sz w:val="19"/>
              </w:rPr>
              <w:t>46.0%</w:t>
            </w:r>
          </w:p>
        </w:tc>
      </w:tr>
    </w:tbl>
    <w:p>
      <w:pPr>
        <w:spacing w:after="160"/>
      </w:pPr>
      <w:r>
        <w:rPr/>
        <w:t>Just over half the platform (54.0%) reads as active to a user; the remaining 46.0% (71,717 jobs) is old enough to question. Risk concentrates deeper in the tail: 28.9% of the whole dataset is &gt;90 days old and 14.0% is &gt;1 year old — the most urgent revalidation candidates.</w:t>
      </w:r>
    </w:p>
    <w:p>
      <w:pPr>
        <w:spacing w:before="200" w:after="120"/>
      </w:pPr>
      <w:r>
        <w:rPr>
          <w:b/>
          <w:color w:val="0B0B0B"/>
          <w:sz w:val="26"/>
        </w:rPr>
        <w:t>2. Provider Freshness Ranking</w:t>
      </w:r>
    </w:p>
    <w:p>
      <w:pPr>
        <w:spacing w:after="160"/>
      </w:pPr>
      <w:r>
        <w:rPr/>
        <w:t>Every provider, ranked by freshness rate (jobs ≤30 days ÷ provider total). The four lowest-volume/metered sources (SerpApi, OpenWeb Ninja, CareerJet, TheirStack) route through third-party domains and are shown combined, as elsewhere in this report.</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Provider</w:t>
            </w:r>
          </w:p>
        </w:tc>
        <w:tc>
          <w:tcPr>
            <w:tcW w:type="dxa" w:w="1949"/>
            <w:shd w:val="clear" w:color="auto" w:fill="2A78D6"/>
          </w:tcPr>
          <w:p>
            <w:r/>
            <w:r>
              <w:rPr>
                <w:b/>
                <w:color w:val="FFFFFF"/>
                <w:sz w:val="19"/>
              </w:rPr>
              <w:t>Total Jobs</w:t>
            </w:r>
          </w:p>
        </w:tc>
        <w:tc>
          <w:tcPr>
            <w:tcW w:type="dxa" w:w="1949"/>
            <w:shd w:val="clear" w:color="auto" w:fill="2A78D6"/>
          </w:tcPr>
          <w:p>
            <w:r/>
            <w:r>
              <w:rPr>
                <w:b/>
                <w:color w:val="FFFFFF"/>
                <w:sz w:val="19"/>
              </w:rPr>
              <w:t>Jobs ≤30d</w:t>
            </w:r>
          </w:p>
        </w:tc>
        <w:tc>
          <w:tcPr>
            <w:tcW w:type="dxa" w:w="1949"/>
            <w:shd w:val="clear" w:color="auto" w:fill="2A78D6"/>
          </w:tcPr>
          <w:p>
            <w:r/>
            <w:r>
              <w:rPr>
                <w:b/>
                <w:color w:val="FFFFFF"/>
                <w:sz w:val="19"/>
              </w:rPr>
              <w:t>Freshness %</w:t>
            </w:r>
          </w:p>
        </w:tc>
        <w:tc>
          <w:tcPr>
            <w:tcW w:type="dxa" w:w="1949"/>
            <w:shd w:val="clear" w:color="auto" w:fill="2A78D6"/>
          </w:tcPr>
          <w:p>
            <w:r/>
            <w:r>
              <w:rPr>
                <w:b/>
                <w:color w:val="FFFFFF"/>
                <w:sz w:val="19"/>
              </w:rPr>
              <w:t>Notes</w:t>
            </w:r>
          </w:p>
        </w:tc>
      </w:tr>
      <w:tr>
        <w:tc>
          <w:tcPr>
            <w:tcW w:type="dxa" w:w="1949"/>
          </w:tcPr>
          <w:p>
            <w:r/>
            <w:r>
              <w:rPr>
                <w:color w:val="0B0B0B"/>
                <w:sz w:val="19"/>
              </w:rPr>
              <w:t>Bundesagentur</w:t>
            </w:r>
          </w:p>
        </w:tc>
        <w:tc>
          <w:tcPr>
            <w:tcW w:type="dxa" w:w="1949"/>
          </w:tcPr>
          <w:p>
            <w:r/>
            <w:r>
              <w:rPr>
                <w:color w:val="0B0B0B"/>
                <w:sz w:val="19"/>
              </w:rPr>
              <w:t>7,800</w:t>
            </w:r>
          </w:p>
        </w:tc>
        <w:tc>
          <w:tcPr>
            <w:tcW w:type="dxa" w:w="1949"/>
          </w:tcPr>
          <w:p>
            <w:r/>
            <w:r>
              <w:rPr>
                <w:color w:val="0B0B0B"/>
                <w:sz w:val="19"/>
              </w:rPr>
              <w:t>7,800</w:t>
            </w:r>
          </w:p>
        </w:tc>
        <w:tc>
          <w:tcPr>
            <w:tcW w:type="dxa" w:w="1949"/>
          </w:tcPr>
          <w:p>
            <w:r/>
            <w:r>
              <w:rPr>
                <w:color w:val="0B0B0B"/>
                <w:sz w:val="19"/>
              </w:rPr>
              <w:t>100.0%</w:t>
            </w:r>
          </w:p>
        </w:tc>
        <w:tc>
          <w:tcPr>
            <w:tcW w:type="dxa" w:w="1949"/>
          </w:tcPr>
          <w:p>
            <w:r/>
            <w:r>
              <w:rPr>
                <w:color w:val="0B0B0B"/>
                <w:sz w:val="19"/>
              </w:rPr>
              <w:t>Public agency feed; newest slice pulled each run</w:t>
            </w:r>
          </w:p>
        </w:tc>
      </w:tr>
      <w:tr>
        <w:tc>
          <w:tcPr>
            <w:tcW w:type="dxa" w:w="1949"/>
            <w:shd w:val="clear" w:color="auto" w:fill="F2F6FC"/>
          </w:tcPr>
          <w:p>
            <w:r/>
            <w:r>
              <w:rPr>
                <w:color w:val="0B0B0B"/>
                <w:sz w:val="19"/>
              </w:rPr>
              <w:t>Himalayas</w:t>
            </w:r>
          </w:p>
        </w:tc>
        <w:tc>
          <w:tcPr>
            <w:tcW w:type="dxa" w:w="1949"/>
            <w:shd w:val="clear" w:color="auto" w:fill="F2F6FC"/>
          </w:tcPr>
          <w:p>
            <w:r/>
            <w:r>
              <w:rPr>
                <w:color w:val="0B0B0B"/>
                <w:sz w:val="19"/>
              </w:rPr>
              <w:t>2,964</w:t>
            </w:r>
          </w:p>
        </w:tc>
        <w:tc>
          <w:tcPr>
            <w:tcW w:type="dxa" w:w="1949"/>
            <w:shd w:val="clear" w:color="auto" w:fill="F2F6FC"/>
          </w:tcPr>
          <w:p>
            <w:r/>
            <w:r>
              <w:rPr>
                <w:color w:val="0B0B0B"/>
                <w:sz w:val="19"/>
              </w:rPr>
              <w:t>2,964</w:t>
            </w:r>
          </w:p>
        </w:tc>
        <w:tc>
          <w:tcPr>
            <w:tcW w:type="dxa" w:w="1949"/>
            <w:shd w:val="clear" w:color="auto" w:fill="F2F6FC"/>
          </w:tcPr>
          <w:p>
            <w:r/>
            <w:r>
              <w:rPr>
                <w:color w:val="0B0B0B"/>
                <w:sz w:val="19"/>
              </w:rPr>
              <w:t>100.0%</w:t>
            </w:r>
          </w:p>
        </w:tc>
        <w:tc>
          <w:tcPr>
            <w:tcW w:type="dxa" w:w="1949"/>
            <w:shd w:val="clear" w:color="auto" w:fill="F2F6FC"/>
          </w:tcPr>
          <w:p>
            <w:r/>
            <w:r>
              <w:rPr>
                <w:color w:val="0B0B0B"/>
                <w:sz w:val="19"/>
              </w:rPr>
              <w:t>Newest-first pull of a 90,000+ job archive</w:t>
            </w:r>
          </w:p>
        </w:tc>
      </w:tr>
      <w:tr>
        <w:tc>
          <w:tcPr>
            <w:tcW w:type="dxa" w:w="1949"/>
          </w:tcPr>
          <w:p>
            <w:r/>
            <w:r>
              <w:rPr>
                <w:color w:val="0B0B0B"/>
                <w:sz w:val="19"/>
              </w:rPr>
              <w:t>Arbeitnow</w:t>
            </w:r>
          </w:p>
        </w:tc>
        <w:tc>
          <w:tcPr>
            <w:tcW w:type="dxa" w:w="1949"/>
          </w:tcPr>
          <w:p>
            <w:r/>
            <w:r>
              <w:rPr>
                <w:color w:val="0B0B0B"/>
                <w:sz w:val="19"/>
              </w:rPr>
              <w:t>930</w:t>
            </w:r>
          </w:p>
        </w:tc>
        <w:tc>
          <w:tcPr>
            <w:tcW w:type="dxa" w:w="1949"/>
          </w:tcPr>
          <w:p>
            <w:r/>
            <w:r>
              <w:rPr>
                <w:color w:val="0B0B0B"/>
                <w:sz w:val="19"/>
              </w:rPr>
              <w:t>930</w:t>
            </w:r>
          </w:p>
        </w:tc>
        <w:tc>
          <w:tcPr>
            <w:tcW w:type="dxa" w:w="1949"/>
          </w:tcPr>
          <w:p>
            <w:r/>
            <w:r>
              <w:rPr>
                <w:color w:val="0B0B0B"/>
                <w:sz w:val="19"/>
              </w:rPr>
              <w:t>100.0%</w:t>
            </w:r>
          </w:p>
        </w:tc>
        <w:tc>
          <w:tcPr>
            <w:tcW w:type="dxa" w:w="1949"/>
          </w:tcPr>
          <w:p>
            <w:r/>
            <w:r>
              <w:rPr>
                <w:color w:val="0B0B0B"/>
                <w:sz w:val="19"/>
              </w:rPr>
              <w:t>Small board fetched to full exhaustion every run</w:t>
            </w:r>
          </w:p>
        </w:tc>
      </w:tr>
      <w:tr>
        <w:tc>
          <w:tcPr>
            <w:tcW w:type="dxa" w:w="1949"/>
            <w:shd w:val="clear" w:color="auto" w:fill="F2F6FC"/>
          </w:tcPr>
          <w:p>
            <w:r/>
            <w:r>
              <w:rPr>
                <w:color w:val="0B0B0B"/>
                <w:sz w:val="19"/>
              </w:rPr>
              <w:t>RemoteOK</w:t>
            </w:r>
          </w:p>
        </w:tc>
        <w:tc>
          <w:tcPr>
            <w:tcW w:type="dxa" w:w="1949"/>
            <w:shd w:val="clear" w:color="auto" w:fill="F2F6FC"/>
          </w:tcPr>
          <w:p>
            <w:r/>
            <w:r>
              <w:rPr>
                <w:color w:val="0B0B0B"/>
                <w:sz w:val="19"/>
              </w:rPr>
              <w:t>100</w:t>
            </w:r>
          </w:p>
        </w:tc>
        <w:tc>
          <w:tcPr>
            <w:tcW w:type="dxa" w:w="1949"/>
            <w:shd w:val="clear" w:color="auto" w:fill="F2F6FC"/>
          </w:tcPr>
          <w:p>
            <w:r/>
            <w:r>
              <w:rPr>
                <w:color w:val="0B0B0B"/>
                <w:sz w:val="19"/>
              </w:rPr>
              <w:t>100</w:t>
            </w:r>
          </w:p>
        </w:tc>
        <w:tc>
          <w:tcPr>
            <w:tcW w:type="dxa" w:w="1949"/>
            <w:shd w:val="clear" w:color="auto" w:fill="F2F6FC"/>
          </w:tcPr>
          <w:p>
            <w:r/>
            <w:r>
              <w:rPr>
                <w:color w:val="0B0B0B"/>
                <w:sz w:val="19"/>
              </w:rPr>
              <w:t>100.0%</w:t>
            </w:r>
          </w:p>
        </w:tc>
        <w:tc>
          <w:tcPr>
            <w:tcW w:type="dxa" w:w="1949"/>
            <w:shd w:val="clear" w:color="auto" w:fill="F2F6FC"/>
          </w:tcPr>
          <w:p>
            <w:r/>
            <w:r>
              <w:rPr>
                <w:color w:val="0B0B0B"/>
                <w:sz w:val="19"/>
              </w:rPr>
              <w:t>Fixed ~100-job newest-only snapshot; no pagination</w:t>
            </w:r>
          </w:p>
        </w:tc>
      </w:tr>
      <w:tr>
        <w:tc>
          <w:tcPr>
            <w:tcW w:type="dxa" w:w="1949"/>
          </w:tcPr>
          <w:p>
            <w:r/>
            <w:r>
              <w:rPr>
                <w:color w:val="0B0B0B"/>
                <w:sz w:val="19"/>
              </w:rPr>
              <w:t>Jobicy</w:t>
            </w:r>
          </w:p>
        </w:tc>
        <w:tc>
          <w:tcPr>
            <w:tcW w:type="dxa" w:w="1949"/>
          </w:tcPr>
          <w:p>
            <w:r/>
            <w:r>
              <w:rPr>
                <w:color w:val="0B0B0B"/>
                <w:sz w:val="19"/>
              </w:rPr>
              <w:t>100</w:t>
            </w:r>
          </w:p>
        </w:tc>
        <w:tc>
          <w:tcPr>
            <w:tcW w:type="dxa" w:w="1949"/>
          </w:tcPr>
          <w:p>
            <w:r/>
            <w:r>
              <w:rPr>
                <w:color w:val="0B0B0B"/>
                <w:sz w:val="19"/>
              </w:rPr>
              <w:t>100</w:t>
            </w:r>
          </w:p>
        </w:tc>
        <w:tc>
          <w:tcPr>
            <w:tcW w:type="dxa" w:w="1949"/>
          </w:tcPr>
          <w:p>
            <w:r/>
            <w:r>
              <w:rPr>
                <w:color w:val="0B0B0B"/>
                <w:sz w:val="19"/>
              </w:rPr>
              <w:t>100.0%</w:t>
            </w:r>
          </w:p>
        </w:tc>
        <w:tc>
          <w:tcPr>
            <w:tcW w:type="dxa" w:w="1949"/>
          </w:tcPr>
          <w:p>
            <w:r/>
            <w:r>
              <w:rPr>
                <w:color w:val="0B0B0B"/>
                <w:sz w:val="19"/>
              </w:rPr>
              <w:t>Fixed ~100-job snapshot; no pagination</w:t>
            </w:r>
          </w:p>
        </w:tc>
      </w:tr>
      <w:tr>
        <w:tc>
          <w:tcPr>
            <w:tcW w:type="dxa" w:w="1949"/>
            <w:shd w:val="clear" w:color="auto" w:fill="F2F6FC"/>
          </w:tcPr>
          <w:p>
            <w:r/>
            <w:r>
              <w:rPr>
                <w:color w:val="0B0B0B"/>
                <w:sz w:val="19"/>
              </w:rPr>
              <w:t>Reed</w:t>
            </w:r>
          </w:p>
        </w:tc>
        <w:tc>
          <w:tcPr>
            <w:tcW w:type="dxa" w:w="1949"/>
            <w:shd w:val="clear" w:color="auto" w:fill="F2F6FC"/>
          </w:tcPr>
          <w:p>
            <w:r/>
            <w:r>
              <w:rPr>
                <w:color w:val="0B0B0B"/>
                <w:sz w:val="19"/>
              </w:rPr>
              <w:t>9,000</w:t>
            </w:r>
          </w:p>
        </w:tc>
        <w:tc>
          <w:tcPr>
            <w:tcW w:type="dxa" w:w="1949"/>
            <w:shd w:val="clear" w:color="auto" w:fill="F2F6FC"/>
          </w:tcPr>
          <w:p>
            <w:r/>
            <w:r>
              <w:rPr>
                <w:color w:val="0B0B0B"/>
                <w:sz w:val="19"/>
              </w:rPr>
              <w:t>8,658</w:t>
            </w:r>
          </w:p>
        </w:tc>
        <w:tc>
          <w:tcPr>
            <w:tcW w:type="dxa" w:w="1949"/>
            <w:shd w:val="clear" w:color="auto" w:fill="F2F6FC"/>
          </w:tcPr>
          <w:p>
            <w:r/>
            <w:r>
              <w:rPr>
                <w:color w:val="0B0B0B"/>
                <w:sz w:val="19"/>
              </w:rPr>
              <w:t>96.2%</w:t>
            </w:r>
          </w:p>
        </w:tc>
        <w:tc>
          <w:tcPr>
            <w:tcW w:type="dxa" w:w="1949"/>
            <w:shd w:val="clear" w:color="auto" w:fill="F2F6FC"/>
          </w:tcPr>
          <w:p>
            <w:r/>
            <w:r>
              <w:rPr>
                <w:color w:val="0B0B0B"/>
                <w:sz w:val="19"/>
              </w:rPr>
              <w:t>UK board with genuinely high listing turnover</w:t>
            </w:r>
          </w:p>
        </w:tc>
      </w:tr>
      <w:tr>
        <w:tc>
          <w:tcPr>
            <w:tcW w:type="dxa" w:w="1949"/>
          </w:tcPr>
          <w:p>
            <w:r/>
            <w:r>
              <w:rPr>
                <w:color w:val="0B0B0B"/>
                <w:sz w:val="19"/>
              </w:rPr>
              <w:t>Jooble</w:t>
            </w:r>
          </w:p>
        </w:tc>
        <w:tc>
          <w:tcPr>
            <w:tcW w:type="dxa" w:w="1949"/>
          </w:tcPr>
          <w:p>
            <w:r/>
            <w:r>
              <w:rPr>
                <w:color w:val="0B0B0B"/>
                <w:sz w:val="19"/>
              </w:rPr>
              <w:t>3,127</w:t>
            </w:r>
          </w:p>
        </w:tc>
        <w:tc>
          <w:tcPr>
            <w:tcW w:type="dxa" w:w="1949"/>
          </w:tcPr>
          <w:p>
            <w:r/>
            <w:r>
              <w:rPr>
                <w:color w:val="0B0B0B"/>
                <w:sz w:val="19"/>
              </w:rPr>
              <w:t>2,973</w:t>
            </w:r>
          </w:p>
        </w:tc>
        <w:tc>
          <w:tcPr>
            <w:tcW w:type="dxa" w:w="1949"/>
          </w:tcPr>
          <w:p>
            <w:r/>
            <w:r>
              <w:rPr>
                <w:color w:val="0B0B0B"/>
                <w:sz w:val="19"/>
              </w:rPr>
              <w:t>95.1%</w:t>
            </w:r>
          </w:p>
        </w:tc>
        <w:tc>
          <w:tcPr>
            <w:tcW w:type="dxa" w:w="1949"/>
          </w:tcPr>
          <w:p>
            <w:r/>
            <w:r>
              <w:rPr>
                <w:color w:val="0B0B0B"/>
                <w:sz w:val="19"/>
              </w:rPr>
              <w:t>Aggregator; surfaced listings turn over quickly</w:t>
            </w:r>
          </w:p>
        </w:tc>
      </w:tr>
      <w:tr>
        <w:tc>
          <w:tcPr>
            <w:tcW w:type="dxa" w:w="1949"/>
            <w:shd w:val="clear" w:color="auto" w:fill="F2F6FC"/>
          </w:tcPr>
          <w:p>
            <w:r/>
            <w:r>
              <w:rPr>
                <w:color w:val="0B0B0B"/>
                <w:sz w:val="19"/>
              </w:rPr>
              <w:t>Adzuna</w:t>
            </w:r>
          </w:p>
        </w:tc>
        <w:tc>
          <w:tcPr>
            <w:tcW w:type="dxa" w:w="1949"/>
            <w:shd w:val="clear" w:color="auto" w:fill="F2F6FC"/>
          </w:tcPr>
          <w:p>
            <w:r/>
            <w:r>
              <w:rPr>
                <w:color w:val="0B0B0B"/>
                <w:sz w:val="19"/>
              </w:rPr>
              <w:t>2,001</w:t>
            </w:r>
          </w:p>
        </w:tc>
        <w:tc>
          <w:tcPr>
            <w:tcW w:type="dxa" w:w="1949"/>
            <w:shd w:val="clear" w:color="auto" w:fill="F2F6FC"/>
          </w:tcPr>
          <w:p>
            <w:r/>
            <w:r>
              <w:rPr>
                <w:color w:val="0B0B0B"/>
                <w:sz w:val="19"/>
              </w:rPr>
              <w:t>1,467</w:t>
            </w:r>
          </w:p>
        </w:tc>
        <w:tc>
          <w:tcPr>
            <w:tcW w:type="dxa" w:w="1949"/>
            <w:shd w:val="clear" w:color="auto" w:fill="F2F6FC"/>
          </w:tcPr>
          <w:p>
            <w:r/>
            <w:r>
              <w:rPr>
                <w:color w:val="0B0B0B"/>
                <w:sz w:val="19"/>
              </w:rPr>
              <w:t>73.3%</w:t>
            </w:r>
          </w:p>
        </w:tc>
        <w:tc>
          <w:tcPr>
            <w:tcW w:type="dxa" w:w="1949"/>
            <w:shd w:val="clear" w:color="auto" w:fill="F2F6FC"/>
          </w:tcPr>
          <w:p>
            <w:r/>
            <w:r>
              <w:rPr>
                <w:color w:val="0B0B0B"/>
                <w:sz w:val="19"/>
              </w:rPr>
              <w:t>Single-country (US) browse; moderate turnover</w:t>
            </w:r>
          </w:p>
        </w:tc>
      </w:tr>
      <w:tr>
        <w:tc>
          <w:tcPr>
            <w:tcW w:type="dxa" w:w="1949"/>
          </w:tcPr>
          <w:p>
            <w:r/>
            <w:r>
              <w:rPr>
                <w:color w:val="0B0B0B"/>
                <w:sz w:val="19"/>
              </w:rPr>
              <w:t>USAJOBS</w:t>
            </w:r>
          </w:p>
        </w:tc>
        <w:tc>
          <w:tcPr>
            <w:tcW w:type="dxa" w:w="1949"/>
          </w:tcPr>
          <w:p>
            <w:r/>
            <w:r>
              <w:rPr>
                <w:color w:val="0B0B0B"/>
                <w:sz w:val="19"/>
              </w:rPr>
              <w:t>10,000</w:t>
            </w:r>
          </w:p>
        </w:tc>
        <w:tc>
          <w:tcPr>
            <w:tcW w:type="dxa" w:w="1949"/>
          </w:tcPr>
          <w:p>
            <w:r/>
            <w:r>
              <w:rPr>
                <w:color w:val="0B0B0B"/>
                <w:sz w:val="19"/>
              </w:rPr>
              <w:t>6,138</w:t>
            </w:r>
          </w:p>
        </w:tc>
        <w:tc>
          <w:tcPr>
            <w:tcW w:type="dxa" w:w="1949"/>
          </w:tcPr>
          <w:p>
            <w:r/>
            <w:r>
              <w:rPr>
                <w:color w:val="0B0B0B"/>
                <w:sz w:val="19"/>
              </w:rPr>
              <w:t>61.4%</w:t>
            </w:r>
          </w:p>
        </w:tc>
        <w:tc>
          <w:tcPr>
            <w:tcW w:type="dxa" w:w="1949"/>
          </w:tcPr>
          <w:p>
            <w:r/>
            <w:r>
              <w:rPr>
                <w:color w:val="0B0B0B"/>
                <w:sz w:val="19"/>
              </w:rPr>
              <w:t>Federal postings often have long application windows</w:t>
            </w:r>
          </w:p>
        </w:tc>
      </w:tr>
      <w:tr>
        <w:tc>
          <w:tcPr>
            <w:tcW w:type="dxa" w:w="1949"/>
            <w:shd w:val="clear" w:color="auto" w:fill="F2F6FC"/>
          </w:tcPr>
          <w:p>
            <w:r/>
            <w:r>
              <w:rPr>
                <w:color w:val="0B0B0B"/>
                <w:sz w:val="19"/>
              </w:rPr>
              <w:t>SmartRecruiters</w:t>
            </w:r>
          </w:p>
        </w:tc>
        <w:tc>
          <w:tcPr>
            <w:tcW w:type="dxa" w:w="1949"/>
            <w:shd w:val="clear" w:color="auto" w:fill="F2F6FC"/>
          </w:tcPr>
          <w:p>
            <w:r/>
            <w:r>
              <w:rPr>
                <w:color w:val="0B0B0B"/>
                <w:sz w:val="19"/>
              </w:rPr>
              <w:t>65,193</w:t>
            </w:r>
          </w:p>
        </w:tc>
        <w:tc>
          <w:tcPr>
            <w:tcW w:type="dxa" w:w="1949"/>
            <w:shd w:val="clear" w:color="auto" w:fill="F2F6FC"/>
          </w:tcPr>
          <w:p>
            <w:r/>
            <w:r>
              <w:rPr>
                <w:color w:val="0B0B0B"/>
                <w:sz w:val="19"/>
              </w:rPr>
              <w:t>36,479</w:t>
            </w:r>
          </w:p>
        </w:tc>
        <w:tc>
          <w:tcPr>
            <w:tcW w:type="dxa" w:w="1949"/>
            <w:shd w:val="clear" w:color="auto" w:fill="F2F6FC"/>
          </w:tcPr>
          <w:p>
            <w:r/>
            <w:r>
              <w:rPr>
                <w:color w:val="0B0B0B"/>
                <w:sz w:val="19"/>
              </w:rPr>
              <w:t>56.0%</w:t>
            </w:r>
          </w:p>
        </w:tc>
        <w:tc>
          <w:tcPr>
            <w:tcW w:type="dxa" w:w="1949"/>
            <w:shd w:val="clear" w:color="auto" w:fill="F2F6FC"/>
          </w:tcPr>
          <w:p>
            <w:r/>
            <w:r>
              <w:rPr>
                <w:color w:val="0B0B0B"/>
                <w:sz w:val="19"/>
              </w:rPr>
              <w:t>Mix of very-high-turnover and slower corporate boards</w:t>
            </w:r>
          </w:p>
        </w:tc>
      </w:tr>
      <w:tr>
        <w:tc>
          <w:tcPr>
            <w:tcW w:type="dxa" w:w="1949"/>
          </w:tcPr>
          <w:p>
            <w:r/>
            <w:r>
              <w:rPr>
                <w:color w:val="0B0B0B"/>
                <w:sz w:val="19"/>
              </w:rPr>
              <w:t>Other (SerpApi, OpenWeb Ninja, CareerJet, TheirStack, misc.)</w:t>
            </w:r>
          </w:p>
        </w:tc>
        <w:tc>
          <w:tcPr>
            <w:tcW w:type="dxa" w:w="1949"/>
          </w:tcPr>
          <w:p>
            <w:r/>
            <w:r>
              <w:rPr>
                <w:color w:val="0B0B0B"/>
                <w:sz w:val="19"/>
              </w:rPr>
              <w:t>10,108</w:t>
            </w:r>
          </w:p>
        </w:tc>
        <w:tc>
          <w:tcPr>
            <w:tcW w:type="dxa" w:w="1949"/>
          </w:tcPr>
          <w:p>
            <w:r/>
            <w:r>
              <w:rPr>
                <w:color w:val="0B0B0B"/>
                <w:sz w:val="19"/>
              </w:rPr>
              <w:t>5,091</w:t>
            </w:r>
          </w:p>
        </w:tc>
        <w:tc>
          <w:tcPr>
            <w:tcW w:type="dxa" w:w="1949"/>
          </w:tcPr>
          <w:p>
            <w:r/>
            <w:r>
              <w:rPr>
                <w:color w:val="0B0B0B"/>
                <w:sz w:val="19"/>
              </w:rPr>
              <w:t>50.4%</w:t>
            </w:r>
          </w:p>
        </w:tc>
        <w:tc>
          <w:tcPr>
            <w:tcW w:type="dxa" w:w="1949"/>
          </w:tcPr>
          <w:p>
            <w:r/>
            <w:r>
              <w:rPr>
                <w:color w:val="0B0B0B"/>
                <w:sz w:val="19"/>
              </w:rPr>
              <w:t>Mixed metered/aggregator sources</w:t>
            </w:r>
          </w:p>
        </w:tc>
      </w:tr>
      <w:tr>
        <w:tc>
          <w:tcPr>
            <w:tcW w:type="dxa" w:w="1949"/>
            <w:shd w:val="clear" w:color="auto" w:fill="F2F6FC"/>
          </w:tcPr>
          <w:p>
            <w:r/>
            <w:r>
              <w:rPr>
                <w:color w:val="0B0B0B"/>
                <w:sz w:val="19"/>
              </w:rPr>
              <w:t>Teamtailor</w:t>
            </w:r>
          </w:p>
        </w:tc>
        <w:tc>
          <w:tcPr>
            <w:tcW w:type="dxa" w:w="1949"/>
            <w:shd w:val="clear" w:color="auto" w:fill="F2F6FC"/>
          </w:tcPr>
          <w:p>
            <w:r/>
            <w:r>
              <w:rPr>
                <w:color w:val="0B0B0B"/>
                <w:sz w:val="19"/>
              </w:rPr>
              <w:t>456</w:t>
            </w:r>
          </w:p>
        </w:tc>
        <w:tc>
          <w:tcPr>
            <w:tcW w:type="dxa" w:w="1949"/>
            <w:shd w:val="clear" w:color="auto" w:fill="F2F6FC"/>
          </w:tcPr>
          <w:p>
            <w:r/>
            <w:r>
              <w:rPr>
                <w:color w:val="0B0B0B"/>
                <w:sz w:val="19"/>
              </w:rPr>
              <w:t>176</w:t>
            </w:r>
          </w:p>
        </w:tc>
        <w:tc>
          <w:tcPr>
            <w:tcW w:type="dxa" w:w="1949"/>
            <w:shd w:val="clear" w:color="auto" w:fill="F2F6FC"/>
          </w:tcPr>
          <w:p>
            <w:r/>
            <w:r>
              <w:rPr>
                <w:color w:val="0B0B0B"/>
                <w:sz w:val="19"/>
              </w:rPr>
              <w:t>38.6%</w:t>
            </w:r>
          </w:p>
        </w:tc>
        <w:tc>
          <w:tcPr>
            <w:tcW w:type="dxa" w:w="1949"/>
            <w:shd w:val="clear" w:color="auto" w:fill="F2F6FC"/>
          </w:tcPr>
          <w:p>
            <w:r/>
            <w:r>
              <w:rPr>
                <w:color w:val="0B0B0B"/>
                <w:sz w:val="19"/>
              </w:rPr>
              <w:t>Small company career-site RSS feeds</w:t>
            </w:r>
          </w:p>
        </w:tc>
      </w:tr>
      <w:tr>
        <w:tc>
          <w:tcPr>
            <w:tcW w:type="dxa" w:w="1949"/>
          </w:tcPr>
          <w:p>
            <w:r/>
            <w:r>
              <w:rPr>
                <w:color w:val="0B0B0B"/>
                <w:sz w:val="19"/>
              </w:rPr>
              <w:t>Greenhouse</w:t>
            </w:r>
          </w:p>
        </w:tc>
        <w:tc>
          <w:tcPr>
            <w:tcW w:type="dxa" w:w="1949"/>
          </w:tcPr>
          <w:p>
            <w:r/>
            <w:r>
              <w:rPr>
                <w:color w:val="0B0B0B"/>
                <w:sz w:val="19"/>
              </w:rPr>
              <w:t>14,930</w:t>
            </w:r>
          </w:p>
        </w:tc>
        <w:tc>
          <w:tcPr>
            <w:tcW w:type="dxa" w:w="1949"/>
          </w:tcPr>
          <w:p>
            <w:r/>
            <w:r>
              <w:rPr>
                <w:color w:val="0B0B0B"/>
                <w:sz w:val="19"/>
              </w:rPr>
              <w:t>5,013</w:t>
            </w:r>
          </w:p>
        </w:tc>
        <w:tc>
          <w:tcPr>
            <w:tcW w:type="dxa" w:w="1949"/>
          </w:tcPr>
          <w:p>
            <w:r/>
            <w:r>
              <w:rPr>
                <w:color w:val="0B0B0B"/>
                <w:sz w:val="19"/>
              </w:rPr>
              <w:t>33.6%</w:t>
            </w:r>
          </w:p>
        </w:tc>
        <w:tc>
          <w:tcPr>
            <w:tcW w:type="dxa" w:w="1949"/>
          </w:tcPr>
          <w:p>
            <w:r/>
            <w:r>
              <w:rPr>
                <w:color w:val="0B0B0B"/>
                <w:sz w:val="19"/>
              </w:rPr>
              <w:t>Full-board ATS fetch; many long-open requisitions</w:t>
            </w:r>
          </w:p>
        </w:tc>
      </w:tr>
      <w:tr>
        <w:tc>
          <w:tcPr>
            <w:tcW w:type="dxa" w:w="1949"/>
            <w:shd w:val="clear" w:color="auto" w:fill="F2F6FC"/>
          </w:tcPr>
          <w:p>
            <w:r/>
            <w:r>
              <w:rPr>
                <w:color w:val="0B0B0B"/>
                <w:sz w:val="19"/>
              </w:rPr>
              <w:t>Ashby</w:t>
            </w:r>
          </w:p>
        </w:tc>
        <w:tc>
          <w:tcPr>
            <w:tcW w:type="dxa" w:w="1949"/>
            <w:shd w:val="clear" w:color="auto" w:fill="F2F6FC"/>
          </w:tcPr>
          <w:p>
            <w:r/>
            <w:r>
              <w:rPr>
                <w:color w:val="0B0B0B"/>
                <w:sz w:val="19"/>
              </w:rPr>
              <w:t>5,171</w:t>
            </w:r>
          </w:p>
        </w:tc>
        <w:tc>
          <w:tcPr>
            <w:tcW w:type="dxa" w:w="1949"/>
            <w:shd w:val="clear" w:color="auto" w:fill="F2F6FC"/>
          </w:tcPr>
          <w:p>
            <w:r/>
            <w:r>
              <w:rPr>
                <w:color w:val="0B0B0B"/>
                <w:sz w:val="19"/>
              </w:rPr>
              <w:t>1,688</w:t>
            </w:r>
          </w:p>
        </w:tc>
        <w:tc>
          <w:tcPr>
            <w:tcW w:type="dxa" w:w="1949"/>
            <w:shd w:val="clear" w:color="auto" w:fill="F2F6FC"/>
          </w:tcPr>
          <w:p>
            <w:r/>
            <w:r>
              <w:rPr>
                <w:color w:val="0B0B0B"/>
                <w:sz w:val="19"/>
              </w:rPr>
              <w:t>32.6%</w:t>
            </w:r>
          </w:p>
        </w:tc>
        <w:tc>
          <w:tcPr>
            <w:tcW w:type="dxa" w:w="1949"/>
            <w:shd w:val="clear" w:color="auto" w:fill="F2F6FC"/>
          </w:tcPr>
          <w:p>
            <w:r/>
            <w:r>
              <w:rPr>
                <w:color w:val="0B0B0B"/>
                <w:sz w:val="19"/>
              </w:rPr>
              <w:t>Full-board ATS fetch; slower-cycling roles</w:t>
            </w:r>
          </w:p>
        </w:tc>
      </w:tr>
      <w:tr>
        <w:tc>
          <w:tcPr>
            <w:tcW w:type="dxa" w:w="1949"/>
          </w:tcPr>
          <w:p>
            <w:r/>
            <w:r>
              <w:rPr>
                <w:color w:val="0B0B0B"/>
                <w:sz w:val="19"/>
              </w:rPr>
              <w:t>The Muse</w:t>
            </w:r>
          </w:p>
        </w:tc>
        <w:tc>
          <w:tcPr>
            <w:tcW w:type="dxa" w:w="1949"/>
          </w:tcPr>
          <w:p>
            <w:r/>
            <w:r>
              <w:rPr>
                <w:color w:val="0B0B0B"/>
                <w:sz w:val="19"/>
              </w:rPr>
              <w:t>2,000</w:t>
            </w:r>
          </w:p>
        </w:tc>
        <w:tc>
          <w:tcPr>
            <w:tcW w:type="dxa" w:w="1949"/>
          </w:tcPr>
          <w:p>
            <w:r/>
            <w:r>
              <w:rPr>
                <w:color w:val="0B0B0B"/>
                <w:sz w:val="19"/>
              </w:rPr>
              <w:t>615</w:t>
            </w:r>
          </w:p>
        </w:tc>
        <w:tc>
          <w:tcPr>
            <w:tcW w:type="dxa" w:w="1949"/>
          </w:tcPr>
          <w:p>
            <w:r/>
            <w:r>
              <w:rPr>
                <w:color w:val="0B0B0B"/>
                <w:sz w:val="19"/>
              </w:rPr>
              <w:t>30.8%</w:t>
            </w:r>
          </w:p>
        </w:tc>
        <w:tc>
          <w:tcPr>
            <w:tcW w:type="dxa" w:w="1949"/>
          </w:tcPr>
          <w:p>
            <w:r/>
            <w:r>
              <w:rPr>
                <w:color w:val="0B0B0B"/>
                <w:sz w:val="19"/>
              </w:rPr>
              <w:t>Curated aggregator; unauth browse skews older</w:t>
            </w:r>
          </w:p>
        </w:tc>
      </w:tr>
      <w:tr>
        <w:tc>
          <w:tcPr>
            <w:tcW w:type="dxa" w:w="1949"/>
            <w:shd w:val="clear" w:color="auto" w:fill="F2F6FC"/>
          </w:tcPr>
          <w:p>
            <w:r/>
            <w:r>
              <w:rPr>
                <w:color w:val="0B0B0B"/>
                <w:sz w:val="19"/>
              </w:rPr>
              <w:t>Workable</w:t>
            </w:r>
          </w:p>
        </w:tc>
        <w:tc>
          <w:tcPr>
            <w:tcW w:type="dxa" w:w="1949"/>
            <w:shd w:val="clear" w:color="auto" w:fill="F2F6FC"/>
          </w:tcPr>
          <w:p>
            <w:r/>
            <w:r>
              <w:rPr>
                <w:color w:val="0B0B0B"/>
                <w:sz w:val="19"/>
              </w:rPr>
              <w:t>4,159</w:t>
            </w:r>
          </w:p>
        </w:tc>
        <w:tc>
          <w:tcPr>
            <w:tcW w:type="dxa" w:w="1949"/>
            <w:shd w:val="clear" w:color="auto" w:fill="F2F6FC"/>
          </w:tcPr>
          <w:p>
            <w:r/>
            <w:r>
              <w:rPr>
                <w:color w:val="0B0B0B"/>
                <w:sz w:val="19"/>
              </w:rPr>
              <w:t>1,232</w:t>
            </w:r>
          </w:p>
        </w:tc>
        <w:tc>
          <w:tcPr>
            <w:tcW w:type="dxa" w:w="1949"/>
            <w:shd w:val="clear" w:color="auto" w:fill="F2F6FC"/>
          </w:tcPr>
          <w:p>
            <w:r/>
            <w:r>
              <w:rPr>
                <w:color w:val="0B0B0B"/>
                <w:sz w:val="19"/>
              </w:rPr>
              <w:t>29.6%</w:t>
            </w:r>
          </w:p>
        </w:tc>
        <w:tc>
          <w:tcPr>
            <w:tcW w:type="dxa" w:w="1949"/>
            <w:shd w:val="clear" w:color="auto" w:fill="F2F6FC"/>
          </w:tcPr>
          <w:p>
            <w:r/>
            <w:r>
              <w:rPr>
                <w:color w:val="0B0B0B"/>
                <w:sz w:val="19"/>
              </w:rPr>
              <w:t>Full-board ATS fetch; longer time-to-fill boards</w:t>
            </w:r>
          </w:p>
        </w:tc>
      </w:tr>
      <w:tr>
        <w:tc>
          <w:tcPr>
            <w:tcW w:type="dxa" w:w="1949"/>
          </w:tcPr>
          <w:p>
            <w:r/>
            <w:r>
              <w:rPr>
                <w:color w:val="0B0B0B"/>
                <w:sz w:val="19"/>
              </w:rPr>
              <w:t>Lever</w:t>
            </w:r>
          </w:p>
        </w:tc>
        <w:tc>
          <w:tcPr>
            <w:tcW w:type="dxa" w:w="1949"/>
          </w:tcPr>
          <w:p>
            <w:r/>
            <w:r>
              <w:rPr>
                <w:color w:val="0B0B0B"/>
                <w:sz w:val="19"/>
              </w:rPr>
              <w:t>17,755</w:t>
            </w:r>
          </w:p>
        </w:tc>
        <w:tc>
          <w:tcPr>
            <w:tcW w:type="dxa" w:w="1949"/>
          </w:tcPr>
          <w:p>
            <w:r/>
            <w:r>
              <w:rPr>
                <w:color w:val="0B0B0B"/>
                <w:sz w:val="19"/>
              </w:rPr>
              <w:t>2,653</w:t>
            </w:r>
          </w:p>
        </w:tc>
        <w:tc>
          <w:tcPr>
            <w:tcW w:type="dxa" w:w="1949"/>
          </w:tcPr>
          <w:p>
            <w:r/>
            <w:r>
              <w:rPr>
                <w:color w:val="0B0B0B"/>
                <w:sz w:val="19"/>
              </w:rPr>
              <w:t>14.9%</w:t>
            </w:r>
          </w:p>
        </w:tc>
        <w:tc>
          <w:tcPr>
            <w:tcW w:type="dxa" w:w="1949"/>
          </w:tcPr>
          <w:p>
            <w:r/>
            <w:r>
              <w:rPr>
                <w:color w:val="0B0B0B"/>
                <w:sz w:val="19"/>
              </w:rPr>
              <w:t>Full-board ATS fetch; largest evergreen-posting share</w:t>
            </w:r>
          </w:p>
        </w:tc>
      </w:tr>
      <w:tr>
        <w:tc>
          <w:tcPr>
            <w:tcW w:type="dxa" w:w="1949"/>
            <w:shd w:val="clear" w:color="auto" w:fill="F2F6FC"/>
          </w:tcPr>
          <w:p>
            <w:r/>
            <w:r>
              <w:rPr>
                <w:color w:val="0B0B0B"/>
                <w:sz w:val="19"/>
              </w:rPr>
              <w:t>TheirStack</w:t>
            </w:r>
          </w:p>
        </w:tc>
        <w:tc>
          <w:tcPr>
            <w:tcW w:type="dxa" w:w="1949"/>
            <w:shd w:val="clear" w:color="auto" w:fill="F2F6FC"/>
          </w:tcPr>
          <w:p>
            <w:r/>
            <w:r>
              <w:rPr>
                <w:color w:val="0B0B0B"/>
                <w:sz w:val="19"/>
              </w:rPr>
              <w:t>0</w:t>
            </w:r>
          </w:p>
        </w:tc>
        <w:tc>
          <w:tcPr>
            <w:tcW w:type="dxa" w:w="1949"/>
            <w:shd w:val="clear" w:color="auto" w:fill="F2F6FC"/>
          </w:tcPr>
          <w:p>
            <w:r/>
            <w:r>
              <w:rPr>
                <w:color w:val="0B0B0B"/>
                <w:sz w:val="19"/>
              </w:rPr>
              <w:t>0</w:t>
            </w:r>
          </w:p>
        </w:tc>
        <w:tc>
          <w:tcPr>
            <w:tcW w:type="dxa" w:w="1949"/>
            <w:shd w:val="clear" w:color="auto" w:fill="F2F6FC"/>
          </w:tcPr>
          <w:p>
            <w:r/>
            <w:r>
              <w:rPr>
                <w:color w:val="0B0B0B"/>
                <w:sz w:val="19"/>
              </w:rPr>
              <w:t>n/a</w:t>
            </w:r>
          </w:p>
        </w:tc>
        <w:tc>
          <w:tcPr>
            <w:tcW w:type="dxa" w:w="1949"/>
            <w:shd w:val="clear" w:color="auto" w:fill="F2F6FC"/>
          </w:tcPr>
          <w:p>
            <w:r/>
            <w:r>
              <w:rPr>
                <w:color w:val="0B0B0B"/>
                <w:sz w:val="19"/>
              </w:rPr>
              <w:t>Plan-gated (HTTP 402); contributes no jobs currently</w:t>
            </w:r>
          </w:p>
        </w:tc>
      </w:tr>
    </w:tbl>
    <w:p>
      <w:pPr>
        <w:spacing w:after="160"/>
      </w:pPr>
      <w:r>
        <w:rPr/>
        <w:t>The five 100%-fresh providers are either a bounded newest-first pull (Himalayas, Bundesagentur), a fixed ~100-newest snapshot (RemoteOK, Jobicy), or a small board fetched to exhaustion (Arbeitnow). Lever, Workable, The Muse, Ashby, and Greenhouse are full-board ATS fetches with no date filter — their freshness depends entirely on how long employers leave roles open, not on anything this pipeline controls.</w:t>
      </w:r>
    </w:p>
    <w:p>
      <w:pPr>
        <w:spacing w:before="200" w:after="120"/>
      </w:pPr>
      <w:r>
        <w:rPr>
          <w:b/>
          <w:color w:val="0B0B0B"/>
          <w:sz w:val="26"/>
        </w:rPr>
        <w:t>3. Stale Job Analysis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Provider</w:t>
            </w:r>
          </w:p>
        </w:tc>
        <w:tc>
          <w:tcPr>
            <w:tcW w:type="dxa" w:w="2436"/>
            <w:shd w:val="clear" w:color="auto" w:fill="2A78D6"/>
          </w:tcPr>
          <w:p>
            <w:r/>
            <w:r>
              <w:rPr>
                <w:b/>
                <w:color w:val="FFFFFF"/>
                <w:sz w:val="19"/>
              </w:rPr>
              <w:t>Stale Jobs</w:t>
            </w:r>
          </w:p>
        </w:tc>
        <w:tc>
          <w:tcPr>
            <w:tcW w:type="dxa" w:w="2436"/>
            <w:shd w:val="clear" w:color="auto" w:fill="2A78D6"/>
          </w:tcPr>
          <w:p>
            <w:r/>
            <w:r>
              <w:rPr>
                <w:b/>
                <w:color w:val="FFFFFF"/>
                <w:sz w:val="19"/>
              </w:rPr>
              <w:t>Likely cause</w:t>
            </w:r>
          </w:p>
        </w:tc>
      </w:tr>
      <w:tr>
        <w:tc>
          <w:tcPr>
            <w:tcW w:type="dxa" w:w="2436"/>
          </w:tcPr>
          <w:p>
            <w:r/>
            <w:r>
              <w:rPr>
                <w:color w:val="0B0B0B"/>
                <w:sz w:val="19"/>
              </w:rPr>
              <w:t>1</w:t>
            </w:r>
          </w:p>
        </w:tc>
        <w:tc>
          <w:tcPr>
            <w:tcW w:type="dxa" w:w="2436"/>
          </w:tcPr>
          <w:p>
            <w:r/>
            <w:r>
              <w:rPr>
                <w:color w:val="0B0B0B"/>
                <w:sz w:val="19"/>
              </w:rPr>
              <w:t>SmartRecruiters</w:t>
            </w:r>
          </w:p>
        </w:tc>
        <w:tc>
          <w:tcPr>
            <w:tcW w:type="dxa" w:w="2436"/>
          </w:tcPr>
          <w:p>
            <w:r/>
            <w:r>
              <w:rPr>
                <w:color w:val="0B0B0B"/>
                <w:sz w:val="19"/>
              </w:rPr>
              <w:t>28,714</w:t>
            </w:r>
          </w:p>
        </w:tc>
        <w:tc>
          <w:tcPr>
            <w:tcW w:type="dxa" w:w="2436"/>
          </w:tcPr>
          <w:p>
            <w:r/>
            <w:r>
              <w:rPr>
                <w:color w:val="0B0B0B"/>
                <w:sz w:val="19"/>
              </w:rPr>
              <w:t>Evergreen ATS jobs — Domino's contributes tens of thousands of standing, store-level requisitions</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Lever</w:t>
            </w:r>
          </w:p>
        </w:tc>
        <w:tc>
          <w:tcPr>
            <w:tcW w:type="dxa" w:w="2436"/>
            <w:shd w:val="clear" w:color="auto" w:fill="F2F6FC"/>
          </w:tcPr>
          <w:p>
            <w:r/>
            <w:r>
              <w:rPr>
                <w:color w:val="0B0B0B"/>
                <w:sz w:val="19"/>
              </w:rPr>
              <w:t>15,102</w:t>
            </w:r>
          </w:p>
        </w:tc>
        <w:tc>
          <w:tcPr>
            <w:tcW w:type="dxa" w:w="2436"/>
            <w:shd w:val="clear" w:color="auto" w:fill="F2F6FC"/>
          </w:tcPr>
          <w:p>
            <w:r/>
            <w:r>
              <w:rPr>
                <w:color w:val="0B0B0B"/>
                <w:sz w:val="19"/>
              </w:rPr>
              <w:t>Evergreen ATS jobs — full-board fetch returns every open corporate requisition regardless of age</w:t>
            </w:r>
          </w:p>
        </w:tc>
      </w:tr>
      <w:tr>
        <w:tc>
          <w:tcPr>
            <w:tcW w:type="dxa" w:w="2436"/>
          </w:tcPr>
          <w:p>
            <w:r/>
            <w:r>
              <w:rPr>
                <w:color w:val="0B0B0B"/>
                <w:sz w:val="19"/>
              </w:rPr>
              <w:t>3</w:t>
            </w:r>
          </w:p>
        </w:tc>
        <w:tc>
          <w:tcPr>
            <w:tcW w:type="dxa" w:w="2436"/>
          </w:tcPr>
          <w:p>
            <w:r/>
            <w:r>
              <w:rPr>
                <w:color w:val="0B0B0B"/>
                <w:sz w:val="19"/>
              </w:rPr>
              <w:t>Greenhouse</w:t>
            </w:r>
          </w:p>
        </w:tc>
        <w:tc>
          <w:tcPr>
            <w:tcW w:type="dxa" w:w="2436"/>
          </w:tcPr>
          <w:p>
            <w:r/>
            <w:r>
              <w:rPr>
                <w:color w:val="0B0B0B"/>
                <w:sz w:val="19"/>
              </w:rPr>
              <w:t>9,917</w:t>
            </w:r>
          </w:p>
        </w:tc>
        <w:tc>
          <w:tcPr>
            <w:tcW w:type="dxa" w:w="2436"/>
          </w:tcPr>
          <w:p>
            <w:r/>
            <w:r>
              <w:rPr>
                <w:color w:val="0B0B0B"/>
                <w:sz w:val="19"/>
              </w:rPr>
              <w:t>Evergreen ATS jobs — same full-board dynamic; many roles stay open for months</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Other (SerpApi, OpenWeb Ninja, CareerJet, TheirStack, misc.)</w:t>
            </w:r>
          </w:p>
        </w:tc>
        <w:tc>
          <w:tcPr>
            <w:tcW w:type="dxa" w:w="2436"/>
            <w:shd w:val="clear" w:color="auto" w:fill="F2F6FC"/>
          </w:tcPr>
          <w:p>
            <w:r/>
            <w:r>
              <w:rPr>
                <w:color w:val="0B0B0B"/>
                <w:sz w:val="19"/>
              </w:rPr>
              <w:t>5,017</w:t>
            </w:r>
          </w:p>
        </w:tc>
        <w:tc>
          <w:tcPr>
            <w:tcW w:type="dxa" w:w="2436"/>
            <w:shd w:val="clear" w:color="auto" w:fill="F2F6FC"/>
          </w:tcPr>
          <w:p>
            <w:r/>
            <w:r>
              <w:rPr>
                <w:color w:val="0B0B0B"/>
                <w:sz w:val="19"/>
              </w:rPr>
              <w:t>Aggregated listings — re-surface third-party postings whose true origin date predates capture</w:t>
            </w:r>
          </w:p>
        </w:tc>
      </w:tr>
      <w:tr>
        <w:tc>
          <w:tcPr>
            <w:tcW w:type="dxa" w:w="2436"/>
          </w:tcPr>
          <w:p>
            <w:r/>
            <w:r>
              <w:rPr>
                <w:color w:val="0B0B0B"/>
                <w:sz w:val="19"/>
              </w:rPr>
              <w:t>5</w:t>
            </w:r>
          </w:p>
        </w:tc>
        <w:tc>
          <w:tcPr>
            <w:tcW w:type="dxa" w:w="2436"/>
          </w:tcPr>
          <w:p>
            <w:r/>
            <w:r>
              <w:rPr>
                <w:color w:val="0B0B0B"/>
                <w:sz w:val="19"/>
              </w:rPr>
              <w:t>USAJOBS</w:t>
            </w:r>
          </w:p>
        </w:tc>
        <w:tc>
          <w:tcPr>
            <w:tcW w:type="dxa" w:w="2436"/>
          </w:tcPr>
          <w:p>
            <w:r/>
            <w:r>
              <w:rPr>
                <w:color w:val="0B0B0B"/>
                <w:sz w:val="19"/>
              </w:rPr>
              <w:t>3,862</w:t>
            </w:r>
          </w:p>
        </w:tc>
        <w:tc>
          <w:tcPr>
            <w:tcW w:type="dxa" w:w="2436"/>
          </w:tcPr>
          <w:p>
            <w:r/>
            <w:r>
              <w:rPr>
                <w:color w:val="0B0B0B"/>
                <w:sz w:val="19"/>
              </w:rPr>
              <w:t>Government jobs — federal postings carry long, policy-mandated application windows</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Ashby</w:t>
            </w:r>
          </w:p>
        </w:tc>
        <w:tc>
          <w:tcPr>
            <w:tcW w:type="dxa" w:w="2436"/>
            <w:shd w:val="clear" w:color="auto" w:fill="F2F6FC"/>
          </w:tcPr>
          <w:p>
            <w:r/>
            <w:r>
              <w:rPr>
                <w:color w:val="0B0B0B"/>
                <w:sz w:val="19"/>
              </w:rPr>
              <w:t>3,483</w:t>
            </w:r>
          </w:p>
        </w:tc>
        <w:tc>
          <w:tcPr>
            <w:tcW w:type="dxa" w:w="2436"/>
            <w:shd w:val="clear" w:color="auto" w:fill="F2F6FC"/>
          </w:tcPr>
          <w:p>
            <w:r/>
            <w:r>
              <w:rPr>
                <w:color w:val="0B0B0B"/>
                <w:sz w:val="19"/>
              </w:rPr>
              <w:t>Evergreen ATS jobs — growth-stage boards, slower-cycling roles</w:t>
            </w:r>
          </w:p>
        </w:tc>
      </w:tr>
      <w:tr>
        <w:tc>
          <w:tcPr>
            <w:tcW w:type="dxa" w:w="2436"/>
          </w:tcPr>
          <w:p>
            <w:r/>
            <w:r>
              <w:rPr>
                <w:color w:val="0B0B0B"/>
                <w:sz w:val="19"/>
              </w:rPr>
              <w:t>7</w:t>
            </w:r>
          </w:p>
        </w:tc>
        <w:tc>
          <w:tcPr>
            <w:tcW w:type="dxa" w:w="2436"/>
          </w:tcPr>
          <w:p>
            <w:r/>
            <w:r>
              <w:rPr>
                <w:color w:val="0B0B0B"/>
                <w:sz w:val="19"/>
              </w:rPr>
              <w:t>Workable</w:t>
            </w:r>
          </w:p>
        </w:tc>
        <w:tc>
          <w:tcPr>
            <w:tcW w:type="dxa" w:w="2436"/>
          </w:tcPr>
          <w:p>
            <w:r/>
            <w:r>
              <w:rPr>
                <w:color w:val="0B0B0B"/>
                <w:sz w:val="19"/>
              </w:rPr>
              <w:t>2,927</w:t>
            </w:r>
          </w:p>
        </w:tc>
        <w:tc>
          <w:tcPr>
            <w:tcW w:type="dxa" w:w="2436"/>
          </w:tcPr>
          <w:p>
            <w:r/>
            <w:r>
              <w:rPr>
                <w:color w:val="0B0B0B"/>
                <w:sz w:val="19"/>
              </w:rPr>
              <w:t>Evergreen ATS jobs — SMB/staffing boards with longer time-to-fill</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The Muse</w:t>
            </w:r>
          </w:p>
        </w:tc>
        <w:tc>
          <w:tcPr>
            <w:tcW w:type="dxa" w:w="2436"/>
            <w:shd w:val="clear" w:color="auto" w:fill="F2F6FC"/>
          </w:tcPr>
          <w:p>
            <w:r/>
            <w:r>
              <w:rPr>
                <w:color w:val="0B0B0B"/>
                <w:sz w:val="19"/>
              </w:rPr>
              <w:t>1,385</w:t>
            </w:r>
          </w:p>
        </w:tc>
        <w:tc>
          <w:tcPr>
            <w:tcW w:type="dxa" w:w="2436"/>
            <w:shd w:val="clear" w:color="auto" w:fill="F2F6FC"/>
          </w:tcPr>
          <w:p>
            <w:r/>
            <w:r>
              <w:rPr>
                <w:color w:val="0B0B0B"/>
                <w:sz w:val="19"/>
              </w:rPr>
              <w:t>Slow provider updates — curated aggregator skewing toward already-listed jobs</w:t>
            </w:r>
          </w:p>
        </w:tc>
      </w:tr>
      <w:tr>
        <w:tc>
          <w:tcPr>
            <w:tcW w:type="dxa" w:w="2436"/>
          </w:tcPr>
          <w:p>
            <w:r/>
            <w:r>
              <w:rPr>
                <w:color w:val="0B0B0B"/>
                <w:sz w:val="19"/>
              </w:rPr>
              <w:t>9</w:t>
            </w:r>
          </w:p>
        </w:tc>
        <w:tc>
          <w:tcPr>
            <w:tcW w:type="dxa" w:w="2436"/>
          </w:tcPr>
          <w:p>
            <w:r/>
            <w:r>
              <w:rPr>
                <w:color w:val="0B0B0B"/>
                <w:sz w:val="19"/>
              </w:rPr>
              <w:t>Adzuna</w:t>
            </w:r>
          </w:p>
        </w:tc>
        <w:tc>
          <w:tcPr>
            <w:tcW w:type="dxa" w:w="2436"/>
          </w:tcPr>
          <w:p>
            <w:r/>
            <w:r>
              <w:rPr>
                <w:color w:val="0B0B0B"/>
                <w:sz w:val="19"/>
              </w:rPr>
              <w:t>534</w:t>
            </w:r>
          </w:p>
        </w:tc>
        <w:tc>
          <w:tcPr>
            <w:tcW w:type="dxa" w:w="2436"/>
          </w:tcPr>
          <w:p>
            <w:r/>
            <w:r>
              <w:rPr>
                <w:color w:val="0B0B0B"/>
                <w:sz w:val="19"/>
              </w:rPr>
              <w:t>Moderate — single-country browse, some longer-lived listings</w:t>
            </w:r>
          </w:p>
        </w:tc>
      </w:tr>
      <w:tr>
        <w:tc>
          <w:tcPr>
            <w:tcW w:type="dxa" w:w="2436"/>
            <w:shd w:val="clear" w:color="auto" w:fill="F2F6FC"/>
          </w:tcPr>
          <w:p>
            <w:r/>
            <w:r>
              <w:rPr>
                <w:color w:val="0B0B0B"/>
                <w:sz w:val="19"/>
              </w:rPr>
              <w:t>10</w:t>
            </w:r>
          </w:p>
        </w:tc>
        <w:tc>
          <w:tcPr>
            <w:tcW w:type="dxa" w:w="2436"/>
            <w:shd w:val="clear" w:color="auto" w:fill="F2F6FC"/>
          </w:tcPr>
          <w:p>
            <w:r/>
            <w:r>
              <w:rPr>
                <w:color w:val="0B0B0B"/>
                <w:sz w:val="19"/>
              </w:rPr>
              <w:t>Reed</w:t>
            </w:r>
          </w:p>
        </w:tc>
        <w:tc>
          <w:tcPr>
            <w:tcW w:type="dxa" w:w="2436"/>
            <w:shd w:val="clear" w:color="auto" w:fill="F2F6FC"/>
          </w:tcPr>
          <w:p>
            <w:r/>
            <w:r>
              <w:rPr>
                <w:color w:val="0B0B0B"/>
                <w:sz w:val="19"/>
              </w:rPr>
              <w:t>342</w:t>
            </w:r>
          </w:p>
        </w:tc>
        <w:tc>
          <w:tcPr>
            <w:tcW w:type="dxa" w:w="2436"/>
            <w:shd w:val="clear" w:color="auto" w:fill="F2F6FC"/>
          </w:tcPr>
          <w:p>
            <w:r/>
            <w:r>
              <w:rPr>
                <w:color w:val="0B0B0B"/>
                <w:sz w:val="19"/>
              </w:rPr>
              <w:t>Minimal — high-turnover UK board</w:t>
            </w:r>
          </w:p>
        </w:tc>
      </w:tr>
      <w:tr>
        <w:tc>
          <w:tcPr>
            <w:tcW w:type="dxa" w:w="2436"/>
          </w:tcPr>
          <w:p>
            <w:r/>
            <w:r>
              <w:rPr>
                <w:color w:val="0B0B0B"/>
                <w:sz w:val="19"/>
              </w:rPr>
              <w:t>11</w:t>
            </w:r>
          </w:p>
        </w:tc>
        <w:tc>
          <w:tcPr>
            <w:tcW w:type="dxa" w:w="2436"/>
          </w:tcPr>
          <w:p>
            <w:r/>
            <w:r>
              <w:rPr>
                <w:color w:val="0B0B0B"/>
                <w:sz w:val="19"/>
              </w:rPr>
              <w:t>Teamtailor</w:t>
            </w:r>
          </w:p>
        </w:tc>
        <w:tc>
          <w:tcPr>
            <w:tcW w:type="dxa" w:w="2436"/>
          </w:tcPr>
          <w:p>
            <w:r/>
            <w:r>
              <w:rPr>
                <w:color w:val="0B0B0B"/>
                <w:sz w:val="19"/>
              </w:rPr>
              <w:t>280</w:t>
            </w:r>
          </w:p>
        </w:tc>
        <w:tc>
          <w:tcPr>
            <w:tcW w:type="dxa" w:w="2436"/>
          </w:tcPr>
          <w:p>
            <w:r/>
            <w:r>
              <w:rPr>
                <w:color w:val="0B0B0B"/>
                <w:sz w:val="19"/>
              </w:rPr>
              <w:t>Minimal — small boards, moderate turnover</w:t>
            </w:r>
          </w:p>
        </w:tc>
      </w:tr>
      <w:tr>
        <w:tc>
          <w:tcPr>
            <w:tcW w:type="dxa" w:w="2436"/>
            <w:shd w:val="clear" w:color="auto" w:fill="F2F6FC"/>
          </w:tcPr>
          <w:p>
            <w:r/>
            <w:r>
              <w:rPr>
                <w:color w:val="0B0B0B"/>
                <w:sz w:val="19"/>
              </w:rPr>
              <w:t>12</w:t>
            </w:r>
          </w:p>
        </w:tc>
        <w:tc>
          <w:tcPr>
            <w:tcW w:type="dxa" w:w="2436"/>
            <w:shd w:val="clear" w:color="auto" w:fill="F2F6FC"/>
          </w:tcPr>
          <w:p>
            <w:r/>
            <w:r>
              <w:rPr>
                <w:color w:val="0B0B0B"/>
                <w:sz w:val="19"/>
              </w:rPr>
              <w:t>Jooble</w:t>
            </w:r>
          </w:p>
        </w:tc>
        <w:tc>
          <w:tcPr>
            <w:tcW w:type="dxa" w:w="2436"/>
            <w:shd w:val="clear" w:color="auto" w:fill="F2F6FC"/>
          </w:tcPr>
          <w:p>
            <w:r/>
            <w:r>
              <w:rPr>
                <w:color w:val="0B0B0B"/>
                <w:sz w:val="19"/>
              </w:rPr>
              <w:t>154</w:t>
            </w:r>
          </w:p>
        </w:tc>
        <w:tc>
          <w:tcPr>
            <w:tcW w:type="dxa" w:w="2436"/>
            <w:shd w:val="clear" w:color="auto" w:fill="F2F6FC"/>
          </w:tcPr>
          <w:p>
            <w:r/>
            <w:r>
              <w:rPr>
                <w:color w:val="0B0B0B"/>
                <w:sz w:val="19"/>
              </w:rPr>
              <w:t>Minimal — aggregator with fast-turning listings</w:t>
            </w:r>
          </w:p>
        </w:tc>
      </w:tr>
      <w:tr>
        <w:tc>
          <w:tcPr>
            <w:tcW w:type="dxa" w:w="2436"/>
          </w:tcPr>
          <w:p>
            <w:r/>
            <w:r>
              <w:rPr>
                <w:color w:val="0B0B0B"/>
                <w:sz w:val="19"/>
              </w:rPr>
              <w:t>—</w:t>
            </w:r>
          </w:p>
        </w:tc>
        <w:tc>
          <w:tcPr>
            <w:tcW w:type="dxa" w:w="2436"/>
          </w:tcPr>
          <w:p>
            <w:r/>
            <w:r>
              <w:rPr>
                <w:color w:val="0B0B0B"/>
                <w:sz w:val="19"/>
              </w:rPr>
              <w:t>Bundesagentur, Himalayas, Arbeitnow, RemoteOK, Jobicy</w:t>
            </w:r>
          </w:p>
        </w:tc>
        <w:tc>
          <w:tcPr>
            <w:tcW w:type="dxa" w:w="2436"/>
          </w:tcPr>
          <w:p>
            <w:r/>
            <w:r>
              <w:rPr>
                <w:color w:val="0B0B0B"/>
                <w:sz w:val="19"/>
              </w:rPr>
              <w:t>0 each</w:t>
            </w:r>
          </w:p>
        </w:tc>
        <w:tc>
          <w:tcPr>
            <w:tcW w:type="dxa" w:w="2436"/>
          </w:tcPr>
          <w:p>
            <w:r/>
            <w:r>
              <w:rPr>
                <w:color w:val="0B0B0B"/>
                <w:sz w:val="19"/>
              </w:rPr>
              <w:t>100% fresh</w:t>
            </w:r>
          </w:p>
        </w:tc>
      </w:tr>
    </w:tbl>
    <w:p>
      <w:pPr>
        <w:spacing w:after="160"/>
      </w:pPr>
      <w:r>
        <w:rPr/>
        <w:t>SmartRecruiters, Lever, and Greenhouse together contribute 53,733 stale jobs (74.9% of all stale jobs) — a full-board-fetch artifact, not a defect. USAJOBS is stale for a legitimate reason (long application windows); aggregated listings are stale because they re-surface postings with an origin date this pipeline doesn't control.</w:t>
      </w:r>
    </w:p>
    <w:p>
      <w:pPr>
        <w:spacing w:before="200" w:after="120"/>
      </w:pPr>
      <w:r>
        <w:rPr>
          <w:b/>
          <w:color w:val="0B0B0B"/>
          <w:sz w:val="26"/>
        </w:rPr>
        <w:t>4. Expired Job Detection</w:t>
      </w:r>
    </w:p>
    <w:p>
      <w:pPr>
        <w:spacing w:after="160"/>
      </w:pPr>
      <w:r>
        <w:rPr/>
        <w:t>For every provider: does the API expose an expiry/closing date, a genuine last-updated timestamp, and can inactive/deleted postings be detected today?</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Provider</w:t>
            </w:r>
          </w:p>
        </w:tc>
        <w:tc>
          <w:tcPr>
            <w:tcW w:type="dxa" w:w="1624"/>
            <w:shd w:val="clear" w:color="auto" w:fill="2A78D6"/>
          </w:tcPr>
          <w:p>
            <w:r/>
            <w:r>
              <w:rPr>
                <w:b/>
                <w:color w:val="FFFFFF"/>
                <w:sz w:val="19"/>
              </w:rPr>
              <w:t>Expiry date?</w:t>
            </w:r>
          </w:p>
        </w:tc>
        <w:tc>
          <w:tcPr>
            <w:tcW w:type="dxa" w:w="1624"/>
            <w:shd w:val="clear" w:color="auto" w:fill="2A78D6"/>
          </w:tcPr>
          <w:p>
            <w:r/>
            <w:r>
              <w:rPr>
                <w:b/>
                <w:color w:val="FFFFFF"/>
                <w:sz w:val="19"/>
              </w:rPr>
              <w:t>Closing date?</w:t>
            </w:r>
          </w:p>
        </w:tc>
        <w:tc>
          <w:tcPr>
            <w:tcW w:type="dxa" w:w="1624"/>
            <w:shd w:val="clear" w:color="auto" w:fill="2A78D6"/>
          </w:tcPr>
          <w:p>
            <w:r/>
            <w:r>
              <w:rPr>
                <w:b/>
                <w:color w:val="FFFFFF"/>
                <w:sz w:val="19"/>
              </w:rPr>
              <w:t>Last updated?</w:t>
            </w:r>
          </w:p>
        </w:tc>
        <w:tc>
          <w:tcPr>
            <w:tcW w:type="dxa" w:w="1624"/>
            <w:shd w:val="clear" w:color="auto" w:fill="2A78D6"/>
          </w:tcPr>
          <w:p>
            <w:r/>
            <w:r>
              <w:rPr>
                <w:b/>
                <w:color w:val="FFFFFF"/>
                <w:sz w:val="19"/>
              </w:rPr>
              <w:t>Inactive detectable?</w:t>
            </w:r>
          </w:p>
        </w:tc>
        <w:tc>
          <w:tcPr>
            <w:tcW w:type="dxa" w:w="1624"/>
            <w:shd w:val="clear" w:color="auto" w:fill="2A78D6"/>
          </w:tcPr>
          <w:p>
            <w:r/>
            <w:r>
              <w:rPr>
                <w:b/>
                <w:color w:val="FFFFFF"/>
                <w:sz w:val="19"/>
              </w:rPr>
              <w:t>Deleted identifiable?</w:t>
            </w:r>
          </w:p>
        </w:tc>
      </w:tr>
      <w:tr>
        <w:tc>
          <w:tcPr>
            <w:tcW w:type="dxa" w:w="1624"/>
          </w:tcPr>
          <w:p>
            <w:r/>
            <w:r>
              <w:rPr>
                <w:color w:val="0B0B0B"/>
                <w:sz w:val="19"/>
              </w:rPr>
              <w:t>Arbeitnow</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(created_at only)</w:t>
            </w:r>
          </w:p>
        </w:tc>
        <w:tc>
          <w:tcPr>
            <w:tcW w:type="dxa" w:w="1624"/>
          </w:tcPr>
          <w:p>
            <w:r/>
            <w:r>
              <w:rPr>
                <w:color w:val="0B0B0B"/>
                <w:sz w:val="19"/>
              </w:rPr>
              <w:t>No</w:t>
            </w:r>
          </w:p>
        </w:tc>
        <w:tc>
          <w:tcPr>
            <w:tcW w:type="dxa" w:w="1624"/>
          </w:tcPr>
          <w:p>
            <w:r/>
            <w:r>
              <w:rPr>
                <w:color w:val="0B0B0B"/>
                <w:sz w:val="19"/>
              </w:rPr>
              <w:t>No — needs run-to-run diffing</w:t>
            </w:r>
          </w:p>
        </w:tc>
      </w:tr>
      <w:tr>
        <w:tc>
          <w:tcPr>
            <w:tcW w:type="dxa" w:w="1624"/>
            <w:shd w:val="clear" w:color="auto" w:fill="F2F6FC"/>
          </w:tcPr>
          <w:p>
            <w:r/>
            <w:r>
              <w:rPr>
                <w:color w:val="0B0B0B"/>
                <w:sz w:val="19"/>
              </w:rPr>
              <w:t>Himalayas</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(pubDate only)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 needs run-to-run diffing</w:t>
            </w:r>
          </w:p>
        </w:tc>
      </w:tr>
      <w:tr>
        <w:tc>
          <w:tcPr>
            <w:tcW w:type="dxa" w:w="1624"/>
          </w:tcPr>
          <w:p>
            <w:r/>
            <w:r>
              <w:rPr>
                <w:color w:val="0B0B0B"/>
                <w:sz w:val="19"/>
              </w:rPr>
              <w:t>RemoteOK</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(epoch only)</w:t>
            </w:r>
          </w:p>
        </w:tc>
        <w:tc>
          <w:tcPr>
            <w:tcW w:type="dxa" w:w="1624"/>
          </w:tcPr>
          <w:p>
            <w:r/>
            <w:r>
              <w:rPr>
                <w:color w:val="0B0B0B"/>
                <w:sz w:val="19"/>
              </w:rPr>
              <w:t>No</w:t>
            </w:r>
          </w:p>
        </w:tc>
        <w:tc>
          <w:tcPr>
            <w:tcW w:type="dxa" w:w="1624"/>
          </w:tcPr>
          <w:p>
            <w:r/>
            <w:r>
              <w:rPr>
                <w:color w:val="0B0B0B"/>
                <w:sz w:val="19"/>
              </w:rPr>
              <w:t>No — snapshot-only API</w:t>
            </w:r>
          </w:p>
        </w:tc>
      </w:tr>
      <w:tr>
        <w:tc>
          <w:tcPr>
            <w:tcW w:type="dxa" w:w="1624"/>
            <w:shd w:val="clear" w:color="auto" w:fill="F2F6FC"/>
          </w:tcPr>
          <w:p>
            <w:r/>
            <w:r>
              <w:rPr>
                <w:color w:val="0B0B0B"/>
                <w:sz w:val="19"/>
              </w:rPr>
              <w:t>Jobicy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(pubDate only)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 needs run-to-run diffing</w:t>
            </w:r>
          </w:p>
        </w:tc>
      </w:tr>
      <w:tr>
        <w:tc>
          <w:tcPr>
            <w:tcW w:type="dxa" w:w="1624"/>
          </w:tcPr>
          <w:p>
            <w:r/>
            <w:r>
              <w:rPr>
                <w:color w:val="0B0B0B"/>
                <w:sz w:val="19"/>
              </w:rPr>
              <w:t>The Muse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(publication_date only)</w:t>
            </w:r>
          </w:p>
        </w:tc>
        <w:tc>
          <w:tcPr>
            <w:tcW w:type="dxa" w:w="1624"/>
          </w:tcPr>
          <w:p>
            <w:r/>
            <w:r>
              <w:rPr>
                <w:color w:val="0B0B0B"/>
                <w:sz w:val="19"/>
              </w:rPr>
              <w:t>No</w:t>
            </w:r>
          </w:p>
        </w:tc>
        <w:tc>
          <w:tcPr>
            <w:tcW w:type="dxa" w:w="1624"/>
          </w:tcPr>
          <w:p>
            <w:r/>
            <w:r>
              <w:rPr>
                <w:color w:val="0B0B0B"/>
                <w:sz w:val="19"/>
              </w:rPr>
              <w:t>No — needs run-to-run diffing</w:t>
            </w:r>
          </w:p>
        </w:tc>
      </w:tr>
      <w:tr>
        <w:tc>
          <w:tcPr>
            <w:tcW w:type="dxa" w:w="1624"/>
            <w:shd w:val="clear" w:color="auto" w:fill="F2F6FC"/>
          </w:tcPr>
          <w:p>
            <w:r/>
            <w:r>
              <w:rPr>
                <w:color w:val="0B0B0B"/>
                <w:sz w:val="19"/>
              </w:rPr>
              <w:t>Bundesagentur</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Partial (updates on republish)</w:t>
            </w:r>
          </w:p>
        </w:tc>
        <w:tc>
          <w:tcPr>
            <w:tcW w:type="dxa" w:w="1624"/>
            <w:shd w:val="clear" w:color="auto" w:fill="F2F6FC"/>
          </w:tcPr>
          <w:p>
            <w:r/>
            <w:r>
              <w:rPr>
                <w:color w:val="0B0B0B"/>
                <w:sz w:val="19"/>
              </w:rPr>
              <w:t>Partial (age-filter proxy)</w:t>
            </w:r>
          </w:p>
        </w:tc>
        <w:tc>
          <w:tcPr>
            <w:tcW w:type="dxa" w:w="1624"/>
            <w:shd w:val="clear" w:color="auto" w:fill="F2F6FC"/>
          </w:tcPr>
          <w:p>
            <w:r/>
            <w:r>
              <w:rPr>
                <w:color w:val="0B0B0B"/>
                <w:sz w:val="19"/>
              </w:rPr>
              <w:t>No — needs run-to-run diffing</w:t>
            </w:r>
          </w:p>
        </w:tc>
      </w:tr>
      <w:tr>
        <w:tc>
          <w:tcPr>
            <w:tcW w:type="dxa" w:w="1624"/>
          </w:tcPr>
          <w:p>
            <w:r/>
            <w:r>
              <w:rPr>
                <w:color w:val="0B0B0B"/>
                <w:sz w:val="19"/>
              </w:rPr>
              <w:t>Jooble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Yes (updated field, genuine)</w:t>
            </w:r>
          </w:p>
        </w:tc>
        <w:tc>
          <w:tcPr>
            <w:tcW w:type="dxa" w:w="1624"/>
          </w:tcPr>
          <w:p>
            <w:r/>
            <w:r>
              <w:rPr>
                <w:color w:val="0B0B0B"/>
                <w:sz w:val="19"/>
              </w:rPr>
              <w:t>Partial (date filter proxy)</w:t>
            </w:r>
          </w:p>
        </w:tc>
        <w:tc>
          <w:tcPr>
            <w:tcW w:type="dxa" w:w="1624"/>
          </w:tcPr>
          <w:p>
            <w:r/>
            <w:r>
              <w:rPr>
                <w:color w:val="0B0B0B"/>
                <w:sz w:val="19"/>
              </w:rPr>
              <w:t>No — needs run-to-run diffing</w:t>
            </w:r>
          </w:p>
        </w:tc>
      </w:tr>
      <w:tr>
        <w:tc>
          <w:tcPr>
            <w:tcW w:type="dxa" w:w="1624"/>
            <w:shd w:val="clear" w:color="auto" w:fill="F2F6FC"/>
          </w:tcPr>
          <w:p>
            <w:r/>
            <w:r>
              <w:rPr>
                <w:color w:val="0B0B0B"/>
                <w:sz w:val="19"/>
              </w:rPr>
              <w:t>USAJOBS</w:t>
            </w:r>
          </w:p>
        </w:tc>
        <w:tc>
          <w:tcPr>
            <w:tcW w:type="dxa" w:w="1624"/>
            <w:shd w:val="clear" w:color="auto" w:fill="F2F6FC"/>
          </w:tcPr>
          <w:p>
            <w:r/>
            <w:r>
              <w:rPr>
                <w:color w:val="0B0B0B"/>
                <w:sz w:val="19"/>
              </w:rPr>
              <w:t>Yes (in API, not yet extracted)</w:t>
            </w:r>
          </w:p>
        </w:tc>
        <w:tc>
          <w:tcPr>
            <w:tcW w:type="dxa" w:w="1624"/>
            <w:shd w:val="clear" w:color="auto" w:fill="F2F6FC"/>
          </w:tcPr>
          <w:p>
            <w:r/>
            <w:r>
              <w:rPr>
                <w:color w:val="0B0B0B"/>
                <w:sz w:val="19"/>
              </w:rPr>
              <w:t>Yes (same field)</w:t>
            </w:r>
          </w:p>
        </w:tc>
        <w:tc>
          <w:tcPr>
            <w:tcW w:type="dxa" w:w="1624"/>
            <w:shd w:val="clear" w:color="auto" w:fill="F2F6FC"/>
          </w:tcPr>
          <w:p>
            <w:r/>
            <w:r>
              <w:rPr>
                <w:color w:val="0B0B0B"/>
                <w:sz w:val="19"/>
              </w:rPr>
              <w:t>No (posting date only)</w:t>
            </w:r>
          </w:p>
        </w:tc>
        <w:tc>
          <w:tcPr>
            <w:tcW w:type="dxa" w:w="1624"/>
            <w:shd w:val="clear" w:color="auto" w:fill="F2F6FC"/>
          </w:tcPr>
          <w:p>
            <w:r/>
            <w:r>
              <w:rPr>
                <w:color w:val="0B0B0B"/>
                <w:sz w:val="19"/>
              </w:rPr>
              <w:t>Yes, if extracted</w:t>
            </w:r>
          </w:p>
        </w:tc>
        <w:tc>
          <w:tcPr>
            <w:tcW w:type="dxa" w:w="1624"/>
            <w:shd w:val="clear" w:color="auto" w:fill="F2F6FC"/>
          </w:tcPr>
          <w:p>
            <w:r/>
            <w:r>
              <w:rPr>
                <w:color w:val="0B0B0B"/>
                <w:sz w:val="19"/>
              </w:rPr>
              <w:t>Partial — drops from fresh search after close</w:t>
            </w:r>
          </w:p>
        </w:tc>
      </w:tr>
      <w:tr>
        <w:tc>
          <w:tcPr>
            <w:tcW w:type="dxa" w:w="1624"/>
          </w:tcPr>
          <w:p>
            <w:r/>
            <w:r>
              <w:rPr>
                <w:color w:val="0B0B0B"/>
                <w:sz w:val="19"/>
              </w:rPr>
              <w:t>Adzuna</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(created only)</w:t>
            </w:r>
          </w:p>
        </w:tc>
        <w:tc>
          <w:tcPr>
            <w:tcW w:type="dxa" w:w="1624"/>
          </w:tcPr>
          <w:p>
            <w:r/>
            <w:r>
              <w:rPr>
                <w:color w:val="0B0B0B"/>
                <w:sz w:val="19"/>
              </w:rPr>
              <w:t>Partial (max_days_old proxy)</w:t>
            </w:r>
          </w:p>
        </w:tc>
        <w:tc>
          <w:tcPr>
            <w:tcW w:type="dxa" w:w="1624"/>
          </w:tcPr>
          <w:p>
            <w:r/>
            <w:r>
              <w:rPr>
                <w:color w:val="0B0B0B"/>
                <w:sz w:val="19"/>
              </w:rPr>
              <w:t>No — needs run-to-run diffing</w:t>
            </w:r>
          </w:p>
        </w:tc>
      </w:tr>
      <w:tr>
        <w:tc>
          <w:tcPr>
            <w:tcW w:type="dxa" w:w="1624"/>
            <w:shd w:val="clear" w:color="auto" w:fill="F2F6FC"/>
          </w:tcPr>
          <w:p>
            <w:r/>
            <w:r>
              <w:rPr>
                <w:color w:val="0B0B0B"/>
                <w:sz w:val="19"/>
              </w:rPr>
              <w:t>Reed</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(date only)</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 also hits an error boundary near pagination tail</w:t>
            </w:r>
          </w:p>
        </w:tc>
      </w:tr>
      <w:tr>
        <w:tc>
          <w:tcPr>
            <w:tcW w:type="dxa" w:w="1624"/>
          </w:tcPr>
          <w:p>
            <w:r/>
            <w:r>
              <w:rPr>
                <w:color w:val="0B0B0B"/>
                <w:sz w:val="19"/>
              </w:rPr>
              <w:t>SerpApi</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(relative text only)</w:t>
            </w:r>
          </w:p>
        </w:tc>
        <w:tc>
          <w:tcPr>
            <w:tcW w:type="dxa" w:w="1624"/>
          </w:tcPr>
          <w:p>
            <w:r/>
            <w:r>
              <w:rPr>
                <w:color w:val="0B0B0B"/>
                <w:sz w:val="19"/>
              </w:rPr>
              <w:t>No</w:t>
            </w:r>
          </w:p>
        </w:tc>
        <w:tc>
          <w:tcPr>
            <w:tcW w:type="dxa" w:w="1624"/>
          </w:tcPr>
          <w:p>
            <w:r/>
            <w:r>
              <w:rPr>
                <w:color w:val="0B0B0B"/>
                <w:sz w:val="19"/>
              </w:rPr>
              <w:t>No — Google Jobs exposes no closure signal</w:t>
            </w:r>
          </w:p>
        </w:tc>
      </w:tr>
      <w:tr>
        <w:tc>
          <w:tcPr>
            <w:tcW w:type="dxa" w:w="1624"/>
            <w:shd w:val="clear" w:color="auto" w:fill="F2F6FC"/>
          </w:tcPr>
          <w:p>
            <w:r/>
            <w:r>
              <w:rPr>
                <w:color w:val="0B0B0B"/>
                <w:sz w:val="19"/>
              </w:rPr>
              <w:t>OpenWeb Ninja</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(posted timestamp only)</w:t>
            </w:r>
          </w:p>
        </w:tc>
        <w:tc>
          <w:tcPr>
            <w:tcW w:type="dxa" w:w="1624"/>
            <w:shd w:val="clear" w:color="auto" w:fill="F2F6FC"/>
          </w:tcPr>
          <w:p>
            <w:r/>
            <w:r>
              <w:rPr>
                <w:color w:val="0B0B0B"/>
                <w:sz w:val="19"/>
              </w:rPr>
              <w:t>Partial (date_posted proxy)</w:t>
            </w:r>
          </w:p>
        </w:tc>
        <w:tc>
          <w:tcPr>
            <w:tcW w:type="dxa" w:w="1624"/>
            <w:shd w:val="clear" w:color="auto" w:fill="F2F6FC"/>
          </w:tcPr>
          <w:p>
            <w:r/>
            <w:r>
              <w:rPr>
                <w:color w:val="0B0B0B"/>
                <w:sz w:val="19"/>
              </w:rPr>
              <w:t>No — needs run-to-run diffing</w:t>
            </w:r>
          </w:p>
        </w:tc>
      </w:tr>
      <w:tr>
        <w:tc>
          <w:tcPr>
            <w:tcW w:type="dxa" w:w="1624"/>
          </w:tcPr>
          <w:p>
            <w:r/>
            <w:r>
              <w:rPr>
                <w:color w:val="0B0B0B"/>
                <w:sz w:val="19"/>
              </w:rPr>
              <w:t>CareerJet</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(date only)</w:t>
            </w:r>
          </w:p>
        </w:tc>
        <w:tc>
          <w:tcPr>
            <w:tcW w:type="dxa" w:w="1624"/>
          </w:tcPr>
          <w:p>
            <w:r/>
            <w:r>
              <w:rPr>
                <w:color w:val="0B0B0B"/>
                <w:sz w:val="19"/>
              </w:rPr>
              <w:t>No</w:t>
            </w:r>
          </w:p>
        </w:tc>
        <w:tc>
          <w:tcPr>
            <w:tcW w:type="dxa" w:w="1624"/>
          </w:tcPr>
          <w:p>
            <w:r/>
            <w:r>
              <w:rPr>
                <w:color w:val="0B0B0B"/>
                <w:sz w:val="19"/>
              </w:rPr>
              <w:t>No — needs run-to-run diffing</w:t>
            </w:r>
          </w:p>
        </w:tc>
      </w:tr>
      <w:tr>
        <w:tc>
          <w:tcPr>
            <w:tcW w:type="dxa" w:w="1624"/>
            <w:shd w:val="clear" w:color="auto" w:fill="F2F6FC"/>
          </w:tcPr>
          <w:p>
            <w:r/>
            <w:r>
              <w:rPr>
                <w:color w:val="0B0B0B"/>
                <w:sz w:val="19"/>
              </w:rPr>
              <w:t>TheirStack</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(date_posted only)</w:t>
            </w:r>
          </w:p>
        </w:tc>
        <w:tc>
          <w:tcPr>
            <w:tcW w:type="dxa" w:w="1624"/>
            <w:shd w:val="clear" w:color="auto" w:fill="F2F6FC"/>
          </w:tcPr>
          <w:p>
            <w:r/>
            <w:r>
              <w:rPr>
                <w:color w:val="0B0B0B"/>
                <w:sz w:val="19"/>
              </w:rPr>
              <w:t>Partial (age-filter proxy)</w:t>
            </w:r>
          </w:p>
        </w:tc>
        <w:tc>
          <w:tcPr>
            <w:tcW w:type="dxa" w:w="1624"/>
            <w:shd w:val="clear" w:color="auto" w:fill="F2F6FC"/>
          </w:tcPr>
          <w:p>
            <w:r/>
            <w:r>
              <w:rPr>
                <w:color w:val="0B0B0B"/>
                <w:sz w:val="19"/>
              </w:rPr>
              <w:t>No — also currently plan-gated (0 jobs)</w:t>
            </w:r>
          </w:p>
        </w:tc>
      </w:tr>
      <w:tr>
        <w:tc>
          <w:tcPr>
            <w:tcW w:type="dxa" w:w="1624"/>
          </w:tcPr>
          <w:p>
            <w:r/>
            <w:r>
              <w:rPr>
                <w:color w:val="0B0B0B"/>
                <w:sz w:val="19"/>
              </w:rPr>
              <w:t>Greenhouse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Yes (updated_at, already used as fallback)</w:t>
            </w:r>
          </w:p>
        </w:tc>
        <w:tc>
          <w:tcPr>
            <w:tcW w:type="dxa" w:w="1624"/>
          </w:tcPr>
          <w:p>
            <w:r/>
            <w:r>
              <w:rPr>
                <w:color w:val="0B0B0B"/>
                <w:sz w:val="19"/>
              </w:rPr>
              <w:t>No native field</w:t>
            </w:r>
          </w:p>
        </w:tc>
        <w:tc>
          <w:tcPr>
            <w:tcW w:type="dxa" w:w="1624"/>
          </w:tcPr>
          <w:p>
            <w:r/>
            <w:r>
              <w:rPr>
                <w:color w:val="0B0B0B"/>
                <w:sz w:val="19"/>
              </w:rPr>
              <w:t>Yes — full board each run, absence-based diffing reliable</w:t>
            </w:r>
          </w:p>
        </w:tc>
      </w:tr>
      <w:tr>
        <w:tc>
          <w:tcPr>
            <w:tcW w:type="dxa" w:w="1624"/>
            <w:shd w:val="clear" w:color="auto" w:fill="F2F6FC"/>
          </w:tcPr>
          <w:p>
            <w:r/>
            <w:r>
              <w:rPr>
                <w:color w:val="0B0B0B"/>
                <w:sz w:val="19"/>
              </w:rPr>
              <w:t>Lever</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(createdAt only)</w:t>
            </w:r>
          </w:p>
        </w:tc>
        <w:tc>
          <w:tcPr>
            <w:tcW w:type="dxa" w:w="1624"/>
            <w:shd w:val="clear" w:color="auto" w:fill="F2F6FC"/>
          </w:tcPr>
          <w:p>
            <w:r/>
            <w:r>
              <w:rPr>
                <w:color w:val="0B0B0B"/>
                <w:sz w:val="19"/>
              </w:rPr>
              <w:t>No native field</w:t>
            </w:r>
          </w:p>
        </w:tc>
        <w:tc>
          <w:tcPr>
            <w:tcW w:type="dxa" w:w="1624"/>
            <w:shd w:val="clear" w:color="auto" w:fill="F2F6FC"/>
          </w:tcPr>
          <w:p>
            <w:r/>
            <w:r>
              <w:rPr>
                <w:color w:val="0B0B0B"/>
                <w:sz w:val="19"/>
              </w:rPr>
              <w:t>Yes — full board each run, absence-based diffing reliable</w:t>
            </w:r>
          </w:p>
        </w:tc>
      </w:tr>
      <w:tr>
        <w:tc>
          <w:tcPr>
            <w:tcW w:type="dxa" w:w="1624"/>
          </w:tcPr>
          <w:p>
            <w:r/>
            <w:r>
              <w:rPr>
                <w:color w:val="0B0B0B"/>
                <w:sz w:val="19"/>
              </w:rPr>
              <w:t>Ashby</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(publishedAt only)</w:t>
            </w:r>
          </w:p>
        </w:tc>
        <w:tc>
          <w:tcPr>
            <w:tcW w:type="dxa" w:w="1624"/>
          </w:tcPr>
          <w:p>
            <w:r/>
            <w:r>
              <w:rPr>
                <w:color w:val="0B0B0B"/>
                <w:sz w:val="19"/>
              </w:rPr>
              <w:t>No native field</w:t>
            </w:r>
          </w:p>
        </w:tc>
        <w:tc>
          <w:tcPr>
            <w:tcW w:type="dxa" w:w="1624"/>
          </w:tcPr>
          <w:p>
            <w:r/>
            <w:r>
              <w:rPr>
                <w:color w:val="0B0B0B"/>
                <w:sz w:val="19"/>
              </w:rPr>
              <w:t>Yes — full board each run, absence-based diffing reliable</w:t>
            </w:r>
          </w:p>
        </w:tc>
      </w:tr>
      <w:tr>
        <w:tc>
          <w:tcPr>
            <w:tcW w:type="dxa" w:w="1624"/>
            <w:shd w:val="clear" w:color="auto" w:fill="F2F6FC"/>
          </w:tcPr>
          <w:p>
            <w:r/>
            <w:r>
              <w:rPr>
                <w:color w:val="0B0B0B"/>
                <w:sz w:val="19"/>
              </w:rPr>
              <w:t>SmartRecruiters</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(releasedDate only)</w:t>
            </w:r>
          </w:p>
        </w:tc>
        <w:tc>
          <w:tcPr>
            <w:tcW w:type="dxa" w:w="1624"/>
            <w:shd w:val="clear" w:color="auto" w:fill="F2F6FC"/>
          </w:tcPr>
          <w:p>
            <w:r/>
            <w:r>
              <w:rPr>
                <w:color w:val="0B0B0B"/>
                <w:sz w:val="19"/>
              </w:rPr>
              <w:t>No native field</w:t>
            </w:r>
          </w:p>
        </w:tc>
        <w:tc>
          <w:tcPr>
            <w:tcW w:type="dxa" w:w="1624"/>
            <w:shd w:val="clear" w:color="auto" w:fill="F2F6FC"/>
          </w:tcPr>
          <w:p>
            <w:r/>
            <w:r>
              <w:rPr>
                <w:color w:val="0B0B0B"/>
                <w:sz w:val="19"/>
              </w:rPr>
              <w:t>Yes — full board each run (care needed at Domino's scale)</w:t>
            </w:r>
          </w:p>
        </w:tc>
      </w:tr>
      <w:tr>
        <w:tc>
          <w:tcPr>
            <w:tcW w:type="dxa" w:w="1624"/>
          </w:tcPr>
          <w:p>
            <w:r/>
            <w:r>
              <w:rPr>
                <w:color w:val="0B0B0B"/>
                <w:sz w:val="19"/>
              </w:rPr>
              <w:t>Workable</w:t>
            </w:r>
          </w:p>
        </w:tc>
        <w:tc>
          <w:tcPr>
            <w:tcW w:type="dxa" w:w="1624"/>
          </w:tcPr>
          <w:p>
            <w:r/>
            <w:r>
              <w:rPr>
                <w:color w:val="0B0B0B"/>
                <w:sz w:val="19"/>
              </w:rPr>
              <w:t>No</w:t>
            </w:r>
          </w:p>
        </w:tc>
        <w:tc>
          <w:tcPr>
            <w:tcW w:type="dxa" w:w="1624"/>
          </w:tcPr>
          <w:p>
            <w:r/>
            <w:r>
              <w:rPr>
                <w:color w:val="0B0B0B"/>
                <w:sz w:val="19"/>
              </w:rPr>
              <w:t>No</w:t>
            </w:r>
          </w:p>
        </w:tc>
        <w:tc>
          <w:tcPr>
            <w:tcW w:type="dxa" w:w="1624"/>
          </w:tcPr>
          <w:p>
            <w:r/>
            <w:r>
              <w:rPr>
                <w:color w:val="0B0B0B"/>
                <w:sz w:val="19"/>
              </w:rPr>
              <w:t>No (published_on/created_at only)</w:t>
            </w:r>
          </w:p>
        </w:tc>
        <w:tc>
          <w:tcPr>
            <w:tcW w:type="dxa" w:w="1624"/>
          </w:tcPr>
          <w:p>
            <w:r/>
            <w:r>
              <w:rPr>
                <w:color w:val="0B0B0B"/>
                <w:sz w:val="19"/>
              </w:rPr>
              <w:t>No native field</w:t>
            </w:r>
          </w:p>
        </w:tc>
        <w:tc>
          <w:tcPr>
            <w:tcW w:type="dxa" w:w="1624"/>
          </w:tcPr>
          <w:p>
            <w:r/>
            <w:r>
              <w:rPr>
                <w:color w:val="0B0B0B"/>
                <w:sz w:val="19"/>
              </w:rPr>
              <w:t>Yes — full board each run, absence-based diffing reliable</w:t>
            </w:r>
          </w:p>
        </w:tc>
      </w:tr>
      <w:tr>
        <w:tc>
          <w:tcPr>
            <w:tcW w:type="dxa" w:w="1624"/>
            <w:shd w:val="clear" w:color="auto" w:fill="F2F6FC"/>
          </w:tcPr>
          <w:p>
            <w:r/>
            <w:r>
              <w:rPr>
                <w:color w:val="0B0B0B"/>
                <w:sz w:val="19"/>
              </w:rPr>
              <w:t>Teamtailor</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w:t>
            </w:r>
          </w:p>
        </w:tc>
        <w:tc>
          <w:tcPr>
            <w:tcW w:type="dxa" w:w="1624"/>
            <w:shd w:val="clear" w:color="auto" w:fill="F2F6FC"/>
          </w:tcPr>
          <w:p>
            <w:r/>
            <w:r>
              <w:rPr>
                <w:color w:val="0B0B0B"/>
                <w:sz w:val="19"/>
              </w:rPr>
              <w:t>No (pubDate only)</w:t>
            </w:r>
          </w:p>
        </w:tc>
        <w:tc>
          <w:tcPr>
            <w:tcW w:type="dxa" w:w="1624"/>
            <w:shd w:val="clear" w:color="auto" w:fill="F2F6FC"/>
          </w:tcPr>
          <w:p>
            <w:r/>
            <w:r>
              <w:rPr>
                <w:color w:val="0B0B0B"/>
                <w:sz w:val="19"/>
              </w:rPr>
              <w:t>No native field</w:t>
            </w:r>
          </w:p>
        </w:tc>
        <w:tc>
          <w:tcPr>
            <w:tcW w:type="dxa" w:w="1624"/>
            <w:shd w:val="clear" w:color="auto" w:fill="F2F6FC"/>
          </w:tcPr>
          <w:p>
            <w:r/>
            <w:r>
              <w:rPr>
                <w:color w:val="0B0B0B"/>
                <w:sz w:val="19"/>
              </w:rPr>
              <w:t>Yes — RSS returns full current list each run</w:t>
            </w:r>
          </w:p>
        </w:tc>
      </w:tr>
    </w:tbl>
    <w:p>
      <w:pPr>
        <w:spacing w:after="160"/>
      </w:pPr>
      <w:r>
        <w:rPr/>
        <w:t>Almost no provider exposes a native expiry/closing date — only USAJOBS has one (ApplicationCloseDate), and it isn't yet extracted. Only Jooble (updated) and Greenhouse (updated_at) offer a genuine last-updated signal. The six full-board ATS providers can't detect inactivity, but can detect deletions via run-to-run absence diffing — the missing piece is persistence, not API capability.</w:t>
      </w:r>
    </w:p>
    <w:p>
      <w:pPr>
        <w:spacing w:before="200" w:after="120"/>
      </w:pPr>
      <w:r>
        <w:rPr>
          <w:b/>
          <w:color w:val="0B0B0B"/>
          <w:sz w:val="26"/>
        </w:rPr>
        <w:t>5. Freshness Improvement Strategy</w:t>
      </w:r>
    </w:p>
    <w:p>
      <w:pPr>
        <w:pStyle w:val="ListBullet"/>
        <w:spacing w:after="80"/>
      </w:pPr>
      <w:r>
        <w:t>Incremental synchronization: persist a per-job first_seen/last_seen watermark (using createdAt/publishedAt/releasedDate/updated_at, already returned by every provider) so each run can tell new postings from ones already known.</w:t>
      </w:r>
    </w:p>
    <w:p>
      <w:pPr>
        <w:pStyle w:val="ListBullet"/>
        <w:spacing w:after="80"/>
      </w:pPr>
      <w:r>
        <w:t>Provider-specific refresh schedules: match cadence to each provider's own turnover rate rather than one schedule for all 20.</w:t>
      </w:r>
    </w:p>
    <w:p>
      <w:pPr>
        <w:pStyle w:val="ListBullet"/>
        <w:spacing w:after="80"/>
      </w:pPr>
      <w:r>
        <w:t>Missing-job detection: for the six full-board ATS providers, compare each run's job URLs/IDs against the previous run's; anything present last time but absent now has closed and should be flagged or removed.</w:t>
      </w:r>
    </w:p>
    <w:p>
      <w:pPr>
        <w:pStyle w:val="ListBullet"/>
        <w:spacing w:after="80"/>
      </w:pPr>
      <w:r>
        <w:t>Automatic expiration: for the 16 providers with no closure signal at all, apply an age-based soft-expiry policy — flag or hide listings past a configurable threshold (60-90 days) as likely inactive even without a hard signal.</w:t>
      </w:r>
    </w:p>
    <w:p>
      <w:pPr>
        <w:pStyle w:val="ListBullet"/>
        <w:spacing w:after="80"/>
      </w:pPr>
      <w:r>
        <w:t>Run-to-run comparison: the mechanism underlying both missing-job detection and automatic expiration — requires moving from the current single-file overwrite model to a persisted, keyed history of what was seen on each run.</w:t>
      </w:r>
    </w:p>
    <w:p>
      <w:pPr>
        <w:pStyle w:val="ListBullet"/>
        <w:spacing w:after="80"/>
      </w:pPr>
      <w:r>
        <w:t>Automatic stale-job removal: once run-to-run comparison exists, jobs absent for N consecutive runs (full-board ATS) or past a soft-expiry threshold (no-signal providers) can be automatically retired rather than accumulating indefinitely.</w:t>
      </w:r>
    </w:p>
    <w:p>
      <w:pPr>
        <w:pStyle w:val="ListBullet"/>
        <w:spacing w:after="80"/>
      </w:pPr>
      <w:r>
        <w:t>Daily vs. weekly synchronization: daily for SmartRecruiters, Reed, Bundesagentur, USAJOBS, and Jooble (high-freshness-rate, high-volume providers already turning over quickly); weekly or less for Lever, Workable, The Muse, Ashby, Greenhouse, and Teamtailor, where daily re-fetching mostly re-downloads the same long-open postings — effort is better spent on incremental diffing for these than on fetch frequency alone.</w:t>
      </w:r>
    </w:p>
    <w:p>
      <w:pPr>
        <w:spacing w:before="200" w:after="120"/>
      </w:pPr>
      <w:r>
        <w:rPr>
          <w:b/>
          <w:color w:val="0B0B0B"/>
          <w:sz w:val="26"/>
        </w:rPr>
        <w:t>6. Management Summary</w:t>
      </w:r>
    </w:p>
    <w:p>
      <w:pPr>
        <w:pStyle w:val="ListBullet"/>
        <w:spacing w:after="80"/>
      </w:pPr>
      <w:r>
        <w:t>What percentage of jobs are likely active today? 54.0% (84,077 of 155,794) were posted within the last 30 days and would read as current to a typical user.</w:t>
      </w:r>
    </w:p>
    <w:p>
      <w:pPr>
        <w:pStyle w:val="ListBullet"/>
        <w:spacing w:after="80"/>
      </w:pPr>
      <w:r>
        <w:t>What percentage should be revalidated? 46.0% (71,717 jobs) are over 30 days old; the highest-priority subset is the 28.9% of the entire dataset older than 90 days, and especially the 14.0% older than a full year, where the risk of showing an already-closed position is greatest.</w:t>
      </w:r>
    </w:p>
    <w:p>
      <w:pPr>
        <w:pStyle w:val="ListBullet"/>
        <w:spacing w:after="80"/>
      </w:pPr>
      <w:r>
        <w:t>Which providers need the most improvement? Lever (14.9% fresh), Workable (29.6%), The Muse (30.8%), Ashby (32.6%), and Greenhouse (33.6%) have the lowest freshness rates; SmartRecruiters, despite a middling 56.0% rate, contributes the single largest absolute number of stale jobs (28,714) and should be prioritized for that reason.</w:t>
      </w:r>
    </w:p>
    <w:p>
      <w:pPr>
        <w:pStyle w:val="ListBullet"/>
        <w:spacing w:after="80"/>
      </w:pPr>
      <w:r>
        <w:t>What engineering work will improve freshness the most? Incremental synchronization with run-to-run comparison, applied first to the three highest-absolute-stale-volume providers (SmartRecruiters, Lever, Greenhouse — together 74.9% of all stale jobs), combined with turning on the date filters already available but unused on Adzuna, USAJOBS, Bundesagentur, Jooble, and TheirStack — the same conclusion reached independently in research/api_analysis.md (Sections 17 and 20), requiring no new provider integration.</w:t>
      </w:r>
    </w:p>
    <w:p>
      <w:pPr>
        <w:pStyle w:val="Heading1"/>
        <w:spacing w:before="120" w:after="280"/>
      </w:pPr>
      <w:r>
        <w:rPr>
          <w:b/>
          <w:color w:val="2A78D6"/>
          <w:sz w:val="40"/>
        </w:rPr>
        <w:t>8. Duplicate Analysis</w:t>
      </w:r>
    </w:p>
    <w:p>
      <w:pPr>
        <w:spacing w:after="160"/>
      </w:pPr>
      <w:r>
        <w:rPr/>
        <w:t>The pipeline deduplicates by exact URL — zero duplicate and zero empty URLs remain. Under looser candidate keys, many same-title/company rows appear to “collide”; this section quantifies that and shows it is not a duplication problem.</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2A78D6"/>
          </w:tcPr>
          <w:p>
            <w:r/>
            <w:r>
              <w:rPr>
                <w:b/>
                <w:color w:val="FFFFFF"/>
                <w:sz w:val="19"/>
              </w:rPr>
              <w:t>Check</w:t>
            </w:r>
          </w:p>
        </w:tc>
        <w:tc>
          <w:tcPr>
            <w:tcW w:type="dxa" w:w="4873"/>
            <w:shd w:val="clear" w:color="auto" w:fill="2A78D6"/>
          </w:tcPr>
          <w:p>
            <w:r/>
            <w:r>
              <w:rPr>
                <w:b/>
                <w:color w:val="FFFFFF"/>
                <w:sz w:val="19"/>
              </w:rPr>
              <w:t>Result</w:t>
            </w:r>
          </w:p>
        </w:tc>
      </w:tr>
      <w:tr>
        <w:tc>
          <w:tcPr>
            <w:tcW w:type="dxa" w:w="4873"/>
          </w:tcPr>
          <w:p>
            <w:r/>
            <w:r>
              <w:rPr>
                <w:color w:val="0B0B0B"/>
                <w:sz w:val="19"/>
              </w:rPr>
              <w:t>Exact-URL duplicates remaining</w:t>
            </w:r>
          </w:p>
        </w:tc>
        <w:tc>
          <w:tcPr>
            <w:tcW w:type="dxa" w:w="4873"/>
          </w:tcPr>
          <w:p>
            <w:r/>
            <w:r>
              <w:rPr>
                <w:color w:val="0B0B0B"/>
                <w:sz w:val="19"/>
              </w:rPr>
              <w:t>0</w:t>
            </w:r>
          </w:p>
        </w:tc>
      </w:tr>
      <w:tr>
        <w:tc>
          <w:tcPr>
            <w:tcW w:type="dxa" w:w="4873"/>
            <w:shd w:val="clear" w:color="auto" w:fill="F2F6FC"/>
          </w:tcPr>
          <w:p>
            <w:r/>
            <w:r>
              <w:rPr>
                <w:color w:val="0B0B0B"/>
                <w:sz w:val="19"/>
              </w:rPr>
              <w:t>Jobs with empty URL</w:t>
            </w:r>
          </w:p>
        </w:tc>
        <w:tc>
          <w:tcPr>
            <w:tcW w:type="dxa" w:w="4873"/>
            <w:shd w:val="clear" w:color="auto" w:fill="F2F6FC"/>
          </w:tcPr>
          <w:p>
            <w:r/>
            <w:r>
              <w:rPr>
                <w:color w:val="0B0B0B"/>
                <w:sz w:val="19"/>
              </w:rPr>
              <w:t>0</w:t>
            </w:r>
          </w:p>
        </w:tc>
      </w:tr>
      <w:tr>
        <w:tc>
          <w:tcPr>
            <w:tcW w:type="dxa" w:w="4873"/>
          </w:tcPr>
          <w:p>
            <w:r/>
            <w:r>
              <w:rPr>
                <w:color w:val="0B0B0B"/>
                <w:sz w:val="19"/>
              </w:rPr>
              <w:t>Title + company collisions (extra rows)</w:t>
            </w:r>
          </w:p>
        </w:tc>
        <w:tc>
          <w:tcPr>
            <w:tcW w:type="dxa" w:w="4873"/>
          </w:tcPr>
          <w:p>
            <w:r/>
            <w:r>
              <w:rPr>
                <w:color w:val="0B0B0B"/>
                <w:sz w:val="19"/>
              </w:rPr>
              <w:t>35,300 across 11,340 groups</w:t>
            </w:r>
          </w:p>
        </w:tc>
      </w:tr>
      <w:tr>
        <w:tc>
          <w:tcPr>
            <w:tcW w:type="dxa" w:w="4873"/>
            <w:shd w:val="clear" w:color="auto" w:fill="F2F6FC"/>
          </w:tcPr>
          <w:p>
            <w:r/>
            <w:r>
              <w:rPr>
                <w:color w:val="0B0B0B"/>
                <w:sz w:val="19"/>
              </w:rPr>
              <w:t>Title + company + location collisions (extra rows)</w:t>
            </w:r>
          </w:p>
        </w:tc>
        <w:tc>
          <w:tcPr>
            <w:tcW w:type="dxa" w:w="4873"/>
            <w:shd w:val="clear" w:color="auto" w:fill="F2F6FC"/>
          </w:tcPr>
          <w:p>
            <w:r/>
            <w:r>
              <w:rPr>
                <w:color w:val="0B0B0B"/>
                <w:sz w:val="19"/>
              </w:rPr>
              <w:t>8,290 across 4,963 groups</w:t>
            </w:r>
          </w:p>
        </w:tc>
      </w:tr>
      <w:tr>
        <w:tc>
          <w:tcPr>
            <w:tcW w:type="dxa" w:w="4873"/>
          </w:tcPr>
          <w:p>
            <w:r/>
            <w:r>
              <w:rPr>
                <w:color w:val="0B0B0B"/>
                <w:sz w:val="19"/>
              </w:rPr>
              <w:t>Title+company groups spanning more than one distinct URL</w:t>
            </w:r>
          </w:p>
        </w:tc>
        <w:tc>
          <w:tcPr>
            <w:tcW w:type="dxa" w:w="4873"/>
          </w:tcPr>
          <w:p>
            <w:r/>
            <w:r>
              <w:rPr>
                <w:color w:val="0B0B0B"/>
                <w:sz w:val="19"/>
              </w:rPr>
              <w:t>11,340 (100% of those groups)</w:t>
            </w:r>
          </w:p>
        </w:tc>
      </w:tr>
    </w:tbl>
    <w:p>
      <w:pPr>
        <w:jc w:val="center"/>
      </w:pPr>
      <w:r>
        <w:drawing>
          <wp:inline xmlns:a="http://schemas.openxmlformats.org/drawingml/2006/main" xmlns:pic="http://schemas.openxmlformats.org/drawingml/2006/picture">
            <wp:extent cx="5760720" cy="3920491"/>
            <wp:docPr id="8" name="Picture 8"/>
            <wp:cNvGraphicFramePr>
              <a:graphicFrameLocks noChangeAspect="1"/>
            </wp:cNvGraphicFramePr>
            <a:graphic>
              <a:graphicData uri="http://schemas.openxmlformats.org/drawingml/2006/picture">
                <pic:pic>
                  <pic:nvPicPr>
                    <pic:cNvPr id="0" name="duplicate_analysis.png"/>
                    <pic:cNvPicPr/>
                  </pic:nvPicPr>
                  <pic:blipFill>
                    <a:blip r:embed="rId17"/>
                    <a:stretch>
                      <a:fillRect/>
                    </a:stretch>
                  </pic:blipFill>
                  <pic:spPr>
                    <a:xfrm>
                      <a:off x="0" y="0"/>
                      <a:ext cx="5760720" cy="3920491"/>
                    </a:xfrm>
                    <a:prstGeom prst="rect"/>
                  </pic:spPr>
                </pic:pic>
              </a:graphicData>
            </a:graphic>
          </wp:inline>
        </w:drawing>
      </w:r>
    </w:p>
    <w:p>
      <w:pPr>
        <w:spacing w:after="240"/>
        <w:jc w:val="center"/>
      </w:pPr>
      <w:r>
        <w:rPr>
          <w:i/>
          <w:color w:val="52514E"/>
          <w:sz w:val="18"/>
        </w:rPr>
        <w:t>Figure 8. Duplicate counts under three candidate keys.</w:t>
      </w:r>
    </w:p>
    <w:p>
      <w:pPr>
        <w:spacing w:after="160"/>
      </w:pPr>
      <w:r>
        <w:rPr/>
        <w:t>Every one of the 11,340 title+company groups spans multiple distinct URLs — not missed duplicates, but the same role posted at hundreds of separate locations (Domino's “Delivery Driver,” BoxLunch “Sales Associate”). A naive title+company dedup rule would have erased tens of thousands of legitimate openings.</w:t>
      </w:r>
    </w:p>
    <w:p>
      <w:pPr>
        <w:spacing w:after="160"/>
      </w:pPr>
      <w:r>
        <w:rPr/>
        <w:t>The real, smaller duplicate risk is cross-provider overlap (Jooble/Careerjet/Adzuna occasionally re-listing the same posting) — not measured by URL dedup today. Any future effort should target this conservatively, never by collapsing on title+company alone.</w:t>
      </w:r>
    </w:p>
    <w:p>
      <w:pPr>
        <w:pStyle w:val="Heading1"/>
        <w:spacing w:before="120" w:after="280"/>
      </w:pPr>
      <w:r>
        <w:rPr>
          <w:b/>
          <w:color w:val="2A78D6"/>
          <w:sz w:val="40"/>
        </w:rPr>
        <w:t>9. API Analysis</w:t>
      </w:r>
    </w:p>
    <w:p>
      <w:pPr>
        <w:spacing w:after="160"/>
      </w:pPr>
      <w:r>
        <w:rPr/>
        <w:t>All 20 providers were audited for auth model, rate/result-window limits, pagination, and filters. Three already hit a hard result-window cap (USAJOBS/Bundesagentur 10,000; Reed ~9,900). Three more are deliberately throttled on metered/paid APIs (SerpApi, OpenWeb Ninja, TheirStack, ~50/run).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Priority</w:t>
            </w:r>
          </w:p>
        </w:tc>
        <w:tc>
          <w:tcPr>
            <w:tcW w:type="dxa" w:w="3249"/>
            <w:shd w:val="clear" w:color="auto" w:fill="2A78D6"/>
          </w:tcPr>
          <w:p>
            <w:r/>
            <w:r>
              <w:rPr>
                <w:b/>
                <w:color w:val="FFFFFF"/>
                <w:sz w:val="19"/>
              </w:rPr>
              <w:t>Providers</w:t>
            </w:r>
          </w:p>
        </w:tc>
        <w:tc>
          <w:tcPr>
            <w:tcW w:type="dxa" w:w="3249"/>
            <w:shd w:val="clear" w:color="auto" w:fill="2A78D6"/>
          </w:tcPr>
          <w:p>
            <w:r/>
            <w:r>
              <w:rPr>
                <w:b/>
                <w:color w:val="FFFFFF"/>
                <w:sz w:val="19"/>
              </w:rPr>
              <w:t>Rationale</w:t>
            </w:r>
          </w:p>
        </w:tc>
      </w:tr>
      <w:tr>
        <w:tc>
          <w:tcPr>
            <w:tcW w:type="dxa" w:w="3249"/>
          </w:tcPr>
          <w:p>
            <w:r/>
            <w:r>
              <w:rPr>
                <w:color w:val="0B0B0B"/>
                <w:sz w:val="19"/>
              </w:rPr>
              <w:t>Critical</w:t>
            </w:r>
          </w:p>
        </w:tc>
        <w:tc>
          <w:tcPr>
            <w:tcW w:type="dxa" w:w="3249"/>
          </w:tcPr>
          <w:p>
            <w:r/>
            <w:r>
              <w:rPr>
                <w:color w:val="0B0B0B"/>
                <w:sz w:val="19"/>
              </w:rPr>
              <w:t>SmartRecruiters, Adzuna</w:t>
            </w:r>
          </w:p>
        </w:tc>
        <w:tc>
          <w:tcPr>
            <w:tcW w:type="dxa" w:w="3249"/>
          </w:tcPr>
          <w:p>
            <w:r/>
            <w:r>
              <w:rPr>
                <w:color w:val="0B0B0B"/>
                <w:sz w:val="19"/>
              </w:rPr>
              <w:t>SmartRecruiters is already the volume backbone; Adzuna is the single highest-leverage untapped asset (one keyed integration can add several regions by iterating its country parameter).</w:t>
            </w:r>
          </w:p>
        </w:tc>
      </w:tr>
      <w:tr>
        <w:tc>
          <w:tcPr>
            <w:tcW w:type="dxa" w:w="3249"/>
            <w:shd w:val="clear" w:color="auto" w:fill="F2F6FC"/>
          </w:tcPr>
          <w:p>
            <w:r/>
            <w:r>
              <w:rPr>
                <w:color w:val="0B0B0B"/>
                <w:sz w:val="19"/>
              </w:rPr>
              <w:t>High</w:t>
            </w:r>
          </w:p>
        </w:tc>
        <w:tc>
          <w:tcPr>
            <w:tcW w:type="dxa" w:w="3249"/>
            <w:shd w:val="clear" w:color="auto" w:fill="F2F6FC"/>
          </w:tcPr>
          <w:p>
            <w:r/>
            <w:r>
              <w:rPr>
                <w:color w:val="0B0B0B"/>
                <w:sz w:val="19"/>
              </w:rPr>
              <w:t>Lever, Greenhouse, USAJOBS, Reed, Bundesagentur</w:t>
            </w:r>
          </w:p>
        </w:tc>
        <w:tc>
          <w:tcPr>
            <w:tcW w:type="dxa" w:w="3249"/>
            <w:shd w:val="clear" w:color="auto" w:fill="F2F6FC"/>
          </w:tcPr>
          <w:p>
            <w:r/>
            <w:r>
              <w:rPr>
                <w:color w:val="0B0B0B"/>
                <w:sz w:val="19"/>
              </w:rPr>
              <w:t>Large, free/near-free backbones for major regions, though each is bounded by a curated company list, federal-only scope, or a hard result window.</w:t>
            </w:r>
          </w:p>
        </w:tc>
      </w:tr>
      <w:tr>
        <w:tc>
          <w:tcPr>
            <w:tcW w:type="dxa" w:w="3249"/>
          </w:tcPr>
          <w:p>
            <w:r/>
            <w:r>
              <w:rPr>
                <w:color w:val="0B0B0B"/>
                <w:sz w:val="19"/>
              </w:rPr>
              <w:t>Medium</w:t>
            </w:r>
          </w:p>
        </w:tc>
        <w:tc>
          <w:tcPr>
            <w:tcW w:type="dxa" w:w="3249"/>
          </w:tcPr>
          <w:p>
            <w:r/>
            <w:r>
              <w:rPr>
                <w:color w:val="0B0B0B"/>
                <w:sz w:val="19"/>
              </w:rPr>
              <w:t>Ashby, Workable, Himalayas, The Muse, Jooble, Careerjet</w:t>
            </w:r>
          </w:p>
        </w:tc>
        <w:tc>
          <w:tcPr>
            <w:tcW w:type="dxa" w:w="3249"/>
          </w:tcPr>
          <w:p>
            <w:r/>
            <w:r>
              <w:rPr>
                <w:color w:val="0B0B0B"/>
                <w:sz w:val="19"/>
              </w:rPr>
              <w:t>Solid contributors with real breadth but individually smaller or with untapped upside (e.g., Himalayas' richer search endpoint).</w:t>
            </w:r>
          </w:p>
        </w:tc>
      </w:tr>
      <w:tr>
        <w:tc>
          <w:tcPr>
            <w:tcW w:type="dxa" w:w="3249"/>
            <w:shd w:val="clear" w:color="auto" w:fill="F2F6FC"/>
          </w:tcPr>
          <w:p>
            <w:r/>
            <w:r>
              <w:rPr>
                <w:color w:val="0B0B0B"/>
                <w:sz w:val="19"/>
              </w:rPr>
              <w:t>Low</w:t>
            </w:r>
          </w:p>
        </w:tc>
        <w:tc>
          <w:tcPr>
            <w:tcW w:type="dxa" w:w="3249"/>
            <w:shd w:val="clear" w:color="auto" w:fill="F2F6FC"/>
          </w:tcPr>
          <w:p>
            <w:r/>
            <w:r>
              <w:rPr>
                <w:color w:val="0B0B0B"/>
                <w:sz w:val="19"/>
              </w:rPr>
              <w:t>Arbeitnow, RemoteOK, Jobicy, Teamtailor, SerpApi, OpenWeb Ninja, TheirStack</w:t>
            </w:r>
          </w:p>
        </w:tc>
        <w:tc>
          <w:tcPr>
            <w:tcW w:type="dxa" w:w="3249"/>
            <w:shd w:val="clear" w:color="auto" w:fill="F2F6FC"/>
          </w:tcPr>
          <w:p>
            <w:r/>
            <w:r>
              <w:rPr>
                <w:color w:val="0B0B0B"/>
                <w:sz w:val="19"/>
              </w:rPr>
              <w:t>Small absolute volume or deliberately throttled metered sources; TheirStack currently contributes zero jobs.</w:t>
            </w:r>
          </w:p>
        </w:tc>
      </w:tr>
    </w:tbl>
    <w:p>
      <w:pPr>
        <w:spacing w:after="160"/>
      </w:pPr>
      <w:r>
        <w:t>Full per-provider detail — authentication, pricing, rate limits, pagination, and every supported filter — is documented in research/api_analysis.md, Sections 4 and 9.</w:t>
      </w:r>
    </w:p>
    <w:p>
      <w:pPr>
        <w:pStyle w:val="Heading1"/>
        <w:spacing w:before="120" w:after="280"/>
      </w:pPr>
      <w:r>
        <w:rPr>
          <w:b/>
          <w:color w:val="2A78D6"/>
          <w:sz w:val="40"/>
        </w:rPr>
        <w:t>10. India Research</w:t>
      </w:r>
    </w:p>
    <w:p>
      <w:pPr>
        <w:spacing w:after="160"/>
      </w:pPr>
      <w:r>
        <w:rPr/>
        <w:t>India is already the 4th-largest country in the dataset (3,471 jobs, 2.2%) with no dedicated source. A survey of the Indian recruitment ecosystem (government portals, private boards, ATS/HR platforms, staffing firms) found a consistent pattern: a large, active hiring market with almost no aggregatable public job APIs.</w:t>
      </w:r>
    </w:p>
    <w:p>
      <w:pPr>
        <w:spacing w:before="200" w:after="120"/>
      </w:pPr>
      <w:r>
        <w:rPr>
          <w:b/>
          <w:color w:val="0B0B0B"/>
          <w:sz w:val="26"/>
        </w:rPr>
        <w:t>Key findings</w:t>
      </w:r>
    </w:p>
    <w:p>
      <w:pPr>
        <w:pStyle w:val="ListBullet"/>
        <w:spacing w:after="80"/>
      </w:pPr>
      <w:r>
        <w:t>Government: the National Career Service (NCS) publishes vacancy data via data.gov.in as a periodic open dataset, not a live searchable API — authoritative but freshness-limited.</w:t>
      </w:r>
    </w:p>
    <w:p>
      <w:pPr>
        <w:pStyle w:val="ListBullet"/>
        <w:spacing w:after="80"/>
      </w:pPr>
      <w:r>
        <w:t>Private boards: Naukri, Foundit, Apna, Shine, TimesJobs, Instahyre, Hirist, iimjobs, Internshala, Unstop, Wellfound, and LinkedIn/Indeed India all expose no official public read API.</w:t>
      </w:r>
    </w:p>
    <w:p>
      <w:pPr>
        <w:pStyle w:val="ListBullet"/>
        <w:spacing w:after="80"/>
      </w:pPr>
      <w:r>
        <w:t>India-origin ATS/HRMS platforms (Zoho Recruit, Freshteam, Darwinbox, Keka, GreytHR) are uniformly per-tenant — useful only to that specific employer's own integration, not aggregatable across employers.</w:t>
      </w:r>
    </w:p>
    <w:p>
      <w:pPr>
        <w:pStyle w:val="ListBullet"/>
        <w:spacing w:after="80"/>
      </w:pPr>
      <w:r>
        <w:t>Major Indian staffing firms (TeamLease, Quess, Randstad India, etc.) expose no public job feeds.</w:t>
      </w:r>
    </w:p>
    <w:p>
      <w:pPr>
        <w:spacing w:before="200" w:after="120"/>
      </w:pPr>
      <w:r>
        <w:rPr>
          <w:b/>
          <w:color w:val="0B0B0B"/>
          <w:sz w:val="26"/>
        </w:rPr>
        <w:t>Recommended routes (ranked)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Route</w:t>
            </w:r>
          </w:p>
        </w:tc>
        <w:tc>
          <w:tcPr>
            <w:tcW w:type="dxa" w:w="2436"/>
            <w:shd w:val="clear" w:color="auto" w:fill="2A78D6"/>
          </w:tcPr>
          <w:p>
            <w:r/>
            <w:r>
              <w:rPr>
                <w:b/>
                <w:color w:val="FFFFFF"/>
                <w:sz w:val="19"/>
              </w:rPr>
              <w:t>Effort</w:t>
            </w:r>
          </w:p>
        </w:tc>
        <w:tc>
          <w:tcPr>
            <w:tcW w:type="dxa" w:w="2436"/>
            <w:shd w:val="clear" w:color="auto" w:fill="2A78D6"/>
          </w:tcPr>
          <w:p>
            <w:r/>
            <w:r>
              <w:rPr>
                <w:b/>
                <w:color w:val="FFFFFF"/>
                <w:sz w:val="19"/>
              </w:rPr>
              <w:t>ROI</w:t>
            </w:r>
          </w:p>
        </w:tc>
      </w:tr>
      <w:tr>
        <w:tc>
          <w:tcPr>
            <w:tcW w:type="dxa" w:w="2436"/>
          </w:tcPr>
          <w:p>
            <w:r/>
            <w:r>
              <w:rPr>
                <w:color w:val="0B0B0B"/>
                <w:sz w:val="19"/>
              </w:rPr>
              <w:t>1</w:t>
            </w:r>
          </w:p>
        </w:tc>
        <w:tc>
          <w:tcPr>
            <w:tcW w:type="dxa" w:w="2436"/>
          </w:tcPr>
          <w:p>
            <w:r/>
            <w:r>
              <w:rPr>
                <w:color w:val="0B0B0B"/>
                <w:sz w:val="19"/>
              </w:rPr>
              <w:t>ATS slug expansion for Indian-HQ companies on Greenhouse/Lever/Ashby/Workable/SmartRecruiters (already integrated)</w:t>
            </w:r>
          </w:p>
        </w:tc>
        <w:tc>
          <w:tcPr>
            <w:tcW w:type="dxa" w:w="2436"/>
          </w:tcPr>
          <w:p>
            <w:r/>
            <w:r>
              <w:rPr>
                <w:color w:val="0B0B0B"/>
                <w:sz w:val="19"/>
              </w:rPr>
              <w:t>Low</w:t>
            </w:r>
          </w:p>
        </w:tc>
        <w:tc>
          <w:tcPr>
            <w:tcW w:type="dxa" w:w="2436"/>
          </w:tcPr>
          <w:p>
            <w:r/>
            <w:r>
              <w:rPr>
                <w:color w:val="0B0B0B"/>
                <w:sz w:val="19"/>
              </w:rPr>
              <w:t>High</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India-scoped query on existing metered sources (JSearch/OpenWeb Ninja, SerpApi)</w:t>
            </w:r>
          </w:p>
        </w:tc>
        <w:tc>
          <w:tcPr>
            <w:tcW w:type="dxa" w:w="2436"/>
            <w:shd w:val="clear" w:color="auto" w:fill="F2F6FC"/>
          </w:tcPr>
          <w:p>
            <w:r/>
            <w:r>
              <w:rPr>
                <w:color w:val="0B0B0B"/>
                <w:sz w:val="19"/>
              </w:rPr>
              <w:t>Low</w:t>
            </w:r>
          </w:p>
        </w:tc>
        <w:tc>
          <w:tcPr>
            <w:tcW w:type="dxa" w:w="2436"/>
            <w:shd w:val="clear" w:color="auto" w:fill="F2F6FC"/>
          </w:tcPr>
          <w:p>
            <w:r/>
            <w:r>
              <w:rPr>
                <w:color w:val="0B0B0B"/>
                <w:sz w:val="19"/>
              </w:rPr>
              <w:t>High</w:t>
            </w:r>
          </w:p>
        </w:tc>
      </w:tr>
      <w:tr>
        <w:tc>
          <w:tcPr>
            <w:tcW w:type="dxa" w:w="2436"/>
          </w:tcPr>
          <w:p>
            <w:r/>
            <w:r>
              <w:rPr>
                <w:color w:val="0B0B0B"/>
                <w:sz w:val="19"/>
              </w:rPr>
              <w:t>3</w:t>
            </w:r>
          </w:p>
        </w:tc>
        <w:tc>
          <w:tcPr>
            <w:tcW w:type="dxa" w:w="2436"/>
          </w:tcPr>
          <w:p>
            <w:r/>
            <w:r>
              <w:rPr>
                <w:color w:val="0B0B0B"/>
                <w:sz w:val="19"/>
              </w:rPr>
              <w:t>Paid aggregator (Fantastic Jobs / Active Jobs DB) covering Indian ATS and boards</w:t>
            </w:r>
          </w:p>
        </w:tc>
        <w:tc>
          <w:tcPr>
            <w:tcW w:type="dxa" w:w="2436"/>
          </w:tcPr>
          <w:p>
            <w:r/>
            <w:r>
              <w:rPr>
                <w:color w:val="0B0B0B"/>
                <w:sz w:val="19"/>
              </w:rPr>
              <w:t>Low</w:t>
            </w:r>
          </w:p>
        </w:tc>
        <w:tc>
          <w:tcPr>
            <w:tcW w:type="dxa" w:w="2436"/>
          </w:tcPr>
          <w:p>
            <w:r/>
            <w:r>
              <w:rPr>
                <w:color w:val="0B0B0B"/>
                <w:sz w:val="19"/>
              </w:rPr>
              <w:t>Medium (budget-gated)</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National Career Service open dataset (data.gov.in)</w:t>
            </w:r>
          </w:p>
        </w:tc>
        <w:tc>
          <w:tcPr>
            <w:tcW w:type="dxa" w:w="2436"/>
            <w:shd w:val="clear" w:color="auto" w:fill="F2F6FC"/>
          </w:tcPr>
          <w:p>
            <w:r/>
            <w:r>
              <w:rPr>
                <w:color w:val="0B0B0B"/>
                <w:sz w:val="19"/>
              </w:rPr>
              <w:t>Medium (ETL)</w:t>
            </w:r>
          </w:p>
        </w:tc>
        <w:tc>
          <w:tcPr>
            <w:tcW w:type="dxa" w:w="2436"/>
            <w:shd w:val="clear" w:color="auto" w:fill="F2F6FC"/>
          </w:tcPr>
          <w:p>
            <w:r/>
            <w:r>
              <w:rPr>
                <w:color w:val="0B0B0B"/>
                <w:sz w:val="19"/>
              </w:rPr>
              <w:t>Medium</w:t>
            </w:r>
          </w:p>
        </w:tc>
      </w:tr>
      <w:tr>
        <w:tc>
          <w:tcPr>
            <w:tcW w:type="dxa" w:w="2436"/>
          </w:tcPr>
          <w:p>
            <w:r/>
            <w:r>
              <w:rPr>
                <w:color w:val="0B0B0B"/>
                <w:sz w:val="19"/>
              </w:rPr>
              <w:t>5</w:t>
            </w:r>
          </w:p>
        </w:tc>
        <w:tc>
          <w:tcPr>
            <w:tcW w:type="dxa" w:w="2436"/>
          </w:tcPr>
          <w:p>
            <w:r/>
            <w:r>
              <w:rPr>
                <w:color w:val="0B0B0B"/>
                <w:sz w:val="19"/>
              </w:rPr>
              <w:t>Enterprise data providers (Coresignal, JobsPikr)</w:t>
            </w:r>
          </w:p>
        </w:tc>
        <w:tc>
          <w:tcPr>
            <w:tcW w:type="dxa" w:w="2436"/>
          </w:tcPr>
          <w:p>
            <w:r/>
            <w:r>
              <w:rPr>
                <w:color w:val="0B0B0B"/>
                <w:sz w:val="19"/>
              </w:rPr>
              <w:t>Medium</w:t>
            </w:r>
          </w:p>
        </w:tc>
        <w:tc>
          <w:tcPr>
            <w:tcW w:type="dxa" w:w="2436"/>
          </w:tcPr>
          <w:p>
            <w:r/>
            <w:r>
              <w:rPr>
                <w:color w:val="0B0B0B"/>
                <w:sz w:val="19"/>
              </w:rPr>
              <w:t>Low (cost)</w:t>
            </w:r>
          </w:p>
        </w:tc>
      </w:tr>
      <w:tr>
        <w:tc>
          <w:tcPr>
            <w:tcW w:type="dxa" w:w="2436"/>
            <w:shd w:val="clear" w:color="auto" w:fill="F2F6FC"/>
          </w:tcPr>
          <w:p>
            <w:r/>
            <w:r>
              <w:rPr>
                <w:color w:val="0B0B0B"/>
                <w:sz w:val="19"/>
              </w:rPr>
              <w:t>—</w:t>
            </w:r>
          </w:p>
        </w:tc>
        <w:tc>
          <w:tcPr>
            <w:tcW w:type="dxa" w:w="2436"/>
            <w:shd w:val="clear" w:color="auto" w:fill="F2F6FC"/>
          </w:tcPr>
          <w:p>
            <w:r/>
            <w:r>
              <w:rPr>
                <w:color w:val="0B0B0B"/>
                <w:sz w:val="19"/>
              </w:rPr>
              <w:t>Scraping Naukri / Foundit / Apna / LinkedIn / Indeed</w:t>
            </w:r>
          </w:p>
        </w:tc>
        <w:tc>
          <w:tcPr>
            <w:tcW w:type="dxa" w:w="2436"/>
            <w:shd w:val="clear" w:color="auto" w:fill="F2F6FC"/>
          </w:tcPr>
          <w:p>
            <w:r/>
            <w:r>
              <w:rPr>
                <w:color w:val="0B0B0B"/>
                <w:sz w:val="19"/>
              </w:rPr>
              <w:t>—</w:t>
            </w:r>
          </w:p>
        </w:tc>
        <w:tc>
          <w:tcPr>
            <w:tcW w:type="dxa" w:w="2436"/>
            <w:shd w:val="clear" w:color="auto" w:fill="F2F6FC"/>
          </w:tcPr>
          <w:p>
            <w:r/>
            <w:r>
              <w:rPr>
                <w:color w:val="0B0B0B"/>
                <w:sz w:val="19"/>
              </w:rPr>
              <w:t>Not recommended (legal/maintenance risk)</w:t>
            </w:r>
          </w:p>
        </w:tc>
      </w:tr>
    </w:tbl>
    <w:p>
      <w:pPr>
        <w:spacing w:after="160"/>
      </w:pPr>
      <w:r>
        <w:rPr/>
        <w:t>Bottom line: legal, low-maintenance India coverage comes from extending infrastructure already built for this project (ATS slugs, existing metered/Google-Jobs sources) — not a new Indian ATS vendor or scraping.</w:t>
      </w:r>
    </w:p>
    <w:p>
      <w:pPr>
        <w:spacing w:before="200" w:after="120"/>
      </w:pPr>
      <w:r>
        <w:rPr>
          <w:b/>
        </w:rPr>
        <w:t>India API Landscape &amp; Coverage Strategy</w:t>
      </w:r>
    </w:p>
    <w:p>
      <w:pPr>
        <w:jc w:val="center"/>
      </w:pPr>
      <w:r>
        <w:rPr>
          <w:b w:val="0"/>
          <w:i w:val="0"/>
        </w:rPr>
        <w:t>This subsection expands the India research above into a management-focused view: why India has fewer public job APIs than the US or Europe, and what practical, low-risk options exist to grow Indian coverage using infrastructure this project already runs. All figures are drawn from research/api_analysis.md (Sections 11 and 16); nothing here is a new estimate.</w:t>
      </w:r>
    </w:p>
    <w:p>
      <w:pPr>
        <w:spacing w:before="200" w:after="120"/>
      </w:pPr>
      <w:r>
        <w:rPr>
          <w:b/>
        </w:rPr>
        <w:t>1. Indian Job Platform Landscape</w:t>
      </w:r>
    </w:p>
    <w:p>
      <w:pPr>
        <w:jc w:val="center"/>
      </w:pPr>
      <w:r>
        <w:rPr>
          <w:b w:val="0"/>
          <w:i w:val="0"/>
        </w:rPr>
        <w:t>Major hiring platforms serving the Indian market, compared against the six ATS providers already integrated in this project, on the attributes that determine whether each is a realistic aggregation source.</w:t>
      </w:r>
    </w:p>
    <w:tbl>
      <w:tblPr>
        <w:tblStyle w:val="TableGrid"/>
        <w:tblW w:type="auto" w:w="0"/>
        <w:tblLook w:firstColumn="1" w:firstRow="1" w:lastColumn="0" w:lastRow="0" w:noHBand="0" w:noVBand="1" w:val="04A0"/>
      </w:tblPr>
      <w:tblGrid>
        <w:gridCol w:w="886"/>
        <w:gridCol w:w="886"/>
        <w:gridCol w:w="886"/>
        <w:gridCol w:w="886"/>
        <w:gridCol w:w="886"/>
        <w:gridCol w:w="886"/>
        <w:gridCol w:w="886"/>
        <w:gridCol w:w="886"/>
        <w:gridCol w:w="886"/>
        <w:gridCol w:w="886"/>
        <w:gridCol w:w="886"/>
      </w:tblGrid>
      <w:tr>
        <w:tc>
          <w:tcPr>
            <w:tcW w:type="dxa" w:w="998"/>
          </w:tcPr>
          <w:p>
            <w:r/>
            <w:r>
              <w:rPr>
                <w:b/>
                <w:sz w:val="18"/>
              </w:rPr>
              <w:t>Platform</w:t>
            </w:r>
          </w:p>
        </w:tc>
        <w:tc>
          <w:tcPr>
            <w:tcW w:type="dxa" w:w="771"/>
          </w:tcPr>
          <w:p>
            <w:r/>
            <w:r>
              <w:rPr>
                <w:b/>
                <w:sz w:val="18"/>
              </w:rPr>
              <w:t>Public API</w:t>
            </w:r>
          </w:p>
        </w:tc>
        <w:tc>
          <w:tcPr>
            <w:tcW w:type="dxa" w:w="907"/>
          </w:tcPr>
          <w:p>
            <w:r/>
            <w:r>
              <w:rPr>
                <w:b/>
                <w:sz w:val="18"/>
              </w:rPr>
              <w:t>Enterprise API</w:t>
            </w:r>
          </w:p>
        </w:tc>
        <w:tc>
          <w:tcPr>
            <w:tcW w:type="dxa" w:w="454"/>
          </w:tcPr>
          <w:p>
            <w:r/>
            <w:r>
              <w:rPr>
                <w:b/>
                <w:sz w:val="18"/>
              </w:rPr>
              <w:t>Govt.</w:t>
            </w:r>
          </w:p>
        </w:tc>
        <w:tc>
          <w:tcPr>
            <w:tcW w:type="dxa" w:w="454"/>
          </w:tcPr>
          <w:p>
            <w:r/>
            <w:r>
              <w:rPr>
                <w:b/>
                <w:sz w:val="18"/>
              </w:rPr>
              <w:t>ATS</w:t>
            </w:r>
          </w:p>
        </w:tc>
        <w:tc>
          <w:tcPr>
            <w:tcW w:type="dxa" w:w="816"/>
          </w:tcPr>
          <w:p>
            <w:r/>
            <w:r>
              <w:rPr>
                <w:b/>
                <w:sz w:val="18"/>
              </w:rPr>
              <w:t>Auth Req.</w:t>
            </w:r>
          </w:p>
        </w:tc>
        <w:tc>
          <w:tcPr>
            <w:tcW w:type="dxa" w:w="408"/>
          </w:tcPr>
          <w:p>
            <w:r/>
            <w:r>
              <w:rPr>
                <w:b/>
                <w:sz w:val="18"/>
              </w:rPr>
              <w:t>Free</w:t>
            </w:r>
          </w:p>
        </w:tc>
        <w:tc>
          <w:tcPr>
            <w:tcW w:type="dxa" w:w="408"/>
          </w:tcPr>
          <w:p>
            <w:r/>
            <w:r>
              <w:rPr>
                <w:b/>
                <w:sz w:val="18"/>
              </w:rPr>
              <w:t>Paid</w:t>
            </w:r>
          </w:p>
        </w:tc>
        <w:tc>
          <w:tcPr>
            <w:tcW w:type="dxa" w:w="998"/>
          </w:tcPr>
          <w:p>
            <w:r/>
            <w:r>
              <w:rPr>
                <w:b/>
                <w:sz w:val="18"/>
              </w:rPr>
              <w:t>Region Covered</w:t>
            </w:r>
          </w:p>
        </w:tc>
        <w:tc>
          <w:tcPr>
            <w:tcW w:type="dxa" w:w="1406"/>
          </w:tcPr>
          <w:p>
            <w:r/>
            <w:r>
              <w:rPr>
                <w:b/>
                <w:sz w:val="18"/>
              </w:rPr>
              <w:t>Typical Companies</w:t>
            </w:r>
          </w:p>
        </w:tc>
        <w:tc>
          <w:tcPr>
            <w:tcW w:type="dxa" w:w="1678"/>
          </w:tcPr>
          <w:p>
            <w:r/>
            <w:r>
              <w:rPr>
                <w:b/>
                <w:sz w:val="18"/>
              </w:rPr>
              <w:t>Recommendation</w:t>
            </w:r>
          </w:p>
        </w:tc>
      </w:tr>
      <w:tr>
        <w:tc>
          <w:tcPr>
            <w:tcW w:type="dxa" w:w="998"/>
          </w:tcPr>
          <w:p>
            <w:r/>
            <w:r>
              <w:rPr>
                <w:sz w:val="18"/>
              </w:rPr>
              <w:t>Naukri</w:t>
            </w:r>
          </w:p>
        </w:tc>
        <w:tc>
          <w:tcPr>
            <w:tcW w:type="dxa" w:w="771"/>
          </w:tcPr>
          <w:p>
            <w:r/>
            <w:r>
              <w:rPr>
                <w:sz w:val="18"/>
              </w:rPr>
              <w:t>No</w:t>
            </w:r>
          </w:p>
        </w:tc>
        <w:tc>
          <w:tcPr>
            <w:tcW w:type="dxa" w:w="907"/>
          </w:tcPr>
          <w:p>
            <w:r/>
            <w:r>
              <w:rPr>
                <w:sz w:val="18"/>
              </w:rPr>
              <w:t>No (internal v2, IP-gated)</w:t>
            </w:r>
          </w:p>
        </w:tc>
        <w:tc>
          <w:tcPr>
            <w:tcW w:type="dxa" w:w="454"/>
          </w:tcPr>
          <w:p>
            <w:r/>
            <w:r>
              <w:rPr>
                <w:sz w:val="18"/>
              </w:rPr>
              <w:t>No</w:t>
            </w:r>
          </w:p>
        </w:tc>
        <w:tc>
          <w:tcPr>
            <w:tcW w:type="dxa" w:w="454"/>
          </w:tcPr>
          <w:p>
            <w:r/>
            <w:r>
              <w:rPr>
                <w:sz w:val="18"/>
              </w:rPr>
              <w:t>No</w:t>
            </w:r>
          </w:p>
        </w:tc>
        <w:tc>
          <w:tcPr>
            <w:tcW w:type="dxa" w:w="816"/>
          </w:tcPr>
          <w:p>
            <w:r/>
            <w:r>
              <w:rPr>
                <w:sz w:val="18"/>
              </w:rPr>
              <w:t>N/A (no public API)</w:t>
            </w:r>
          </w:p>
        </w:tc>
        <w:tc>
          <w:tcPr>
            <w:tcW w:type="dxa" w:w="408"/>
          </w:tcPr>
          <w:p>
            <w:r/>
            <w:r>
              <w:rPr>
                <w:sz w:val="18"/>
              </w:rPr>
              <w:t>No</w:t>
            </w:r>
          </w:p>
        </w:tc>
        <w:tc>
          <w:tcPr>
            <w:tcW w:type="dxa" w:w="408"/>
          </w:tcPr>
          <w:p>
            <w:r/>
            <w:r>
              <w:rPr>
                <w:sz w:val="18"/>
              </w:rPr>
              <w:t>No</w:t>
            </w:r>
          </w:p>
        </w:tc>
        <w:tc>
          <w:tcPr>
            <w:tcW w:type="dxa" w:w="998"/>
          </w:tcPr>
          <w:p>
            <w:r/>
            <w:r>
              <w:rPr>
                <w:sz w:val="18"/>
              </w:rPr>
              <w:t>India</w:t>
            </w:r>
          </w:p>
        </w:tc>
        <w:tc>
          <w:tcPr>
            <w:tcW w:type="dxa" w:w="1406"/>
          </w:tcPr>
          <w:p>
            <w:r/>
            <w:r>
              <w:rPr>
                <w:sz w:val="18"/>
              </w:rPr>
              <w:t>Broad Indian employers (1M+ jobs)</w:t>
            </w:r>
          </w:p>
        </w:tc>
        <w:tc>
          <w:tcPr>
            <w:tcW w:type="dxa" w:w="1678"/>
          </w:tcPr>
          <w:p>
            <w:r/>
            <w:r>
              <w:rPr>
                <w:sz w:val="18"/>
              </w:rPr>
              <w:t>Not recommended - no public API; internal endpoint is a ToS grey area</w:t>
            </w:r>
          </w:p>
        </w:tc>
      </w:tr>
      <w:tr>
        <w:tc>
          <w:tcPr>
            <w:tcW w:type="dxa" w:w="998"/>
          </w:tcPr>
          <w:p>
            <w:r/>
            <w:r>
              <w:rPr>
                <w:sz w:val="18"/>
              </w:rPr>
              <w:t>Foundit (Monster India)</w:t>
            </w:r>
          </w:p>
        </w:tc>
        <w:tc>
          <w:tcPr>
            <w:tcW w:type="dxa" w:w="771"/>
          </w:tcPr>
          <w:p>
            <w:r/>
            <w:r>
              <w:rPr>
                <w:sz w:val="18"/>
              </w:rPr>
              <w:t>No</w:t>
            </w:r>
          </w:p>
        </w:tc>
        <w:tc>
          <w:tcPr>
            <w:tcW w:type="dxa" w:w="907"/>
          </w:tcPr>
          <w:p>
            <w:r/>
            <w:r>
              <w:rPr>
                <w:sz w:val="18"/>
              </w:rPr>
              <w:t>No</w:t>
            </w:r>
          </w:p>
        </w:tc>
        <w:tc>
          <w:tcPr>
            <w:tcW w:type="dxa" w:w="454"/>
          </w:tcPr>
          <w:p>
            <w:r/>
            <w:r>
              <w:rPr>
                <w:sz w:val="18"/>
              </w:rPr>
              <w:t>No</w:t>
            </w:r>
          </w:p>
        </w:tc>
        <w:tc>
          <w:tcPr>
            <w:tcW w:type="dxa" w:w="454"/>
          </w:tcPr>
          <w:p>
            <w:r/>
            <w:r>
              <w:rPr>
                <w:sz w:val="18"/>
              </w:rPr>
              <w:t>No</w:t>
            </w:r>
          </w:p>
        </w:tc>
        <w:tc>
          <w:tcPr>
            <w:tcW w:type="dxa" w:w="816"/>
          </w:tcPr>
          <w:p>
            <w:r/>
            <w:r>
              <w:rPr>
                <w:sz w:val="18"/>
              </w:rPr>
              <w:t>N/A (no public API)</w:t>
            </w:r>
          </w:p>
        </w:tc>
        <w:tc>
          <w:tcPr>
            <w:tcW w:type="dxa" w:w="408"/>
          </w:tcPr>
          <w:p>
            <w:r/>
            <w:r>
              <w:rPr>
                <w:sz w:val="18"/>
              </w:rPr>
              <w:t>No</w:t>
            </w:r>
          </w:p>
        </w:tc>
        <w:tc>
          <w:tcPr>
            <w:tcW w:type="dxa" w:w="408"/>
          </w:tcPr>
          <w:p>
            <w:r/>
            <w:r>
              <w:rPr>
                <w:sz w:val="18"/>
              </w:rPr>
              <w:t>No</w:t>
            </w:r>
          </w:p>
        </w:tc>
        <w:tc>
          <w:tcPr>
            <w:tcW w:type="dxa" w:w="998"/>
          </w:tcPr>
          <w:p>
            <w:r/>
            <w:r>
              <w:rPr>
                <w:sz w:val="18"/>
              </w:rPr>
              <w:t>India</w:t>
            </w:r>
          </w:p>
        </w:tc>
        <w:tc>
          <w:tcPr>
            <w:tcW w:type="dxa" w:w="1406"/>
          </w:tcPr>
          <w:p>
            <w:r/>
            <w:r>
              <w:rPr>
                <w:sz w:val="18"/>
              </w:rPr>
              <w:t>Broad Indian employers (800k+ jobs)</w:t>
            </w:r>
          </w:p>
        </w:tc>
        <w:tc>
          <w:tcPr>
            <w:tcW w:type="dxa" w:w="1678"/>
          </w:tcPr>
          <w:p>
            <w:r/>
            <w:r>
              <w:rPr>
                <w:sz w:val="18"/>
              </w:rPr>
              <w:t>Not recommended - no public API, scraping only</w:t>
            </w:r>
          </w:p>
        </w:tc>
      </w:tr>
      <w:tr>
        <w:tc>
          <w:tcPr>
            <w:tcW w:type="dxa" w:w="998"/>
          </w:tcPr>
          <w:p>
            <w:r/>
            <w:r>
              <w:rPr>
                <w:sz w:val="18"/>
              </w:rPr>
              <w:t>Apna</w:t>
            </w:r>
          </w:p>
        </w:tc>
        <w:tc>
          <w:tcPr>
            <w:tcW w:type="dxa" w:w="771"/>
          </w:tcPr>
          <w:p>
            <w:r/>
            <w:r>
              <w:rPr>
                <w:sz w:val="18"/>
              </w:rPr>
              <w:t>No</w:t>
            </w:r>
          </w:p>
        </w:tc>
        <w:tc>
          <w:tcPr>
            <w:tcW w:type="dxa" w:w="907"/>
          </w:tcPr>
          <w:p>
            <w:r/>
            <w:r>
              <w:rPr>
                <w:sz w:val="18"/>
              </w:rPr>
              <w:t>No</w:t>
            </w:r>
          </w:p>
        </w:tc>
        <w:tc>
          <w:tcPr>
            <w:tcW w:type="dxa" w:w="454"/>
          </w:tcPr>
          <w:p>
            <w:r/>
            <w:r>
              <w:rPr>
                <w:sz w:val="18"/>
              </w:rPr>
              <w:t>No</w:t>
            </w:r>
          </w:p>
        </w:tc>
        <w:tc>
          <w:tcPr>
            <w:tcW w:type="dxa" w:w="454"/>
          </w:tcPr>
          <w:p>
            <w:r/>
            <w:r>
              <w:rPr>
                <w:sz w:val="18"/>
              </w:rPr>
              <w:t>No</w:t>
            </w:r>
          </w:p>
        </w:tc>
        <w:tc>
          <w:tcPr>
            <w:tcW w:type="dxa" w:w="816"/>
          </w:tcPr>
          <w:p>
            <w:r/>
            <w:r>
              <w:rPr>
                <w:sz w:val="18"/>
              </w:rPr>
              <w:t>N/A (no public API)</w:t>
            </w:r>
          </w:p>
        </w:tc>
        <w:tc>
          <w:tcPr>
            <w:tcW w:type="dxa" w:w="408"/>
          </w:tcPr>
          <w:p>
            <w:r/>
            <w:r>
              <w:rPr>
                <w:sz w:val="18"/>
              </w:rPr>
              <w:t>No</w:t>
            </w:r>
          </w:p>
        </w:tc>
        <w:tc>
          <w:tcPr>
            <w:tcW w:type="dxa" w:w="408"/>
          </w:tcPr>
          <w:p>
            <w:r/>
            <w:r>
              <w:rPr>
                <w:sz w:val="18"/>
              </w:rPr>
              <w:t>No</w:t>
            </w:r>
          </w:p>
        </w:tc>
        <w:tc>
          <w:tcPr>
            <w:tcW w:type="dxa" w:w="998"/>
          </w:tcPr>
          <w:p>
            <w:r/>
            <w:r>
              <w:rPr>
                <w:sz w:val="18"/>
              </w:rPr>
              <w:t>India</w:t>
            </w:r>
          </w:p>
        </w:tc>
        <w:tc>
          <w:tcPr>
            <w:tcW w:type="dxa" w:w="1406"/>
          </w:tcPr>
          <w:p>
            <w:r/>
            <w:r>
              <w:rPr>
                <w:sz w:val="18"/>
              </w:rPr>
              <w:t>Blue-collar / SMB hiring</w:t>
            </w:r>
          </w:p>
        </w:tc>
        <w:tc>
          <w:tcPr>
            <w:tcW w:type="dxa" w:w="1678"/>
          </w:tcPr>
          <w:p>
            <w:r/>
            <w:r>
              <w:rPr>
                <w:sz w:val="18"/>
              </w:rPr>
              <w:t>Not recommended - no public API</w:t>
            </w:r>
          </w:p>
        </w:tc>
      </w:tr>
      <w:tr>
        <w:tc>
          <w:tcPr>
            <w:tcW w:type="dxa" w:w="998"/>
          </w:tcPr>
          <w:p>
            <w:r/>
            <w:r>
              <w:rPr>
                <w:sz w:val="18"/>
              </w:rPr>
              <w:t>LinkedIn Jobs</w:t>
            </w:r>
          </w:p>
        </w:tc>
        <w:tc>
          <w:tcPr>
            <w:tcW w:type="dxa" w:w="771"/>
          </w:tcPr>
          <w:p>
            <w:r/>
            <w:r>
              <w:rPr>
                <w:sz w:val="18"/>
              </w:rPr>
              <w:t>No</w:t>
            </w:r>
          </w:p>
        </w:tc>
        <w:tc>
          <w:tcPr>
            <w:tcW w:type="dxa" w:w="907"/>
          </w:tcPr>
          <w:p>
            <w:r/>
            <w:r>
              <w:rPr>
                <w:sz w:val="18"/>
              </w:rPr>
              <w:t>Yes (partner/OAuth)</w:t>
            </w:r>
          </w:p>
        </w:tc>
        <w:tc>
          <w:tcPr>
            <w:tcW w:type="dxa" w:w="454"/>
          </w:tcPr>
          <w:p>
            <w:r/>
            <w:r>
              <w:rPr>
                <w:sz w:val="18"/>
              </w:rPr>
              <w:t>No</w:t>
            </w:r>
          </w:p>
        </w:tc>
        <w:tc>
          <w:tcPr>
            <w:tcW w:type="dxa" w:w="454"/>
          </w:tcPr>
          <w:p>
            <w:r/>
            <w:r>
              <w:rPr>
                <w:sz w:val="18"/>
              </w:rPr>
              <w:t>No</w:t>
            </w:r>
          </w:p>
        </w:tc>
        <w:tc>
          <w:tcPr>
            <w:tcW w:type="dxa" w:w="816"/>
          </w:tcPr>
          <w:p>
            <w:r/>
            <w:r>
              <w:rPr>
                <w:sz w:val="18"/>
              </w:rPr>
              <w:t>Partner OAuth</w:t>
            </w:r>
          </w:p>
        </w:tc>
        <w:tc>
          <w:tcPr>
            <w:tcW w:type="dxa" w:w="408"/>
          </w:tcPr>
          <w:p>
            <w:r/>
            <w:r>
              <w:rPr>
                <w:sz w:val="18"/>
              </w:rPr>
              <w:t>No</w:t>
            </w:r>
          </w:p>
        </w:tc>
        <w:tc>
          <w:tcPr>
            <w:tcW w:type="dxa" w:w="408"/>
          </w:tcPr>
          <w:p>
            <w:r/>
            <w:r>
              <w:rPr>
                <w:sz w:val="18"/>
              </w:rPr>
              <w:t>Yes (partner only)</w:t>
            </w:r>
          </w:p>
        </w:tc>
        <w:tc>
          <w:tcPr>
            <w:tcW w:type="dxa" w:w="998"/>
          </w:tcPr>
          <w:p>
            <w:r/>
            <w:r>
              <w:rPr>
                <w:sz w:val="18"/>
              </w:rPr>
              <w:t>Global incl. India</w:t>
            </w:r>
          </w:p>
        </w:tc>
        <w:tc>
          <w:tcPr>
            <w:tcW w:type="dxa" w:w="1406"/>
          </w:tcPr>
          <w:p>
            <w:r/>
            <w:r>
              <w:rPr>
                <w:sz w:val="18"/>
              </w:rPr>
              <w:t>All company sizes</w:t>
            </w:r>
          </w:p>
        </w:tc>
        <w:tc>
          <w:tcPr>
            <w:tcW w:type="dxa" w:w="1678"/>
          </w:tcPr>
          <w:p>
            <w:r/>
            <w:r>
              <w:rPr>
                <w:sz w:val="18"/>
              </w:rPr>
              <w:t>Not recommended - no open jobs API for a project like this</w:t>
            </w:r>
          </w:p>
        </w:tc>
      </w:tr>
      <w:tr>
        <w:tc>
          <w:tcPr>
            <w:tcW w:type="dxa" w:w="998"/>
          </w:tcPr>
          <w:p>
            <w:r/>
            <w:r>
              <w:rPr>
                <w:sz w:val="18"/>
              </w:rPr>
              <w:t>Indeed India</w:t>
            </w:r>
          </w:p>
        </w:tc>
        <w:tc>
          <w:tcPr>
            <w:tcW w:type="dxa" w:w="771"/>
          </w:tcPr>
          <w:p>
            <w:r/>
            <w:r>
              <w:rPr>
                <w:sz w:val="18"/>
              </w:rPr>
              <w:t>No (publisher API deprecated)</w:t>
            </w:r>
          </w:p>
        </w:tc>
        <w:tc>
          <w:tcPr>
            <w:tcW w:type="dxa" w:w="907"/>
          </w:tcPr>
          <w:p>
            <w:r/>
            <w:r>
              <w:rPr>
                <w:sz w:val="18"/>
              </w:rPr>
              <w:t>Yes (partner/commercial)</w:t>
            </w:r>
          </w:p>
        </w:tc>
        <w:tc>
          <w:tcPr>
            <w:tcW w:type="dxa" w:w="454"/>
          </w:tcPr>
          <w:p>
            <w:r/>
            <w:r>
              <w:rPr>
                <w:sz w:val="18"/>
              </w:rPr>
              <w:t>No</w:t>
            </w:r>
          </w:p>
        </w:tc>
        <w:tc>
          <w:tcPr>
            <w:tcW w:type="dxa" w:w="454"/>
          </w:tcPr>
          <w:p>
            <w:r/>
            <w:r>
              <w:rPr>
                <w:sz w:val="18"/>
              </w:rPr>
              <w:t>No</w:t>
            </w:r>
          </w:p>
        </w:tc>
        <w:tc>
          <w:tcPr>
            <w:tcW w:type="dxa" w:w="816"/>
          </w:tcPr>
          <w:p>
            <w:r/>
            <w:r>
              <w:rPr>
                <w:sz w:val="18"/>
              </w:rPr>
              <w:t>Partner</w:t>
            </w:r>
          </w:p>
        </w:tc>
        <w:tc>
          <w:tcPr>
            <w:tcW w:type="dxa" w:w="408"/>
          </w:tcPr>
          <w:p>
            <w:r/>
            <w:r>
              <w:rPr>
                <w:sz w:val="18"/>
              </w:rPr>
              <w:t>No</w:t>
            </w:r>
          </w:p>
        </w:tc>
        <w:tc>
          <w:tcPr>
            <w:tcW w:type="dxa" w:w="408"/>
          </w:tcPr>
          <w:p>
            <w:r/>
            <w:r>
              <w:rPr>
                <w:sz w:val="18"/>
              </w:rPr>
              <w:t>Yes (partner only)</w:t>
            </w:r>
          </w:p>
        </w:tc>
        <w:tc>
          <w:tcPr>
            <w:tcW w:type="dxa" w:w="998"/>
          </w:tcPr>
          <w:p>
            <w:r/>
            <w:r>
              <w:rPr>
                <w:sz w:val="18"/>
              </w:rPr>
              <w:t>Global incl. India</w:t>
            </w:r>
          </w:p>
        </w:tc>
        <w:tc>
          <w:tcPr>
            <w:tcW w:type="dxa" w:w="1406"/>
          </w:tcPr>
          <w:p>
            <w:r/>
            <w:r>
              <w:rPr>
                <w:sz w:val="18"/>
              </w:rPr>
              <w:t>All company sizes</w:t>
            </w:r>
          </w:p>
        </w:tc>
        <w:tc>
          <w:tcPr>
            <w:tcW w:type="dxa" w:w="1678"/>
          </w:tcPr>
          <w:p>
            <w:r/>
            <w:r>
              <w:rPr>
                <w:sz w:val="18"/>
              </w:rPr>
              <w:t>Not recommended - consumer search API deprecated, partner-only</w:t>
            </w:r>
          </w:p>
        </w:tc>
      </w:tr>
      <w:tr>
        <w:tc>
          <w:tcPr>
            <w:tcW w:type="dxa" w:w="998"/>
          </w:tcPr>
          <w:p>
            <w:r/>
            <w:r>
              <w:rPr>
                <w:sz w:val="18"/>
              </w:rPr>
              <w:t>National Career Service (NCS)</w:t>
            </w:r>
          </w:p>
        </w:tc>
        <w:tc>
          <w:tcPr>
            <w:tcW w:type="dxa" w:w="771"/>
          </w:tcPr>
          <w:p>
            <w:r/>
            <w:r>
              <w:rPr>
                <w:sz w:val="18"/>
              </w:rPr>
              <w:t>No (open dataset, not a live API)</w:t>
            </w:r>
          </w:p>
        </w:tc>
        <w:tc>
          <w:tcPr>
            <w:tcW w:type="dxa" w:w="907"/>
          </w:tcPr>
          <w:p>
            <w:r/>
            <w:r>
              <w:rPr>
                <w:sz w:val="18"/>
              </w:rPr>
              <w:t>No</w:t>
            </w:r>
          </w:p>
        </w:tc>
        <w:tc>
          <w:tcPr>
            <w:tcW w:type="dxa" w:w="454"/>
          </w:tcPr>
          <w:p>
            <w:r/>
            <w:r>
              <w:rPr>
                <w:sz w:val="18"/>
              </w:rPr>
              <w:t>Yes</w:t>
            </w:r>
          </w:p>
        </w:tc>
        <w:tc>
          <w:tcPr>
            <w:tcW w:type="dxa" w:w="454"/>
          </w:tcPr>
          <w:p>
            <w:r/>
            <w:r>
              <w:rPr>
                <w:sz w:val="18"/>
              </w:rPr>
              <w:t>No</w:t>
            </w:r>
          </w:p>
        </w:tc>
        <w:tc>
          <w:tcPr>
            <w:tcW w:type="dxa" w:w="816"/>
          </w:tcPr>
          <w:p>
            <w:r/>
            <w:r>
              <w:rPr>
                <w:sz w:val="18"/>
              </w:rPr>
              <w:t>None (dataset); OGD key for some resources</w:t>
            </w:r>
          </w:p>
        </w:tc>
        <w:tc>
          <w:tcPr>
            <w:tcW w:type="dxa" w:w="408"/>
          </w:tcPr>
          <w:p>
            <w:r/>
            <w:r>
              <w:rPr>
                <w:sz w:val="18"/>
              </w:rPr>
              <w:t>Yes</w:t>
            </w:r>
          </w:p>
        </w:tc>
        <w:tc>
          <w:tcPr>
            <w:tcW w:type="dxa" w:w="408"/>
          </w:tcPr>
          <w:p>
            <w:r/>
            <w:r>
              <w:rPr>
                <w:sz w:val="18"/>
              </w:rPr>
              <w:t>No</w:t>
            </w:r>
          </w:p>
        </w:tc>
        <w:tc>
          <w:tcPr>
            <w:tcW w:type="dxa" w:w="998"/>
          </w:tcPr>
          <w:p>
            <w:r/>
            <w:r>
              <w:rPr>
                <w:sz w:val="18"/>
              </w:rPr>
              <w:t>India (national)</w:t>
            </w:r>
          </w:p>
        </w:tc>
        <w:tc>
          <w:tcPr>
            <w:tcW w:type="dxa" w:w="1406"/>
          </w:tcPr>
          <w:p>
            <w:r/>
            <w:r>
              <w:rPr>
                <w:sz w:val="18"/>
              </w:rPr>
              <w:t>Government vacancies</w:t>
            </w:r>
          </w:p>
        </w:tc>
        <w:tc>
          <w:tcPr>
            <w:tcW w:type="dxa" w:w="1678"/>
          </w:tcPr>
          <w:p>
            <w:r/>
            <w:r>
              <w:rPr>
                <w:sz w:val="18"/>
              </w:rPr>
              <w:t>Investigate - authoritative breadth, poor freshness (periodic dataset)</w:t>
            </w:r>
          </w:p>
        </w:tc>
      </w:tr>
      <w:tr>
        <w:tc>
          <w:tcPr>
            <w:tcW w:type="dxa" w:w="998"/>
          </w:tcPr>
          <w:p>
            <w:r/>
            <w:r>
              <w:rPr>
                <w:sz w:val="18"/>
              </w:rPr>
              <w:t>Greenhouse</w:t>
            </w:r>
          </w:p>
        </w:tc>
        <w:tc>
          <w:tcPr>
            <w:tcW w:type="dxa" w:w="771"/>
          </w:tcPr>
          <w:p>
            <w:r/>
            <w:r>
              <w:rPr>
                <w:sz w:val="18"/>
              </w:rPr>
              <w:t>Yes (per-company board)</w:t>
            </w:r>
          </w:p>
        </w:tc>
        <w:tc>
          <w:tcPr>
            <w:tcW w:type="dxa" w:w="907"/>
          </w:tcPr>
          <w:p>
            <w:r/>
            <w:r>
              <w:rPr>
                <w:sz w:val="18"/>
              </w:rPr>
              <w:t>No</w:t>
            </w:r>
          </w:p>
        </w:tc>
        <w:tc>
          <w:tcPr>
            <w:tcW w:type="dxa" w:w="454"/>
          </w:tcPr>
          <w:p>
            <w:r/>
            <w:r>
              <w:rPr>
                <w:sz w:val="18"/>
              </w:rPr>
              <w:t>No</w:t>
            </w:r>
          </w:p>
        </w:tc>
        <w:tc>
          <w:tcPr>
            <w:tcW w:type="dxa" w:w="454"/>
          </w:tcPr>
          <w:p>
            <w:r/>
            <w:r>
              <w:rPr>
                <w:sz w:val="18"/>
              </w:rPr>
              <w:t>Yes (already integrated)</w:t>
            </w:r>
          </w:p>
        </w:tc>
        <w:tc>
          <w:tcPr>
            <w:tcW w:type="dxa" w:w="816"/>
          </w:tcPr>
          <w:p>
            <w:r/>
            <w:r>
              <w:rPr>
                <w:sz w:val="18"/>
              </w:rPr>
              <w:t>None</w:t>
            </w:r>
          </w:p>
        </w:tc>
        <w:tc>
          <w:tcPr>
            <w:tcW w:type="dxa" w:w="408"/>
          </w:tcPr>
          <w:p>
            <w:r/>
            <w:r>
              <w:rPr>
                <w:sz w:val="18"/>
              </w:rPr>
              <w:t>Yes</w:t>
            </w:r>
          </w:p>
        </w:tc>
        <w:tc>
          <w:tcPr>
            <w:tcW w:type="dxa" w:w="408"/>
          </w:tcPr>
          <w:p>
            <w:r/>
            <w:r>
              <w:rPr>
                <w:sz w:val="18"/>
              </w:rPr>
              <w:t>No</w:t>
            </w:r>
          </w:p>
        </w:tc>
        <w:tc>
          <w:tcPr>
            <w:tcW w:type="dxa" w:w="998"/>
          </w:tcPr>
          <w:p>
            <w:r/>
            <w:r>
              <w:rPr>
                <w:sz w:val="18"/>
              </w:rPr>
              <w:t>Global - incl. Indian unicorns/GCCs</w:t>
            </w:r>
          </w:p>
        </w:tc>
        <w:tc>
          <w:tcPr>
            <w:tcW w:type="dxa" w:w="1406"/>
          </w:tcPr>
          <w:p>
            <w:r/>
            <w:r>
              <w:rPr>
                <w:sz w:val="18"/>
              </w:rPr>
              <w:t>Razorpay, Freshworks, and other India-HQ/India-office companies</w:t>
            </w:r>
          </w:p>
        </w:tc>
        <w:tc>
          <w:tcPr>
            <w:tcW w:type="dxa" w:w="1678"/>
          </w:tcPr>
          <w:p>
            <w:r/>
            <w:r>
              <w:rPr>
                <w:sz w:val="18"/>
              </w:rPr>
              <w:t>Add India-HQ slugs - highest-ROI India route</w:t>
            </w:r>
          </w:p>
        </w:tc>
      </w:tr>
      <w:tr>
        <w:tc>
          <w:tcPr>
            <w:tcW w:type="dxa" w:w="998"/>
          </w:tcPr>
          <w:p>
            <w:r/>
            <w:r>
              <w:rPr>
                <w:sz w:val="18"/>
              </w:rPr>
              <w:t>Lever</w:t>
            </w:r>
          </w:p>
        </w:tc>
        <w:tc>
          <w:tcPr>
            <w:tcW w:type="dxa" w:w="771"/>
          </w:tcPr>
          <w:p>
            <w:r/>
            <w:r>
              <w:rPr>
                <w:sz w:val="18"/>
              </w:rPr>
              <w:t>Yes (per-company)</w:t>
            </w:r>
          </w:p>
        </w:tc>
        <w:tc>
          <w:tcPr>
            <w:tcW w:type="dxa" w:w="907"/>
          </w:tcPr>
          <w:p>
            <w:r/>
            <w:r>
              <w:rPr>
                <w:sz w:val="18"/>
              </w:rPr>
              <w:t>No</w:t>
            </w:r>
          </w:p>
        </w:tc>
        <w:tc>
          <w:tcPr>
            <w:tcW w:type="dxa" w:w="454"/>
          </w:tcPr>
          <w:p>
            <w:r/>
            <w:r>
              <w:rPr>
                <w:sz w:val="18"/>
              </w:rPr>
              <w:t>No</w:t>
            </w:r>
          </w:p>
        </w:tc>
        <w:tc>
          <w:tcPr>
            <w:tcW w:type="dxa" w:w="454"/>
          </w:tcPr>
          <w:p>
            <w:r/>
            <w:r>
              <w:rPr>
                <w:sz w:val="18"/>
              </w:rPr>
              <w:t>Yes (already integrated)</w:t>
            </w:r>
          </w:p>
        </w:tc>
        <w:tc>
          <w:tcPr>
            <w:tcW w:type="dxa" w:w="816"/>
          </w:tcPr>
          <w:p>
            <w:r/>
            <w:r>
              <w:rPr>
                <w:sz w:val="18"/>
              </w:rPr>
              <w:t>None</w:t>
            </w:r>
          </w:p>
        </w:tc>
        <w:tc>
          <w:tcPr>
            <w:tcW w:type="dxa" w:w="408"/>
          </w:tcPr>
          <w:p>
            <w:r/>
            <w:r>
              <w:rPr>
                <w:sz w:val="18"/>
              </w:rPr>
              <w:t>Yes</w:t>
            </w:r>
          </w:p>
        </w:tc>
        <w:tc>
          <w:tcPr>
            <w:tcW w:type="dxa" w:w="408"/>
          </w:tcPr>
          <w:p>
            <w:r/>
            <w:r>
              <w:rPr>
                <w:sz w:val="18"/>
              </w:rPr>
              <w:t>No</w:t>
            </w:r>
          </w:p>
        </w:tc>
        <w:tc>
          <w:tcPr>
            <w:tcW w:type="dxa" w:w="998"/>
          </w:tcPr>
          <w:p>
            <w:r/>
            <w:r>
              <w:rPr>
                <w:sz w:val="18"/>
              </w:rPr>
              <w:t>Global - incl. Indian companies</w:t>
            </w:r>
          </w:p>
        </w:tc>
        <w:tc>
          <w:tcPr>
            <w:tcW w:type="dxa" w:w="1406"/>
          </w:tcPr>
          <w:p>
            <w:r/>
            <w:r>
              <w:rPr>
                <w:sz w:val="18"/>
              </w:rPr>
              <w:t>India-HQ and India-office tech companies</w:t>
            </w:r>
          </w:p>
        </w:tc>
        <w:tc>
          <w:tcPr>
            <w:tcW w:type="dxa" w:w="1678"/>
          </w:tcPr>
          <w:p>
            <w:r/>
            <w:r>
              <w:rPr>
                <w:sz w:val="18"/>
              </w:rPr>
              <w:t>Add India-HQ slugs</w:t>
            </w:r>
          </w:p>
        </w:tc>
      </w:tr>
      <w:tr>
        <w:tc>
          <w:tcPr>
            <w:tcW w:type="dxa" w:w="998"/>
          </w:tcPr>
          <w:p>
            <w:r/>
            <w:r>
              <w:rPr>
                <w:sz w:val="18"/>
              </w:rPr>
              <w:t>SmartRecruiters</w:t>
            </w:r>
          </w:p>
        </w:tc>
        <w:tc>
          <w:tcPr>
            <w:tcW w:type="dxa" w:w="771"/>
          </w:tcPr>
          <w:p>
            <w:r/>
            <w:r>
              <w:rPr>
                <w:sz w:val="18"/>
              </w:rPr>
              <w:t>Yes (postings API)</w:t>
            </w:r>
          </w:p>
        </w:tc>
        <w:tc>
          <w:tcPr>
            <w:tcW w:type="dxa" w:w="907"/>
          </w:tcPr>
          <w:p>
            <w:r/>
            <w:r>
              <w:rPr>
                <w:sz w:val="18"/>
              </w:rPr>
              <w:t>No</w:t>
            </w:r>
          </w:p>
        </w:tc>
        <w:tc>
          <w:tcPr>
            <w:tcW w:type="dxa" w:w="454"/>
          </w:tcPr>
          <w:p>
            <w:r/>
            <w:r>
              <w:rPr>
                <w:sz w:val="18"/>
              </w:rPr>
              <w:t>No</w:t>
            </w:r>
          </w:p>
        </w:tc>
        <w:tc>
          <w:tcPr>
            <w:tcW w:type="dxa" w:w="454"/>
          </w:tcPr>
          <w:p>
            <w:r/>
            <w:r>
              <w:rPr>
                <w:sz w:val="18"/>
              </w:rPr>
              <w:t>Yes (already integrated)</w:t>
            </w:r>
          </w:p>
        </w:tc>
        <w:tc>
          <w:tcPr>
            <w:tcW w:type="dxa" w:w="816"/>
          </w:tcPr>
          <w:p>
            <w:r/>
            <w:r>
              <w:rPr>
                <w:sz w:val="18"/>
              </w:rPr>
              <w:t>None</w:t>
            </w:r>
          </w:p>
        </w:tc>
        <w:tc>
          <w:tcPr>
            <w:tcW w:type="dxa" w:w="408"/>
          </w:tcPr>
          <w:p>
            <w:r/>
            <w:r>
              <w:rPr>
                <w:sz w:val="18"/>
              </w:rPr>
              <w:t>Yes</w:t>
            </w:r>
          </w:p>
        </w:tc>
        <w:tc>
          <w:tcPr>
            <w:tcW w:type="dxa" w:w="408"/>
          </w:tcPr>
          <w:p>
            <w:r/>
            <w:r>
              <w:rPr>
                <w:sz w:val="18"/>
              </w:rPr>
              <w:t>No</w:t>
            </w:r>
          </w:p>
        </w:tc>
        <w:tc>
          <w:tcPr>
            <w:tcW w:type="dxa" w:w="998"/>
          </w:tcPr>
          <w:p>
            <w:r/>
            <w:r>
              <w:rPr>
                <w:sz w:val="18"/>
              </w:rPr>
              <w:t>Global - incl. Indian companies</w:t>
            </w:r>
          </w:p>
        </w:tc>
        <w:tc>
          <w:tcPr>
            <w:tcW w:type="dxa" w:w="1406"/>
          </w:tcPr>
          <w:p>
            <w:r/>
            <w:r>
              <w:rPr>
                <w:sz w:val="18"/>
              </w:rPr>
              <w:t>Large enterprises with India operations</w:t>
            </w:r>
          </w:p>
        </w:tc>
        <w:tc>
          <w:tcPr>
            <w:tcW w:type="dxa" w:w="1678"/>
          </w:tcPr>
          <w:p>
            <w:r/>
            <w:r>
              <w:rPr>
                <w:sz w:val="18"/>
              </w:rPr>
              <w:t>Add India-HQ slugs</w:t>
            </w:r>
          </w:p>
        </w:tc>
      </w:tr>
      <w:tr>
        <w:tc>
          <w:tcPr>
            <w:tcW w:type="dxa" w:w="998"/>
          </w:tcPr>
          <w:p>
            <w:r/>
            <w:r>
              <w:rPr>
                <w:sz w:val="18"/>
              </w:rPr>
              <w:t>Ashby</w:t>
            </w:r>
          </w:p>
        </w:tc>
        <w:tc>
          <w:tcPr>
            <w:tcW w:type="dxa" w:w="771"/>
          </w:tcPr>
          <w:p>
            <w:r/>
            <w:r>
              <w:rPr>
                <w:sz w:val="18"/>
              </w:rPr>
              <w:t>Yes (per-company)</w:t>
            </w:r>
          </w:p>
        </w:tc>
        <w:tc>
          <w:tcPr>
            <w:tcW w:type="dxa" w:w="907"/>
          </w:tcPr>
          <w:p>
            <w:r/>
            <w:r>
              <w:rPr>
                <w:sz w:val="18"/>
              </w:rPr>
              <w:t>No</w:t>
            </w:r>
          </w:p>
        </w:tc>
        <w:tc>
          <w:tcPr>
            <w:tcW w:type="dxa" w:w="454"/>
          </w:tcPr>
          <w:p>
            <w:r/>
            <w:r>
              <w:rPr>
                <w:sz w:val="18"/>
              </w:rPr>
              <w:t>No</w:t>
            </w:r>
          </w:p>
        </w:tc>
        <w:tc>
          <w:tcPr>
            <w:tcW w:type="dxa" w:w="454"/>
          </w:tcPr>
          <w:p>
            <w:r/>
            <w:r>
              <w:rPr>
                <w:sz w:val="18"/>
              </w:rPr>
              <w:t>Yes (already integrated)</w:t>
            </w:r>
          </w:p>
        </w:tc>
        <w:tc>
          <w:tcPr>
            <w:tcW w:type="dxa" w:w="816"/>
          </w:tcPr>
          <w:p>
            <w:r/>
            <w:r>
              <w:rPr>
                <w:sz w:val="18"/>
              </w:rPr>
              <w:t>None</w:t>
            </w:r>
          </w:p>
        </w:tc>
        <w:tc>
          <w:tcPr>
            <w:tcW w:type="dxa" w:w="408"/>
          </w:tcPr>
          <w:p>
            <w:r/>
            <w:r>
              <w:rPr>
                <w:sz w:val="18"/>
              </w:rPr>
              <w:t>Yes</w:t>
            </w:r>
          </w:p>
        </w:tc>
        <w:tc>
          <w:tcPr>
            <w:tcW w:type="dxa" w:w="408"/>
          </w:tcPr>
          <w:p>
            <w:r/>
            <w:r>
              <w:rPr>
                <w:sz w:val="18"/>
              </w:rPr>
              <w:t>No</w:t>
            </w:r>
          </w:p>
        </w:tc>
        <w:tc>
          <w:tcPr>
            <w:tcW w:type="dxa" w:w="998"/>
          </w:tcPr>
          <w:p>
            <w:r/>
            <w:r>
              <w:rPr>
                <w:sz w:val="18"/>
              </w:rPr>
              <w:t>Global - AI/SaaS-heavy, incl. Indian startups</w:t>
            </w:r>
          </w:p>
        </w:tc>
        <w:tc>
          <w:tcPr>
            <w:tcW w:type="dxa" w:w="1406"/>
          </w:tcPr>
          <w:p>
            <w:r/>
            <w:r>
              <w:rPr>
                <w:sz w:val="18"/>
              </w:rPr>
              <w:t>India-HQ AI/SaaS startups</w:t>
            </w:r>
          </w:p>
        </w:tc>
        <w:tc>
          <w:tcPr>
            <w:tcW w:type="dxa" w:w="1678"/>
          </w:tcPr>
          <w:p>
            <w:r/>
            <w:r>
              <w:rPr>
                <w:sz w:val="18"/>
              </w:rPr>
              <w:t>Add India-HQ slugs</w:t>
            </w:r>
          </w:p>
        </w:tc>
      </w:tr>
      <w:tr>
        <w:tc>
          <w:tcPr>
            <w:tcW w:type="dxa" w:w="998"/>
          </w:tcPr>
          <w:p>
            <w:r/>
            <w:r>
              <w:rPr>
                <w:sz w:val="18"/>
              </w:rPr>
              <w:t>Workable</w:t>
            </w:r>
          </w:p>
        </w:tc>
        <w:tc>
          <w:tcPr>
            <w:tcW w:type="dxa" w:w="771"/>
          </w:tcPr>
          <w:p>
            <w:r/>
            <w:r>
              <w:rPr>
                <w:sz w:val="18"/>
              </w:rPr>
              <w:t>Yes (widget API)</w:t>
            </w:r>
          </w:p>
        </w:tc>
        <w:tc>
          <w:tcPr>
            <w:tcW w:type="dxa" w:w="907"/>
          </w:tcPr>
          <w:p>
            <w:r/>
            <w:r>
              <w:rPr>
                <w:sz w:val="18"/>
              </w:rPr>
              <w:t>No</w:t>
            </w:r>
          </w:p>
        </w:tc>
        <w:tc>
          <w:tcPr>
            <w:tcW w:type="dxa" w:w="454"/>
          </w:tcPr>
          <w:p>
            <w:r/>
            <w:r>
              <w:rPr>
                <w:sz w:val="18"/>
              </w:rPr>
              <w:t>No</w:t>
            </w:r>
          </w:p>
        </w:tc>
        <w:tc>
          <w:tcPr>
            <w:tcW w:type="dxa" w:w="454"/>
          </w:tcPr>
          <w:p>
            <w:r/>
            <w:r>
              <w:rPr>
                <w:sz w:val="18"/>
              </w:rPr>
              <w:t>Yes (already integrated)</w:t>
            </w:r>
          </w:p>
        </w:tc>
        <w:tc>
          <w:tcPr>
            <w:tcW w:type="dxa" w:w="816"/>
          </w:tcPr>
          <w:p>
            <w:r/>
            <w:r>
              <w:rPr>
                <w:sz w:val="18"/>
              </w:rPr>
              <w:t>None</w:t>
            </w:r>
          </w:p>
        </w:tc>
        <w:tc>
          <w:tcPr>
            <w:tcW w:type="dxa" w:w="408"/>
          </w:tcPr>
          <w:p>
            <w:r/>
            <w:r>
              <w:rPr>
                <w:sz w:val="18"/>
              </w:rPr>
              <w:t>Yes</w:t>
            </w:r>
          </w:p>
        </w:tc>
        <w:tc>
          <w:tcPr>
            <w:tcW w:type="dxa" w:w="408"/>
          </w:tcPr>
          <w:p>
            <w:r/>
            <w:r>
              <w:rPr>
                <w:sz w:val="18"/>
              </w:rPr>
              <w:t>No</w:t>
            </w:r>
          </w:p>
        </w:tc>
        <w:tc>
          <w:tcPr>
            <w:tcW w:type="dxa" w:w="998"/>
          </w:tcPr>
          <w:p>
            <w:r/>
            <w:r>
              <w:rPr>
                <w:sz w:val="18"/>
              </w:rPr>
              <w:t>Global - incl. Indian SMB/staffing</w:t>
            </w:r>
          </w:p>
        </w:tc>
        <w:tc>
          <w:tcPr>
            <w:tcW w:type="dxa" w:w="1406"/>
          </w:tcPr>
          <w:p>
            <w:r/>
            <w:r>
              <w:rPr>
                <w:sz w:val="18"/>
              </w:rPr>
              <w:t>India-HQ SMB/consulting companies</w:t>
            </w:r>
          </w:p>
        </w:tc>
        <w:tc>
          <w:tcPr>
            <w:tcW w:type="dxa" w:w="1678"/>
          </w:tcPr>
          <w:p>
            <w:r/>
            <w:r>
              <w:rPr>
                <w:sz w:val="18"/>
              </w:rPr>
              <w:t>Add India-HQ slugs</w:t>
            </w:r>
          </w:p>
        </w:tc>
      </w:tr>
      <w:tr>
        <w:tc>
          <w:tcPr>
            <w:tcW w:type="dxa" w:w="998"/>
          </w:tcPr>
          <w:p>
            <w:r/>
            <w:r>
              <w:rPr>
                <w:sz w:val="18"/>
              </w:rPr>
              <w:t>Teamtailor</w:t>
            </w:r>
          </w:p>
        </w:tc>
        <w:tc>
          <w:tcPr>
            <w:tcW w:type="dxa" w:w="771"/>
          </w:tcPr>
          <w:p>
            <w:r/>
            <w:r>
              <w:rPr>
                <w:sz w:val="18"/>
              </w:rPr>
              <w:t>Yes (RSS per company)</w:t>
            </w:r>
          </w:p>
        </w:tc>
        <w:tc>
          <w:tcPr>
            <w:tcW w:type="dxa" w:w="907"/>
          </w:tcPr>
          <w:p>
            <w:r/>
            <w:r>
              <w:rPr>
                <w:sz w:val="18"/>
              </w:rPr>
              <w:t>No</w:t>
            </w:r>
          </w:p>
        </w:tc>
        <w:tc>
          <w:tcPr>
            <w:tcW w:type="dxa" w:w="454"/>
          </w:tcPr>
          <w:p>
            <w:r/>
            <w:r>
              <w:rPr>
                <w:sz w:val="18"/>
              </w:rPr>
              <w:t>No</w:t>
            </w:r>
          </w:p>
        </w:tc>
        <w:tc>
          <w:tcPr>
            <w:tcW w:type="dxa" w:w="454"/>
          </w:tcPr>
          <w:p>
            <w:r/>
            <w:r>
              <w:rPr>
                <w:sz w:val="18"/>
              </w:rPr>
              <w:t>Yes (already integrated)</w:t>
            </w:r>
          </w:p>
        </w:tc>
        <w:tc>
          <w:tcPr>
            <w:tcW w:type="dxa" w:w="816"/>
          </w:tcPr>
          <w:p>
            <w:r/>
            <w:r>
              <w:rPr>
                <w:sz w:val="18"/>
              </w:rPr>
              <w:t>None</w:t>
            </w:r>
          </w:p>
        </w:tc>
        <w:tc>
          <w:tcPr>
            <w:tcW w:type="dxa" w:w="408"/>
          </w:tcPr>
          <w:p>
            <w:r/>
            <w:r>
              <w:rPr>
                <w:sz w:val="18"/>
              </w:rPr>
              <w:t>Yes</w:t>
            </w:r>
          </w:p>
        </w:tc>
        <w:tc>
          <w:tcPr>
            <w:tcW w:type="dxa" w:w="408"/>
          </w:tcPr>
          <w:p>
            <w:r/>
            <w:r>
              <w:rPr>
                <w:sz w:val="18"/>
              </w:rPr>
              <w:t>No</w:t>
            </w:r>
          </w:p>
        </w:tc>
        <w:tc>
          <w:tcPr>
            <w:tcW w:type="dxa" w:w="998"/>
          </w:tcPr>
          <w:p>
            <w:r/>
            <w:r>
              <w:rPr>
                <w:sz w:val="18"/>
              </w:rPr>
              <w:t>Global - smaller India presence</w:t>
            </w:r>
          </w:p>
        </w:tc>
        <w:tc>
          <w:tcPr>
            <w:tcW w:type="dxa" w:w="1406"/>
          </w:tcPr>
          <w:p>
            <w:r/>
            <w:r>
              <w:rPr>
                <w:sz w:val="18"/>
              </w:rPr>
              <w:t>India-HQ companies using Teamtailor</w:t>
            </w:r>
          </w:p>
        </w:tc>
        <w:tc>
          <w:tcPr>
            <w:tcW w:type="dxa" w:w="1678"/>
          </w:tcPr>
          <w:p>
            <w:r/>
            <w:r>
              <w:rPr>
                <w:sz w:val="18"/>
              </w:rPr>
              <w:t>Add India-HQ slugs (smallest expected yield)</w:t>
            </w:r>
          </w:p>
        </w:tc>
      </w:tr>
    </w:tbl>
    <w:p>
      <w:pPr>
        <w:spacing w:before="200" w:after="120"/>
      </w:pPr>
      <w:r>
        <w:rPr>
          <w:b/>
        </w:rPr>
        <w:t>2. Why India Has Fewer Public APIs</w:t>
      </w:r>
    </w:p>
    <w:p>
      <w:pPr>
        <w:pStyle w:val="ListBullet"/>
        <w:spacing w:after="80"/>
      </w:pPr>
      <w:r>
        <w:t>Most large Indian job boards (Naukri, Foundit, Apna) are commercial platforms that monetize through employer subscriptions, not open data-sharing - there is no business incentive to expose a free public read API.</w:t>
      </w:r>
    </w:p>
    <w:p>
      <w:pPr>
        <w:pStyle w:val="ListBullet"/>
        <w:spacing w:after="80"/>
      </w:pPr>
      <w:r>
        <w:t>Public job-search APIs are generally not provided: the closest thing (Naukri's internal v2 endpoint) is undocumented, India-IP-gated, and a ToS grey area rather than a real integration path.</w:t>
      </w:r>
    </w:p>
    <w:p>
      <w:pPr>
        <w:pStyle w:val="ListBullet"/>
        <w:spacing w:after="80"/>
      </w:pPr>
      <w:r>
        <w:t>Enterprise partnerships are the norm for bulk data access instead - LinkedIn and Indeed both offer only partner/OAuth-gated commercial access, not a public developer API.</w:t>
      </w:r>
    </w:p>
    <w:p>
      <w:pPr>
        <w:pStyle w:val="ListBullet"/>
        <w:spacing w:after="80"/>
      </w:pPr>
      <w:r>
        <w:t>ATS platforms expose public endpoints because companies host their own job boards on that infrastructure: Greenhouse, Lever, Ashby, Workable, SmartRecruiters, and Teamtailor all provide a no-auth, per-company feed precisely because the employer - not the platform - owns and publishes that board; India-origin ATS/HRMS platforms (Zoho Recruit, Freshteam, Darwinbox, Keka, GreytHR) do not follow this pattern and expose only per-tenant APIs gated behind each employer's own credentials.</w:t>
      </w:r>
    </w:p>
    <w:p>
      <w:pPr>
        <w:spacing w:before="200" w:after="120"/>
      </w:pPr>
      <w:r>
        <w:rPr>
          <w:b/>
        </w:rPr>
        <w:t>3. Best Strategy for Increasing Indian Coverage</w:t>
      </w:r>
    </w:p>
    <w:p>
      <w:pPr>
        <w:jc w:val="center"/>
      </w:pPr>
      <w:r>
        <w:rPr>
          <w:b w:val="0"/>
          <w:i w:val="0"/>
        </w:rPr>
        <w:t>The nine candidate approaches, ranked by expected impact. Additional-jobs figures are planning estimates consistent with this report's existing per-provider optimization ranges (Section 17), not new figures computed from jobs.json - India-HQ slugs do not yet exist in the curated company lists.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3084"/>
          </w:tcPr>
          <w:p>
            <w:r/>
            <w:r>
              <w:rPr>
                <w:b/>
                <w:sz w:val="18"/>
              </w:rPr>
              <w:t>Strategy</w:t>
            </w:r>
          </w:p>
        </w:tc>
        <w:tc>
          <w:tcPr>
            <w:tcW w:type="dxa" w:w="1452"/>
          </w:tcPr>
          <w:p>
            <w:r/>
            <w:r>
              <w:rPr>
                <w:b/>
                <w:sz w:val="18"/>
              </w:rPr>
              <w:t>Engineering Effort</w:t>
            </w:r>
          </w:p>
        </w:tc>
        <w:tc>
          <w:tcPr>
            <w:tcW w:type="dxa" w:w="1814"/>
          </w:tcPr>
          <w:p>
            <w:r/>
            <w:r>
              <w:rPr>
                <w:b/>
                <w:sz w:val="18"/>
              </w:rPr>
              <w:t>Expected Additional Jobs</w:t>
            </w:r>
          </w:p>
        </w:tc>
        <w:tc>
          <w:tcPr>
            <w:tcW w:type="dxa" w:w="1452"/>
          </w:tcPr>
          <w:p>
            <w:r/>
            <w:r>
              <w:rPr>
                <w:b/>
                <w:sz w:val="18"/>
              </w:rPr>
              <w:t>Maintenance</w:t>
            </w:r>
          </w:p>
        </w:tc>
        <w:tc>
          <w:tcPr>
            <w:tcW w:type="dxa" w:w="1270"/>
          </w:tcPr>
          <w:p>
            <w:r/>
            <w:r>
              <w:rPr>
                <w:b/>
                <w:sz w:val="18"/>
              </w:rPr>
              <w:t>Priority</w:t>
            </w:r>
          </w:p>
        </w:tc>
      </w:tr>
      <w:tr>
        <w:tc>
          <w:tcPr>
            <w:tcW w:type="dxa" w:w="3084"/>
          </w:tcPr>
          <w:p>
            <w:r/>
            <w:r>
              <w:rPr>
                <w:sz w:val="18"/>
              </w:rPr>
              <w:t>Expand Greenhouse companies (India-HQ slugs)</w:t>
            </w:r>
          </w:p>
        </w:tc>
        <w:tc>
          <w:tcPr>
            <w:tcW w:type="dxa" w:w="1452"/>
          </w:tcPr>
          <w:p>
            <w:r/>
            <w:r>
              <w:rPr>
                <w:sz w:val="18"/>
              </w:rPr>
              <w:t>Low</w:t>
            </w:r>
          </w:p>
        </w:tc>
        <w:tc>
          <w:tcPr>
            <w:tcW w:type="dxa" w:w="1814"/>
          </w:tcPr>
          <w:p>
            <w:r/>
            <w:r>
              <w:rPr>
                <w:sz w:val="18"/>
              </w:rPr>
              <w:t>Hundreds to low thousands</w:t>
            </w:r>
          </w:p>
        </w:tc>
        <w:tc>
          <w:tcPr>
            <w:tcW w:type="dxa" w:w="1452"/>
          </w:tcPr>
          <w:p>
            <w:r/>
            <w:r>
              <w:rPr>
                <w:sz w:val="18"/>
              </w:rPr>
              <w:t>Low (slug curation)</w:t>
            </w:r>
          </w:p>
        </w:tc>
        <w:tc>
          <w:tcPr>
            <w:tcW w:type="dxa" w:w="1270"/>
          </w:tcPr>
          <w:p>
            <w:r/>
            <w:r>
              <w:rPr>
                <w:sz w:val="18"/>
              </w:rPr>
              <w:t>High</w:t>
            </w:r>
          </w:p>
        </w:tc>
      </w:tr>
      <w:tr>
        <w:tc>
          <w:tcPr>
            <w:tcW w:type="dxa" w:w="3084"/>
          </w:tcPr>
          <w:p>
            <w:r/>
            <w:r>
              <w:rPr>
                <w:sz w:val="18"/>
              </w:rPr>
              <w:t>Expand SmartRecruiters companies (India-HQ slugs)</w:t>
            </w:r>
          </w:p>
        </w:tc>
        <w:tc>
          <w:tcPr>
            <w:tcW w:type="dxa" w:w="1452"/>
          </w:tcPr>
          <w:p>
            <w:r/>
            <w:r>
              <w:rPr>
                <w:sz w:val="18"/>
              </w:rPr>
              <w:t>Low</w:t>
            </w:r>
          </w:p>
        </w:tc>
        <w:tc>
          <w:tcPr>
            <w:tcW w:type="dxa" w:w="1814"/>
          </w:tcPr>
          <w:p>
            <w:r/>
            <w:r>
              <w:rPr>
                <w:sz w:val="18"/>
              </w:rPr>
              <w:t>Hundreds to low thousands</w:t>
            </w:r>
          </w:p>
        </w:tc>
        <w:tc>
          <w:tcPr>
            <w:tcW w:type="dxa" w:w="1452"/>
          </w:tcPr>
          <w:p>
            <w:r/>
            <w:r>
              <w:rPr>
                <w:sz w:val="18"/>
              </w:rPr>
              <w:t>Low (slug curation)</w:t>
            </w:r>
          </w:p>
        </w:tc>
        <w:tc>
          <w:tcPr>
            <w:tcW w:type="dxa" w:w="1270"/>
          </w:tcPr>
          <w:p>
            <w:r/>
            <w:r>
              <w:rPr>
                <w:sz w:val="18"/>
              </w:rPr>
              <w:t>High</w:t>
            </w:r>
          </w:p>
        </w:tc>
      </w:tr>
      <w:tr>
        <w:tc>
          <w:tcPr>
            <w:tcW w:type="dxa" w:w="3084"/>
          </w:tcPr>
          <w:p>
            <w:r/>
            <w:r>
              <w:rPr>
                <w:sz w:val="18"/>
              </w:rPr>
              <w:t>Expand Lever companies (India-HQ slugs)</w:t>
            </w:r>
          </w:p>
        </w:tc>
        <w:tc>
          <w:tcPr>
            <w:tcW w:type="dxa" w:w="1452"/>
          </w:tcPr>
          <w:p>
            <w:r/>
            <w:r>
              <w:rPr>
                <w:sz w:val="18"/>
              </w:rPr>
              <w:t>Low</w:t>
            </w:r>
          </w:p>
        </w:tc>
        <w:tc>
          <w:tcPr>
            <w:tcW w:type="dxa" w:w="1814"/>
          </w:tcPr>
          <w:p>
            <w:r/>
            <w:r>
              <w:rPr>
                <w:sz w:val="18"/>
              </w:rPr>
              <w:t>Hundreds to low thousands</w:t>
            </w:r>
          </w:p>
        </w:tc>
        <w:tc>
          <w:tcPr>
            <w:tcW w:type="dxa" w:w="1452"/>
          </w:tcPr>
          <w:p>
            <w:r/>
            <w:r>
              <w:rPr>
                <w:sz w:val="18"/>
              </w:rPr>
              <w:t>Low (slug curation)</w:t>
            </w:r>
          </w:p>
        </w:tc>
        <w:tc>
          <w:tcPr>
            <w:tcW w:type="dxa" w:w="1270"/>
          </w:tcPr>
          <w:p>
            <w:r/>
            <w:r>
              <w:rPr>
                <w:sz w:val="18"/>
              </w:rPr>
              <w:t>High</w:t>
            </w:r>
          </w:p>
        </w:tc>
      </w:tr>
      <w:tr>
        <w:tc>
          <w:tcPr>
            <w:tcW w:type="dxa" w:w="3084"/>
          </w:tcPr>
          <w:p>
            <w:r/>
            <w:r>
              <w:rPr>
                <w:sz w:val="18"/>
              </w:rPr>
              <w:t>Expand Ashby companies (India-HQ slugs)</w:t>
            </w:r>
          </w:p>
        </w:tc>
        <w:tc>
          <w:tcPr>
            <w:tcW w:type="dxa" w:w="1452"/>
          </w:tcPr>
          <w:p>
            <w:r/>
            <w:r>
              <w:rPr>
                <w:sz w:val="18"/>
              </w:rPr>
              <w:t>Low</w:t>
            </w:r>
          </w:p>
        </w:tc>
        <w:tc>
          <w:tcPr>
            <w:tcW w:type="dxa" w:w="1814"/>
          </w:tcPr>
          <w:p>
            <w:r/>
            <w:r>
              <w:rPr>
                <w:sz w:val="18"/>
              </w:rPr>
              <w:t>Hundreds to low thousands</w:t>
            </w:r>
          </w:p>
        </w:tc>
        <w:tc>
          <w:tcPr>
            <w:tcW w:type="dxa" w:w="1452"/>
          </w:tcPr>
          <w:p>
            <w:r/>
            <w:r>
              <w:rPr>
                <w:sz w:val="18"/>
              </w:rPr>
              <w:t>Low (slug curation)</w:t>
            </w:r>
          </w:p>
        </w:tc>
        <w:tc>
          <w:tcPr>
            <w:tcW w:type="dxa" w:w="1270"/>
          </w:tcPr>
          <w:p>
            <w:r/>
            <w:r>
              <w:rPr>
                <w:sz w:val="18"/>
              </w:rPr>
              <w:t>High</w:t>
            </w:r>
          </w:p>
        </w:tc>
      </w:tr>
      <w:tr>
        <w:tc>
          <w:tcPr>
            <w:tcW w:type="dxa" w:w="3084"/>
          </w:tcPr>
          <w:p>
            <w:r/>
            <w:r>
              <w:rPr>
                <w:sz w:val="18"/>
              </w:rPr>
              <w:t>Expand Workable companies (India-HQ slugs)</w:t>
            </w:r>
          </w:p>
        </w:tc>
        <w:tc>
          <w:tcPr>
            <w:tcW w:type="dxa" w:w="1452"/>
          </w:tcPr>
          <w:p>
            <w:r/>
            <w:r>
              <w:rPr>
                <w:sz w:val="18"/>
              </w:rPr>
              <w:t>Low</w:t>
            </w:r>
          </w:p>
        </w:tc>
        <w:tc>
          <w:tcPr>
            <w:tcW w:type="dxa" w:w="1814"/>
          </w:tcPr>
          <w:p>
            <w:r/>
            <w:r>
              <w:rPr>
                <w:sz w:val="18"/>
              </w:rPr>
              <w:t>Low hundreds</w:t>
            </w:r>
          </w:p>
        </w:tc>
        <w:tc>
          <w:tcPr>
            <w:tcW w:type="dxa" w:w="1452"/>
          </w:tcPr>
          <w:p>
            <w:r/>
            <w:r>
              <w:rPr>
                <w:sz w:val="18"/>
              </w:rPr>
              <w:t>Low (slug curation)</w:t>
            </w:r>
          </w:p>
        </w:tc>
        <w:tc>
          <w:tcPr>
            <w:tcW w:type="dxa" w:w="1270"/>
          </w:tcPr>
          <w:p>
            <w:r/>
            <w:r>
              <w:rPr>
                <w:sz w:val="18"/>
              </w:rPr>
              <w:t>Medium-High</w:t>
            </w:r>
          </w:p>
        </w:tc>
      </w:tr>
      <w:tr>
        <w:tc>
          <w:tcPr>
            <w:tcW w:type="dxa" w:w="3084"/>
          </w:tcPr>
          <w:p>
            <w:r/>
            <w:r>
              <w:rPr>
                <w:sz w:val="18"/>
              </w:rPr>
              <w:t>Expand Teamtailor companies (India-HQ slugs)</w:t>
            </w:r>
          </w:p>
        </w:tc>
        <w:tc>
          <w:tcPr>
            <w:tcW w:type="dxa" w:w="1452"/>
          </w:tcPr>
          <w:p>
            <w:r/>
            <w:r>
              <w:rPr>
                <w:sz w:val="18"/>
              </w:rPr>
              <w:t>Low</w:t>
            </w:r>
          </w:p>
        </w:tc>
        <w:tc>
          <w:tcPr>
            <w:tcW w:type="dxa" w:w="1814"/>
          </w:tcPr>
          <w:p>
            <w:r/>
            <w:r>
              <w:rPr>
                <w:sz w:val="18"/>
              </w:rPr>
              <w:t>Low hundreds</w:t>
            </w:r>
          </w:p>
        </w:tc>
        <w:tc>
          <w:tcPr>
            <w:tcW w:type="dxa" w:w="1452"/>
          </w:tcPr>
          <w:p>
            <w:r/>
            <w:r>
              <w:rPr>
                <w:sz w:val="18"/>
              </w:rPr>
              <w:t>Low (slug curation)</w:t>
            </w:r>
          </w:p>
        </w:tc>
        <w:tc>
          <w:tcPr>
            <w:tcW w:type="dxa" w:w="1270"/>
          </w:tcPr>
          <w:p>
            <w:r/>
            <w:r>
              <w:rPr>
                <w:sz w:val="18"/>
              </w:rPr>
              <w:t>Medium</w:t>
            </w:r>
          </w:p>
        </w:tc>
      </w:tr>
      <w:tr>
        <w:tc>
          <w:tcPr>
            <w:tcW w:type="dxa" w:w="3084"/>
          </w:tcPr>
          <w:p>
            <w:r/>
            <w:r>
              <w:rPr>
                <w:sz w:val="18"/>
              </w:rPr>
              <w:t>India-specific queries on existing APIs (JSearch/OpenWeb Ninja, SerpApi)</w:t>
            </w:r>
          </w:p>
        </w:tc>
        <w:tc>
          <w:tcPr>
            <w:tcW w:type="dxa" w:w="1452"/>
          </w:tcPr>
          <w:p>
            <w:r/>
            <w:r>
              <w:rPr>
                <w:sz w:val="18"/>
              </w:rPr>
              <w:t>Low (reuses existing code)</w:t>
            </w:r>
          </w:p>
        </w:tc>
        <w:tc>
          <w:tcPr>
            <w:tcW w:type="dxa" w:w="1814"/>
          </w:tcPr>
          <w:p>
            <w:r/>
            <w:r>
              <w:rPr>
                <w:sz w:val="18"/>
              </w:rPr>
              <w:t>Modest, budget-bound (metered quotas)</w:t>
            </w:r>
          </w:p>
        </w:tc>
        <w:tc>
          <w:tcPr>
            <w:tcW w:type="dxa" w:w="1452"/>
          </w:tcPr>
          <w:p>
            <w:r/>
            <w:r>
              <w:rPr>
                <w:sz w:val="18"/>
              </w:rPr>
              <w:t>Low</w:t>
            </w:r>
          </w:p>
        </w:tc>
        <w:tc>
          <w:tcPr>
            <w:tcW w:type="dxa" w:w="1270"/>
          </w:tcPr>
          <w:p>
            <w:r/>
            <w:r>
              <w:rPr>
                <w:sz w:val="18"/>
              </w:rPr>
              <w:t>High</w:t>
            </w:r>
          </w:p>
        </w:tc>
      </w:tr>
      <w:tr>
        <w:tc>
          <w:tcPr>
            <w:tcW w:type="dxa" w:w="3084"/>
          </w:tcPr>
          <w:p>
            <w:r/>
            <w:r>
              <w:rPr>
                <w:sz w:val="18"/>
              </w:rPr>
              <w:t>National Career Service open dataset (data.gov.in)</w:t>
            </w:r>
          </w:p>
        </w:tc>
        <w:tc>
          <w:tcPr>
            <w:tcW w:type="dxa" w:w="1452"/>
          </w:tcPr>
          <w:p>
            <w:r/>
            <w:r>
              <w:rPr>
                <w:sz w:val="18"/>
              </w:rPr>
              <w:t>Medium (bulk ETL)</w:t>
            </w:r>
          </w:p>
        </w:tc>
        <w:tc>
          <w:tcPr>
            <w:tcW w:type="dxa" w:w="1814"/>
          </w:tcPr>
          <w:p>
            <w:r/>
            <w:r>
              <w:rPr>
                <w:sz w:val="18"/>
              </w:rPr>
              <w:t>Large in aggregate</w:t>
            </w:r>
          </w:p>
        </w:tc>
        <w:tc>
          <w:tcPr>
            <w:tcW w:type="dxa" w:w="1452"/>
          </w:tcPr>
          <w:p>
            <w:r/>
            <w:r>
              <w:rPr>
                <w:sz w:val="18"/>
              </w:rPr>
              <w:t>Medium-High (periodic re-ETL)</w:t>
            </w:r>
          </w:p>
        </w:tc>
        <w:tc>
          <w:tcPr>
            <w:tcW w:type="dxa" w:w="1270"/>
          </w:tcPr>
          <w:p>
            <w:r/>
            <w:r>
              <w:rPr>
                <w:sz w:val="18"/>
              </w:rPr>
              <w:t>Medium</w:t>
            </w:r>
          </w:p>
        </w:tc>
      </w:tr>
      <w:tr>
        <w:tc>
          <w:tcPr>
            <w:tcW w:type="dxa" w:w="3084"/>
          </w:tcPr>
          <w:p>
            <w:r/>
            <w:r>
              <w:rPr>
                <w:sz w:val="18"/>
              </w:rPr>
              <w:t>Enterprise partnerships with Indian job boards (Naukri, Foundit, etc.)</w:t>
            </w:r>
          </w:p>
        </w:tc>
        <w:tc>
          <w:tcPr>
            <w:tcW w:type="dxa" w:w="1452"/>
          </w:tcPr>
          <w:p>
            <w:r/>
            <w:r>
              <w:rPr>
                <w:sz w:val="18"/>
              </w:rPr>
              <w:t>High (commercial negotiation)</w:t>
            </w:r>
          </w:p>
        </w:tc>
        <w:tc>
          <w:tcPr>
            <w:tcW w:type="dxa" w:w="1814"/>
          </w:tcPr>
          <w:p>
            <w:r/>
            <w:r>
              <w:rPr>
                <w:sz w:val="18"/>
              </w:rPr>
              <w:t>Very large if secured</w:t>
            </w:r>
          </w:p>
        </w:tc>
        <w:tc>
          <w:tcPr>
            <w:tcW w:type="dxa" w:w="1452"/>
          </w:tcPr>
          <w:p>
            <w:r/>
            <w:r>
              <w:rPr>
                <w:sz w:val="18"/>
              </w:rPr>
              <w:t>Medium-High (contract-dependent)</w:t>
            </w:r>
          </w:p>
        </w:tc>
        <w:tc>
          <w:tcPr>
            <w:tcW w:type="dxa" w:w="1270"/>
          </w:tcPr>
          <w:p>
            <w:r/>
            <w:r>
              <w:rPr>
                <w:sz w:val="18"/>
              </w:rPr>
              <w:t>Low-Medium (investigate later)</w:t>
            </w:r>
          </w:p>
        </w:tc>
      </w:tr>
    </w:tbl>
    <w:p>
      <w:pPr>
        <w:jc w:val="center"/>
      </w:pPr>
      <w:r>
        <w:rPr>
          <w:b w:val="0"/>
          <w:i w:val="0"/>
        </w:rPr>
        <w:t>The six ATS-expansion rows together are estimated at 5,000-20,000 additional India jobs (research/api_analysis.md Sections 10.8 and 11.3) - by far the best free, legal, low-maintenance route, and the same conclusion this report's India Research section above already reaches independently.</w:t>
      </w:r>
    </w:p>
    <w:p>
      <w:pPr>
        <w:spacing w:before="200" w:after="120"/>
      </w:pPr>
      <w:r>
        <w:rPr>
          <w:b/>
        </w:rPr>
        <w:t>4. Indian ATS Opportunity</w:t>
      </w:r>
    </w:p>
    <w:p>
      <w:pPr>
        <w:jc w:val="center"/>
      </w:pPr>
      <w:r>
        <w:rPr>
          <w:b w:val="0"/>
          <w:i w:val="0"/>
        </w:rPr>
        <w:t>Many Indian startups, unicorns, Global Capability Centers (GCCs), and multinational companies already run their careers pages on the same six ATS platforms this project integrates - Razorpay, PhonePe, CRED, Groww, Meesho, BrowserStack, Freshworks, and Postman are documented examples (research/api_analysis.md Section 11.3). None of these require a new provider integration: each is reachable the same way any other Greenhouse, Lever, Ashby, Workable, SmartRecruiters, or Teamtailor company already is - by adding a verified company slug to the existing curated list.</w:t>
      </w:r>
    </w:p>
    <w:p>
      <w:pPr>
        <w:jc w:val="center"/>
      </w:pPr>
      <w:r>
        <w:rPr>
          <w:b w:val="0"/>
          <w:i w:val="0"/>
        </w:rPr>
        <w:t>Expanding the monitored ATS company list toward these India-HQ companies is therefore likely to provide significantly more Indian jobs without integrating a single new API - the same pattern already used to grow every other region in this project.</w:t>
      </w:r>
    </w:p>
    <w:p>
      <w:pPr>
        <w:spacing w:before="200" w:after="120"/>
      </w:pPr>
      <w:r>
        <w:rPr>
          <w:b/>
        </w:rPr>
        <w:t>5. Management Summary</w:t>
      </w:r>
    </w:p>
    <w:p>
      <w:pPr>
        <w:pStyle w:val="ListBullet"/>
        <w:spacing w:after="80"/>
      </w:pPr>
      <w:r>
        <w:t>India currently has fewer publicly available job APIs than the US or Europe - nearly every major Indian consumer job board exposes no official public API.</w:t>
      </w:r>
    </w:p>
    <w:p>
      <w:pPr>
        <w:pStyle w:val="ListBullet"/>
        <w:spacing w:after="80"/>
      </w:pPr>
      <w:r>
        <w:t>The biggest opportunity is expanding ATS company coverage (Greenhouse, Lever, Ashby, Workable, SmartRecruiters, Teamtailor) toward India-HQ companies, rather than searching for additional public APIs that largely do not exist for this market.</w:t>
      </w:r>
    </w:p>
    <w:p>
      <w:pPr>
        <w:pStyle w:val="ListBullet"/>
        <w:spacing w:after="80"/>
      </w:pPr>
      <w:r>
        <w:t>Enterprise APIs and paid aggregators (LinkedIn, Indeed, Naukri partnerships, or commercial data providers) can be investigated later if broader commercial coverage becomes necessary beyond what ATS expansion provides.</w:t>
      </w:r>
    </w:p>
    <w:p>
      <w:pPr>
        <w:pStyle w:val="Heading1"/>
        <w:spacing w:before="120" w:after="280"/>
      </w:pPr>
      <w:r>
        <w:rPr>
          <w:b/>
          <w:color w:val="2A78D6"/>
          <w:sz w:val="40"/>
        </w:rPr>
        <w:t>11. Additional Regional APIs</w:t>
      </w:r>
    </w:p>
    <w:p>
      <w:pPr>
        <w:spacing w:after="160"/>
      </w:pPr>
      <w:r>
        <w:rPr/>
        <w:t>A verified market survey covered Canada, the UK, Europe, Singapore, Southeast Asia, and LATAM for additional free/public sources beyond the 20 already integrated.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Region</w:t>
            </w:r>
          </w:p>
        </w:tc>
        <w:tc>
          <w:tcPr>
            <w:tcW w:type="dxa" w:w="2436"/>
            <w:shd w:val="clear" w:color="auto" w:fill="2A78D6"/>
          </w:tcPr>
          <w:p>
            <w:r/>
            <w:r>
              <w:rPr>
                <w:b/>
                <w:color w:val="FFFFFF"/>
                <w:sz w:val="19"/>
              </w:rPr>
              <w:t>Best candidate</w:t>
            </w:r>
          </w:p>
        </w:tc>
        <w:tc>
          <w:tcPr>
            <w:tcW w:type="dxa" w:w="2436"/>
            <w:shd w:val="clear" w:color="auto" w:fill="2A78D6"/>
          </w:tcPr>
          <w:p>
            <w:r/>
            <w:r>
              <w:rPr>
                <w:b/>
                <w:color w:val="FFFFFF"/>
                <w:sz w:val="19"/>
              </w:rPr>
              <w:t>Effort</w:t>
            </w:r>
          </w:p>
        </w:tc>
        <w:tc>
          <w:tcPr>
            <w:tcW w:type="dxa" w:w="2436"/>
            <w:shd w:val="clear" w:color="auto" w:fill="2A78D6"/>
          </w:tcPr>
          <w:p>
            <w:r/>
            <w:r>
              <w:rPr>
                <w:b/>
                <w:color w:val="FFFFFF"/>
                <w:sz w:val="19"/>
              </w:rPr>
              <w:t>Priority</w:t>
            </w:r>
          </w:p>
        </w:tc>
      </w:tr>
      <w:tr>
        <w:tc>
          <w:tcPr>
            <w:tcW w:type="dxa" w:w="2436"/>
          </w:tcPr>
          <w:p>
            <w:r/>
            <w:r>
              <w:rPr>
                <w:color w:val="0B0B0B"/>
                <w:sz w:val="19"/>
              </w:rPr>
              <w:t>Canada</w:t>
            </w:r>
          </w:p>
        </w:tc>
        <w:tc>
          <w:tcPr>
            <w:tcW w:type="dxa" w:w="2436"/>
          </w:tcPr>
          <w:p>
            <w:r/>
            <w:r>
              <w:rPr>
                <w:color w:val="0B0B0B"/>
                <w:sz w:val="19"/>
              </w:rPr>
              <w:t>Adzuna ‘ca’ (existing key, config-level change)</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United Kingdom</w:t>
            </w:r>
          </w:p>
        </w:tc>
        <w:tc>
          <w:tcPr>
            <w:tcW w:type="dxa" w:w="2436"/>
            <w:shd w:val="clear" w:color="auto" w:fill="F2F6FC"/>
          </w:tcPr>
          <w:p>
            <w:r/>
            <w:r>
              <w:rPr>
                <w:color w:val="0B0B0B"/>
                <w:sz w:val="19"/>
              </w:rPr>
              <w:t>Adzuna ‘gb’ (de-risks single-source dependency on Reed)</w:t>
            </w:r>
          </w:p>
        </w:tc>
        <w:tc>
          <w:tcPr>
            <w:tcW w:type="dxa" w:w="2436"/>
            <w:shd w:val="clear" w:color="auto" w:fill="F2F6FC"/>
          </w:tcPr>
          <w:p>
            <w:r/>
            <w:r>
              <w:rPr>
                <w:color w:val="0B0B0B"/>
                <w:sz w:val="19"/>
              </w:rPr>
              <w:t>Trivial</w:t>
            </w:r>
          </w:p>
        </w:tc>
        <w:tc>
          <w:tcPr>
            <w:tcW w:type="dxa" w:w="2436"/>
            <w:shd w:val="clear" w:color="auto" w:fill="F2F6FC"/>
          </w:tcPr>
          <w:p>
            <w:r/>
            <w:r>
              <w:rPr>
                <w:color w:val="0B0B0B"/>
                <w:sz w:val="19"/>
              </w:rPr>
              <w:t>High</w:t>
            </w:r>
          </w:p>
        </w:tc>
      </w:tr>
      <w:tr>
        <w:tc>
          <w:tcPr>
            <w:tcW w:type="dxa" w:w="2436"/>
          </w:tcPr>
          <w:p>
            <w:r/>
            <w:r>
              <w:rPr>
                <w:color w:val="0B0B0B"/>
                <w:sz w:val="19"/>
              </w:rPr>
              <w:t>Europe</w:t>
            </w:r>
          </w:p>
        </w:tc>
        <w:tc>
          <w:tcPr>
            <w:tcW w:type="dxa" w:w="2436"/>
          </w:tcPr>
          <w:p>
            <w:r/>
            <w:r>
              <w:rPr>
                <w:color w:val="0B0B0B"/>
                <w:sz w:val="19"/>
              </w:rPr>
              <w:t>Adzuna multi-country (fr, de, es, nl, it, at, pl)</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Europe</w:t>
            </w:r>
          </w:p>
        </w:tc>
        <w:tc>
          <w:tcPr>
            <w:tcW w:type="dxa" w:w="2436"/>
            <w:shd w:val="clear" w:color="auto" w:fill="F2F6FC"/>
          </w:tcPr>
          <w:p>
            <w:r/>
            <w:r>
              <w:rPr>
                <w:color w:val="0B0B0B"/>
                <w:sz w:val="19"/>
              </w:rPr>
              <w:t>France Travail (official, free, OAuth2 registration)</w:t>
            </w:r>
          </w:p>
        </w:tc>
        <w:tc>
          <w:tcPr>
            <w:tcW w:type="dxa" w:w="2436"/>
            <w:shd w:val="clear" w:color="auto" w:fill="F2F6FC"/>
          </w:tcPr>
          <w:p>
            <w:r/>
            <w:r>
              <w:rPr>
                <w:color w:val="0B0B0B"/>
                <w:sz w:val="19"/>
              </w:rPr>
              <w:t>Medium</w:t>
            </w:r>
          </w:p>
        </w:tc>
        <w:tc>
          <w:tcPr>
            <w:tcW w:type="dxa" w:w="2436"/>
            <w:shd w:val="clear" w:color="auto" w:fill="F2F6FC"/>
          </w:tcPr>
          <w:p>
            <w:r/>
            <w:r>
              <w:rPr>
                <w:color w:val="0B0B0B"/>
                <w:sz w:val="19"/>
              </w:rPr>
              <w:t>High</w:t>
            </w:r>
          </w:p>
        </w:tc>
      </w:tr>
      <w:tr>
        <w:tc>
          <w:tcPr>
            <w:tcW w:type="dxa" w:w="2436"/>
          </w:tcPr>
          <w:p>
            <w:r/>
            <w:r>
              <w:rPr>
                <w:color w:val="0B0B0B"/>
                <w:sz w:val="19"/>
              </w:rPr>
              <w:t>Singapore</w:t>
            </w:r>
          </w:p>
        </w:tc>
        <w:tc>
          <w:tcPr>
            <w:tcW w:type="dxa" w:w="2436"/>
          </w:tcPr>
          <w:p>
            <w:r/>
            <w:r>
              <w:rPr>
                <w:color w:val="0B0B0B"/>
                <w:sz w:val="19"/>
              </w:rPr>
              <w:t>MyCareersFuture — official, no-auth public API (~80k jobs)</w:t>
            </w:r>
          </w:p>
        </w:tc>
        <w:tc>
          <w:tcPr>
            <w:tcW w:type="dxa" w:w="2436"/>
          </w:tcPr>
          <w:p>
            <w:r/>
            <w:r>
              <w:rPr>
                <w:color w:val="0B0B0B"/>
                <w:sz w:val="19"/>
              </w:rPr>
              <w:t>Low</w:t>
            </w:r>
          </w:p>
        </w:tc>
        <w:tc>
          <w:tcPr>
            <w:tcW w:type="dxa" w:w="2436"/>
          </w:tcPr>
          <w:p>
            <w:r/>
            <w:r>
              <w:rPr>
                <w:color w:val="0B0B0B"/>
                <w:sz w:val="19"/>
              </w:rPr>
              <w:t>Critical</w:t>
            </w:r>
          </w:p>
        </w:tc>
      </w:tr>
      <w:tr>
        <w:tc>
          <w:tcPr>
            <w:tcW w:type="dxa" w:w="2436"/>
            <w:shd w:val="clear" w:color="auto" w:fill="F2F6FC"/>
          </w:tcPr>
          <w:p>
            <w:r/>
            <w:r>
              <w:rPr>
                <w:color w:val="0B0B0B"/>
                <w:sz w:val="19"/>
              </w:rPr>
              <w:t>Southeast Asia</w:t>
            </w:r>
          </w:p>
        </w:tc>
        <w:tc>
          <w:tcPr>
            <w:tcW w:type="dxa" w:w="2436"/>
            <w:shd w:val="clear" w:color="auto" w:fill="F2F6FC"/>
          </w:tcPr>
          <w:p>
            <w:r/>
            <w:r>
              <w:rPr>
                <w:color w:val="0B0B0B"/>
                <w:sz w:val="19"/>
              </w:rPr>
              <w:t>ATS slug expansion for SEA-headquartered companies</w:t>
            </w:r>
          </w:p>
        </w:tc>
        <w:tc>
          <w:tcPr>
            <w:tcW w:type="dxa" w:w="2436"/>
            <w:shd w:val="clear" w:color="auto" w:fill="F2F6FC"/>
          </w:tcPr>
          <w:p>
            <w:r/>
            <w:r>
              <w:rPr>
                <w:color w:val="0B0B0B"/>
                <w:sz w:val="19"/>
              </w:rPr>
              <w:t>Low</w:t>
            </w:r>
          </w:p>
        </w:tc>
        <w:tc>
          <w:tcPr>
            <w:tcW w:type="dxa" w:w="2436"/>
            <w:shd w:val="clear" w:color="auto" w:fill="F2F6FC"/>
          </w:tcPr>
          <w:p>
            <w:r/>
            <w:r>
              <w:rPr>
                <w:color w:val="0B0B0B"/>
                <w:sz w:val="19"/>
              </w:rPr>
              <w:t>Medium</w:t>
            </w:r>
          </w:p>
        </w:tc>
      </w:tr>
      <w:tr>
        <w:tc>
          <w:tcPr>
            <w:tcW w:type="dxa" w:w="2436"/>
          </w:tcPr>
          <w:p>
            <w:r/>
            <w:r>
              <w:rPr>
                <w:color w:val="0B0B0B"/>
                <w:sz w:val="19"/>
              </w:rPr>
              <w:t>LATAM</w:t>
            </w:r>
          </w:p>
        </w:tc>
        <w:tc>
          <w:tcPr>
            <w:tcW w:type="dxa" w:w="2436"/>
          </w:tcPr>
          <w:p>
            <w:r/>
            <w:r>
              <w:rPr>
                <w:color w:val="0B0B0B"/>
                <w:sz w:val="19"/>
              </w:rPr>
              <w:t>Adzuna ‘br’ + ‘mx’ (existing key)</w:t>
            </w:r>
          </w:p>
        </w:tc>
        <w:tc>
          <w:tcPr>
            <w:tcW w:type="dxa" w:w="2436"/>
          </w:tcPr>
          <w:p>
            <w:r/>
            <w:r>
              <w:rPr>
                <w:color w:val="0B0B0B"/>
                <w:sz w:val="19"/>
              </w:rPr>
              <w:t>Trivial</w:t>
            </w:r>
          </w:p>
        </w:tc>
        <w:tc>
          <w:tcPr>
            <w:tcW w:type="dxa" w:w="2436"/>
          </w:tcPr>
          <w:p>
            <w:r/>
            <w:r>
              <w:rPr>
                <w:color w:val="0B0B0B"/>
                <w:sz w:val="19"/>
              </w:rPr>
              <w:t>Critical</w:t>
            </w:r>
          </w:p>
        </w:tc>
      </w:tr>
      <w:tr>
        <w:tc>
          <w:tcPr>
            <w:tcW w:type="dxa" w:w="2436"/>
            <w:shd w:val="clear" w:color="auto" w:fill="F2F6FC"/>
          </w:tcPr>
          <w:p>
            <w:r/>
            <w:r>
              <w:rPr>
                <w:color w:val="0B0B0B"/>
                <w:sz w:val="19"/>
              </w:rPr>
              <w:t>LATAM</w:t>
            </w:r>
          </w:p>
        </w:tc>
        <w:tc>
          <w:tcPr>
            <w:tcW w:type="dxa" w:w="2436"/>
            <w:shd w:val="clear" w:color="auto" w:fill="F2F6FC"/>
          </w:tcPr>
          <w:p>
            <w:r/>
            <w:r>
              <w:rPr>
                <w:color w:val="0B0B0B"/>
                <w:sz w:val="19"/>
              </w:rPr>
              <w:t>Get on Board — the one LATAM board with a real public API</w:t>
            </w:r>
          </w:p>
        </w:tc>
        <w:tc>
          <w:tcPr>
            <w:tcW w:type="dxa" w:w="2436"/>
            <w:shd w:val="clear" w:color="auto" w:fill="F2F6FC"/>
          </w:tcPr>
          <w:p>
            <w:r/>
            <w:r>
              <w:rPr>
                <w:color w:val="0B0B0B"/>
                <w:sz w:val="19"/>
              </w:rPr>
              <w:t>Low–Medium</w:t>
            </w:r>
          </w:p>
        </w:tc>
        <w:tc>
          <w:tcPr>
            <w:tcW w:type="dxa" w:w="2436"/>
            <w:shd w:val="clear" w:color="auto" w:fill="F2F6FC"/>
          </w:tcPr>
          <w:p>
            <w:r/>
            <w:r>
              <w:rPr>
                <w:color w:val="0B0B0B"/>
                <w:sz w:val="19"/>
              </w:rPr>
              <w:t>Investigate</w:t>
            </w:r>
          </w:p>
        </w:tc>
      </w:tr>
    </w:tbl>
    <w:p>
      <w:pPr>
        <w:spacing w:after="160"/>
      </w:pPr>
      <w:r>
        <w:rPr/>
        <w:t>20 well-known regional boards were explicitly ruled out — Eluta/Workopolis/Jobillico/Talent.com/WowJobs (Canada); TotalJobs/CV-Library/Jobsite/CWJobs (UK); StepStone/Xing Jobs/Jobrapido/Welcome to the Jungle (Europe); Computrabajo/Bumeran/OCC Mundial (LATAM); JobStreet/JobsDB/Kalibrr/Glints (SEA) — each closed or paid-partner-only. Get on Board (LATAM) was the sole exception with a genuine public API.</w:t>
      </w:r>
    </w:p>
    <w:p>
      <w:pPr>
        <w:spacing w:after="160"/>
      </w:pPr>
      <w:r>
        <w:rPr/>
        <w:t>Headline finding: the Adzuna key already held queries only the US today. Extending it to more countries is by far the single highest-leverage change available — it touches five of six target regions with no new integration work.</w:t>
      </w:r>
    </w:p>
    <w:p>
      <w:pPr>
        <w:pStyle w:val="Heading1"/>
        <w:spacing w:before="120" w:after="280"/>
      </w:pPr>
      <w:r>
        <w:rPr>
          <w:b/>
          <w:color w:val="2A78D6"/>
          <w:sz w:val="40"/>
        </w:rPr>
        <w:t>12. API Filter Optimization</w:t>
      </w:r>
    </w:p>
    <w:p>
      <w:pPr>
        <w:spacing w:after="160"/>
      </w:pPr>
      <w:r>
        <w:rPr/>
        <w:t>An audit of all 20 integrations found most run deliberately unfiltered “browse everything” queries — right for a first pass, but leaving three significant levers unused.</w:t>
      </w:r>
    </w:p>
    <w:p>
      <w:pPr>
        <w:pStyle w:val="ListBullet"/>
        <w:spacing w:after="80"/>
      </w:pPr>
      <w:r>
        <w:t>Date filters (e.g., Adzuna max_days_old, USAJOBS DatePosted, Jooble datecreatedfrom) are supported by at least six integrated providers but used by none — turning them on would cut the stale tail at ingest rather than after the fact.</w:t>
      </w:r>
    </w:p>
    <w:p>
      <w:pPr>
        <w:pStyle w:val="ListBullet"/>
        <w:spacing w:after="80"/>
      </w:pPr>
      <w:r>
        <w:t>Country/locale filters (Adzuna's country path, Careerjet's locale_code, Himalayas' country parameter) are supported but mostly unused — turning them on directly targets the weak regions identified in Section 6.</w:t>
      </w:r>
    </w:p>
    <w:p>
      <w:pPr>
        <w:pStyle w:val="ListBullet"/>
        <w:spacing w:after="80"/>
      </w:pPr>
      <w:r>
        <w:t>Query partitioning — splitting one broad query into several filtered ones by category, location, or date range — is the only way to exceed the hard result-window caps already reached by USAJOBS (10,000), Bundesagentur (10,000), Reed (~9,900), The Muse (2,000), Jooble (~1,100), and Himalayas (3,000 of a 90,000-job archive). This is the single largest coverage lever available without adding any new provider.</w:t>
      </w:r>
    </w:p>
    <w:p>
      <w:pPr>
        <w:spacing w:after="160"/>
      </w:pPr>
      <w:r>
        <w:rPr/>
        <w:t>Planning estimate: turning on these filters and partitioning the capped sources could add ~40,000–90,000 useful, fresher, less-duplicated jobs with zero new providers (full per-provider detail: research/api_analysis.md §17).</w:t>
      </w:r>
    </w:p>
    <w:p>
      <w:pPr>
        <w:pStyle w:val="Heading1"/>
        <w:spacing w:before="120" w:after="280"/>
      </w:pPr>
      <w:r>
        <w:rPr>
          <w:b/>
          <w:color w:val="2A78D6"/>
          <w:sz w:val="40"/>
        </w:rPr>
        <w:t>13. Maximum Coverage from Existing Providers</w:t>
      </w:r>
    </w:p>
    <w:p>
      <w:pPr>
        <w:spacing w:after="160"/>
      </w:pPr>
      <w:r>
        <w:rPr/>
        <w:t>Every provider was audited individually on a narrower question: is it already returning everything realistically obtainable from its own API's rules — and if not, how much more is available using only capabilities that API already exposes?</w:t>
      </w:r>
    </w:p>
    <w:p>
      <w:pPr>
        <w:spacing w:before="200" w:after="120"/>
      </w:pPr>
      <w:r>
        <w:rPr>
          <w:b/>
          <w:color w:val="0B0B0B"/>
          <w:sz w:val="26"/>
        </w:rPr>
        <w:t>Are we already extracting the maximum realistic number of jobs from each provider?</w:t>
      </w:r>
    </w:p>
    <w:p>
      <w:pPr>
        <w:spacing w:after="160"/>
      </w:pPr>
      <w:r>
        <w:rPr/>
        <w:t>For 17 of 20 providers, no — meaningful additional volume is available from capabilities the API already exposes, no new auth/scraping/contracts required. Only Arbeitnow, RemoteOK, and TheirStack are already at their ceiling (TheirStack's is a billing restriction, not an API limit).</w:t>
      </w:r>
    </w:p>
    <w:p>
      <w:pPr>
        <w:spacing w:before="200" w:after="120"/>
      </w:pPr>
      <w:r>
        <w:rPr>
          <w:b/>
          <w:color w:val="0B0B0B"/>
          <w:sz w:val="26"/>
        </w:rPr>
        <w:t>Which providers still have untapped potential?</w:t>
      </w:r>
    </w:p>
    <w:p>
      <w:pPr>
        <w:pStyle w:val="ListBullet"/>
        <w:spacing w:after="80"/>
      </w:pPr>
      <w:r>
        <w:t>Adzuna — by far the largest opportunity in the entire provider set. The current 2,000-job figure reflects querying a single country (the US) out of 10+ countries the existing API key already has access to.</w:t>
      </w:r>
    </w:p>
    <w:p>
      <w:pPr>
        <w:pStyle w:val="ListBullet"/>
        <w:spacing w:after="80"/>
      </w:pPr>
      <w:r>
        <w:t>Bundesagentur, USAJOBS, and Reed — each already sits at or near a hard per-query result-window ceiling (10,000, 10,000, and ~9,900 respectively), but each also supports a location or keyword filter that can open an independent window of similar size when the query is partitioned instead of run once, broadly.</w:t>
      </w:r>
    </w:p>
    <w:p>
      <w:pPr>
        <w:pStyle w:val="ListBullet"/>
        <w:spacing w:after="80"/>
      </w:pPr>
      <w:r>
        <w:t>Himalayas, The Muse, Jooble, and Careerjet — each is currently run as a single broad or wildcard query well below its real ceiling; switching to filtered, partitioned queries (by country, category, or real keywords instead of a wildcard) would meaningfully increase volume.</w:t>
      </w:r>
    </w:p>
    <w:p>
      <w:pPr>
        <w:spacing w:before="200" w:after="120"/>
      </w:pPr>
      <w:r>
        <w:rPr>
          <w:b/>
          <w:color w:val="0B0B0B"/>
          <w:sz w:val="26"/>
        </w:rPr>
        <w:t>Which providers have already reached their practical limits?</w:t>
      </w:r>
    </w:p>
    <w:p>
      <w:pPr>
        <w:pStyle w:val="ListBullet"/>
        <w:spacing w:after="80"/>
      </w:pPr>
      <w:r>
        <w:t>Arbeitnow — the entire current board is already fetched to exhaustion via full pagination, and the API offers no keyword, location, or category parameter to partition further.</w:t>
      </w:r>
    </w:p>
    <w:p>
      <w:pPr>
        <w:pStyle w:val="ListBullet"/>
        <w:spacing w:after="80"/>
      </w:pPr>
      <w:r>
        <w:t>RemoteOK — the documented public endpoint is a fixed ~100-job snapshot with no confirmed filtering or pagination mechanism.</w:t>
      </w:r>
    </w:p>
    <w:p>
      <w:pPr>
        <w:pStyle w:val="ListBullet"/>
        <w:spacing w:after="80"/>
      </w:pPr>
      <w:r>
        <w:t>TheirStack — effectively at zero due to an account plan restriction (HTTP 402), not because its API has been exhausted; this should be reassessed the moment Jobs API access is restored on the account.</w:t>
      </w:r>
    </w:p>
    <w:p>
      <w:pPr>
        <w:spacing w:before="200" w:after="120"/>
      </w:pPr>
      <w:r>
        <w:rPr>
          <w:b/>
          <w:color w:val="0B0B0B"/>
          <w:sz w:val="26"/>
        </w:rPr>
        <w:t>Which providers can be improved using existing API filters?</w:t>
      </w:r>
    </w:p>
    <w:p>
      <w:pPr>
        <w:spacing w:after="160"/>
      </w:pPr>
      <w:r>
        <w:rPr/>
        <w:t>Eight providers (Adzuna, Bundesagentur, USAJOBS, Reed, Himalayas, Jooble, Careerjet, The Muse) already support unused date/country/category/location filters. Turning these on is a pure configuration change — no new credentials required.</w:t>
      </w:r>
    </w:p>
    <w:p>
      <w:pPr>
        <w:spacing w:before="200" w:after="120"/>
      </w:pPr>
      <w:r>
        <w:rPr>
          <w:b/>
          <w:color w:val="0B0B0B"/>
          <w:sz w:val="26"/>
        </w:rPr>
        <w:t>Which providers require adding additional companies rather than changing code?</w:t>
      </w:r>
    </w:p>
    <w:p>
      <w:pPr>
        <w:spacing w:after="160"/>
      </w:pPr>
      <w:r>
        <w:rPr/>
        <w:t>All six ATS providers expose no request filter at all — each is a full-board, per-company fetch already fully exploited for its configured companies. The entire opportunity is expanding the curated company-slug list, not the query.</w:t>
      </w:r>
    </w:p>
    <w:p>
      <w:pPr>
        <w:spacing w:before="200" w:after="120"/>
      </w:pPr>
      <w:r>
        <w:rPr>
          <w:b/>
          <w:color w:val="0B0B0B"/>
          <w:sz w:val="26"/>
        </w:rPr>
        <w:t>Which providers cannot realistically return more jobs due to API limitations?</w:t>
      </w:r>
    </w:p>
    <w:p>
      <w:pPr>
        <w:spacing w:after="160"/>
      </w:pPr>
      <w:r>
        <w:rPr/>
        <w:t>Arbeitnow and RemoteOK — both expose a complete, unfilterable snapshot with no query dimension to expand. Further volume depends on the boards themselves growing, not on anything this project controls.</w:t>
      </w:r>
    </w:p>
    <w:p>
      <w:pPr>
        <w:spacing w:before="200" w:after="120"/>
      </w:pPr>
      <w:r>
        <w:rPr>
          <w:b/>
          <w:color w:val="0B0B0B"/>
          <w:sz w:val="26"/>
        </w:rPr>
        <w:t>Provider-by-provider comparison</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Provider</w:t>
            </w:r>
          </w:p>
        </w:tc>
        <w:tc>
          <w:tcPr>
            <w:tcW w:type="dxa" w:w="1949"/>
            <w:shd w:val="clear" w:color="auto" w:fill="2A78D6"/>
          </w:tcPr>
          <w:p>
            <w:r/>
            <w:r>
              <w:rPr>
                <w:b/>
                <w:color w:val="FFFFFF"/>
                <w:sz w:val="19"/>
              </w:rPr>
              <w:t>Current Jobs Collected</w:t>
            </w:r>
          </w:p>
        </w:tc>
        <w:tc>
          <w:tcPr>
            <w:tcW w:type="dxa" w:w="1949"/>
            <w:shd w:val="clear" w:color="auto" w:fill="2A78D6"/>
          </w:tcPr>
          <w:p>
            <w:r/>
            <w:r>
              <w:rPr>
                <w:b/>
                <w:color w:val="FFFFFF"/>
                <w:sz w:val="19"/>
              </w:rPr>
              <w:t>Estimated Practical Maximum</w:t>
            </w:r>
          </w:p>
        </w:tc>
        <w:tc>
          <w:tcPr>
            <w:tcW w:type="dxa" w:w="1949"/>
            <w:shd w:val="clear" w:color="auto" w:fill="2A78D6"/>
          </w:tcPr>
          <w:p>
            <w:r/>
            <w:r>
              <w:rPr>
                <w:b/>
                <w:color w:val="FFFFFF"/>
                <w:sz w:val="19"/>
              </w:rPr>
              <w:t>Additional Jobs Possible</w:t>
            </w:r>
          </w:p>
        </w:tc>
        <w:tc>
          <w:tcPr>
            <w:tcW w:type="dxa" w:w="1949"/>
            <w:shd w:val="clear" w:color="auto" w:fill="2A78D6"/>
          </w:tcPr>
          <w:p>
            <w:r/>
            <w:r>
              <w:rPr>
                <w:b/>
                <w:color w:val="FFFFFF"/>
                <w:sz w:val="19"/>
              </w:rPr>
              <w:t>Recommended Optimization Strategy</w:t>
            </w:r>
          </w:p>
        </w:tc>
      </w:tr>
      <w:tr>
        <w:tc>
          <w:tcPr>
            <w:tcW w:type="dxa" w:w="1949"/>
          </w:tcPr>
          <w:p>
            <w:r/>
            <w:r>
              <w:rPr>
                <w:color w:val="0B0B0B"/>
                <w:sz w:val="19"/>
              </w:rPr>
              <w:t>Arbeitnow</w:t>
            </w:r>
          </w:p>
        </w:tc>
        <w:tc>
          <w:tcPr>
            <w:tcW w:type="dxa" w:w="1949"/>
          </w:tcPr>
          <w:p>
            <w:r/>
            <w:r>
              <w:rPr>
                <w:color w:val="0B0B0B"/>
                <w:sz w:val="19"/>
              </w:rPr>
              <w:t>930</w:t>
            </w:r>
          </w:p>
        </w:tc>
        <w:tc>
          <w:tcPr>
            <w:tcW w:type="dxa" w:w="1949"/>
          </w:tcPr>
          <w:p>
            <w:r/>
            <w:r>
              <w:rPr>
                <w:color w:val="0B0B0B"/>
                <w:sz w:val="19"/>
              </w:rPr>
              <w:t>~950–1,000</w:t>
            </w:r>
          </w:p>
        </w:tc>
        <w:tc>
          <w:tcPr>
            <w:tcW w:type="dxa" w:w="1949"/>
          </w:tcPr>
          <w:p>
            <w:r/>
            <w:r>
              <w:rPr>
                <w:color w:val="0B0B0B"/>
                <w:sz w:val="19"/>
              </w:rPr>
              <w:t>~0–100</w:t>
            </w:r>
          </w:p>
        </w:tc>
        <w:tc>
          <w:tcPr>
            <w:tcW w:type="dxa" w:w="1949"/>
          </w:tcPr>
          <w:p>
            <w:r/>
            <w:r>
              <w:rPr>
                <w:color w:val="0B0B0B"/>
                <w:sz w:val="19"/>
              </w:rPr>
              <w:t>None — full board already exhausted</w:t>
            </w:r>
          </w:p>
        </w:tc>
      </w:tr>
      <w:tr>
        <w:tc>
          <w:tcPr>
            <w:tcW w:type="dxa" w:w="1949"/>
            <w:shd w:val="clear" w:color="auto" w:fill="F2F6FC"/>
          </w:tcPr>
          <w:p>
            <w:r/>
            <w:r>
              <w:rPr>
                <w:color w:val="0B0B0B"/>
                <w:sz w:val="19"/>
              </w:rPr>
              <w:t>Himalayas</w:t>
            </w:r>
          </w:p>
        </w:tc>
        <w:tc>
          <w:tcPr>
            <w:tcW w:type="dxa" w:w="1949"/>
            <w:shd w:val="clear" w:color="auto" w:fill="F2F6FC"/>
          </w:tcPr>
          <w:p>
            <w:r/>
            <w:r>
              <w:rPr>
                <w:color w:val="0B0B0B"/>
                <w:sz w:val="19"/>
              </w:rPr>
              <w:t>3,000</w:t>
            </w:r>
          </w:p>
        </w:tc>
        <w:tc>
          <w:tcPr>
            <w:tcW w:type="dxa" w:w="1949"/>
            <w:shd w:val="clear" w:color="auto" w:fill="F2F6FC"/>
          </w:tcPr>
          <w:p>
            <w:r/>
            <w:r>
              <w:rPr>
                <w:color w:val="0B0B0B"/>
                <w:sz w:val="19"/>
              </w:rPr>
              <w:t>13,000–23,000</w:t>
            </w:r>
          </w:p>
        </w:tc>
        <w:tc>
          <w:tcPr>
            <w:tcW w:type="dxa" w:w="1949"/>
            <w:shd w:val="clear" w:color="auto" w:fill="F2F6FC"/>
          </w:tcPr>
          <w:p>
            <w:r/>
            <w:r>
              <w:rPr>
                <w:color w:val="0B0B0B"/>
                <w:sz w:val="19"/>
              </w:rPr>
              <w:t>+10,000–20,000</w:t>
            </w:r>
          </w:p>
        </w:tc>
        <w:tc>
          <w:tcPr>
            <w:tcW w:type="dxa" w:w="1949"/>
            <w:shd w:val="clear" w:color="auto" w:fill="F2F6FC"/>
          </w:tcPr>
          <w:p>
            <w:r/>
            <w:r>
              <w:rPr>
                <w:color w:val="0B0B0B"/>
                <w:sz w:val="19"/>
              </w:rPr>
              <w:t>Switch to richer search endpoint; partition by country/category</w:t>
            </w:r>
          </w:p>
        </w:tc>
      </w:tr>
      <w:tr>
        <w:tc>
          <w:tcPr>
            <w:tcW w:type="dxa" w:w="1949"/>
          </w:tcPr>
          <w:p>
            <w:r/>
            <w:r>
              <w:rPr>
                <w:color w:val="0B0B0B"/>
                <w:sz w:val="19"/>
              </w:rPr>
              <w:t>RemoteOK</w:t>
            </w:r>
          </w:p>
        </w:tc>
        <w:tc>
          <w:tcPr>
            <w:tcW w:type="dxa" w:w="1949"/>
          </w:tcPr>
          <w:p>
            <w:r/>
            <w:r>
              <w:rPr>
                <w:color w:val="0B0B0B"/>
                <w:sz w:val="19"/>
              </w:rPr>
              <w:t>100</w:t>
            </w:r>
          </w:p>
        </w:tc>
        <w:tc>
          <w:tcPr>
            <w:tcW w:type="dxa" w:w="1949"/>
          </w:tcPr>
          <w:p>
            <w:r/>
            <w:r>
              <w:rPr>
                <w:color w:val="0B0B0B"/>
                <w:sz w:val="19"/>
              </w:rPr>
              <w:t>~100</w:t>
            </w:r>
          </w:p>
        </w:tc>
        <w:tc>
          <w:tcPr>
            <w:tcW w:type="dxa" w:w="1949"/>
          </w:tcPr>
          <w:p>
            <w:r/>
            <w:r>
              <w:rPr>
                <w:color w:val="0B0B0B"/>
                <w:sz w:val="19"/>
              </w:rPr>
              <w:t>~0</w:t>
            </w:r>
          </w:p>
        </w:tc>
        <w:tc>
          <w:tcPr>
            <w:tcW w:type="dxa" w:w="1949"/>
          </w:tcPr>
          <w:p>
            <w:r/>
            <w:r>
              <w:rPr>
                <w:color w:val="0B0B0B"/>
                <w:sz w:val="19"/>
              </w:rPr>
              <w:t>None confirmed; verify tag-scoped endpoints before assuming more</w:t>
            </w:r>
          </w:p>
        </w:tc>
      </w:tr>
      <w:tr>
        <w:tc>
          <w:tcPr>
            <w:tcW w:type="dxa" w:w="1949"/>
            <w:shd w:val="clear" w:color="auto" w:fill="F2F6FC"/>
          </w:tcPr>
          <w:p>
            <w:r/>
            <w:r>
              <w:rPr>
                <w:color w:val="0B0B0B"/>
                <w:sz w:val="19"/>
              </w:rPr>
              <w:t>Jobicy</w:t>
            </w:r>
          </w:p>
        </w:tc>
        <w:tc>
          <w:tcPr>
            <w:tcW w:type="dxa" w:w="1949"/>
            <w:shd w:val="clear" w:color="auto" w:fill="F2F6FC"/>
          </w:tcPr>
          <w:p>
            <w:r/>
            <w:r>
              <w:rPr>
                <w:color w:val="0B0B0B"/>
                <w:sz w:val="19"/>
              </w:rPr>
              <w:t>100</w:t>
            </w:r>
          </w:p>
        </w:tc>
        <w:tc>
          <w:tcPr>
            <w:tcW w:type="dxa" w:w="1949"/>
            <w:shd w:val="clear" w:color="auto" w:fill="F2F6FC"/>
          </w:tcPr>
          <w:p>
            <w:r/>
            <w:r>
              <w:rPr>
                <w:color w:val="0B0B0B"/>
                <w:sz w:val="19"/>
              </w:rPr>
              <w:t>300–500</w:t>
            </w:r>
          </w:p>
        </w:tc>
        <w:tc>
          <w:tcPr>
            <w:tcW w:type="dxa" w:w="1949"/>
            <w:shd w:val="clear" w:color="auto" w:fill="F2F6FC"/>
          </w:tcPr>
          <w:p>
            <w:r/>
            <w:r>
              <w:rPr>
                <w:color w:val="0B0B0B"/>
                <w:sz w:val="19"/>
              </w:rPr>
              <w:t>+200–400</w:t>
            </w:r>
          </w:p>
        </w:tc>
        <w:tc>
          <w:tcPr>
            <w:tcW w:type="dxa" w:w="1949"/>
            <w:shd w:val="clear" w:color="auto" w:fill="F2F6FC"/>
          </w:tcPr>
          <w:p>
            <w:r/>
            <w:r>
              <w:rPr>
                <w:color w:val="0B0B0B"/>
                <w:sz w:val="19"/>
              </w:rPr>
              <w:t>Partition by geo/industry/tag across multiple calls</w:t>
            </w:r>
          </w:p>
        </w:tc>
      </w:tr>
      <w:tr>
        <w:tc>
          <w:tcPr>
            <w:tcW w:type="dxa" w:w="1949"/>
          </w:tcPr>
          <w:p>
            <w:r/>
            <w:r>
              <w:rPr>
                <w:color w:val="0B0B0B"/>
                <w:sz w:val="19"/>
              </w:rPr>
              <w:t>The Muse</w:t>
            </w:r>
          </w:p>
        </w:tc>
        <w:tc>
          <w:tcPr>
            <w:tcW w:type="dxa" w:w="1949"/>
          </w:tcPr>
          <w:p>
            <w:r/>
            <w:r>
              <w:rPr>
                <w:color w:val="0B0B0B"/>
                <w:sz w:val="19"/>
              </w:rPr>
              <w:t>2,000</w:t>
            </w:r>
          </w:p>
        </w:tc>
        <w:tc>
          <w:tcPr>
            <w:tcW w:type="dxa" w:w="1949"/>
          </w:tcPr>
          <w:p>
            <w:r/>
            <w:r>
              <w:rPr>
                <w:color w:val="0B0B0B"/>
                <w:sz w:val="19"/>
              </w:rPr>
              <w:t>5,000–8,000</w:t>
            </w:r>
          </w:p>
        </w:tc>
        <w:tc>
          <w:tcPr>
            <w:tcW w:type="dxa" w:w="1949"/>
          </w:tcPr>
          <w:p>
            <w:r/>
            <w:r>
              <w:rPr>
                <w:color w:val="0B0B0B"/>
                <w:sz w:val="19"/>
              </w:rPr>
              <w:t>+3,000–6,000</w:t>
            </w:r>
          </w:p>
        </w:tc>
        <w:tc>
          <w:tcPr>
            <w:tcW w:type="dxa" w:w="1949"/>
          </w:tcPr>
          <w:p>
            <w:r/>
            <w:r>
              <w:rPr>
                <w:color w:val="0B0B0B"/>
                <w:sz w:val="19"/>
              </w:rPr>
              <w:t>Partition by category/location; consider an API key</w:t>
            </w:r>
          </w:p>
        </w:tc>
      </w:tr>
      <w:tr>
        <w:tc>
          <w:tcPr>
            <w:tcW w:type="dxa" w:w="1949"/>
            <w:shd w:val="clear" w:color="auto" w:fill="F2F6FC"/>
          </w:tcPr>
          <w:p>
            <w:r/>
            <w:r>
              <w:rPr>
                <w:color w:val="0B0B0B"/>
                <w:sz w:val="19"/>
              </w:rPr>
              <w:t>Bundesagentur</w:t>
            </w:r>
          </w:p>
        </w:tc>
        <w:tc>
          <w:tcPr>
            <w:tcW w:type="dxa" w:w="1949"/>
            <w:shd w:val="clear" w:color="auto" w:fill="F2F6FC"/>
          </w:tcPr>
          <w:p>
            <w:r/>
            <w:r>
              <w:rPr>
                <w:color w:val="0B0B0B"/>
                <w:sz w:val="19"/>
              </w:rPr>
              <w:t>10,000</w:t>
            </w:r>
          </w:p>
        </w:tc>
        <w:tc>
          <w:tcPr>
            <w:tcW w:type="dxa" w:w="1949"/>
            <w:shd w:val="clear" w:color="auto" w:fill="F2F6FC"/>
          </w:tcPr>
          <w:p>
            <w:r/>
            <w:r>
              <w:rPr>
                <w:color w:val="0B0B0B"/>
                <w:sz w:val="19"/>
              </w:rPr>
              <w:t>25,000–40,000</w:t>
            </w:r>
          </w:p>
        </w:tc>
        <w:tc>
          <w:tcPr>
            <w:tcW w:type="dxa" w:w="1949"/>
            <w:shd w:val="clear" w:color="auto" w:fill="F2F6FC"/>
          </w:tcPr>
          <w:p>
            <w:r/>
            <w:r>
              <w:rPr>
                <w:color w:val="0B0B0B"/>
                <w:sz w:val="19"/>
              </w:rPr>
              <w:t>+15,000–30,000</w:t>
            </w:r>
          </w:p>
        </w:tc>
        <w:tc>
          <w:tcPr>
            <w:tcW w:type="dxa" w:w="1949"/>
            <w:shd w:val="clear" w:color="auto" w:fill="F2F6FC"/>
          </w:tcPr>
          <w:p>
            <w:r/>
            <w:r>
              <w:rPr>
                <w:color w:val="0B0B0B"/>
                <w:sz w:val="19"/>
              </w:rPr>
              <w:t>Partition by region or keyword</w:t>
            </w:r>
          </w:p>
        </w:tc>
      </w:tr>
      <w:tr>
        <w:tc>
          <w:tcPr>
            <w:tcW w:type="dxa" w:w="1949"/>
          </w:tcPr>
          <w:p>
            <w:r/>
            <w:r>
              <w:rPr>
                <w:color w:val="0B0B0B"/>
                <w:sz w:val="19"/>
              </w:rPr>
              <w:t>Jooble</w:t>
            </w:r>
          </w:p>
        </w:tc>
        <w:tc>
          <w:tcPr>
            <w:tcW w:type="dxa" w:w="1949"/>
          </w:tcPr>
          <w:p>
            <w:r/>
            <w:r>
              <w:rPr>
                <w:color w:val="0B0B0B"/>
                <w:sz w:val="19"/>
              </w:rPr>
              <w:t>1,129</w:t>
            </w:r>
          </w:p>
        </w:tc>
        <w:tc>
          <w:tcPr>
            <w:tcW w:type="dxa" w:w="1949"/>
          </w:tcPr>
          <w:p>
            <w:r/>
            <w:r>
              <w:rPr>
                <w:color w:val="0B0B0B"/>
                <w:sz w:val="19"/>
              </w:rPr>
              <w:t>4,000–9,000</w:t>
            </w:r>
          </w:p>
        </w:tc>
        <w:tc>
          <w:tcPr>
            <w:tcW w:type="dxa" w:w="1949"/>
          </w:tcPr>
          <w:p>
            <w:r/>
            <w:r>
              <w:rPr>
                <w:color w:val="0B0B0B"/>
                <w:sz w:val="19"/>
              </w:rPr>
              <w:t>+3,000–8,000</w:t>
            </w:r>
          </w:p>
        </w:tc>
        <w:tc>
          <w:tcPr>
            <w:tcW w:type="dxa" w:w="1949"/>
          </w:tcPr>
          <w:p>
            <w:r/>
            <w:r>
              <w:rPr>
                <w:color w:val="0B0B0B"/>
                <w:sz w:val="19"/>
              </w:rPr>
              <w:t>Replace wildcard with targeted keywords/locations</w:t>
            </w:r>
          </w:p>
        </w:tc>
      </w:tr>
      <w:tr>
        <w:tc>
          <w:tcPr>
            <w:tcW w:type="dxa" w:w="1949"/>
            <w:shd w:val="clear" w:color="auto" w:fill="F2F6FC"/>
          </w:tcPr>
          <w:p>
            <w:r/>
            <w:r>
              <w:rPr>
                <w:color w:val="0B0B0B"/>
                <w:sz w:val="19"/>
              </w:rPr>
              <w:t>USAJOBS</w:t>
            </w:r>
          </w:p>
        </w:tc>
        <w:tc>
          <w:tcPr>
            <w:tcW w:type="dxa" w:w="1949"/>
            <w:shd w:val="clear" w:color="auto" w:fill="F2F6FC"/>
          </w:tcPr>
          <w:p>
            <w:r/>
            <w:r>
              <w:rPr>
                <w:color w:val="0B0B0B"/>
                <w:sz w:val="19"/>
              </w:rPr>
              <w:t>10,000</w:t>
            </w:r>
          </w:p>
        </w:tc>
        <w:tc>
          <w:tcPr>
            <w:tcW w:type="dxa" w:w="1949"/>
            <w:shd w:val="clear" w:color="auto" w:fill="F2F6FC"/>
          </w:tcPr>
          <w:p>
            <w:r/>
            <w:r>
              <w:rPr>
                <w:color w:val="0B0B0B"/>
                <w:sz w:val="19"/>
              </w:rPr>
              <w:t>20,000–30,000</w:t>
            </w:r>
          </w:p>
        </w:tc>
        <w:tc>
          <w:tcPr>
            <w:tcW w:type="dxa" w:w="1949"/>
            <w:shd w:val="clear" w:color="auto" w:fill="F2F6FC"/>
          </w:tcPr>
          <w:p>
            <w:r/>
            <w:r>
              <w:rPr>
                <w:color w:val="0B0B0B"/>
                <w:sz w:val="19"/>
              </w:rPr>
              <w:t>+10,000–20,000</w:t>
            </w:r>
          </w:p>
        </w:tc>
        <w:tc>
          <w:tcPr>
            <w:tcW w:type="dxa" w:w="1949"/>
            <w:shd w:val="clear" w:color="auto" w:fill="F2F6FC"/>
          </w:tcPr>
          <w:p>
            <w:r/>
            <w:r>
              <w:rPr>
                <w:color w:val="0B0B0B"/>
                <w:sz w:val="19"/>
              </w:rPr>
              <w:t>Partition by job category or location</w:t>
            </w:r>
          </w:p>
        </w:tc>
      </w:tr>
      <w:tr>
        <w:tc>
          <w:tcPr>
            <w:tcW w:type="dxa" w:w="1949"/>
          </w:tcPr>
          <w:p>
            <w:r/>
            <w:r>
              <w:rPr>
                <w:color w:val="0B0B0B"/>
                <w:sz w:val="19"/>
              </w:rPr>
              <w:t>Adzuna</w:t>
            </w:r>
          </w:p>
        </w:tc>
        <w:tc>
          <w:tcPr>
            <w:tcW w:type="dxa" w:w="1949"/>
          </w:tcPr>
          <w:p>
            <w:r/>
            <w:r>
              <w:rPr>
                <w:color w:val="0B0B0B"/>
                <w:sz w:val="19"/>
              </w:rPr>
              <w:t>2,000</w:t>
            </w:r>
          </w:p>
        </w:tc>
        <w:tc>
          <w:tcPr>
            <w:tcW w:type="dxa" w:w="1949"/>
          </w:tcPr>
          <w:p>
            <w:r/>
            <w:r>
              <w:rPr>
                <w:color w:val="0B0B0B"/>
                <w:sz w:val="19"/>
              </w:rPr>
              <w:t>22,000–42,000</w:t>
            </w:r>
          </w:p>
        </w:tc>
        <w:tc>
          <w:tcPr>
            <w:tcW w:type="dxa" w:w="1949"/>
          </w:tcPr>
          <w:p>
            <w:r/>
            <w:r>
              <w:rPr>
                <w:color w:val="0B0B0B"/>
                <w:sz w:val="19"/>
              </w:rPr>
              <w:t>+20,000–40,000</w:t>
            </w:r>
          </w:p>
        </w:tc>
        <w:tc>
          <w:tcPr>
            <w:tcW w:type="dxa" w:w="1949"/>
          </w:tcPr>
          <w:p>
            <w:r/>
            <w:r>
              <w:rPr>
                <w:color w:val="0B0B0B"/>
                <w:sz w:val="19"/>
              </w:rPr>
              <w:t>Query additional countries already covered by the existing key</w:t>
            </w:r>
          </w:p>
        </w:tc>
      </w:tr>
      <w:tr>
        <w:tc>
          <w:tcPr>
            <w:tcW w:type="dxa" w:w="1949"/>
            <w:shd w:val="clear" w:color="auto" w:fill="F2F6FC"/>
          </w:tcPr>
          <w:p>
            <w:r/>
            <w:r>
              <w:rPr>
                <w:color w:val="0B0B0B"/>
                <w:sz w:val="19"/>
              </w:rPr>
              <w:t>Reed</w:t>
            </w:r>
          </w:p>
        </w:tc>
        <w:tc>
          <w:tcPr>
            <w:tcW w:type="dxa" w:w="1949"/>
            <w:shd w:val="clear" w:color="auto" w:fill="F2F6FC"/>
          </w:tcPr>
          <w:p>
            <w:r/>
            <w:r>
              <w:rPr>
                <w:color w:val="0B0B0B"/>
                <w:sz w:val="19"/>
              </w:rPr>
              <w:t>9,000</w:t>
            </w:r>
          </w:p>
        </w:tc>
        <w:tc>
          <w:tcPr>
            <w:tcW w:type="dxa" w:w="1949"/>
            <w:shd w:val="clear" w:color="auto" w:fill="F2F6FC"/>
          </w:tcPr>
          <w:p>
            <w:r/>
            <w:r>
              <w:rPr>
                <w:color w:val="0B0B0B"/>
                <w:sz w:val="19"/>
              </w:rPr>
              <w:t>17,000–24,000</w:t>
            </w:r>
          </w:p>
        </w:tc>
        <w:tc>
          <w:tcPr>
            <w:tcW w:type="dxa" w:w="1949"/>
            <w:shd w:val="clear" w:color="auto" w:fill="F2F6FC"/>
          </w:tcPr>
          <w:p>
            <w:r/>
            <w:r>
              <w:rPr>
                <w:color w:val="0B0B0B"/>
                <w:sz w:val="19"/>
              </w:rPr>
              <w:t>+8,000–15,000</w:t>
            </w:r>
          </w:p>
        </w:tc>
        <w:tc>
          <w:tcPr>
            <w:tcW w:type="dxa" w:w="1949"/>
            <w:shd w:val="clear" w:color="auto" w:fill="F2F6FC"/>
          </w:tcPr>
          <w:p>
            <w:r/>
            <w:r>
              <w:rPr>
                <w:color w:val="0B0B0B"/>
                <w:sz w:val="19"/>
              </w:rPr>
              <w:t>Partition by UK region/keyword</w:t>
            </w:r>
          </w:p>
        </w:tc>
      </w:tr>
      <w:tr>
        <w:tc>
          <w:tcPr>
            <w:tcW w:type="dxa" w:w="1949"/>
          </w:tcPr>
          <w:p>
            <w:r/>
            <w:r>
              <w:rPr>
                <w:color w:val="0B0B0B"/>
                <w:sz w:val="19"/>
              </w:rPr>
              <w:t>SerpApi</w:t>
            </w:r>
          </w:p>
        </w:tc>
        <w:tc>
          <w:tcPr>
            <w:tcW w:type="dxa" w:w="1949"/>
          </w:tcPr>
          <w:p>
            <w:r/>
            <w:r>
              <w:rPr>
                <w:color w:val="0B0B0B"/>
                <w:sz w:val="19"/>
              </w:rPr>
              <w:t>50</w:t>
            </w:r>
          </w:p>
        </w:tc>
        <w:tc>
          <w:tcPr>
            <w:tcW w:type="dxa" w:w="1949"/>
          </w:tcPr>
          <w:p>
            <w:r/>
            <w:r>
              <w:rPr>
                <w:color w:val="0B0B0B"/>
                <w:sz w:val="19"/>
              </w:rPr>
              <w:t>~2,500/mo (budget-bound)</w:t>
            </w:r>
          </w:p>
        </w:tc>
        <w:tc>
          <w:tcPr>
            <w:tcW w:type="dxa" w:w="1949"/>
          </w:tcPr>
          <w:p>
            <w:r/>
            <w:r>
              <w:rPr>
                <w:color w:val="0B0B0B"/>
                <w:sz w:val="19"/>
              </w:rPr>
              <w:t>Budget-dependent</w:t>
            </w:r>
          </w:p>
        </w:tc>
        <w:tc>
          <w:tcPr>
            <w:tcW w:type="dxa" w:w="1949"/>
          </w:tcPr>
          <w:p>
            <w:r/>
            <w:r>
              <w:rPr>
                <w:color w:val="0B0B0B"/>
                <w:sz w:val="19"/>
              </w:rPr>
              <w:t>Reallocate quota to targeted location/date queries</w:t>
            </w:r>
          </w:p>
        </w:tc>
      </w:tr>
      <w:tr>
        <w:tc>
          <w:tcPr>
            <w:tcW w:type="dxa" w:w="1949"/>
            <w:shd w:val="clear" w:color="auto" w:fill="F2F6FC"/>
          </w:tcPr>
          <w:p>
            <w:r/>
            <w:r>
              <w:rPr>
                <w:color w:val="0B0B0B"/>
                <w:sz w:val="19"/>
              </w:rPr>
              <w:t>OpenWeb Ninja</w:t>
            </w:r>
          </w:p>
        </w:tc>
        <w:tc>
          <w:tcPr>
            <w:tcW w:type="dxa" w:w="1949"/>
            <w:shd w:val="clear" w:color="auto" w:fill="F2F6FC"/>
          </w:tcPr>
          <w:p>
            <w:r/>
            <w:r>
              <w:rPr>
                <w:color w:val="0B0B0B"/>
                <w:sz w:val="19"/>
              </w:rPr>
              <w:t>~47</w:t>
            </w:r>
          </w:p>
        </w:tc>
        <w:tc>
          <w:tcPr>
            <w:tcW w:type="dxa" w:w="1949"/>
            <w:shd w:val="clear" w:color="auto" w:fill="F2F6FC"/>
          </w:tcPr>
          <w:p>
            <w:r/>
            <w:r>
              <w:rPr>
                <w:color w:val="0B0B0B"/>
                <w:sz w:val="19"/>
              </w:rPr>
              <w:t>~200/mo (budget-bound)</w:t>
            </w:r>
          </w:p>
        </w:tc>
        <w:tc>
          <w:tcPr>
            <w:tcW w:type="dxa" w:w="1949"/>
            <w:shd w:val="clear" w:color="auto" w:fill="F2F6FC"/>
          </w:tcPr>
          <w:p>
            <w:r/>
            <w:r>
              <w:rPr>
                <w:color w:val="0B0B0B"/>
                <w:sz w:val="19"/>
              </w:rPr>
              <w:t>Budget-dependent</w:t>
            </w:r>
          </w:p>
        </w:tc>
        <w:tc>
          <w:tcPr>
            <w:tcW w:type="dxa" w:w="1949"/>
            <w:shd w:val="clear" w:color="auto" w:fill="F2F6FC"/>
          </w:tcPr>
          <w:p>
            <w:r/>
            <w:r>
              <w:rPr>
                <w:color w:val="0B0B0B"/>
                <w:sz w:val="19"/>
              </w:rPr>
              <w:t>Reallocate quota toward country-scoped (e.g. India) queries</w:t>
            </w:r>
          </w:p>
        </w:tc>
      </w:tr>
      <w:tr>
        <w:tc>
          <w:tcPr>
            <w:tcW w:type="dxa" w:w="1949"/>
          </w:tcPr>
          <w:p>
            <w:r/>
            <w:r>
              <w:rPr>
                <w:color w:val="0B0B0B"/>
                <w:sz w:val="19"/>
              </w:rPr>
              <w:t>Careerjet</w:t>
            </w:r>
          </w:p>
        </w:tc>
        <w:tc>
          <w:tcPr>
            <w:tcW w:type="dxa" w:w="1949"/>
          </w:tcPr>
          <w:p>
            <w:r/>
            <w:r>
              <w:rPr>
                <w:color w:val="0B0B0B"/>
                <w:sz w:val="19"/>
              </w:rPr>
              <w:t>2,000</w:t>
            </w:r>
          </w:p>
        </w:tc>
        <w:tc>
          <w:tcPr>
            <w:tcW w:type="dxa" w:w="1949"/>
          </w:tcPr>
          <w:p>
            <w:r/>
            <w:r>
              <w:rPr>
                <w:color w:val="0B0B0B"/>
                <w:sz w:val="19"/>
              </w:rPr>
              <w:t>7,000–12,000</w:t>
            </w:r>
          </w:p>
        </w:tc>
        <w:tc>
          <w:tcPr>
            <w:tcW w:type="dxa" w:w="1949"/>
          </w:tcPr>
          <w:p>
            <w:r/>
            <w:r>
              <w:rPr>
                <w:color w:val="0B0B0B"/>
                <w:sz w:val="19"/>
              </w:rPr>
              <w:t>+5,000–10,000</w:t>
            </w:r>
          </w:p>
        </w:tc>
        <w:tc>
          <w:tcPr>
            <w:tcW w:type="dxa" w:w="1949"/>
          </w:tcPr>
          <w:p>
            <w:r/>
            <w:r>
              <w:rPr>
                <w:color w:val="0B0B0B"/>
                <w:sz w:val="19"/>
              </w:rPr>
              <w:t>Add locale-scoped passes + real keywords</w:t>
            </w:r>
          </w:p>
        </w:tc>
      </w:tr>
      <w:tr>
        <w:tc>
          <w:tcPr>
            <w:tcW w:type="dxa" w:w="1949"/>
            <w:shd w:val="clear" w:color="auto" w:fill="F2F6FC"/>
          </w:tcPr>
          <w:p>
            <w:r/>
            <w:r>
              <w:rPr>
                <w:color w:val="0B0B0B"/>
                <w:sz w:val="19"/>
              </w:rPr>
              <w:t>TheirStack</w:t>
            </w:r>
          </w:p>
        </w:tc>
        <w:tc>
          <w:tcPr>
            <w:tcW w:type="dxa" w:w="1949"/>
            <w:shd w:val="clear" w:color="auto" w:fill="F2F6FC"/>
          </w:tcPr>
          <w:p>
            <w:r/>
            <w:r>
              <w:rPr>
                <w:color w:val="0B0B0B"/>
                <w:sz w:val="19"/>
              </w:rPr>
              <w:t>0</w:t>
            </w:r>
          </w:p>
        </w:tc>
        <w:tc>
          <w:tcPr>
            <w:tcW w:type="dxa" w:w="1949"/>
            <w:shd w:val="clear" w:color="auto" w:fill="F2F6FC"/>
          </w:tcPr>
          <w:p>
            <w:r/>
            <w:r>
              <w:rPr>
                <w:color w:val="0B0B0B"/>
                <w:sz w:val="19"/>
              </w:rPr>
              <w:t>0 (plan-gated)</w:t>
            </w:r>
          </w:p>
        </w:tc>
        <w:tc>
          <w:tcPr>
            <w:tcW w:type="dxa" w:w="1949"/>
            <w:shd w:val="clear" w:color="auto" w:fill="F2F6FC"/>
          </w:tcPr>
          <w:p>
            <w:r/>
            <w:r>
              <w:rPr>
                <w:color w:val="0B0B0B"/>
                <w:sz w:val="19"/>
              </w:rPr>
              <w:t>0 until plan restored</w:t>
            </w:r>
          </w:p>
        </w:tc>
        <w:tc>
          <w:tcPr>
            <w:tcW w:type="dxa" w:w="1949"/>
            <w:shd w:val="clear" w:color="auto" w:fill="F2F6FC"/>
          </w:tcPr>
          <w:p>
            <w:r/>
            <w:r>
              <w:rPr>
                <w:color w:val="0B0B0B"/>
                <w:sz w:val="19"/>
              </w:rPr>
              <w:t>Resolve the account/billing restriction first</w:t>
            </w:r>
          </w:p>
        </w:tc>
      </w:tr>
      <w:tr>
        <w:tc>
          <w:tcPr>
            <w:tcW w:type="dxa" w:w="1949"/>
          </w:tcPr>
          <w:p>
            <w:r/>
            <w:r>
              <w:rPr>
                <w:color w:val="0B0B0B"/>
                <w:sz w:val="19"/>
              </w:rPr>
              <w:t>Greenhouse</w:t>
            </w:r>
          </w:p>
        </w:tc>
        <w:tc>
          <w:tcPr>
            <w:tcW w:type="dxa" w:w="1949"/>
          </w:tcPr>
          <w:p>
            <w:r/>
            <w:r>
              <w:rPr>
                <w:color w:val="0B0B0B"/>
                <w:sz w:val="19"/>
              </w:rPr>
              <w:t>22,728</w:t>
            </w:r>
          </w:p>
        </w:tc>
        <w:tc>
          <w:tcPr>
            <w:tcW w:type="dxa" w:w="1949"/>
          </w:tcPr>
          <w:p>
            <w:r/>
            <w:r>
              <w:rPr>
                <w:color w:val="0B0B0B"/>
                <w:sz w:val="19"/>
              </w:rPr>
              <w:t>27,728–37,728</w:t>
            </w:r>
          </w:p>
        </w:tc>
        <w:tc>
          <w:tcPr>
            <w:tcW w:type="dxa" w:w="1949"/>
          </w:tcPr>
          <w:p>
            <w:r/>
            <w:r>
              <w:rPr>
                <w:color w:val="0B0B0B"/>
                <w:sz w:val="19"/>
              </w:rPr>
              <w:t>+5,000–15,000</w:t>
            </w:r>
          </w:p>
        </w:tc>
        <w:tc>
          <w:tcPr>
            <w:tcW w:type="dxa" w:w="1949"/>
          </w:tcPr>
          <w:p>
            <w:r/>
            <w:r>
              <w:rPr>
                <w:color w:val="0B0B0B"/>
                <w:sz w:val="19"/>
              </w:rPr>
              <w:t>Expand curated company-slug list</w:t>
            </w:r>
          </w:p>
        </w:tc>
      </w:tr>
      <w:tr>
        <w:tc>
          <w:tcPr>
            <w:tcW w:type="dxa" w:w="1949"/>
            <w:shd w:val="clear" w:color="auto" w:fill="F2F6FC"/>
          </w:tcPr>
          <w:p>
            <w:r/>
            <w:r>
              <w:rPr>
                <w:color w:val="0B0B0B"/>
                <w:sz w:val="19"/>
              </w:rPr>
              <w:t>Lever</w:t>
            </w:r>
          </w:p>
        </w:tc>
        <w:tc>
          <w:tcPr>
            <w:tcW w:type="dxa" w:w="1949"/>
            <w:shd w:val="clear" w:color="auto" w:fill="F2F6FC"/>
          </w:tcPr>
          <w:p>
            <w:r/>
            <w:r>
              <w:rPr>
                <w:color w:val="0B0B0B"/>
                <w:sz w:val="19"/>
              </w:rPr>
              <w:t>17,755</w:t>
            </w:r>
          </w:p>
        </w:tc>
        <w:tc>
          <w:tcPr>
            <w:tcW w:type="dxa" w:w="1949"/>
            <w:shd w:val="clear" w:color="auto" w:fill="F2F6FC"/>
          </w:tcPr>
          <w:p>
            <w:r/>
            <w:r>
              <w:rPr>
                <w:color w:val="0B0B0B"/>
                <w:sz w:val="19"/>
              </w:rPr>
              <w:t>22,755–27,755</w:t>
            </w:r>
          </w:p>
        </w:tc>
        <w:tc>
          <w:tcPr>
            <w:tcW w:type="dxa" w:w="1949"/>
            <w:shd w:val="clear" w:color="auto" w:fill="F2F6FC"/>
          </w:tcPr>
          <w:p>
            <w:r/>
            <w:r>
              <w:rPr>
                <w:color w:val="0B0B0B"/>
                <w:sz w:val="19"/>
              </w:rPr>
              <w:t>+5,000–10,000</w:t>
            </w:r>
          </w:p>
        </w:tc>
        <w:tc>
          <w:tcPr>
            <w:tcW w:type="dxa" w:w="1949"/>
            <w:shd w:val="clear" w:color="auto" w:fill="F2F6FC"/>
          </w:tcPr>
          <w:p>
            <w:r/>
            <w:r>
              <w:rPr>
                <w:color w:val="0B0B0B"/>
                <w:sz w:val="19"/>
              </w:rPr>
              <w:t>Expand curated company-slug list</w:t>
            </w:r>
          </w:p>
        </w:tc>
      </w:tr>
      <w:tr>
        <w:tc>
          <w:tcPr>
            <w:tcW w:type="dxa" w:w="1949"/>
          </w:tcPr>
          <w:p>
            <w:r/>
            <w:r>
              <w:rPr>
                <w:color w:val="0B0B0B"/>
                <w:sz w:val="19"/>
              </w:rPr>
              <w:t>Ashby</w:t>
            </w:r>
          </w:p>
        </w:tc>
        <w:tc>
          <w:tcPr>
            <w:tcW w:type="dxa" w:w="1949"/>
          </w:tcPr>
          <w:p>
            <w:r/>
            <w:r>
              <w:rPr>
                <w:color w:val="0B0B0B"/>
                <w:sz w:val="19"/>
              </w:rPr>
              <w:t>5,171</w:t>
            </w:r>
          </w:p>
        </w:tc>
        <w:tc>
          <w:tcPr>
            <w:tcW w:type="dxa" w:w="1949"/>
          </w:tcPr>
          <w:p>
            <w:r/>
            <w:r>
              <w:rPr>
                <w:color w:val="0B0B0B"/>
                <w:sz w:val="19"/>
              </w:rPr>
              <w:t>7,171–10,171</w:t>
            </w:r>
          </w:p>
        </w:tc>
        <w:tc>
          <w:tcPr>
            <w:tcW w:type="dxa" w:w="1949"/>
          </w:tcPr>
          <w:p>
            <w:r/>
            <w:r>
              <w:rPr>
                <w:color w:val="0B0B0B"/>
                <w:sz w:val="19"/>
              </w:rPr>
              <w:t>+2,000–5,000</w:t>
            </w:r>
          </w:p>
        </w:tc>
        <w:tc>
          <w:tcPr>
            <w:tcW w:type="dxa" w:w="1949"/>
          </w:tcPr>
          <w:p>
            <w:r/>
            <w:r>
              <w:rPr>
                <w:color w:val="0B0B0B"/>
                <w:sz w:val="19"/>
              </w:rPr>
              <w:t>Source additional slugs outside AI/SaaS/FinTech</w:t>
            </w:r>
          </w:p>
        </w:tc>
      </w:tr>
      <w:tr>
        <w:tc>
          <w:tcPr>
            <w:tcW w:type="dxa" w:w="1949"/>
            <w:shd w:val="clear" w:color="auto" w:fill="F2F6FC"/>
          </w:tcPr>
          <w:p>
            <w:r/>
            <w:r>
              <w:rPr>
                <w:color w:val="0B0B0B"/>
                <w:sz w:val="19"/>
              </w:rPr>
              <w:t>SmartRecruiters</w:t>
            </w:r>
          </w:p>
        </w:tc>
        <w:tc>
          <w:tcPr>
            <w:tcW w:type="dxa" w:w="1949"/>
            <w:shd w:val="clear" w:color="auto" w:fill="F2F6FC"/>
          </w:tcPr>
          <w:p>
            <w:r/>
            <w:r>
              <w:rPr>
                <w:color w:val="0B0B0B"/>
                <w:sz w:val="19"/>
              </w:rPr>
              <w:t>65,193</w:t>
            </w:r>
          </w:p>
        </w:tc>
        <w:tc>
          <w:tcPr>
            <w:tcW w:type="dxa" w:w="1949"/>
            <w:shd w:val="clear" w:color="auto" w:fill="F2F6FC"/>
          </w:tcPr>
          <w:p>
            <w:r/>
            <w:r>
              <w:rPr>
                <w:color w:val="0B0B0B"/>
                <w:sz w:val="19"/>
              </w:rPr>
              <w:t>70,193–80,193</w:t>
            </w:r>
          </w:p>
        </w:tc>
        <w:tc>
          <w:tcPr>
            <w:tcW w:type="dxa" w:w="1949"/>
            <w:shd w:val="clear" w:color="auto" w:fill="F2F6FC"/>
          </w:tcPr>
          <w:p>
            <w:r/>
            <w:r>
              <w:rPr>
                <w:color w:val="0B0B0B"/>
                <w:sz w:val="19"/>
              </w:rPr>
              <w:t>+5,000–15,000</w:t>
            </w:r>
          </w:p>
        </w:tc>
        <w:tc>
          <w:tcPr>
            <w:tcW w:type="dxa" w:w="1949"/>
            <w:shd w:val="clear" w:color="auto" w:fill="F2F6FC"/>
          </w:tcPr>
          <w:p>
            <w:r/>
            <w:r>
              <w:rPr>
                <w:color w:val="0B0B0B"/>
                <w:sz w:val="19"/>
              </w:rPr>
              <w:t>Expand slug list, but weigh against concentration risk</w:t>
            </w:r>
          </w:p>
        </w:tc>
      </w:tr>
      <w:tr>
        <w:tc>
          <w:tcPr>
            <w:tcW w:type="dxa" w:w="1949"/>
          </w:tcPr>
          <w:p>
            <w:r/>
            <w:r>
              <w:rPr>
                <w:color w:val="0B0B0B"/>
                <w:sz w:val="19"/>
              </w:rPr>
              <w:t>Workable</w:t>
            </w:r>
          </w:p>
        </w:tc>
        <w:tc>
          <w:tcPr>
            <w:tcW w:type="dxa" w:w="1949"/>
          </w:tcPr>
          <w:p>
            <w:r/>
            <w:r>
              <w:rPr>
                <w:color w:val="0B0B0B"/>
                <w:sz w:val="19"/>
              </w:rPr>
              <w:t>7,644</w:t>
            </w:r>
          </w:p>
        </w:tc>
        <w:tc>
          <w:tcPr>
            <w:tcW w:type="dxa" w:w="1949"/>
          </w:tcPr>
          <w:p>
            <w:r/>
            <w:r>
              <w:rPr>
                <w:color w:val="0B0B0B"/>
                <w:sz w:val="19"/>
              </w:rPr>
              <w:t>10,644–14,644</w:t>
            </w:r>
          </w:p>
        </w:tc>
        <w:tc>
          <w:tcPr>
            <w:tcW w:type="dxa" w:w="1949"/>
          </w:tcPr>
          <w:p>
            <w:r/>
            <w:r>
              <w:rPr>
                <w:color w:val="0B0B0B"/>
                <w:sz w:val="19"/>
              </w:rPr>
              <w:t>+3,000–7,000</w:t>
            </w:r>
          </w:p>
        </w:tc>
        <w:tc>
          <w:tcPr>
            <w:tcW w:type="dxa" w:w="1949"/>
          </w:tcPr>
          <w:p>
            <w:r/>
            <w:r>
              <w:rPr>
                <w:color w:val="0B0B0B"/>
                <w:sz w:val="19"/>
              </w:rPr>
              <w:t>Source slugs in staffing/consulting/fintech/healthcare</w:t>
            </w:r>
          </w:p>
        </w:tc>
      </w:tr>
      <w:tr>
        <w:tc>
          <w:tcPr>
            <w:tcW w:type="dxa" w:w="1949"/>
            <w:shd w:val="clear" w:color="auto" w:fill="F2F6FC"/>
          </w:tcPr>
          <w:p>
            <w:r/>
            <w:r>
              <w:rPr>
                <w:color w:val="0B0B0B"/>
                <w:sz w:val="19"/>
              </w:rPr>
              <w:t>Teamtailor</w:t>
            </w:r>
          </w:p>
        </w:tc>
        <w:tc>
          <w:tcPr>
            <w:tcW w:type="dxa" w:w="1949"/>
            <w:shd w:val="clear" w:color="auto" w:fill="F2F6FC"/>
          </w:tcPr>
          <w:p>
            <w:r/>
            <w:r>
              <w:rPr>
                <w:color w:val="0B0B0B"/>
                <w:sz w:val="19"/>
              </w:rPr>
              <w:t>474</w:t>
            </w:r>
          </w:p>
        </w:tc>
        <w:tc>
          <w:tcPr>
            <w:tcW w:type="dxa" w:w="1949"/>
            <w:shd w:val="clear" w:color="auto" w:fill="F2F6FC"/>
          </w:tcPr>
          <w:p>
            <w:r/>
            <w:r>
              <w:rPr>
                <w:color w:val="0B0B0B"/>
                <w:sz w:val="19"/>
              </w:rPr>
              <w:t>974–1,974</w:t>
            </w:r>
          </w:p>
        </w:tc>
        <w:tc>
          <w:tcPr>
            <w:tcW w:type="dxa" w:w="1949"/>
            <w:shd w:val="clear" w:color="auto" w:fill="F2F6FC"/>
          </w:tcPr>
          <w:p>
            <w:r/>
            <w:r>
              <w:rPr>
                <w:color w:val="0B0B0B"/>
                <w:sz w:val="19"/>
              </w:rPr>
              <w:t>+500–1,500</w:t>
            </w:r>
          </w:p>
        </w:tc>
        <w:tc>
          <w:tcPr>
            <w:tcW w:type="dxa" w:w="1949"/>
            <w:shd w:val="clear" w:color="auto" w:fill="F2F6FC"/>
          </w:tcPr>
          <w:p>
            <w:r/>
            <w:r>
              <w:rPr>
                <w:color w:val="0B0B0B"/>
                <w:sz w:val="19"/>
              </w:rPr>
              <w:t>Source additional career sites (highest candidate hit rate)</w:t>
            </w:r>
          </w:p>
        </w:tc>
      </w:tr>
    </w:tbl>
    <w:p>
      <w:pPr>
        <w:spacing w:before="200" w:after="120"/>
      </w:pPr>
      <w:r>
        <w:rPr>
          <w:b/>
          <w:color w:val="0B0B0B"/>
          <w:sz w:val="26"/>
        </w:rPr>
        <w:t>Summary</w:t>
      </w:r>
    </w:p>
    <w:p>
      <w:pPr>
        <w:pStyle w:val="ListBullet"/>
        <w:spacing w:after="80"/>
      </w:pPr>
      <w:r>
        <w:rPr/>
        <w:t>Highest ROI first: Adzuna (+20,000–40,000, additional countries on the existing key), then Bundesagentur, USAJOBS, Reed, Himalayas, Jooble, Careerjet — together ~56,000–99,000 more via filters/partitioning already supported.</w:t>
      </w:r>
    </w:p>
    <w:p>
      <w:pPr>
        <w:pStyle w:val="ListBullet"/>
        <w:spacing w:after="80"/>
      </w:pPr>
      <w:r>
        <w:rPr/>
        <w:t>Already near maximum: Arbeitnow and RemoteOK (no query-based lever left); TheirStack is at zero due to billing, not an API ceiling.</w:t>
      </w:r>
    </w:p>
    <w:p>
      <w:pPr>
        <w:pStyle w:val="ListBullet"/>
        <w:spacing w:after="80"/>
      </w:pPr>
      <w:r>
        <w:rPr/>
        <w:t>Expected increase before any new API: ~75,000–140,000 additional jobs from the eight already-credentialed providers' untapped filter capacity alone.</w:t>
      </w:r>
    </w:p>
    <w:p>
      <w:pPr>
        <w:pStyle w:val="Heading1"/>
        <w:spacing w:before="120" w:after="280"/>
      </w:pPr>
      <w:r>
        <w:rPr>
          <w:b/>
          <w:color w:val="2A78D6"/>
          <w:sz w:val="40"/>
        </w:rPr>
        <w:t>14. Recent Job Market Analysis (≤30 Days)</w:t>
      </w:r>
    </w:p>
    <w:p>
      <w:pPr>
        <w:spacing w:after="160"/>
      </w:pPr>
      <w:r>
        <w:rPr/>
        <w:t>Business question: what would a user see on the platform today? Figures below cover the 84,077 jobs posted within 30 days of collection (54.0% of the dataset); older jobs are excluded except where noted.</w:t>
      </w:r>
    </w:p>
    <w:p>
      <w:pPr>
        <w:spacing w:before="200" w:after="120"/>
      </w:pPr>
      <w:r>
        <w:rPr>
          <w:b/>
          <w:color w:val="0B0B0B"/>
          <w:sz w:val="26"/>
        </w:rPr>
        <w:t>1. Current Job Categories</w:t>
      </w:r>
    </w:p>
    <w:p>
      <w:pPr>
        <w:spacing w:after="160"/>
      </w:pPr>
      <w:r>
        <w:rPr/>
        <w:t>Technology expands into 11 sub-categories, Design into 3, Business into 15. This dataset skews heavily retail/hospitality/food-service/logistics, so a majority of recent jobs fall outside this taxonomy and are honestly reported as Other rather than forced into a poor fit.</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Category</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c>
          <w:tcPr>
            <w:tcW w:type="dxa" w:w="2436"/>
            <w:shd w:val="clear" w:color="auto" w:fill="2A78D6"/>
          </w:tcPr>
          <w:p>
            <w:r/>
            <w:r>
              <w:rPr>
                <w:b/>
                <w:color w:val="FFFFFF"/>
                <w:sz w:val="19"/>
              </w:rPr>
              <w:t>Group</w:t>
            </w:r>
          </w:p>
        </w:tc>
      </w:tr>
      <w:tr>
        <w:tc>
          <w:tcPr>
            <w:tcW w:type="dxa" w:w="2436"/>
          </w:tcPr>
          <w:p>
            <w:r/>
            <w:r>
              <w:rPr>
                <w:color w:val="0B0B0B"/>
                <w:sz w:val="19"/>
              </w:rPr>
              <w:t>Other</w:t>
            </w:r>
          </w:p>
        </w:tc>
        <w:tc>
          <w:tcPr>
            <w:tcW w:type="dxa" w:w="2436"/>
          </w:tcPr>
          <w:p>
            <w:r/>
            <w:r>
              <w:rPr>
                <w:color w:val="0B0B0B"/>
                <w:sz w:val="19"/>
              </w:rPr>
              <w:t>44,842</w:t>
            </w:r>
          </w:p>
        </w:tc>
        <w:tc>
          <w:tcPr>
            <w:tcW w:type="dxa" w:w="2436"/>
          </w:tcPr>
          <w:p>
            <w:r/>
            <w:r>
              <w:rPr>
                <w:color w:val="0B0B0B"/>
                <w:sz w:val="19"/>
              </w:rPr>
              <w:t>53.3%</w:t>
            </w:r>
          </w:p>
        </w:tc>
        <w:tc>
          <w:tcPr>
            <w:tcW w:type="dxa" w:w="2436"/>
          </w:tcPr>
          <w:p>
            <w:r/>
            <w:r>
              <w:rPr>
                <w:color w:val="0B0B0B"/>
                <w:sz w:val="19"/>
              </w:rPr>
              <w:t>Unclassified</w:t>
            </w:r>
          </w:p>
        </w:tc>
      </w:tr>
      <w:tr>
        <w:tc>
          <w:tcPr>
            <w:tcW w:type="dxa" w:w="2436"/>
            <w:shd w:val="clear" w:color="auto" w:fill="F2F6FC"/>
          </w:tcPr>
          <w:p>
            <w:r/>
            <w:r>
              <w:rPr>
                <w:color w:val="0B0B0B"/>
                <w:sz w:val="19"/>
              </w:rPr>
              <w:t>Supply Chain</w:t>
            </w:r>
          </w:p>
        </w:tc>
        <w:tc>
          <w:tcPr>
            <w:tcW w:type="dxa" w:w="2436"/>
            <w:shd w:val="clear" w:color="auto" w:fill="F2F6FC"/>
          </w:tcPr>
          <w:p>
            <w:r/>
            <w:r>
              <w:rPr>
                <w:color w:val="0B0B0B"/>
                <w:sz w:val="19"/>
              </w:rPr>
              <w:t>7,503</w:t>
            </w:r>
          </w:p>
        </w:tc>
        <w:tc>
          <w:tcPr>
            <w:tcW w:type="dxa" w:w="2436"/>
            <w:shd w:val="clear" w:color="auto" w:fill="F2F6FC"/>
          </w:tcPr>
          <w:p>
            <w:r/>
            <w:r>
              <w:rPr>
                <w:color w:val="0B0B0B"/>
                <w:sz w:val="19"/>
              </w:rPr>
              <w:t>8.9%</w:t>
            </w:r>
          </w:p>
        </w:tc>
        <w:tc>
          <w:tcPr>
            <w:tcW w:type="dxa" w:w="2436"/>
            <w:shd w:val="clear" w:color="auto" w:fill="F2F6FC"/>
          </w:tcPr>
          <w:p>
            <w:r/>
            <w:r>
              <w:rPr>
                <w:color w:val="0B0B0B"/>
                <w:sz w:val="19"/>
              </w:rPr>
              <w:t>Business</w:t>
            </w:r>
          </w:p>
        </w:tc>
      </w:tr>
      <w:tr>
        <w:tc>
          <w:tcPr>
            <w:tcW w:type="dxa" w:w="2436"/>
          </w:tcPr>
          <w:p>
            <w:r/>
            <w:r>
              <w:rPr>
                <w:color w:val="0B0B0B"/>
                <w:sz w:val="19"/>
              </w:rPr>
              <w:t>Customer Support</w:t>
            </w:r>
          </w:p>
        </w:tc>
        <w:tc>
          <w:tcPr>
            <w:tcW w:type="dxa" w:w="2436"/>
          </w:tcPr>
          <w:p>
            <w:r/>
            <w:r>
              <w:rPr>
                <w:color w:val="0B0B0B"/>
                <w:sz w:val="19"/>
              </w:rPr>
              <w:t>5,251</w:t>
            </w:r>
          </w:p>
        </w:tc>
        <w:tc>
          <w:tcPr>
            <w:tcW w:type="dxa" w:w="2436"/>
          </w:tcPr>
          <w:p>
            <w:r/>
            <w:r>
              <w:rPr>
                <w:color w:val="0B0B0B"/>
                <w:sz w:val="19"/>
              </w:rPr>
              <w:t>6.2%</w:t>
            </w:r>
          </w:p>
        </w:tc>
        <w:tc>
          <w:tcPr>
            <w:tcW w:type="dxa" w:w="2436"/>
          </w:tcPr>
          <w:p>
            <w:r/>
            <w:r>
              <w:rPr>
                <w:color w:val="0B0B0B"/>
                <w:sz w:val="19"/>
              </w:rPr>
              <w:t>Business</w:t>
            </w:r>
          </w:p>
        </w:tc>
      </w:tr>
      <w:tr>
        <w:tc>
          <w:tcPr>
            <w:tcW w:type="dxa" w:w="2436"/>
            <w:shd w:val="clear" w:color="auto" w:fill="F2F6FC"/>
          </w:tcPr>
          <w:p>
            <w:r/>
            <w:r>
              <w:rPr>
                <w:color w:val="0B0B0B"/>
                <w:sz w:val="19"/>
              </w:rPr>
              <w:t>Software Engineering</w:t>
            </w:r>
          </w:p>
        </w:tc>
        <w:tc>
          <w:tcPr>
            <w:tcW w:type="dxa" w:w="2436"/>
            <w:shd w:val="clear" w:color="auto" w:fill="F2F6FC"/>
          </w:tcPr>
          <w:p>
            <w:r/>
            <w:r>
              <w:rPr>
                <w:color w:val="0B0B0B"/>
                <w:sz w:val="19"/>
              </w:rPr>
              <w:t>5,225</w:t>
            </w:r>
          </w:p>
        </w:tc>
        <w:tc>
          <w:tcPr>
            <w:tcW w:type="dxa" w:w="2436"/>
            <w:shd w:val="clear" w:color="auto" w:fill="F2F6FC"/>
          </w:tcPr>
          <w:p>
            <w:r/>
            <w:r>
              <w:rPr>
                <w:color w:val="0B0B0B"/>
                <w:sz w:val="19"/>
              </w:rPr>
              <w:t>6.2%</w:t>
            </w:r>
          </w:p>
        </w:tc>
        <w:tc>
          <w:tcPr>
            <w:tcW w:type="dxa" w:w="2436"/>
            <w:shd w:val="clear" w:color="auto" w:fill="F2F6FC"/>
          </w:tcPr>
          <w:p>
            <w:r/>
            <w:r>
              <w:rPr>
                <w:color w:val="0B0B0B"/>
                <w:sz w:val="19"/>
              </w:rPr>
              <w:t>Technology</w:t>
            </w:r>
          </w:p>
        </w:tc>
      </w:tr>
      <w:tr>
        <w:tc>
          <w:tcPr>
            <w:tcW w:type="dxa" w:w="2436"/>
          </w:tcPr>
          <w:p>
            <w:r/>
            <w:r>
              <w:rPr>
                <w:color w:val="0B0B0B"/>
                <w:sz w:val="19"/>
              </w:rPr>
              <w:t>Healthcare</w:t>
            </w:r>
          </w:p>
        </w:tc>
        <w:tc>
          <w:tcPr>
            <w:tcW w:type="dxa" w:w="2436"/>
          </w:tcPr>
          <w:p>
            <w:r/>
            <w:r>
              <w:rPr>
                <w:color w:val="0B0B0B"/>
                <w:sz w:val="19"/>
              </w:rPr>
              <w:t>3,482</w:t>
            </w:r>
          </w:p>
        </w:tc>
        <w:tc>
          <w:tcPr>
            <w:tcW w:type="dxa" w:w="2436"/>
          </w:tcPr>
          <w:p>
            <w:r/>
            <w:r>
              <w:rPr>
                <w:color w:val="0B0B0B"/>
                <w:sz w:val="19"/>
              </w:rPr>
              <w:t>4.1%</w:t>
            </w:r>
          </w:p>
        </w:tc>
        <w:tc>
          <w:tcPr>
            <w:tcW w:type="dxa" w:w="2436"/>
          </w:tcPr>
          <w:p>
            <w:r/>
            <w:r>
              <w:rPr>
                <w:color w:val="0B0B0B"/>
                <w:sz w:val="19"/>
              </w:rPr>
              <w:t>Other named</w:t>
            </w:r>
          </w:p>
        </w:tc>
      </w:tr>
      <w:tr>
        <w:tc>
          <w:tcPr>
            <w:tcW w:type="dxa" w:w="2436"/>
            <w:shd w:val="clear" w:color="auto" w:fill="F2F6FC"/>
          </w:tcPr>
          <w:p>
            <w:r/>
            <w:r>
              <w:rPr>
                <w:color w:val="0B0B0B"/>
                <w:sz w:val="19"/>
              </w:rPr>
              <w:t>Sales</w:t>
            </w:r>
          </w:p>
        </w:tc>
        <w:tc>
          <w:tcPr>
            <w:tcW w:type="dxa" w:w="2436"/>
            <w:shd w:val="clear" w:color="auto" w:fill="F2F6FC"/>
          </w:tcPr>
          <w:p>
            <w:r/>
            <w:r>
              <w:rPr>
                <w:color w:val="0B0B0B"/>
                <w:sz w:val="19"/>
              </w:rPr>
              <w:t>2,770</w:t>
            </w:r>
          </w:p>
        </w:tc>
        <w:tc>
          <w:tcPr>
            <w:tcW w:type="dxa" w:w="2436"/>
            <w:shd w:val="clear" w:color="auto" w:fill="F2F6FC"/>
          </w:tcPr>
          <w:p>
            <w:r/>
            <w:r>
              <w:rPr>
                <w:color w:val="0B0B0B"/>
                <w:sz w:val="19"/>
              </w:rPr>
              <w:t>3.3%</w:t>
            </w:r>
          </w:p>
        </w:tc>
        <w:tc>
          <w:tcPr>
            <w:tcW w:type="dxa" w:w="2436"/>
            <w:shd w:val="clear" w:color="auto" w:fill="F2F6FC"/>
          </w:tcPr>
          <w:p>
            <w:r/>
            <w:r>
              <w:rPr>
                <w:color w:val="0B0B0B"/>
                <w:sz w:val="19"/>
              </w:rPr>
              <w:t>Business</w:t>
            </w:r>
          </w:p>
        </w:tc>
      </w:tr>
      <w:tr>
        <w:tc>
          <w:tcPr>
            <w:tcW w:type="dxa" w:w="2436"/>
          </w:tcPr>
          <w:p>
            <w:r/>
            <w:r>
              <w:rPr>
                <w:color w:val="0B0B0B"/>
                <w:sz w:val="19"/>
              </w:rPr>
              <w:t>Executive</w:t>
            </w:r>
          </w:p>
        </w:tc>
        <w:tc>
          <w:tcPr>
            <w:tcW w:type="dxa" w:w="2436"/>
          </w:tcPr>
          <w:p>
            <w:r/>
            <w:r>
              <w:rPr>
                <w:color w:val="0B0B0B"/>
                <w:sz w:val="19"/>
              </w:rPr>
              <w:t>1,568</w:t>
            </w:r>
          </w:p>
        </w:tc>
        <w:tc>
          <w:tcPr>
            <w:tcW w:type="dxa" w:w="2436"/>
          </w:tcPr>
          <w:p>
            <w:r/>
            <w:r>
              <w:rPr>
                <w:color w:val="0B0B0B"/>
                <w:sz w:val="19"/>
              </w:rPr>
              <w:t>1.9%</w:t>
            </w:r>
          </w:p>
        </w:tc>
        <w:tc>
          <w:tcPr>
            <w:tcW w:type="dxa" w:w="2436"/>
          </w:tcPr>
          <w:p>
            <w:r/>
            <w:r>
              <w:rPr>
                <w:color w:val="0B0B0B"/>
                <w:sz w:val="19"/>
              </w:rPr>
              <w:t>Other named</w:t>
            </w:r>
          </w:p>
        </w:tc>
      </w:tr>
      <w:tr>
        <w:tc>
          <w:tcPr>
            <w:tcW w:type="dxa" w:w="2436"/>
            <w:shd w:val="clear" w:color="auto" w:fill="F2F6FC"/>
          </w:tcPr>
          <w:p>
            <w:r/>
            <w:r>
              <w:rPr>
                <w:color w:val="0B0B0B"/>
                <w:sz w:val="19"/>
              </w:rPr>
              <w:t>Education</w:t>
            </w:r>
          </w:p>
        </w:tc>
        <w:tc>
          <w:tcPr>
            <w:tcW w:type="dxa" w:w="2436"/>
            <w:shd w:val="clear" w:color="auto" w:fill="F2F6FC"/>
          </w:tcPr>
          <w:p>
            <w:r/>
            <w:r>
              <w:rPr>
                <w:color w:val="0B0B0B"/>
                <w:sz w:val="19"/>
              </w:rPr>
              <w:t>1,465</w:t>
            </w:r>
          </w:p>
        </w:tc>
        <w:tc>
          <w:tcPr>
            <w:tcW w:type="dxa" w:w="2436"/>
            <w:shd w:val="clear" w:color="auto" w:fill="F2F6FC"/>
          </w:tcPr>
          <w:p>
            <w:r/>
            <w:r>
              <w:rPr>
                <w:color w:val="0B0B0B"/>
                <w:sz w:val="19"/>
              </w:rPr>
              <w:t>1.7%</w:t>
            </w:r>
          </w:p>
        </w:tc>
        <w:tc>
          <w:tcPr>
            <w:tcW w:type="dxa" w:w="2436"/>
            <w:shd w:val="clear" w:color="auto" w:fill="F2F6FC"/>
          </w:tcPr>
          <w:p>
            <w:r/>
            <w:r>
              <w:rPr>
                <w:color w:val="0B0B0B"/>
                <w:sz w:val="19"/>
              </w:rPr>
              <w:t>Other named</w:t>
            </w:r>
          </w:p>
        </w:tc>
      </w:tr>
      <w:tr>
        <w:tc>
          <w:tcPr>
            <w:tcW w:type="dxa" w:w="2436"/>
          </w:tcPr>
          <w:p>
            <w:r/>
            <w:r>
              <w:rPr>
                <w:color w:val="0B0B0B"/>
                <w:sz w:val="19"/>
              </w:rPr>
              <w:t>Accounting</w:t>
            </w:r>
          </w:p>
        </w:tc>
        <w:tc>
          <w:tcPr>
            <w:tcW w:type="dxa" w:w="2436"/>
          </w:tcPr>
          <w:p>
            <w:r/>
            <w:r>
              <w:rPr>
                <w:color w:val="0B0B0B"/>
                <w:sz w:val="19"/>
              </w:rPr>
              <w:t>1,221</w:t>
            </w:r>
          </w:p>
        </w:tc>
        <w:tc>
          <w:tcPr>
            <w:tcW w:type="dxa" w:w="2436"/>
          </w:tcPr>
          <w:p>
            <w:r/>
            <w:r>
              <w:rPr>
                <w:color w:val="0B0B0B"/>
                <w:sz w:val="19"/>
              </w:rPr>
              <w:t>1.5%</w:t>
            </w:r>
          </w:p>
        </w:tc>
        <w:tc>
          <w:tcPr>
            <w:tcW w:type="dxa" w:w="2436"/>
          </w:tcPr>
          <w:p>
            <w:r/>
            <w:r>
              <w:rPr>
                <w:color w:val="0B0B0B"/>
                <w:sz w:val="19"/>
              </w:rPr>
              <w:t>Business</w:t>
            </w:r>
          </w:p>
        </w:tc>
      </w:tr>
      <w:tr>
        <w:tc>
          <w:tcPr>
            <w:tcW w:type="dxa" w:w="2436"/>
            <w:shd w:val="clear" w:color="auto" w:fill="F2F6FC"/>
          </w:tcPr>
          <w:p>
            <w:r/>
            <w:r>
              <w:rPr>
                <w:color w:val="0B0B0B"/>
                <w:sz w:val="19"/>
              </w:rPr>
              <w:t>Project Management</w:t>
            </w:r>
          </w:p>
        </w:tc>
        <w:tc>
          <w:tcPr>
            <w:tcW w:type="dxa" w:w="2436"/>
            <w:shd w:val="clear" w:color="auto" w:fill="F2F6FC"/>
          </w:tcPr>
          <w:p>
            <w:r/>
            <w:r>
              <w:rPr>
                <w:color w:val="0B0B0B"/>
                <w:sz w:val="19"/>
              </w:rPr>
              <w:t>986</w:t>
            </w:r>
          </w:p>
        </w:tc>
        <w:tc>
          <w:tcPr>
            <w:tcW w:type="dxa" w:w="2436"/>
            <w:shd w:val="clear" w:color="auto" w:fill="F2F6FC"/>
          </w:tcPr>
          <w:p>
            <w:r/>
            <w:r>
              <w:rPr>
                <w:color w:val="0B0B0B"/>
                <w:sz w:val="19"/>
              </w:rPr>
              <w:t>1.2%</w:t>
            </w:r>
          </w:p>
        </w:tc>
        <w:tc>
          <w:tcPr>
            <w:tcW w:type="dxa" w:w="2436"/>
            <w:shd w:val="clear" w:color="auto" w:fill="F2F6FC"/>
          </w:tcPr>
          <w:p>
            <w:r/>
            <w:r>
              <w:rPr>
                <w:color w:val="0B0B0B"/>
                <w:sz w:val="19"/>
              </w:rPr>
              <w:t>Business</w:t>
            </w:r>
          </w:p>
        </w:tc>
      </w:tr>
      <w:tr>
        <w:tc>
          <w:tcPr>
            <w:tcW w:type="dxa" w:w="2436"/>
          </w:tcPr>
          <w:p>
            <w:r/>
            <w:r>
              <w:rPr>
                <w:color w:val="0B0B0B"/>
                <w:sz w:val="19"/>
              </w:rPr>
              <w:t>Internship / Graduate</w:t>
            </w:r>
          </w:p>
        </w:tc>
        <w:tc>
          <w:tcPr>
            <w:tcW w:type="dxa" w:w="2436"/>
          </w:tcPr>
          <w:p>
            <w:r/>
            <w:r>
              <w:rPr>
                <w:color w:val="0B0B0B"/>
                <w:sz w:val="19"/>
              </w:rPr>
              <w:t>911</w:t>
            </w:r>
          </w:p>
        </w:tc>
        <w:tc>
          <w:tcPr>
            <w:tcW w:type="dxa" w:w="2436"/>
          </w:tcPr>
          <w:p>
            <w:r/>
            <w:r>
              <w:rPr>
                <w:color w:val="0B0B0B"/>
                <w:sz w:val="19"/>
              </w:rPr>
              <w:t>1.1%</w:t>
            </w:r>
          </w:p>
        </w:tc>
        <w:tc>
          <w:tcPr>
            <w:tcW w:type="dxa" w:w="2436"/>
          </w:tcPr>
          <w:p>
            <w:r/>
            <w:r>
              <w:rPr>
                <w:color w:val="0B0B0B"/>
                <w:sz w:val="19"/>
              </w:rPr>
              <w:t>Other named</w:t>
            </w:r>
          </w:p>
        </w:tc>
      </w:tr>
      <w:tr>
        <w:tc>
          <w:tcPr>
            <w:tcW w:type="dxa" w:w="2436"/>
            <w:shd w:val="clear" w:color="auto" w:fill="F2F6FC"/>
          </w:tcPr>
          <w:p>
            <w:r/>
            <w:r>
              <w:rPr>
                <w:color w:val="0B0B0B"/>
                <w:sz w:val="19"/>
              </w:rPr>
              <w:t>Human Resources</w:t>
            </w:r>
          </w:p>
        </w:tc>
        <w:tc>
          <w:tcPr>
            <w:tcW w:type="dxa" w:w="2436"/>
            <w:shd w:val="clear" w:color="auto" w:fill="F2F6FC"/>
          </w:tcPr>
          <w:p>
            <w:r/>
            <w:r>
              <w:rPr>
                <w:color w:val="0B0B0B"/>
                <w:sz w:val="19"/>
              </w:rPr>
              <w:t>773</w:t>
            </w:r>
          </w:p>
        </w:tc>
        <w:tc>
          <w:tcPr>
            <w:tcW w:type="dxa" w:w="2436"/>
            <w:shd w:val="clear" w:color="auto" w:fill="F2F6FC"/>
          </w:tcPr>
          <w:p>
            <w:r/>
            <w:r>
              <w:rPr>
                <w:color w:val="0B0B0B"/>
                <w:sz w:val="19"/>
              </w:rPr>
              <w:t>0.9%</w:t>
            </w:r>
          </w:p>
        </w:tc>
        <w:tc>
          <w:tcPr>
            <w:tcW w:type="dxa" w:w="2436"/>
            <w:shd w:val="clear" w:color="auto" w:fill="F2F6FC"/>
          </w:tcPr>
          <w:p>
            <w:r/>
            <w:r>
              <w:rPr>
                <w:color w:val="0B0B0B"/>
                <w:sz w:val="19"/>
              </w:rPr>
              <w:t>Business</w:t>
            </w:r>
          </w:p>
        </w:tc>
      </w:tr>
      <w:tr>
        <w:tc>
          <w:tcPr>
            <w:tcW w:type="dxa" w:w="2436"/>
          </w:tcPr>
          <w:p>
            <w:r/>
            <w:r>
              <w:rPr>
                <w:color w:val="0B0B0B"/>
                <w:sz w:val="19"/>
              </w:rPr>
              <w:t>Marketing</w:t>
            </w:r>
          </w:p>
        </w:tc>
        <w:tc>
          <w:tcPr>
            <w:tcW w:type="dxa" w:w="2436"/>
          </w:tcPr>
          <w:p>
            <w:r/>
            <w:r>
              <w:rPr>
                <w:color w:val="0B0B0B"/>
                <w:sz w:val="19"/>
              </w:rPr>
              <w:t>736</w:t>
            </w:r>
          </w:p>
        </w:tc>
        <w:tc>
          <w:tcPr>
            <w:tcW w:type="dxa" w:w="2436"/>
          </w:tcPr>
          <w:p>
            <w:r/>
            <w:r>
              <w:rPr>
                <w:color w:val="0B0B0B"/>
                <w:sz w:val="19"/>
              </w:rPr>
              <w:t>0.9%</w:t>
            </w:r>
          </w:p>
        </w:tc>
        <w:tc>
          <w:tcPr>
            <w:tcW w:type="dxa" w:w="2436"/>
          </w:tcPr>
          <w:p>
            <w:r/>
            <w:r>
              <w:rPr>
                <w:color w:val="0B0B0B"/>
                <w:sz w:val="19"/>
              </w:rPr>
              <w:t>Business</w:t>
            </w:r>
          </w:p>
        </w:tc>
      </w:tr>
      <w:tr>
        <w:tc>
          <w:tcPr>
            <w:tcW w:type="dxa" w:w="2436"/>
            <w:shd w:val="clear" w:color="auto" w:fill="F2F6FC"/>
          </w:tcPr>
          <w:p>
            <w:r/>
            <w:r>
              <w:rPr>
                <w:color w:val="0B0B0B"/>
                <w:sz w:val="19"/>
              </w:rPr>
              <w:t>Manufacturing</w:t>
            </w:r>
          </w:p>
        </w:tc>
        <w:tc>
          <w:tcPr>
            <w:tcW w:type="dxa" w:w="2436"/>
            <w:shd w:val="clear" w:color="auto" w:fill="F2F6FC"/>
          </w:tcPr>
          <w:p>
            <w:r/>
            <w:r>
              <w:rPr>
                <w:color w:val="0B0B0B"/>
                <w:sz w:val="19"/>
              </w:rPr>
              <w:t>639</w:t>
            </w:r>
          </w:p>
        </w:tc>
        <w:tc>
          <w:tcPr>
            <w:tcW w:type="dxa" w:w="2436"/>
            <w:shd w:val="clear" w:color="auto" w:fill="F2F6FC"/>
          </w:tcPr>
          <w:p>
            <w:r/>
            <w:r>
              <w:rPr>
                <w:color w:val="0B0B0B"/>
                <w:sz w:val="19"/>
              </w:rPr>
              <w:t>0.8%</w:t>
            </w:r>
          </w:p>
        </w:tc>
        <w:tc>
          <w:tcPr>
            <w:tcW w:type="dxa" w:w="2436"/>
            <w:shd w:val="clear" w:color="auto" w:fill="F2F6FC"/>
          </w:tcPr>
          <w:p>
            <w:r/>
            <w:r>
              <w:rPr>
                <w:color w:val="0B0B0B"/>
                <w:sz w:val="19"/>
              </w:rPr>
              <w:t>Other named</w:t>
            </w:r>
          </w:p>
        </w:tc>
      </w:tr>
      <w:tr>
        <w:tc>
          <w:tcPr>
            <w:tcW w:type="dxa" w:w="2436"/>
          </w:tcPr>
          <w:p>
            <w:r/>
            <w:r>
              <w:rPr>
                <w:color w:val="0B0B0B"/>
                <w:sz w:val="19"/>
              </w:rPr>
              <w:t>Product Management</w:t>
            </w:r>
          </w:p>
        </w:tc>
        <w:tc>
          <w:tcPr>
            <w:tcW w:type="dxa" w:w="2436"/>
          </w:tcPr>
          <w:p>
            <w:r/>
            <w:r>
              <w:rPr>
                <w:color w:val="0B0B0B"/>
                <w:sz w:val="19"/>
              </w:rPr>
              <w:t>565</w:t>
            </w:r>
          </w:p>
        </w:tc>
        <w:tc>
          <w:tcPr>
            <w:tcW w:type="dxa" w:w="2436"/>
          </w:tcPr>
          <w:p>
            <w:r/>
            <w:r>
              <w:rPr>
                <w:color w:val="0B0B0B"/>
                <w:sz w:val="19"/>
              </w:rPr>
              <w:t>0.7%</w:t>
            </w:r>
          </w:p>
        </w:tc>
        <w:tc>
          <w:tcPr>
            <w:tcW w:type="dxa" w:w="2436"/>
          </w:tcPr>
          <w:p>
            <w:r/>
            <w:r>
              <w:rPr>
                <w:color w:val="0B0B0B"/>
                <w:sz w:val="19"/>
              </w:rPr>
              <w:t>Business</w:t>
            </w:r>
          </w:p>
        </w:tc>
      </w:tr>
      <w:tr>
        <w:tc>
          <w:tcPr>
            <w:tcW w:type="dxa" w:w="2436"/>
            <w:shd w:val="clear" w:color="auto" w:fill="F2F6FC"/>
          </w:tcPr>
          <w:p>
            <w:r/>
            <w:r>
              <w:rPr>
                <w:color w:val="0B0B0B"/>
                <w:sz w:val="19"/>
              </w:rPr>
              <w:t>Finance</w:t>
            </w:r>
          </w:p>
        </w:tc>
        <w:tc>
          <w:tcPr>
            <w:tcW w:type="dxa" w:w="2436"/>
            <w:shd w:val="clear" w:color="auto" w:fill="F2F6FC"/>
          </w:tcPr>
          <w:p>
            <w:r/>
            <w:r>
              <w:rPr>
                <w:color w:val="0B0B0B"/>
                <w:sz w:val="19"/>
              </w:rPr>
              <w:t>522</w:t>
            </w:r>
          </w:p>
        </w:tc>
        <w:tc>
          <w:tcPr>
            <w:tcW w:type="dxa" w:w="2436"/>
            <w:shd w:val="clear" w:color="auto" w:fill="F2F6FC"/>
          </w:tcPr>
          <w:p>
            <w:r/>
            <w:r>
              <w:rPr>
                <w:color w:val="0B0B0B"/>
                <w:sz w:val="19"/>
              </w:rPr>
              <w:t>0.6%</w:t>
            </w:r>
          </w:p>
        </w:tc>
        <w:tc>
          <w:tcPr>
            <w:tcW w:type="dxa" w:w="2436"/>
            <w:shd w:val="clear" w:color="auto" w:fill="F2F6FC"/>
          </w:tcPr>
          <w:p>
            <w:r/>
            <w:r>
              <w:rPr>
                <w:color w:val="0B0B0B"/>
                <w:sz w:val="19"/>
              </w:rPr>
              <w:t>Business</w:t>
            </w:r>
          </w:p>
        </w:tc>
      </w:tr>
      <w:tr>
        <w:tc>
          <w:tcPr>
            <w:tcW w:type="dxa" w:w="2436"/>
          </w:tcPr>
          <w:p>
            <w:r/>
            <w:r>
              <w:rPr>
                <w:color w:val="0B0B0B"/>
                <w:sz w:val="19"/>
              </w:rPr>
              <w:t>Data Science</w:t>
            </w:r>
          </w:p>
        </w:tc>
        <w:tc>
          <w:tcPr>
            <w:tcW w:type="dxa" w:w="2436"/>
          </w:tcPr>
          <w:p>
            <w:r/>
            <w:r>
              <w:rPr>
                <w:color w:val="0B0B0B"/>
                <w:sz w:val="19"/>
              </w:rPr>
              <w:t>511</w:t>
            </w:r>
          </w:p>
        </w:tc>
        <w:tc>
          <w:tcPr>
            <w:tcW w:type="dxa" w:w="2436"/>
          </w:tcPr>
          <w:p>
            <w:r/>
            <w:r>
              <w:rPr>
                <w:color w:val="0B0B0B"/>
                <w:sz w:val="19"/>
              </w:rPr>
              <w:t>0.6%</w:t>
            </w:r>
          </w:p>
        </w:tc>
        <w:tc>
          <w:tcPr>
            <w:tcW w:type="dxa" w:w="2436"/>
          </w:tcPr>
          <w:p>
            <w:r/>
            <w:r>
              <w:rPr>
                <w:color w:val="0B0B0B"/>
                <w:sz w:val="19"/>
              </w:rPr>
              <w:t>Technology</w:t>
            </w:r>
          </w:p>
        </w:tc>
      </w:tr>
      <w:tr>
        <w:tc>
          <w:tcPr>
            <w:tcW w:type="dxa" w:w="2436"/>
            <w:shd w:val="clear" w:color="auto" w:fill="F2F6FC"/>
          </w:tcPr>
          <w:p>
            <w:r/>
            <w:r>
              <w:rPr>
                <w:color w:val="0B0B0B"/>
                <w:sz w:val="19"/>
              </w:rPr>
              <w:t>Legal</w:t>
            </w:r>
          </w:p>
        </w:tc>
        <w:tc>
          <w:tcPr>
            <w:tcW w:type="dxa" w:w="2436"/>
            <w:shd w:val="clear" w:color="auto" w:fill="F2F6FC"/>
          </w:tcPr>
          <w:p>
            <w:r/>
            <w:r>
              <w:rPr>
                <w:color w:val="0B0B0B"/>
                <w:sz w:val="19"/>
              </w:rPr>
              <w:t>399</w:t>
            </w:r>
          </w:p>
        </w:tc>
        <w:tc>
          <w:tcPr>
            <w:tcW w:type="dxa" w:w="2436"/>
            <w:shd w:val="clear" w:color="auto" w:fill="F2F6FC"/>
          </w:tcPr>
          <w:p>
            <w:r/>
            <w:r>
              <w:rPr>
                <w:color w:val="0B0B0B"/>
                <w:sz w:val="19"/>
              </w:rPr>
              <w:t>0.5%</w:t>
            </w:r>
          </w:p>
        </w:tc>
        <w:tc>
          <w:tcPr>
            <w:tcW w:type="dxa" w:w="2436"/>
            <w:shd w:val="clear" w:color="auto" w:fill="F2F6FC"/>
          </w:tcPr>
          <w:p>
            <w:r/>
            <w:r>
              <w:rPr>
                <w:color w:val="0B0B0B"/>
                <w:sz w:val="19"/>
              </w:rPr>
              <w:t>Other named</w:t>
            </w:r>
          </w:p>
        </w:tc>
      </w:tr>
      <w:tr>
        <w:tc>
          <w:tcPr>
            <w:tcW w:type="dxa" w:w="2436"/>
          </w:tcPr>
          <w:p>
            <w:r/>
            <w:r>
              <w:rPr>
                <w:color w:val="0B0B0B"/>
                <w:sz w:val="19"/>
              </w:rPr>
              <w:t>Business Development</w:t>
            </w:r>
          </w:p>
        </w:tc>
        <w:tc>
          <w:tcPr>
            <w:tcW w:type="dxa" w:w="2436"/>
          </w:tcPr>
          <w:p>
            <w:r/>
            <w:r>
              <w:rPr>
                <w:color w:val="0B0B0B"/>
                <w:sz w:val="19"/>
              </w:rPr>
              <w:t>392</w:t>
            </w:r>
          </w:p>
        </w:tc>
        <w:tc>
          <w:tcPr>
            <w:tcW w:type="dxa" w:w="2436"/>
          </w:tcPr>
          <w:p>
            <w:r/>
            <w:r>
              <w:rPr>
                <w:color w:val="0B0B0B"/>
                <w:sz w:val="19"/>
              </w:rPr>
              <w:t>0.5%</w:t>
            </w:r>
          </w:p>
        </w:tc>
        <w:tc>
          <w:tcPr>
            <w:tcW w:type="dxa" w:w="2436"/>
          </w:tcPr>
          <w:p>
            <w:r/>
            <w:r>
              <w:rPr>
                <w:color w:val="0B0B0B"/>
                <w:sz w:val="19"/>
              </w:rPr>
              <w:t>Business</w:t>
            </w:r>
          </w:p>
        </w:tc>
      </w:tr>
      <w:tr>
        <w:tc>
          <w:tcPr>
            <w:tcW w:type="dxa" w:w="2436"/>
            <w:shd w:val="clear" w:color="auto" w:fill="F2F6FC"/>
          </w:tcPr>
          <w:p>
            <w:r/>
            <w:r>
              <w:rPr>
                <w:color w:val="0B0B0B"/>
                <w:sz w:val="19"/>
              </w:rPr>
              <w:t>Cybersecurity</w:t>
            </w:r>
          </w:p>
        </w:tc>
        <w:tc>
          <w:tcPr>
            <w:tcW w:type="dxa" w:w="2436"/>
            <w:shd w:val="clear" w:color="auto" w:fill="F2F6FC"/>
          </w:tcPr>
          <w:p>
            <w:r/>
            <w:r>
              <w:rPr>
                <w:color w:val="0B0B0B"/>
                <w:sz w:val="19"/>
              </w:rPr>
              <w:t>374</w:t>
            </w:r>
          </w:p>
        </w:tc>
        <w:tc>
          <w:tcPr>
            <w:tcW w:type="dxa" w:w="2436"/>
            <w:shd w:val="clear" w:color="auto" w:fill="F2F6FC"/>
          </w:tcPr>
          <w:p>
            <w:r/>
            <w:r>
              <w:rPr>
                <w:color w:val="0B0B0B"/>
                <w:sz w:val="19"/>
              </w:rPr>
              <w:t>0.4%</w:t>
            </w:r>
          </w:p>
        </w:tc>
        <w:tc>
          <w:tcPr>
            <w:tcW w:type="dxa" w:w="2436"/>
            <w:shd w:val="clear" w:color="auto" w:fill="F2F6FC"/>
          </w:tcPr>
          <w:p>
            <w:r/>
            <w:r>
              <w:rPr>
                <w:color w:val="0B0B0B"/>
                <w:sz w:val="19"/>
              </w:rPr>
              <w:t>Technology</w:t>
            </w:r>
          </w:p>
        </w:tc>
      </w:tr>
      <w:tr>
        <w:tc>
          <w:tcPr>
            <w:tcW w:type="dxa" w:w="2436"/>
          </w:tcPr>
          <w:p>
            <w:r/>
            <w:r>
              <w:rPr>
                <w:color w:val="0B0B0B"/>
                <w:sz w:val="19"/>
              </w:rPr>
              <w:t>Administrative</w:t>
            </w:r>
          </w:p>
        </w:tc>
        <w:tc>
          <w:tcPr>
            <w:tcW w:type="dxa" w:w="2436"/>
          </w:tcPr>
          <w:p>
            <w:r/>
            <w:r>
              <w:rPr>
                <w:color w:val="0B0B0B"/>
                <w:sz w:val="19"/>
              </w:rPr>
              <w:t>334</w:t>
            </w:r>
          </w:p>
        </w:tc>
        <w:tc>
          <w:tcPr>
            <w:tcW w:type="dxa" w:w="2436"/>
          </w:tcPr>
          <w:p>
            <w:r/>
            <w:r>
              <w:rPr>
                <w:color w:val="0B0B0B"/>
                <w:sz w:val="19"/>
              </w:rPr>
              <w:t>0.4%</w:t>
            </w:r>
          </w:p>
        </w:tc>
        <w:tc>
          <w:tcPr>
            <w:tcW w:type="dxa" w:w="2436"/>
          </w:tcPr>
          <w:p>
            <w:r/>
            <w:r>
              <w:rPr>
                <w:color w:val="0B0B0B"/>
                <w:sz w:val="19"/>
              </w:rPr>
              <w:t>Other named</w:t>
            </w:r>
          </w:p>
        </w:tc>
      </w:tr>
      <w:tr>
        <w:tc>
          <w:tcPr>
            <w:tcW w:type="dxa" w:w="2436"/>
            <w:shd w:val="clear" w:color="auto" w:fill="F2F6FC"/>
          </w:tcPr>
          <w:p>
            <w:r/>
            <w:r>
              <w:rPr>
                <w:color w:val="0B0B0B"/>
                <w:sz w:val="19"/>
              </w:rPr>
              <w:t>AI / Machine Learning</w:t>
            </w:r>
          </w:p>
        </w:tc>
        <w:tc>
          <w:tcPr>
            <w:tcW w:type="dxa" w:w="2436"/>
            <w:shd w:val="clear" w:color="auto" w:fill="F2F6FC"/>
          </w:tcPr>
          <w:p>
            <w:r/>
            <w:r>
              <w:rPr>
                <w:color w:val="0B0B0B"/>
                <w:sz w:val="19"/>
              </w:rPr>
              <w:t>299</w:t>
            </w:r>
          </w:p>
        </w:tc>
        <w:tc>
          <w:tcPr>
            <w:tcW w:type="dxa" w:w="2436"/>
            <w:shd w:val="clear" w:color="auto" w:fill="F2F6FC"/>
          </w:tcPr>
          <w:p>
            <w:r/>
            <w:r>
              <w:rPr>
                <w:color w:val="0B0B0B"/>
                <w:sz w:val="19"/>
              </w:rPr>
              <w:t>0.4%</w:t>
            </w:r>
          </w:p>
        </w:tc>
        <w:tc>
          <w:tcPr>
            <w:tcW w:type="dxa" w:w="2436"/>
            <w:shd w:val="clear" w:color="auto" w:fill="F2F6FC"/>
          </w:tcPr>
          <w:p>
            <w:r/>
            <w:r>
              <w:rPr>
                <w:color w:val="0B0B0B"/>
                <w:sz w:val="19"/>
              </w:rPr>
              <w:t>Technology</w:t>
            </w:r>
          </w:p>
        </w:tc>
      </w:tr>
      <w:tr>
        <w:tc>
          <w:tcPr>
            <w:tcW w:type="dxa" w:w="2436"/>
          </w:tcPr>
          <w:p>
            <w:r/>
            <w:r>
              <w:rPr>
                <w:color w:val="0B0B0B"/>
                <w:sz w:val="19"/>
              </w:rPr>
              <w:t>QA / Testing</w:t>
            </w:r>
          </w:p>
        </w:tc>
        <w:tc>
          <w:tcPr>
            <w:tcW w:type="dxa" w:w="2436"/>
          </w:tcPr>
          <w:p>
            <w:r/>
            <w:r>
              <w:rPr>
                <w:color w:val="0B0B0B"/>
                <w:sz w:val="19"/>
              </w:rPr>
              <w:t>292</w:t>
            </w:r>
          </w:p>
        </w:tc>
        <w:tc>
          <w:tcPr>
            <w:tcW w:type="dxa" w:w="2436"/>
          </w:tcPr>
          <w:p>
            <w:r/>
            <w:r>
              <w:rPr>
                <w:color w:val="0B0B0B"/>
                <w:sz w:val="19"/>
              </w:rPr>
              <w:t>0.3%</w:t>
            </w:r>
          </w:p>
        </w:tc>
        <w:tc>
          <w:tcPr>
            <w:tcW w:type="dxa" w:w="2436"/>
          </w:tcPr>
          <w:p>
            <w:r/>
            <w:r>
              <w:rPr>
                <w:color w:val="0B0B0B"/>
                <w:sz w:val="19"/>
              </w:rPr>
              <w:t>Technology</w:t>
            </w:r>
          </w:p>
        </w:tc>
      </w:tr>
      <w:tr>
        <w:tc>
          <w:tcPr>
            <w:tcW w:type="dxa" w:w="2436"/>
            <w:shd w:val="clear" w:color="auto" w:fill="F2F6FC"/>
          </w:tcPr>
          <w:p>
            <w:r/>
            <w:r>
              <w:rPr>
                <w:color w:val="0B0B0B"/>
                <w:sz w:val="19"/>
              </w:rPr>
              <w:t>Digital Marketing</w:t>
            </w:r>
          </w:p>
        </w:tc>
        <w:tc>
          <w:tcPr>
            <w:tcW w:type="dxa" w:w="2436"/>
            <w:shd w:val="clear" w:color="auto" w:fill="F2F6FC"/>
          </w:tcPr>
          <w:p>
            <w:r/>
            <w:r>
              <w:rPr>
                <w:color w:val="0B0B0B"/>
                <w:sz w:val="19"/>
              </w:rPr>
              <w:t>291</w:t>
            </w:r>
          </w:p>
        </w:tc>
        <w:tc>
          <w:tcPr>
            <w:tcW w:type="dxa" w:w="2436"/>
            <w:shd w:val="clear" w:color="auto" w:fill="F2F6FC"/>
          </w:tcPr>
          <w:p>
            <w:r/>
            <w:r>
              <w:rPr>
                <w:color w:val="0B0B0B"/>
                <w:sz w:val="19"/>
              </w:rPr>
              <w:t>0.3%</w:t>
            </w:r>
          </w:p>
        </w:tc>
        <w:tc>
          <w:tcPr>
            <w:tcW w:type="dxa" w:w="2436"/>
            <w:shd w:val="clear" w:color="auto" w:fill="F2F6FC"/>
          </w:tcPr>
          <w:p>
            <w:r/>
            <w:r>
              <w:rPr>
                <w:color w:val="0B0B0B"/>
                <w:sz w:val="19"/>
              </w:rPr>
              <w:t>Business</w:t>
            </w:r>
          </w:p>
        </w:tc>
      </w:tr>
      <w:tr>
        <w:tc>
          <w:tcPr>
            <w:tcW w:type="dxa" w:w="2436"/>
          </w:tcPr>
          <w:p>
            <w:r/>
            <w:r>
              <w:rPr>
                <w:color w:val="0B0B0B"/>
                <w:sz w:val="19"/>
              </w:rPr>
              <w:t>Customer Success</w:t>
            </w:r>
          </w:p>
        </w:tc>
        <w:tc>
          <w:tcPr>
            <w:tcW w:type="dxa" w:w="2436"/>
          </w:tcPr>
          <w:p>
            <w:r/>
            <w:r>
              <w:rPr>
                <w:color w:val="0B0B0B"/>
                <w:sz w:val="19"/>
              </w:rPr>
              <w:t>289</w:t>
            </w:r>
          </w:p>
        </w:tc>
        <w:tc>
          <w:tcPr>
            <w:tcW w:type="dxa" w:w="2436"/>
          </w:tcPr>
          <w:p>
            <w:r/>
            <w:r>
              <w:rPr>
                <w:color w:val="0B0B0B"/>
                <w:sz w:val="19"/>
              </w:rPr>
              <w:t>0.3%</w:t>
            </w:r>
          </w:p>
        </w:tc>
        <w:tc>
          <w:tcPr>
            <w:tcW w:type="dxa" w:w="2436"/>
          </w:tcPr>
          <w:p>
            <w:r/>
            <w:r>
              <w:rPr>
                <w:color w:val="0B0B0B"/>
                <w:sz w:val="19"/>
              </w:rPr>
              <w:t>Business</w:t>
            </w:r>
          </w:p>
        </w:tc>
      </w:tr>
      <w:tr>
        <w:tc>
          <w:tcPr>
            <w:tcW w:type="dxa" w:w="2436"/>
            <w:shd w:val="clear" w:color="auto" w:fill="F2F6FC"/>
          </w:tcPr>
          <w:p>
            <w:r/>
            <w:r>
              <w:rPr>
                <w:color w:val="0B0B0B"/>
                <w:sz w:val="19"/>
              </w:rPr>
              <w:t>DevOps</w:t>
            </w:r>
          </w:p>
        </w:tc>
        <w:tc>
          <w:tcPr>
            <w:tcW w:type="dxa" w:w="2436"/>
            <w:shd w:val="clear" w:color="auto" w:fill="F2F6FC"/>
          </w:tcPr>
          <w:p>
            <w:r/>
            <w:r>
              <w:rPr>
                <w:color w:val="0B0B0B"/>
                <w:sz w:val="19"/>
              </w:rPr>
              <w:t>276</w:t>
            </w:r>
          </w:p>
        </w:tc>
        <w:tc>
          <w:tcPr>
            <w:tcW w:type="dxa" w:w="2436"/>
            <w:shd w:val="clear" w:color="auto" w:fill="F2F6FC"/>
          </w:tcPr>
          <w:p>
            <w:r/>
            <w:r>
              <w:rPr>
                <w:color w:val="0B0B0B"/>
                <w:sz w:val="19"/>
              </w:rPr>
              <w:t>0.3%</w:t>
            </w:r>
          </w:p>
        </w:tc>
        <w:tc>
          <w:tcPr>
            <w:tcW w:type="dxa" w:w="2436"/>
            <w:shd w:val="clear" w:color="auto" w:fill="F2F6FC"/>
          </w:tcPr>
          <w:p>
            <w:r/>
            <w:r>
              <w:rPr>
                <w:color w:val="0B0B0B"/>
                <w:sz w:val="19"/>
              </w:rPr>
              <w:t>Technology</w:t>
            </w:r>
          </w:p>
        </w:tc>
      </w:tr>
      <w:tr>
        <w:tc>
          <w:tcPr>
            <w:tcW w:type="dxa" w:w="2436"/>
          </w:tcPr>
          <w:p>
            <w:r/>
            <w:r>
              <w:rPr>
                <w:color w:val="0B0B0B"/>
                <w:sz w:val="19"/>
              </w:rPr>
              <w:t>Operations</w:t>
            </w:r>
          </w:p>
        </w:tc>
        <w:tc>
          <w:tcPr>
            <w:tcW w:type="dxa" w:w="2436"/>
          </w:tcPr>
          <w:p>
            <w:r/>
            <w:r>
              <w:rPr>
                <w:color w:val="0B0B0B"/>
                <w:sz w:val="19"/>
              </w:rPr>
              <w:t>273</w:t>
            </w:r>
          </w:p>
        </w:tc>
        <w:tc>
          <w:tcPr>
            <w:tcW w:type="dxa" w:w="2436"/>
          </w:tcPr>
          <w:p>
            <w:r/>
            <w:r>
              <w:rPr>
                <w:color w:val="0B0B0B"/>
                <w:sz w:val="19"/>
              </w:rPr>
              <w:t>0.3%</w:t>
            </w:r>
          </w:p>
        </w:tc>
        <w:tc>
          <w:tcPr>
            <w:tcW w:type="dxa" w:w="2436"/>
          </w:tcPr>
          <w:p>
            <w:r/>
            <w:r>
              <w:rPr>
                <w:color w:val="0B0B0B"/>
                <w:sz w:val="19"/>
              </w:rPr>
              <w:t>Business</w:t>
            </w:r>
          </w:p>
        </w:tc>
      </w:tr>
      <w:tr>
        <w:tc>
          <w:tcPr>
            <w:tcW w:type="dxa" w:w="2436"/>
            <w:shd w:val="clear" w:color="auto" w:fill="F2F6FC"/>
          </w:tcPr>
          <w:p>
            <w:r/>
            <w:r>
              <w:rPr>
                <w:color w:val="0B0B0B"/>
                <w:sz w:val="19"/>
              </w:rPr>
              <w:t>Cloud</w:t>
            </w:r>
          </w:p>
        </w:tc>
        <w:tc>
          <w:tcPr>
            <w:tcW w:type="dxa" w:w="2436"/>
            <w:shd w:val="clear" w:color="auto" w:fill="F2F6FC"/>
          </w:tcPr>
          <w:p>
            <w:r/>
            <w:r>
              <w:rPr>
                <w:color w:val="0B0B0B"/>
                <w:sz w:val="19"/>
              </w:rPr>
              <w:t>268</w:t>
            </w:r>
          </w:p>
        </w:tc>
        <w:tc>
          <w:tcPr>
            <w:tcW w:type="dxa" w:w="2436"/>
            <w:shd w:val="clear" w:color="auto" w:fill="F2F6FC"/>
          </w:tcPr>
          <w:p>
            <w:r/>
            <w:r>
              <w:rPr>
                <w:color w:val="0B0B0B"/>
                <w:sz w:val="19"/>
              </w:rPr>
              <w:t>0.3%</w:t>
            </w:r>
          </w:p>
        </w:tc>
        <w:tc>
          <w:tcPr>
            <w:tcW w:type="dxa" w:w="2436"/>
            <w:shd w:val="clear" w:color="auto" w:fill="F2F6FC"/>
          </w:tcPr>
          <w:p>
            <w:r/>
            <w:r>
              <w:rPr>
                <w:color w:val="0B0B0B"/>
                <w:sz w:val="19"/>
              </w:rPr>
              <w:t>Technology</w:t>
            </w:r>
          </w:p>
        </w:tc>
      </w:tr>
      <w:tr>
        <w:tc>
          <w:tcPr>
            <w:tcW w:type="dxa" w:w="2436"/>
          </w:tcPr>
          <w:p>
            <w:r/>
            <w:r>
              <w:rPr>
                <w:color w:val="0B0B0B"/>
                <w:sz w:val="19"/>
              </w:rPr>
              <w:t>Procurement</w:t>
            </w:r>
          </w:p>
        </w:tc>
        <w:tc>
          <w:tcPr>
            <w:tcW w:type="dxa" w:w="2436"/>
          </w:tcPr>
          <w:p>
            <w:r/>
            <w:r>
              <w:rPr>
                <w:color w:val="0B0B0B"/>
                <w:sz w:val="19"/>
              </w:rPr>
              <w:t>257</w:t>
            </w:r>
          </w:p>
        </w:tc>
        <w:tc>
          <w:tcPr>
            <w:tcW w:type="dxa" w:w="2436"/>
          </w:tcPr>
          <w:p>
            <w:r/>
            <w:r>
              <w:rPr>
                <w:color w:val="0B0B0B"/>
                <w:sz w:val="19"/>
              </w:rPr>
              <w:t>0.3%</w:t>
            </w:r>
          </w:p>
        </w:tc>
        <w:tc>
          <w:tcPr>
            <w:tcW w:type="dxa" w:w="2436"/>
          </w:tcPr>
          <w:p>
            <w:r/>
            <w:r>
              <w:rPr>
                <w:color w:val="0B0B0B"/>
                <w:sz w:val="19"/>
              </w:rPr>
              <w:t>Business</w:t>
            </w:r>
          </w:p>
        </w:tc>
      </w:tr>
      <w:tr>
        <w:tc>
          <w:tcPr>
            <w:tcW w:type="dxa" w:w="2436"/>
            <w:shd w:val="clear" w:color="auto" w:fill="F2F6FC"/>
          </w:tcPr>
          <w:p>
            <w:r/>
            <w:r>
              <w:rPr>
                <w:color w:val="0B0B0B"/>
                <w:sz w:val="19"/>
              </w:rPr>
              <w:t>Recruiting</w:t>
            </w:r>
          </w:p>
        </w:tc>
        <w:tc>
          <w:tcPr>
            <w:tcW w:type="dxa" w:w="2436"/>
            <w:shd w:val="clear" w:color="auto" w:fill="F2F6FC"/>
          </w:tcPr>
          <w:p>
            <w:r/>
            <w:r>
              <w:rPr>
                <w:color w:val="0B0B0B"/>
                <w:sz w:val="19"/>
              </w:rPr>
              <w:t>247</w:t>
            </w:r>
          </w:p>
        </w:tc>
        <w:tc>
          <w:tcPr>
            <w:tcW w:type="dxa" w:w="2436"/>
            <w:shd w:val="clear" w:color="auto" w:fill="F2F6FC"/>
          </w:tcPr>
          <w:p>
            <w:r/>
            <w:r>
              <w:rPr>
                <w:color w:val="0B0B0B"/>
                <w:sz w:val="19"/>
              </w:rPr>
              <w:t>0.3%</w:t>
            </w:r>
          </w:p>
        </w:tc>
        <w:tc>
          <w:tcPr>
            <w:tcW w:type="dxa" w:w="2436"/>
            <w:shd w:val="clear" w:color="auto" w:fill="F2F6FC"/>
          </w:tcPr>
          <w:p>
            <w:r/>
            <w:r>
              <w:rPr>
                <w:color w:val="0B0B0B"/>
                <w:sz w:val="19"/>
              </w:rPr>
              <w:t>Business</w:t>
            </w:r>
          </w:p>
        </w:tc>
      </w:tr>
      <w:tr>
        <w:tc>
          <w:tcPr>
            <w:tcW w:type="dxa" w:w="2436"/>
          </w:tcPr>
          <w:p>
            <w:r/>
            <w:r>
              <w:rPr>
                <w:color w:val="0B0B0B"/>
                <w:sz w:val="19"/>
              </w:rPr>
              <w:t>Full Stack</w:t>
            </w:r>
          </w:p>
        </w:tc>
        <w:tc>
          <w:tcPr>
            <w:tcW w:type="dxa" w:w="2436"/>
          </w:tcPr>
          <w:p>
            <w:r/>
            <w:r>
              <w:rPr>
                <w:color w:val="0B0B0B"/>
                <w:sz w:val="19"/>
              </w:rPr>
              <w:t>203</w:t>
            </w:r>
          </w:p>
        </w:tc>
        <w:tc>
          <w:tcPr>
            <w:tcW w:type="dxa" w:w="2436"/>
          </w:tcPr>
          <w:p>
            <w:r/>
            <w:r>
              <w:rPr>
                <w:color w:val="0B0B0B"/>
                <w:sz w:val="19"/>
              </w:rPr>
              <w:t>0.2%</w:t>
            </w:r>
          </w:p>
        </w:tc>
        <w:tc>
          <w:tcPr>
            <w:tcW w:type="dxa" w:w="2436"/>
          </w:tcPr>
          <w:p>
            <w:r/>
            <w:r>
              <w:rPr>
                <w:color w:val="0B0B0B"/>
                <w:sz w:val="19"/>
              </w:rPr>
              <w:t>Technology</w:t>
            </w:r>
          </w:p>
        </w:tc>
      </w:tr>
      <w:tr>
        <w:tc>
          <w:tcPr>
            <w:tcW w:type="dxa" w:w="2436"/>
            <w:shd w:val="clear" w:color="auto" w:fill="F2F6FC"/>
          </w:tcPr>
          <w:p>
            <w:r/>
            <w:r>
              <w:rPr>
                <w:color w:val="0B0B0B"/>
                <w:sz w:val="19"/>
              </w:rPr>
              <w:t>Backend</w:t>
            </w:r>
          </w:p>
        </w:tc>
        <w:tc>
          <w:tcPr>
            <w:tcW w:type="dxa" w:w="2436"/>
            <w:shd w:val="clear" w:color="auto" w:fill="F2F6FC"/>
          </w:tcPr>
          <w:p>
            <w:r/>
            <w:r>
              <w:rPr>
                <w:color w:val="0B0B0B"/>
                <w:sz w:val="19"/>
              </w:rPr>
              <w:t>197</w:t>
            </w:r>
          </w:p>
        </w:tc>
        <w:tc>
          <w:tcPr>
            <w:tcW w:type="dxa" w:w="2436"/>
            <w:shd w:val="clear" w:color="auto" w:fill="F2F6FC"/>
          </w:tcPr>
          <w:p>
            <w:r/>
            <w:r>
              <w:rPr>
                <w:color w:val="0B0B0B"/>
                <w:sz w:val="19"/>
              </w:rPr>
              <w:t>0.2%</w:t>
            </w:r>
          </w:p>
        </w:tc>
        <w:tc>
          <w:tcPr>
            <w:tcW w:type="dxa" w:w="2436"/>
            <w:shd w:val="clear" w:color="auto" w:fill="F2F6FC"/>
          </w:tcPr>
          <w:p>
            <w:r/>
            <w:r>
              <w:rPr>
                <w:color w:val="0B0B0B"/>
                <w:sz w:val="19"/>
              </w:rPr>
              <w:t>Technology</w:t>
            </w:r>
          </w:p>
        </w:tc>
      </w:tr>
      <w:tr>
        <w:tc>
          <w:tcPr>
            <w:tcW w:type="dxa" w:w="2436"/>
          </w:tcPr>
          <w:p>
            <w:r/>
            <w:r>
              <w:rPr>
                <w:color w:val="0B0B0B"/>
                <w:sz w:val="19"/>
              </w:rPr>
              <w:t>IT Support</w:t>
            </w:r>
          </w:p>
        </w:tc>
        <w:tc>
          <w:tcPr>
            <w:tcW w:type="dxa" w:w="2436"/>
          </w:tcPr>
          <w:p>
            <w:r/>
            <w:r>
              <w:rPr>
                <w:color w:val="0B0B0B"/>
                <w:sz w:val="19"/>
              </w:rPr>
              <w:t>169</w:t>
            </w:r>
          </w:p>
        </w:tc>
        <w:tc>
          <w:tcPr>
            <w:tcW w:type="dxa" w:w="2436"/>
          </w:tcPr>
          <w:p>
            <w:r/>
            <w:r>
              <w:rPr>
                <w:color w:val="0B0B0B"/>
                <w:sz w:val="19"/>
              </w:rPr>
              <w:t>0.2%</w:t>
            </w:r>
          </w:p>
        </w:tc>
        <w:tc>
          <w:tcPr>
            <w:tcW w:type="dxa" w:w="2436"/>
          </w:tcPr>
          <w:p>
            <w:r/>
            <w:r>
              <w:rPr>
                <w:color w:val="0B0B0B"/>
                <w:sz w:val="19"/>
              </w:rPr>
              <w:t>Other named</w:t>
            </w:r>
          </w:p>
        </w:tc>
      </w:tr>
      <w:tr>
        <w:tc>
          <w:tcPr>
            <w:tcW w:type="dxa" w:w="2436"/>
            <w:shd w:val="clear" w:color="auto" w:fill="F2F6FC"/>
          </w:tcPr>
          <w:p>
            <w:r/>
            <w:r>
              <w:rPr>
                <w:color w:val="0B0B0B"/>
                <w:sz w:val="19"/>
              </w:rPr>
              <w:t>UI / UX</w:t>
            </w:r>
          </w:p>
        </w:tc>
        <w:tc>
          <w:tcPr>
            <w:tcW w:type="dxa" w:w="2436"/>
            <w:shd w:val="clear" w:color="auto" w:fill="F2F6FC"/>
          </w:tcPr>
          <w:p>
            <w:r/>
            <w:r>
              <w:rPr>
                <w:color w:val="0B0B0B"/>
                <w:sz w:val="19"/>
              </w:rPr>
              <w:t>100</w:t>
            </w:r>
          </w:p>
        </w:tc>
        <w:tc>
          <w:tcPr>
            <w:tcW w:type="dxa" w:w="2436"/>
            <w:shd w:val="clear" w:color="auto" w:fill="F2F6FC"/>
          </w:tcPr>
          <w:p>
            <w:r/>
            <w:r>
              <w:rPr>
                <w:color w:val="0B0B0B"/>
                <w:sz w:val="19"/>
              </w:rPr>
              <w:t>0.1%</w:t>
            </w:r>
          </w:p>
        </w:tc>
        <w:tc>
          <w:tcPr>
            <w:tcW w:type="dxa" w:w="2436"/>
            <w:shd w:val="clear" w:color="auto" w:fill="F2F6FC"/>
          </w:tcPr>
          <w:p>
            <w:r/>
            <w:r>
              <w:rPr>
                <w:color w:val="0B0B0B"/>
                <w:sz w:val="19"/>
              </w:rPr>
              <w:t>Design</w:t>
            </w:r>
          </w:p>
        </w:tc>
      </w:tr>
      <w:tr>
        <w:tc>
          <w:tcPr>
            <w:tcW w:type="dxa" w:w="2436"/>
          </w:tcPr>
          <w:p>
            <w:r/>
            <w:r>
              <w:rPr>
                <w:color w:val="0B0B0B"/>
                <w:sz w:val="19"/>
              </w:rPr>
              <w:t>Product Design</w:t>
            </w:r>
          </w:p>
        </w:tc>
        <w:tc>
          <w:tcPr>
            <w:tcW w:type="dxa" w:w="2436"/>
          </w:tcPr>
          <w:p>
            <w:r/>
            <w:r>
              <w:rPr>
                <w:color w:val="0B0B0B"/>
                <w:sz w:val="19"/>
              </w:rPr>
              <w:t>99</w:t>
            </w:r>
          </w:p>
        </w:tc>
        <w:tc>
          <w:tcPr>
            <w:tcW w:type="dxa" w:w="2436"/>
          </w:tcPr>
          <w:p>
            <w:r/>
            <w:r>
              <w:rPr>
                <w:color w:val="0B0B0B"/>
                <w:sz w:val="19"/>
              </w:rPr>
              <w:t>0.1%</w:t>
            </w:r>
          </w:p>
        </w:tc>
        <w:tc>
          <w:tcPr>
            <w:tcW w:type="dxa" w:w="2436"/>
          </w:tcPr>
          <w:p>
            <w:r/>
            <w:r>
              <w:rPr>
                <w:color w:val="0B0B0B"/>
                <w:sz w:val="19"/>
              </w:rPr>
              <w:t>Design</w:t>
            </w:r>
          </w:p>
        </w:tc>
      </w:tr>
      <w:tr>
        <w:tc>
          <w:tcPr>
            <w:tcW w:type="dxa" w:w="2436"/>
            <w:shd w:val="clear" w:color="auto" w:fill="F2F6FC"/>
          </w:tcPr>
          <w:p>
            <w:r/>
            <w:r>
              <w:rPr>
                <w:color w:val="0B0B0B"/>
                <w:sz w:val="19"/>
              </w:rPr>
              <w:t>Government</w:t>
            </w:r>
          </w:p>
        </w:tc>
        <w:tc>
          <w:tcPr>
            <w:tcW w:type="dxa" w:w="2436"/>
            <w:shd w:val="clear" w:color="auto" w:fill="F2F6FC"/>
          </w:tcPr>
          <w:p>
            <w:r/>
            <w:r>
              <w:rPr>
                <w:color w:val="0B0B0B"/>
                <w:sz w:val="19"/>
              </w:rPr>
              <w:t>92</w:t>
            </w:r>
          </w:p>
        </w:tc>
        <w:tc>
          <w:tcPr>
            <w:tcW w:type="dxa" w:w="2436"/>
            <w:shd w:val="clear" w:color="auto" w:fill="F2F6FC"/>
          </w:tcPr>
          <w:p>
            <w:r/>
            <w:r>
              <w:rPr>
                <w:color w:val="0B0B0B"/>
                <w:sz w:val="19"/>
              </w:rPr>
              <w:t>0.1%</w:t>
            </w:r>
          </w:p>
        </w:tc>
        <w:tc>
          <w:tcPr>
            <w:tcW w:type="dxa" w:w="2436"/>
            <w:shd w:val="clear" w:color="auto" w:fill="F2F6FC"/>
          </w:tcPr>
          <w:p>
            <w:r/>
            <w:r>
              <w:rPr>
                <w:color w:val="0B0B0B"/>
                <w:sz w:val="19"/>
              </w:rPr>
              <w:t>Other named</w:t>
            </w:r>
          </w:p>
        </w:tc>
      </w:tr>
      <w:tr>
        <w:tc>
          <w:tcPr>
            <w:tcW w:type="dxa" w:w="2436"/>
          </w:tcPr>
          <w:p>
            <w:r/>
            <w:r>
              <w:rPr>
                <w:color w:val="0B0B0B"/>
                <w:sz w:val="19"/>
              </w:rPr>
              <w:t>Pharmaceutical</w:t>
            </w:r>
          </w:p>
        </w:tc>
        <w:tc>
          <w:tcPr>
            <w:tcW w:type="dxa" w:w="2436"/>
          </w:tcPr>
          <w:p>
            <w:r/>
            <w:r>
              <w:rPr>
                <w:color w:val="0B0B0B"/>
                <w:sz w:val="19"/>
              </w:rPr>
              <w:t>77</w:t>
            </w:r>
          </w:p>
        </w:tc>
        <w:tc>
          <w:tcPr>
            <w:tcW w:type="dxa" w:w="2436"/>
          </w:tcPr>
          <w:p>
            <w:r/>
            <w:r>
              <w:rPr>
                <w:color w:val="0B0B0B"/>
                <w:sz w:val="19"/>
              </w:rPr>
              <w:t>0.1%</w:t>
            </w:r>
          </w:p>
        </w:tc>
        <w:tc>
          <w:tcPr>
            <w:tcW w:type="dxa" w:w="2436"/>
          </w:tcPr>
          <w:p>
            <w:r/>
            <w:r>
              <w:rPr>
                <w:color w:val="0B0B0B"/>
                <w:sz w:val="19"/>
              </w:rPr>
              <w:t>Other named</w:t>
            </w:r>
          </w:p>
        </w:tc>
      </w:tr>
      <w:tr>
        <w:tc>
          <w:tcPr>
            <w:tcW w:type="dxa" w:w="2436"/>
            <w:shd w:val="clear" w:color="auto" w:fill="F2F6FC"/>
          </w:tcPr>
          <w:p>
            <w:r/>
            <w:r>
              <w:rPr>
                <w:color w:val="0B0B0B"/>
                <w:sz w:val="19"/>
              </w:rPr>
              <w:t>Graphic Design</w:t>
            </w:r>
          </w:p>
        </w:tc>
        <w:tc>
          <w:tcPr>
            <w:tcW w:type="dxa" w:w="2436"/>
            <w:shd w:val="clear" w:color="auto" w:fill="F2F6FC"/>
          </w:tcPr>
          <w:p>
            <w:r/>
            <w:r>
              <w:rPr>
                <w:color w:val="0B0B0B"/>
                <w:sz w:val="19"/>
              </w:rPr>
              <w:t>71</w:t>
            </w:r>
          </w:p>
        </w:tc>
        <w:tc>
          <w:tcPr>
            <w:tcW w:type="dxa" w:w="2436"/>
            <w:shd w:val="clear" w:color="auto" w:fill="F2F6FC"/>
          </w:tcPr>
          <w:p>
            <w:r/>
            <w:r>
              <w:rPr>
                <w:color w:val="0B0B0B"/>
                <w:sz w:val="19"/>
              </w:rPr>
              <w:t>0.1%</w:t>
            </w:r>
          </w:p>
        </w:tc>
        <w:tc>
          <w:tcPr>
            <w:tcW w:type="dxa" w:w="2436"/>
            <w:shd w:val="clear" w:color="auto" w:fill="F2F6FC"/>
          </w:tcPr>
          <w:p>
            <w:r/>
            <w:r>
              <w:rPr>
                <w:color w:val="0B0B0B"/>
                <w:sz w:val="19"/>
              </w:rPr>
              <w:t>Design</w:t>
            </w:r>
          </w:p>
        </w:tc>
      </w:tr>
      <w:tr>
        <w:tc>
          <w:tcPr>
            <w:tcW w:type="dxa" w:w="2436"/>
          </w:tcPr>
          <w:p>
            <w:r/>
            <w:r>
              <w:rPr>
                <w:color w:val="0B0B0B"/>
                <w:sz w:val="19"/>
              </w:rPr>
              <w:t>Frontend</w:t>
            </w:r>
          </w:p>
        </w:tc>
        <w:tc>
          <w:tcPr>
            <w:tcW w:type="dxa" w:w="2436"/>
          </w:tcPr>
          <w:p>
            <w:r/>
            <w:r>
              <w:rPr>
                <w:color w:val="0B0B0B"/>
                <w:sz w:val="19"/>
              </w:rPr>
              <w:t>61</w:t>
            </w:r>
          </w:p>
        </w:tc>
        <w:tc>
          <w:tcPr>
            <w:tcW w:type="dxa" w:w="2436"/>
          </w:tcPr>
          <w:p>
            <w:r/>
            <w:r>
              <w:rPr>
                <w:color w:val="0B0B0B"/>
                <w:sz w:val="19"/>
              </w:rPr>
              <w:t>0.1%</w:t>
            </w:r>
          </w:p>
        </w:tc>
        <w:tc>
          <w:tcPr>
            <w:tcW w:type="dxa" w:w="2436"/>
          </w:tcPr>
          <w:p>
            <w:r/>
            <w:r>
              <w:rPr>
                <w:color w:val="0B0B0B"/>
                <w:sz w:val="19"/>
              </w:rPr>
              <w:t>Technology</w:t>
            </w:r>
          </w:p>
        </w:tc>
      </w:tr>
      <w:tr>
        <w:tc>
          <w:tcPr>
            <w:tcW w:type="dxa" w:w="2436"/>
            <w:shd w:val="clear" w:color="auto" w:fill="F2F6FC"/>
          </w:tcPr>
          <w:p>
            <w:r/>
            <w:r>
              <w:rPr>
                <w:color w:val="0B0B0B"/>
                <w:sz w:val="19"/>
              </w:rPr>
              <w:t>Mobile</w:t>
            </w:r>
          </w:p>
        </w:tc>
        <w:tc>
          <w:tcPr>
            <w:tcW w:type="dxa" w:w="2436"/>
            <w:shd w:val="clear" w:color="auto" w:fill="F2F6FC"/>
          </w:tcPr>
          <w:p>
            <w:r/>
            <w:r>
              <w:rPr>
                <w:color w:val="0B0B0B"/>
                <w:sz w:val="19"/>
              </w:rPr>
              <w:t>47</w:t>
            </w:r>
          </w:p>
        </w:tc>
        <w:tc>
          <w:tcPr>
            <w:tcW w:type="dxa" w:w="2436"/>
            <w:shd w:val="clear" w:color="auto" w:fill="F2F6FC"/>
          </w:tcPr>
          <w:p>
            <w:r/>
            <w:r>
              <w:rPr>
                <w:color w:val="0B0B0B"/>
                <w:sz w:val="19"/>
              </w:rPr>
              <w:t>0.1%</w:t>
            </w:r>
          </w:p>
        </w:tc>
        <w:tc>
          <w:tcPr>
            <w:tcW w:type="dxa" w:w="2436"/>
            <w:shd w:val="clear" w:color="auto" w:fill="F2F6FC"/>
          </w:tcPr>
          <w:p>
            <w:r/>
            <w:r>
              <w:rPr>
                <w:color w:val="0B0B0B"/>
                <w:sz w:val="19"/>
              </w:rPr>
              <w:t>Technology</w:t>
            </w:r>
          </w:p>
        </w:tc>
      </w:tr>
    </w:tbl>
    <w:p>
      <w:pPr>
        <w:jc w:val="center"/>
      </w:pPr>
      <w:r>
        <w:drawing>
          <wp:inline xmlns:a="http://schemas.openxmlformats.org/drawingml/2006/main" xmlns:pic="http://schemas.openxmlformats.org/drawingml/2006/picture">
            <wp:extent cx="5760720" cy="5046947"/>
            <wp:docPr id="9" name="Picture 9"/>
            <wp:cNvGraphicFramePr>
              <a:graphicFrameLocks noChangeAspect="1"/>
            </wp:cNvGraphicFramePr>
            <a:graphic>
              <a:graphicData uri="http://schemas.openxmlformats.org/drawingml/2006/picture">
                <pic:pic>
                  <pic:nvPicPr>
                    <pic:cNvPr id="0" name="current30_category_distribution.png"/>
                    <pic:cNvPicPr/>
                  </pic:nvPicPr>
                  <pic:blipFill>
                    <a:blip r:embed="rId18"/>
                    <a:stretch>
                      <a:fillRect/>
                    </a:stretch>
                  </pic:blipFill>
                  <pic:spPr>
                    <a:xfrm>
                      <a:off x="0" y="0"/>
                      <a:ext cx="5760720" cy="5046947"/>
                    </a:xfrm>
                    <a:prstGeom prst="rect"/>
                  </pic:spPr>
                </pic:pic>
              </a:graphicData>
            </a:graphic>
          </wp:inline>
        </w:drawing>
      </w:r>
    </w:p>
    <w:p>
      <w:pPr>
        <w:spacing w:after="240"/>
        <w:jc w:val="center"/>
      </w:pPr>
      <w:r>
        <w:rPr>
          <w:i/>
          <w:color w:val="52514E"/>
          <w:sz w:val="18"/>
        </w:rPr>
        <w:t>Figure 13. Current job categories (top 20), color-coded by group.</w:t>
      </w:r>
    </w:p>
    <w:p>
      <w:pPr>
        <w:spacing w:after="160"/>
      </w:pPr>
      <w:r>
        <w:t>Macro mix: Technology = 7,753 jobs (9.2%), Design = 270 jobs (0.3%), Business = 22,076 jobs (26.3%), other named categories (Healthcare, Education, Manufacturing, etc.) = 9,136 jobs (10.9%), Unclassified Other = 44,842 jobs (53.3%).</w:t>
      </w:r>
    </w:p>
    <w:p>
      <w:pPr>
        <w:jc w:val="center"/>
      </w:pPr>
      <w:r>
        <w:drawing>
          <wp:inline xmlns:a="http://schemas.openxmlformats.org/drawingml/2006/main" xmlns:pic="http://schemas.openxmlformats.org/drawingml/2006/picture">
            <wp:extent cx="5760720" cy="2469268"/>
            <wp:docPr id="10" name="Picture 10"/>
            <wp:cNvGraphicFramePr>
              <a:graphicFrameLocks noChangeAspect="1"/>
            </wp:cNvGraphicFramePr>
            <a:graphic>
              <a:graphicData uri="http://schemas.openxmlformats.org/drawingml/2006/picture">
                <pic:pic>
                  <pic:nvPicPr>
                    <pic:cNvPr id="0" name="current30_category_groups.png"/>
                    <pic:cNvPicPr/>
                  </pic:nvPicPr>
                  <pic:blipFill>
                    <a:blip r:embed="rId19"/>
                    <a:stretch>
                      <a:fillRect/>
                    </a:stretch>
                  </pic:blipFill>
                  <pic:spPr>
                    <a:xfrm>
                      <a:off x="0" y="0"/>
                      <a:ext cx="5760720" cy="2469268"/>
                    </a:xfrm>
                    <a:prstGeom prst="rect"/>
                  </pic:spPr>
                </pic:pic>
              </a:graphicData>
            </a:graphic>
          </wp:inline>
        </w:drawing>
      </w:r>
    </w:p>
    <w:p>
      <w:pPr>
        <w:spacing w:after="240"/>
        <w:jc w:val="center"/>
      </w:pPr>
      <w:r>
        <w:rPr>
          <w:i/>
          <w:color w:val="52514E"/>
          <w:sz w:val="18"/>
        </w:rPr>
        <w:t>Figure 14. Recent jobs, macro category mix.</w:t>
      </w:r>
    </w:p>
    <w:p>
      <w:pPr>
        <w:spacing w:after="160"/>
      </w:pPr>
      <w:r>
        <w:rPr/>
        <w:t>Excluding Other: Supply Chain (8.9%), Customer Support (6.2%), and Software Engineering (6.2%) lead, followed by Healthcare (4.1%) and Sales (3.3%). Within Technology, Software Engineering dominates; Mobile and Frontend (0.1% each) are smallest.</w:t>
      </w:r>
    </w:p>
    <w:p>
      <w:pPr>
        <w:spacing w:before="200" w:after="120"/>
      </w:pPr>
      <w:r>
        <w:rPr>
          <w:b/>
          <w:color w:val="0B0B0B"/>
          <w:sz w:val="26"/>
        </w:rPr>
        <w:t>2. Current Jobs by Region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recent</w:t>
            </w:r>
          </w:p>
        </w:tc>
      </w:tr>
      <w:tr>
        <w:tc>
          <w:tcPr>
            <w:tcW w:type="dxa" w:w="3249"/>
          </w:tcPr>
          <w:p>
            <w:r/>
            <w:r>
              <w:rPr>
                <w:color w:val="0B0B0B"/>
                <w:sz w:val="19"/>
              </w:rPr>
              <w:t>United States</w:t>
            </w:r>
          </w:p>
        </w:tc>
        <w:tc>
          <w:tcPr>
            <w:tcW w:type="dxa" w:w="3249"/>
          </w:tcPr>
          <w:p>
            <w:r/>
            <w:r>
              <w:rPr>
                <w:color w:val="0B0B0B"/>
                <w:sz w:val="19"/>
              </w:rPr>
              <w:t>39,124</w:t>
            </w:r>
          </w:p>
        </w:tc>
        <w:tc>
          <w:tcPr>
            <w:tcW w:type="dxa" w:w="3249"/>
          </w:tcPr>
          <w:p>
            <w:r/>
            <w:r>
              <w:rPr>
                <w:color w:val="0B0B0B"/>
                <w:sz w:val="19"/>
              </w:rPr>
              <w:t>46.5%</w:t>
            </w:r>
          </w:p>
        </w:tc>
      </w:tr>
      <w:tr>
        <w:tc>
          <w:tcPr>
            <w:tcW w:type="dxa" w:w="3249"/>
            <w:shd w:val="clear" w:color="auto" w:fill="F2F6FC"/>
          </w:tcPr>
          <w:p>
            <w:r/>
            <w:r>
              <w:rPr>
                <w:color w:val="0B0B0B"/>
                <w:sz w:val="19"/>
              </w:rPr>
              <w:t>Europe</w:t>
            </w:r>
          </w:p>
        </w:tc>
        <w:tc>
          <w:tcPr>
            <w:tcW w:type="dxa" w:w="3249"/>
            <w:shd w:val="clear" w:color="auto" w:fill="F2F6FC"/>
          </w:tcPr>
          <w:p>
            <w:r/>
            <w:r>
              <w:rPr>
                <w:color w:val="0B0B0B"/>
                <w:sz w:val="19"/>
              </w:rPr>
              <w:t>15,721</w:t>
            </w:r>
          </w:p>
        </w:tc>
        <w:tc>
          <w:tcPr>
            <w:tcW w:type="dxa" w:w="3249"/>
            <w:shd w:val="clear" w:color="auto" w:fill="F2F6FC"/>
          </w:tcPr>
          <w:p>
            <w:r/>
            <w:r>
              <w:rPr>
                <w:color w:val="0B0B0B"/>
                <w:sz w:val="19"/>
              </w:rPr>
              <w:t>18.7%</w:t>
            </w:r>
          </w:p>
        </w:tc>
      </w:tr>
      <w:tr>
        <w:tc>
          <w:tcPr>
            <w:tcW w:type="dxa" w:w="3249"/>
          </w:tcPr>
          <w:p>
            <w:r/>
            <w:r>
              <w:rPr>
                <w:color w:val="0B0B0B"/>
                <w:sz w:val="19"/>
              </w:rPr>
              <w:t>Other</w:t>
            </w:r>
          </w:p>
        </w:tc>
        <w:tc>
          <w:tcPr>
            <w:tcW w:type="dxa" w:w="3249"/>
          </w:tcPr>
          <w:p>
            <w:r/>
            <w:r>
              <w:rPr>
                <w:color w:val="0B0B0B"/>
                <w:sz w:val="19"/>
              </w:rPr>
              <w:t>14,372</w:t>
            </w:r>
          </w:p>
        </w:tc>
        <w:tc>
          <w:tcPr>
            <w:tcW w:type="dxa" w:w="3249"/>
          </w:tcPr>
          <w:p>
            <w:r/>
            <w:r>
              <w:rPr>
                <w:color w:val="0B0B0B"/>
                <w:sz w:val="19"/>
              </w:rPr>
              <w:t>17.1%</w:t>
            </w:r>
          </w:p>
        </w:tc>
      </w:tr>
      <w:tr>
        <w:tc>
          <w:tcPr>
            <w:tcW w:type="dxa" w:w="3249"/>
            <w:shd w:val="clear" w:color="auto" w:fill="F2F6FC"/>
          </w:tcPr>
          <w:p>
            <w:r/>
            <w:r>
              <w:rPr>
                <w:color w:val="0B0B0B"/>
                <w:sz w:val="19"/>
              </w:rPr>
              <w:t>United Kingdom</w:t>
            </w:r>
          </w:p>
        </w:tc>
        <w:tc>
          <w:tcPr>
            <w:tcW w:type="dxa" w:w="3249"/>
            <w:shd w:val="clear" w:color="auto" w:fill="F2F6FC"/>
          </w:tcPr>
          <w:p>
            <w:r/>
            <w:r>
              <w:rPr>
                <w:color w:val="0B0B0B"/>
                <w:sz w:val="19"/>
              </w:rPr>
              <w:t>6,925</w:t>
            </w:r>
          </w:p>
        </w:tc>
        <w:tc>
          <w:tcPr>
            <w:tcW w:type="dxa" w:w="3249"/>
            <w:shd w:val="clear" w:color="auto" w:fill="F2F6FC"/>
          </w:tcPr>
          <w:p>
            <w:r/>
            <w:r>
              <w:rPr>
                <w:color w:val="0B0B0B"/>
                <w:sz w:val="19"/>
              </w:rPr>
              <w:t>8.2%</w:t>
            </w:r>
          </w:p>
        </w:tc>
      </w:tr>
      <w:tr>
        <w:tc>
          <w:tcPr>
            <w:tcW w:type="dxa" w:w="3249"/>
          </w:tcPr>
          <w:p>
            <w:r/>
            <w:r>
              <w:rPr>
                <w:color w:val="0B0B0B"/>
                <w:sz w:val="19"/>
              </w:rPr>
              <w:t>LATAM</w:t>
            </w:r>
          </w:p>
        </w:tc>
        <w:tc>
          <w:tcPr>
            <w:tcW w:type="dxa" w:w="3249"/>
          </w:tcPr>
          <w:p>
            <w:r/>
            <w:r>
              <w:rPr>
                <w:color w:val="0B0B0B"/>
                <w:sz w:val="19"/>
              </w:rPr>
              <w:t>2,886</w:t>
            </w:r>
          </w:p>
        </w:tc>
        <w:tc>
          <w:tcPr>
            <w:tcW w:type="dxa" w:w="3249"/>
          </w:tcPr>
          <w:p>
            <w:r/>
            <w:r>
              <w:rPr>
                <w:color w:val="0B0B0B"/>
                <w:sz w:val="19"/>
              </w:rPr>
              <w:t>3.4%</w:t>
            </w:r>
          </w:p>
        </w:tc>
      </w:tr>
      <w:tr>
        <w:tc>
          <w:tcPr>
            <w:tcW w:type="dxa" w:w="3249"/>
            <w:shd w:val="clear" w:color="auto" w:fill="F2F6FC"/>
          </w:tcPr>
          <w:p>
            <w:r/>
            <w:r>
              <w:rPr>
                <w:color w:val="0B0B0B"/>
                <w:sz w:val="19"/>
              </w:rPr>
              <w:t>Singapore / Southeast Asia</w:t>
            </w:r>
          </w:p>
        </w:tc>
        <w:tc>
          <w:tcPr>
            <w:tcW w:type="dxa" w:w="3249"/>
            <w:shd w:val="clear" w:color="auto" w:fill="F2F6FC"/>
          </w:tcPr>
          <w:p>
            <w:r/>
            <w:r>
              <w:rPr>
                <w:color w:val="0B0B0B"/>
                <w:sz w:val="19"/>
              </w:rPr>
              <w:t>1,744</w:t>
            </w:r>
          </w:p>
        </w:tc>
        <w:tc>
          <w:tcPr>
            <w:tcW w:type="dxa" w:w="3249"/>
            <w:shd w:val="clear" w:color="auto" w:fill="F2F6FC"/>
          </w:tcPr>
          <w:p>
            <w:r/>
            <w:r>
              <w:rPr>
                <w:color w:val="0B0B0B"/>
                <w:sz w:val="19"/>
              </w:rPr>
              <w:t>2.1%</w:t>
            </w:r>
          </w:p>
        </w:tc>
      </w:tr>
      <w:tr>
        <w:tc>
          <w:tcPr>
            <w:tcW w:type="dxa" w:w="3249"/>
          </w:tcPr>
          <w:p>
            <w:r/>
            <w:r>
              <w:rPr>
                <w:color w:val="0B0B0B"/>
                <w:sz w:val="19"/>
              </w:rPr>
              <w:t>India</w:t>
            </w:r>
          </w:p>
        </w:tc>
        <w:tc>
          <w:tcPr>
            <w:tcW w:type="dxa" w:w="3249"/>
          </w:tcPr>
          <w:p>
            <w:r/>
            <w:r>
              <w:rPr>
                <w:color w:val="0B0B0B"/>
                <w:sz w:val="19"/>
              </w:rPr>
              <w:t>1,656</w:t>
            </w:r>
          </w:p>
        </w:tc>
        <w:tc>
          <w:tcPr>
            <w:tcW w:type="dxa" w:w="3249"/>
          </w:tcPr>
          <w:p>
            <w:r/>
            <w:r>
              <w:rPr>
                <w:color w:val="0B0B0B"/>
                <w:sz w:val="19"/>
              </w:rPr>
              <w:t>2.0%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1,649</w:t>
            </w:r>
          </w:p>
        </w:tc>
        <w:tc>
          <w:tcPr>
            <w:tcW w:type="dxa" w:w="3249"/>
            <w:shd w:val="clear" w:color="auto" w:fill="F2F6FC"/>
          </w:tcPr>
          <w:p>
            <w:r/>
            <w:r>
              <w:rPr>
                <w:color w:val="0B0B0B"/>
                <w:sz w:val="19"/>
              </w:rPr>
              <w:t>2.0%</w:t>
            </w:r>
          </w:p>
        </w:tc>
      </w:tr>
    </w:tbl>
    <w:p>
      <w:pPr>
        <w:jc w:val="center"/>
      </w:pPr>
      <w:r>
        <w:drawing>
          <wp:inline xmlns:a="http://schemas.openxmlformats.org/drawingml/2006/main" xmlns:pic="http://schemas.openxmlformats.org/drawingml/2006/picture">
            <wp:extent cx="5760720" cy="3249717"/>
            <wp:docPr id="11" name="Picture 11"/>
            <wp:cNvGraphicFramePr>
              <a:graphicFrameLocks noChangeAspect="1"/>
            </wp:cNvGraphicFramePr>
            <a:graphic>
              <a:graphicData uri="http://schemas.openxmlformats.org/drawingml/2006/picture">
                <pic:pic>
                  <pic:nvPicPr>
                    <pic:cNvPr id="0" name="current30_region_distribution.png"/>
                    <pic:cNvPicPr/>
                  </pic:nvPicPr>
                  <pic:blipFill>
                    <a:blip r:embed="rId20"/>
                    <a:stretch>
                      <a:fillRect/>
                    </a:stretch>
                  </pic:blipFill>
                  <pic:spPr>
                    <a:xfrm>
                      <a:off x="0" y="0"/>
                      <a:ext cx="5760720" cy="3249717"/>
                    </a:xfrm>
                    <a:prstGeom prst="rect"/>
                  </pic:spPr>
                </pic:pic>
              </a:graphicData>
            </a:graphic>
          </wp:inline>
        </w:drawing>
      </w:r>
    </w:p>
    <w:p>
      <w:pPr>
        <w:spacing w:after="240"/>
        <w:jc w:val="center"/>
      </w:pPr>
      <w:r>
        <w:rPr>
          <w:i/>
          <w:color w:val="52514E"/>
          <w:sz w:val="18"/>
        </w:rPr>
        <w:t>Figure 15. Current jobs by region.</w:t>
      </w:r>
    </w:p>
    <w:p>
      <w:pPr>
        <w:spacing w:after="160"/>
      </w:pPr>
      <w:r>
        <w:rPr/>
        <w:t>The US (46.5%) and Europe (18.7%) account for nearly two-thirds of recent postings; the UK (8.2%) is third. Canada, India, and Singapore/SEA are each near 2% — the weakest activity, consistent with the coverage gaps in research/api_analysis.md.</w:t>
      </w:r>
    </w:p>
    <w:p>
      <w:pPr>
        <w:spacing w:before="200" w:after="120"/>
      </w:pPr>
      <w:r>
        <w:rPr>
          <w:b/>
          <w:color w:val="0B0B0B"/>
          <w:sz w:val="26"/>
        </w:rPr>
        <w:t>3. Current Jobs by Provider</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Provider</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provider's own jobs that are recent</w:t>
            </w:r>
          </w:p>
        </w:tc>
      </w:tr>
      <w:tr>
        <w:tc>
          <w:tcPr>
            <w:tcW w:type="dxa" w:w="3249"/>
          </w:tcPr>
          <w:p>
            <w:r/>
            <w:r>
              <w:rPr>
                <w:color w:val="0B0B0B"/>
                <w:sz w:val="19"/>
              </w:rPr>
              <w:t>SmartRecruiters</w:t>
            </w:r>
          </w:p>
        </w:tc>
        <w:tc>
          <w:tcPr>
            <w:tcW w:type="dxa" w:w="3249"/>
          </w:tcPr>
          <w:p>
            <w:r/>
            <w:r>
              <w:rPr>
                <w:color w:val="0B0B0B"/>
                <w:sz w:val="19"/>
              </w:rPr>
              <w:t>36,479</w:t>
            </w:r>
          </w:p>
        </w:tc>
        <w:tc>
          <w:tcPr>
            <w:tcW w:type="dxa" w:w="3249"/>
          </w:tcPr>
          <w:p>
            <w:r/>
            <w:r>
              <w:rPr>
                <w:color w:val="0B0B0B"/>
                <w:sz w:val="19"/>
              </w:rPr>
              <w:t>56.0%</w:t>
            </w:r>
          </w:p>
        </w:tc>
      </w:tr>
      <w:tr>
        <w:tc>
          <w:tcPr>
            <w:tcW w:type="dxa" w:w="3249"/>
            <w:shd w:val="clear" w:color="auto" w:fill="F2F6FC"/>
          </w:tcPr>
          <w:p>
            <w:r/>
            <w:r>
              <w:rPr>
                <w:color w:val="0B0B0B"/>
                <w:sz w:val="19"/>
              </w:rPr>
              <w:t>Reed</w:t>
            </w:r>
          </w:p>
        </w:tc>
        <w:tc>
          <w:tcPr>
            <w:tcW w:type="dxa" w:w="3249"/>
            <w:shd w:val="clear" w:color="auto" w:fill="F2F6FC"/>
          </w:tcPr>
          <w:p>
            <w:r/>
            <w:r>
              <w:rPr>
                <w:color w:val="0B0B0B"/>
                <w:sz w:val="19"/>
              </w:rPr>
              <w:t>8,658</w:t>
            </w:r>
          </w:p>
        </w:tc>
        <w:tc>
          <w:tcPr>
            <w:tcW w:type="dxa" w:w="3249"/>
            <w:shd w:val="clear" w:color="auto" w:fill="F2F6FC"/>
          </w:tcPr>
          <w:p>
            <w:r/>
            <w:r>
              <w:rPr>
                <w:color w:val="0B0B0B"/>
                <w:sz w:val="19"/>
              </w:rPr>
              <w:t>96.2%</w:t>
            </w:r>
          </w:p>
        </w:tc>
      </w:tr>
      <w:tr>
        <w:tc>
          <w:tcPr>
            <w:tcW w:type="dxa" w:w="3249"/>
          </w:tcPr>
          <w:p>
            <w:r/>
            <w:r>
              <w:rPr>
                <w:color w:val="0B0B0B"/>
                <w:sz w:val="19"/>
              </w:rPr>
              <w:t>Bundesagentur</w:t>
            </w:r>
          </w:p>
        </w:tc>
        <w:tc>
          <w:tcPr>
            <w:tcW w:type="dxa" w:w="3249"/>
          </w:tcPr>
          <w:p>
            <w:r/>
            <w:r>
              <w:rPr>
                <w:color w:val="0B0B0B"/>
                <w:sz w:val="19"/>
              </w:rPr>
              <w:t>7,800</w:t>
            </w:r>
          </w:p>
        </w:tc>
        <w:tc>
          <w:tcPr>
            <w:tcW w:type="dxa" w:w="3249"/>
          </w:tcPr>
          <w:p>
            <w:r/>
            <w:r>
              <w:rPr>
                <w:color w:val="0B0B0B"/>
                <w:sz w:val="19"/>
              </w:rPr>
              <w:t>100.0%</w:t>
            </w:r>
          </w:p>
        </w:tc>
      </w:tr>
      <w:tr>
        <w:tc>
          <w:tcPr>
            <w:tcW w:type="dxa" w:w="3249"/>
            <w:shd w:val="clear" w:color="auto" w:fill="F2F6FC"/>
          </w:tcPr>
          <w:p>
            <w:r/>
            <w:r>
              <w:rPr>
                <w:color w:val="0B0B0B"/>
                <w:sz w:val="19"/>
              </w:rPr>
              <w:t>USAJOBS</w:t>
            </w:r>
          </w:p>
        </w:tc>
        <w:tc>
          <w:tcPr>
            <w:tcW w:type="dxa" w:w="3249"/>
            <w:shd w:val="clear" w:color="auto" w:fill="F2F6FC"/>
          </w:tcPr>
          <w:p>
            <w:r/>
            <w:r>
              <w:rPr>
                <w:color w:val="0B0B0B"/>
                <w:sz w:val="19"/>
              </w:rPr>
              <w:t>6,138</w:t>
            </w:r>
          </w:p>
        </w:tc>
        <w:tc>
          <w:tcPr>
            <w:tcW w:type="dxa" w:w="3249"/>
            <w:shd w:val="clear" w:color="auto" w:fill="F2F6FC"/>
          </w:tcPr>
          <w:p>
            <w:r/>
            <w:r>
              <w:rPr>
                <w:color w:val="0B0B0B"/>
                <w:sz w:val="19"/>
              </w:rPr>
              <w:t>61.4%</w:t>
            </w:r>
          </w:p>
        </w:tc>
      </w:tr>
      <w:tr>
        <w:tc>
          <w:tcPr>
            <w:tcW w:type="dxa" w:w="3249"/>
          </w:tcPr>
          <w:p>
            <w:r/>
            <w:r>
              <w:rPr>
                <w:color w:val="0B0B0B"/>
                <w:sz w:val="19"/>
              </w:rPr>
              <w:t>Other (SerpApi, OpenWeb Ninja, CareerJet, TheirStack, misc.)</w:t>
            </w:r>
          </w:p>
        </w:tc>
        <w:tc>
          <w:tcPr>
            <w:tcW w:type="dxa" w:w="3249"/>
          </w:tcPr>
          <w:p>
            <w:r/>
            <w:r>
              <w:rPr>
                <w:color w:val="0B0B0B"/>
                <w:sz w:val="19"/>
              </w:rPr>
              <w:t>5,091</w:t>
            </w:r>
          </w:p>
        </w:tc>
        <w:tc>
          <w:tcPr>
            <w:tcW w:type="dxa" w:w="3249"/>
          </w:tcPr>
          <w:p>
            <w:r/>
            <w:r>
              <w:rPr>
                <w:color w:val="0B0B0B"/>
                <w:sz w:val="19"/>
              </w:rPr>
              <w:t>50.4%</w:t>
            </w:r>
          </w:p>
        </w:tc>
      </w:tr>
      <w:tr>
        <w:tc>
          <w:tcPr>
            <w:tcW w:type="dxa" w:w="3249"/>
            <w:shd w:val="clear" w:color="auto" w:fill="F2F6FC"/>
          </w:tcPr>
          <w:p>
            <w:r/>
            <w:r>
              <w:rPr>
                <w:color w:val="0B0B0B"/>
                <w:sz w:val="19"/>
              </w:rPr>
              <w:t>Greenhouse</w:t>
            </w:r>
          </w:p>
        </w:tc>
        <w:tc>
          <w:tcPr>
            <w:tcW w:type="dxa" w:w="3249"/>
            <w:shd w:val="clear" w:color="auto" w:fill="F2F6FC"/>
          </w:tcPr>
          <w:p>
            <w:r/>
            <w:r>
              <w:rPr>
                <w:color w:val="0B0B0B"/>
                <w:sz w:val="19"/>
              </w:rPr>
              <w:t>5,013</w:t>
            </w:r>
          </w:p>
        </w:tc>
        <w:tc>
          <w:tcPr>
            <w:tcW w:type="dxa" w:w="3249"/>
            <w:shd w:val="clear" w:color="auto" w:fill="F2F6FC"/>
          </w:tcPr>
          <w:p>
            <w:r/>
            <w:r>
              <w:rPr>
                <w:color w:val="0B0B0B"/>
                <w:sz w:val="19"/>
              </w:rPr>
              <w:t>33.6%</w:t>
            </w:r>
          </w:p>
        </w:tc>
      </w:tr>
      <w:tr>
        <w:tc>
          <w:tcPr>
            <w:tcW w:type="dxa" w:w="3249"/>
          </w:tcPr>
          <w:p>
            <w:r/>
            <w:r>
              <w:rPr>
                <w:color w:val="0B0B0B"/>
                <w:sz w:val="19"/>
              </w:rPr>
              <w:t>Jooble</w:t>
            </w:r>
          </w:p>
        </w:tc>
        <w:tc>
          <w:tcPr>
            <w:tcW w:type="dxa" w:w="3249"/>
          </w:tcPr>
          <w:p>
            <w:r/>
            <w:r>
              <w:rPr>
                <w:color w:val="0B0B0B"/>
                <w:sz w:val="19"/>
              </w:rPr>
              <w:t>2,973</w:t>
            </w:r>
          </w:p>
        </w:tc>
        <w:tc>
          <w:tcPr>
            <w:tcW w:type="dxa" w:w="3249"/>
          </w:tcPr>
          <w:p>
            <w:r/>
            <w:r>
              <w:rPr>
                <w:color w:val="0B0B0B"/>
                <w:sz w:val="19"/>
              </w:rPr>
              <w:t>95.1%</w:t>
            </w:r>
          </w:p>
        </w:tc>
      </w:tr>
      <w:tr>
        <w:tc>
          <w:tcPr>
            <w:tcW w:type="dxa" w:w="3249"/>
            <w:shd w:val="clear" w:color="auto" w:fill="F2F6FC"/>
          </w:tcPr>
          <w:p>
            <w:r/>
            <w:r>
              <w:rPr>
                <w:color w:val="0B0B0B"/>
                <w:sz w:val="19"/>
              </w:rPr>
              <w:t>Himalayas</w:t>
            </w:r>
          </w:p>
        </w:tc>
        <w:tc>
          <w:tcPr>
            <w:tcW w:type="dxa" w:w="3249"/>
            <w:shd w:val="clear" w:color="auto" w:fill="F2F6FC"/>
          </w:tcPr>
          <w:p>
            <w:r/>
            <w:r>
              <w:rPr>
                <w:color w:val="0B0B0B"/>
                <w:sz w:val="19"/>
              </w:rPr>
              <w:t>2,964</w:t>
            </w:r>
          </w:p>
        </w:tc>
        <w:tc>
          <w:tcPr>
            <w:tcW w:type="dxa" w:w="3249"/>
            <w:shd w:val="clear" w:color="auto" w:fill="F2F6FC"/>
          </w:tcPr>
          <w:p>
            <w:r/>
            <w:r>
              <w:rPr>
                <w:color w:val="0B0B0B"/>
                <w:sz w:val="19"/>
              </w:rPr>
              <w:t>100.0%</w:t>
            </w:r>
          </w:p>
        </w:tc>
      </w:tr>
      <w:tr>
        <w:tc>
          <w:tcPr>
            <w:tcW w:type="dxa" w:w="3249"/>
          </w:tcPr>
          <w:p>
            <w:r/>
            <w:r>
              <w:rPr>
                <w:color w:val="0B0B0B"/>
                <w:sz w:val="19"/>
              </w:rPr>
              <w:t>Lever</w:t>
            </w:r>
          </w:p>
        </w:tc>
        <w:tc>
          <w:tcPr>
            <w:tcW w:type="dxa" w:w="3249"/>
          </w:tcPr>
          <w:p>
            <w:r/>
            <w:r>
              <w:rPr>
                <w:color w:val="0B0B0B"/>
                <w:sz w:val="19"/>
              </w:rPr>
              <w:t>2,653</w:t>
            </w:r>
          </w:p>
        </w:tc>
        <w:tc>
          <w:tcPr>
            <w:tcW w:type="dxa" w:w="3249"/>
          </w:tcPr>
          <w:p>
            <w:r/>
            <w:r>
              <w:rPr>
                <w:color w:val="0B0B0B"/>
                <w:sz w:val="19"/>
              </w:rPr>
              <w:t>14.9%</w:t>
            </w:r>
          </w:p>
        </w:tc>
      </w:tr>
      <w:tr>
        <w:tc>
          <w:tcPr>
            <w:tcW w:type="dxa" w:w="3249"/>
            <w:shd w:val="clear" w:color="auto" w:fill="F2F6FC"/>
          </w:tcPr>
          <w:p>
            <w:r/>
            <w:r>
              <w:rPr>
                <w:color w:val="0B0B0B"/>
                <w:sz w:val="19"/>
              </w:rPr>
              <w:t>Ashby</w:t>
            </w:r>
          </w:p>
        </w:tc>
        <w:tc>
          <w:tcPr>
            <w:tcW w:type="dxa" w:w="3249"/>
            <w:shd w:val="clear" w:color="auto" w:fill="F2F6FC"/>
          </w:tcPr>
          <w:p>
            <w:r/>
            <w:r>
              <w:rPr>
                <w:color w:val="0B0B0B"/>
                <w:sz w:val="19"/>
              </w:rPr>
              <w:t>1,688</w:t>
            </w:r>
          </w:p>
        </w:tc>
        <w:tc>
          <w:tcPr>
            <w:tcW w:type="dxa" w:w="3249"/>
            <w:shd w:val="clear" w:color="auto" w:fill="F2F6FC"/>
          </w:tcPr>
          <w:p>
            <w:r/>
            <w:r>
              <w:rPr>
                <w:color w:val="0B0B0B"/>
                <w:sz w:val="19"/>
              </w:rPr>
              <w:t>32.6%</w:t>
            </w:r>
          </w:p>
        </w:tc>
      </w:tr>
      <w:tr>
        <w:tc>
          <w:tcPr>
            <w:tcW w:type="dxa" w:w="3249"/>
          </w:tcPr>
          <w:p>
            <w:r/>
            <w:r>
              <w:rPr>
                <w:color w:val="0B0B0B"/>
                <w:sz w:val="19"/>
              </w:rPr>
              <w:t>Adzuna</w:t>
            </w:r>
          </w:p>
        </w:tc>
        <w:tc>
          <w:tcPr>
            <w:tcW w:type="dxa" w:w="3249"/>
          </w:tcPr>
          <w:p>
            <w:r/>
            <w:r>
              <w:rPr>
                <w:color w:val="0B0B0B"/>
                <w:sz w:val="19"/>
              </w:rPr>
              <w:t>1,467</w:t>
            </w:r>
          </w:p>
        </w:tc>
        <w:tc>
          <w:tcPr>
            <w:tcW w:type="dxa" w:w="3249"/>
          </w:tcPr>
          <w:p>
            <w:r/>
            <w:r>
              <w:rPr>
                <w:color w:val="0B0B0B"/>
                <w:sz w:val="19"/>
              </w:rPr>
              <w:t>73.3%</w:t>
            </w:r>
          </w:p>
        </w:tc>
      </w:tr>
      <w:tr>
        <w:tc>
          <w:tcPr>
            <w:tcW w:type="dxa" w:w="3249"/>
            <w:shd w:val="clear" w:color="auto" w:fill="F2F6FC"/>
          </w:tcPr>
          <w:p>
            <w:r/>
            <w:r>
              <w:rPr>
                <w:color w:val="0B0B0B"/>
                <w:sz w:val="19"/>
              </w:rPr>
              <w:t>Workable</w:t>
            </w:r>
          </w:p>
        </w:tc>
        <w:tc>
          <w:tcPr>
            <w:tcW w:type="dxa" w:w="3249"/>
            <w:shd w:val="clear" w:color="auto" w:fill="F2F6FC"/>
          </w:tcPr>
          <w:p>
            <w:r/>
            <w:r>
              <w:rPr>
                <w:color w:val="0B0B0B"/>
                <w:sz w:val="19"/>
              </w:rPr>
              <w:t>1,232</w:t>
            </w:r>
          </w:p>
        </w:tc>
        <w:tc>
          <w:tcPr>
            <w:tcW w:type="dxa" w:w="3249"/>
            <w:shd w:val="clear" w:color="auto" w:fill="F2F6FC"/>
          </w:tcPr>
          <w:p>
            <w:r/>
            <w:r>
              <w:rPr>
                <w:color w:val="0B0B0B"/>
                <w:sz w:val="19"/>
              </w:rPr>
              <w:t>29.6%</w:t>
            </w:r>
          </w:p>
        </w:tc>
      </w:tr>
      <w:tr>
        <w:tc>
          <w:tcPr>
            <w:tcW w:type="dxa" w:w="3249"/>
          </w:tcPr>
          <w:p>
            <w:r/>
            <w:r>
              <w:rPr>
                <w:color w:val="0B0B0B"/>
                <w:sz w:val="19"/>
              </w:rPr>
              <w:t>Arbeitnow</w:t>
            </w:r>
          </w:p>
        </w:tc>
        <w:tc>
          <w:tcPr>
            <w:tcW w:type="dxa" w:w="3249"/>
          </w:tcPr>
          <w:p>
            <w:r/>
            <w:r>
              <w:rPr>
                <w:color w:val="0B0B0B"/>
                <w:sz w:val="19"/>
              </w:rPr>
              <w:t>930</w:t>
            </w:r>
          </w:p>
        </w:tc>
        <w:tc>
          <w:tcPr>
            <w:tcW w:type="dxa" w:w="3249"/>
          </w:tcPr>
          <w:p>
            <w:r/>
            <w:r>
              <w:rPr>
                <w:color w:val="0B0B0B"/>
                <w:sz w:val="19"/>
              </w:rPr>
              <w:t>100.0%</w:t>
            </w:r>
          </w:p>
        </w:tc>
      </w:tr>
      <w:tr>
        <w:tc>
          <w:tcPr>
            <w:tcW w:type="dxa" w:w="3249"/>
            <w:shd w:val="clear" w:color="auto" w:fill="F2F6FC"/>
          </w:tcPr>
          <w:p>
            <w:r/>
            <w:r>
              <w:rPr>
                <w:color w:val="0B0B0B"/>
                <w:sz w:val="19"/>
              </w:rPr>
              <w:t>The Muse</w:t>
            </w:r>
          </w:p>
        </w:tc>
        <w:tc>
          <w:tcPr>
            <w:tcW w:type="dxa" w:w="3249"/>
            <w:shd w:val="clear" w:color="auto" w:fill="F2F6FC"/>
          </w:tcPr>
          <w:p>
            <w:r/>
            <w:r>
              <w:rPr>
                <w:color w:val="0B0B0B"/>
                <w:sz w:val="19"/>
              </w:rPr>
              <w:t>615</w:t>
            </w:r>
          </w:p>
        </w:tc>
        <w:tc>
          <w:tcPr>
            <w:tcW w:type="dxa" w:w="3249"/>
            <w:shd w:val="clear" w:color="auto" w:fill="F2F6FC"/>
          </w:tcPr>
          <w:p>
            <w:r/>
            <w:r>
              <w:rPr>
                <w:color w:val="0B0B0B"/>
                <w:sz w:val="19"/>
              </w:rPr>
              <w:t>30.8%</w:t>
            </w:r>
          </w:p>
        </w:tc>
      </w:tr>
      <w:tr>
        <w:tc>
          <w:tcPr>
            <w:tcW w:type="dxa" w:w="3249"/>
          </w:tcPr>
          <w:p>
            <w:r/>
            <w:r>
              <w:rPr>
                <w:color w:val="0B0B0B"/>
                <w:sz w:val="19"/>
              </w:rPr>
              <w:t>Teamtailor</w:t>
            </w:r>
          </w:p>
        </w:tc>
        <w:tc>
          <w:tcPr>
            <w:tcW w:type="dxa" w:w="3249"/>
          </w:tcPr>
          <w:p>
            <w:r/>
            <w:r>
              <w:rPr>
                <w:color w:val="0B0B0B"/>
                <w:sz w:val="19"/>
              </w:rPr>
              <w:t>176</w:t>
            </w:r>
          </w:p>
        </w:tc>
        <w:tc>
          <w:tcPr>
            <w:tcW w:type="dxa" w:w="3249"/>
          </w:tcPr>
          <w:p>
            <w:r/>
            <w:r>
              <w:rPr>
                <w:color w:val="0B0B0B"/>
                <w:sz w:val="19"/>
              </w:rPr>
              <w:t>38.6%</w:t>
            </w:r>
          </w:p>
        </w:tc>
      </w:tr>
      <w:tr>
        <w:tc>
          <w:tcPr>
            <w:tcW w:type="dxa" w:w="3249"/>
            <w:shd w:val="clear" w:color="auto" w:fill="F2F6FC"/>
          </w:tcPr>
          <w:p>
            <w:r/>
            <w:r>
              <w:rPr>
                <w:color w:val="0B0B0B"/>
                <w:sz w:val="19"/>
              </w:rPr>
              <w:t>Jobicy</w:t>
            </w:r>
          </w:p>
        </w:tc>
        <w:tc>
          <w:tcPr>
            <w:tcW w:type="dxa" w:w="3249"/>
            <w:shd w:val="clear" w:color="auto" w:fill="F2F6FC"/>
          </w:tcPr>
          <w:p>
            <w:r/>
            <w:r>
              <w:rPr>
                <w:color w:val="0B0B0B"/>
                <w:sz w:val="19"/>
              </w:rPr>
              <w:t>100</w:t>
            </w:r>
          </w:p>
        </w:tc>
        <w:tc>
          <w:tcPr>
            <w:tcW w:type="dxa" w:w="3249"/>
            <w:shd w:val="clear" w:color="auto" w:fill="F2F6FC"/>
          </w:tcPr>
          <w:p>
            <w:r/>
            <w:r>
              <w:rPr>
                <w:color w:val="0B0B0B"/>
                <w:sz w:val="19"/>
              </w:rPr>
              <w:t>100.0%</w:t>
            </w:r>
          </w:p>
        </w:tc>
      </w:tr>
      <w:tr>
        <w:tc>
          <w:tcPr>
            <w:tcW w:type="dxa" w:w="3249"/>
          </w:tcPr>
          <w:p>
            <w:r/>
            <w:r>
              <w:rPr>
                <w:color w:val="0B0B0B"/>
                <w:sz w:val="19"/>
              </w:rPr>
              <w:t>RemoteOK</w:t>
            </w:r>
          </w:p>
        </w:tc>
        <w:tc>
          <w:tcPr>
            <w:tcW w:type="dxa" w:w="3249"/>
          </w:tcPr>
          <w:p>
            <w:r/>
            <w:r>
              <w:rPr>
                <w:color w:val="0B0B0B"/>
                <w:sz w:val="19"/>
              </w:rPr>
              <w:t>100</w:t>
            </w:r>
          </w:p>
        </w:tc>
        <w:tc>
          <w:tcPr>
            <w:tcW w:type="dxa" w:w="3249"/>
          </w:tcPr>
          <w:p>
            <w:r/>
            <w:r>
              <w:rPr>
                <w:color w:val="0B0B0B"/>
                <w:sz w:val="19"/>
              </w:rPr>
              <w:t>100.0%</w:t>
            </w:r>
          </w:p>
        </w:tc>
      </w:tr>
    </w:tbl>
    <w:p>
      <w:pPr>
        <w:spacing w:after="160"/>
      </w:pPr>
      <w:r>
        <w:rPr/>
        <w:t>Bundesagentur, Himalayas, Arbeitnow, RemoteOK, and Jobicy are 100% fresh; Reed (96.2%) and Jooble (95.1%) follow. Lever (14.9%), Workable (29.6%), The Muse (30.8%), Ashby (32.6%), and Greenhouse (33.6%) are lowest — full-board ATS fetches with no date filter (see Section 7).</w:t>
      </w:r>
    </w:p>
    <w:p>
      <w:pPr>
        <w:spacing w:before="200" w:after="120"/>
      </w:pPr>
      <w:r>
        <w:rPr>
          <w:b/>
          <w:color w:val="0B0B0B"/>
          <w:sz w:val="26"/>
        </w:rPr>
        <w:t>4. Current Hiring Companies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Company</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r>
      <w:tr>
        <w:tc>
          <w:tcPr>
            <w:tcW w:type="dxa" w:w="2436"/>
          </w:tcPr>
          <w:p>
            <w:r/>
            <w:r>
              <w:rPr>
                <w:color w:val="0B0B0B"/>
                <w:sz w:val="19"/>
              </w:rPr>
              <w:t>1</w:t>
            </w:r>
          </w:p>
        </w:tc>
        <w:tc>
          <w:tcPr>
            <w:tcW w:type="dxa" w:w="2436"/>
          </w:tcPr>
          <w:p>
            <w:r/>
            <w:r>
              <w:rPr>
                <w:color w:val="0B0B0B"/>
                <w:sz w:val="19"/>
              </w:rPr>
              <w:t>Domino's</w:t>
            </w:r>
          </w:p>
        </w:tc>
        <w:tc>
          <w:tcPr>
            <w:tcW w:type="dxa" w:w="2436"/>
          </w:tcPr>
          <w:p>
            <w:r/>
            <w:r>
              <w:rPr>
                <w:color w:val="0B0B0B"/>
                <w:sz w:val="19"/>
              </w:rPr>
              <w:t>20,620</w:t>
            </w:r>
          </w:p>
        </w:tc>
        <w:tc>
          <w:tcPr>
            <w:tcW w:type="dxa" w:w="2436"/>
          </w:tcPr>
          <w:p>
            <w:r/>
            <w:r>
              <w:rPr>
                <w:color w:val="0B0B0B"/>
                <w:sz w:val="19"/>
              </w:rPr>
              <w:t>24.5%</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AccorHotel</w:t>
            </w:r>
          </w:p>
        </w:tc>
        <w:tc>
          <w:tcPr>
            <w:tcW w:type="dxa" w:w="2436"/>
            <w:shd w:val="clear" w:color="auto" w:fill="F2F6FC"/>
          </w:tcPr>
          <w:p>
            <w:r/>
            <w:r>
              <w:rPr>
                <w:color w:val="0B0B0B"/>
                <w:sz w:val="19"/>
              </w:rPr>
              <w:t>3,397</w:t>
            </w:r>
          </w:p>
        </w:tc>
        <w:tc>
          <w:tcPr>
            <w:tcW w:type="dxa" w:w="2436"/>
            <w:shd w:val="clear" w:color="auto" w:fill="F2F6FC"/>
          </w:tcPr>
          <w:p>
            <w:r/>
            <w:r>
              <w:rPr>
                <w:color w:val="0B0B0B"/>
                <w:sz w:val="19"/>
              </w:rPr>
              <w:t>4.0%</w:t>
            </w:r>
          </w:p>
        </w:tc>
      </w:tr>
      <w:tr>
        <w:tc>
          <w:tcPr>
            <w:tcW w:type="dxa" w:w="2436"/>
          </w:tcPr>
          <w:p>
            <w:r/>
            <w:r>
              <w:rPr>
                <w:color w:val="0B0B0B"/>
                <w:sz w:val="19"/>
              </w:rPr>
              <w:t>3</w:t>
            </w:r>
          </w:p>
        </w:tc>
        <w:tc>
          <w:tcPr>
            <w:tcW w:type="dxa" w:w="2436"/>
          </w:tcPr>
          <w:p>
            <w:r/>
            <w:r>
              <w:rPr>
                <w:color w:val="0B0B0B"/>
                <w:sz w:val="19"/>
              </w:rPr>
              <w:t>AECOM</w:t>
            </w:r>
          </w:p>
        </w:tc>
        <w:tc>
          <w:tcPr>
            <w:tcW w:type="dxa" w:w="2436"/>
          </w:tcPr>
          <w:p>
            <w:r/>
            <w:r>
              <w:rPr>
                <w:color w:val="0B0B0B"/>
                <w:sz w:val="19"/>
              </w:rPr>
              <w:t>2,297</w:t>
            </w:r>
          </w:p>
        </w:tc>
        <w:tc>
          <w:tcPr>
            <w:tcW w:type="dxa" w:w="2436"/>
          </w:tcPr>
          <w:p>
            <w:r/>
            <w:r>
              <w:rPr>
                <w:color w:val="0B0B0B"/>
                <w:sz w:val="19"/>
              </w:rPr>
              <w:t>2.7%</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Bosch Group</w:t>
            </w:r>
          </w:p>
        </w:tc>
        <w:tc>
          <w:tcPr>
            <w:tcW w:type="dxa" w:w="2436"/>
            <w:shd w:val="clear" w:color="auto" w:fill="F2F6FC"/>
          </w:tcPr>
          <w:p>
            <w:r/>
            <w:r>
              <w:rPr>
                <w:color w:val="0B0B0B"/>
                <w:sz w:val="19"/>
              </w:rPr>
              <w:t>1,900</w:t>
            </w:r>
          </w:p>
        </w:tc>
        <w:tc>
          <w:tcPr>
            <w:tcW w:type="dxa" w:w="2436"/>
            <w:shd w:val="clear" w:color="auto" w:fill="F2F6FC"/>
          </w:tcPr>
          <w:p>
            <w:r/>
            <w:r>
              <w:rPr>
                <w:color w:val="0B0B0B"/>
                <w:sz w:val="19"/>
              </w:rPr>
              <w:t>2.3%</w:t>
            </w:r>
          </w:p>
        </w:tc>
      </w:tr>
      <w:tr>
        <w:tc>
          <w:tcPr>
            <w:tcW w:type="dxa" w:w="2436"/>
          </w:tcPr>
          <w:p>
            <w:r/>
            <w:r>
              <w:rPr>
                <w:color w:val="0B0B0B"/>
                <w:sz w:val="19"/>
              </w:rPr>
              <w:t>5</w:t>
            </w:r>
          </w:p>
        </w:tc>
        <w:tc>
          <w:tcPr>
            <w:tcW w:type="dxa" w:w="2436"/>
          </w:tcPr>
          <w:p>
            <w:r/>
            <w:r>
              <w:rPr>
                <w:color w:val="0B0B0B"/>
                <w:sz w:val="19"/>
              </w:rPr>
              <w:t>Veterans Health Administration</w:t>
            </w:r>
          </w:p>
        </w:tc>
        <w:tc>
          <w:tcPr>
            <w:tcW w:type="dxa" w:w="2436"/>
          </w:tcPr>
          <w:p>
            <w:r/>
            <w:r>
              <w:rPr>
                <w:color w:val="0B0B0B"/>
                <w:sz w:val="19"/>
              </w:rPr>
              <w:t>1,675</w:t>
            </w:r>
          </w:p>
        </w:tc>
        <w:tc>
          <w:tcPr>
            <w:tcW w:type="dxa" w:w="2436"/>
          </w:tcPr>
          <w:p>
            <w:r/>
            <w:r>
              <w:rPr>
                <w:color w:val="0B0B0B"/>
                <w:sz w:val="19"/>
              </w:rPr>
              <w:t>2.0%</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Anduril Industries</w:t>
            </w:r>
          </w:p>
        </w:tc>
        <w:tc>
          <w:tcPr>
            <w:tcW w:type="dxa" w:w="2436"/>
            <w:shd w:val="clear" w:color="auto" w:fill="F2F6FC"/>
          </w:tcPr>
          <w:p>
            <w:r/>
            <w:r>
              <w:rPr>
                <w:color w:val="0B0B0B"/>
                <w:sz w:val="19"/>
              </w:rPr>
              <w:t>817</w:t>
            </w:r>
          </w:p>
        </w:tc>
        <w:tc>
          <w:tcPr>
            <w:tcW w:type="dxa" w:w="2436"/>
            <w:shd w:val="clear" w:color="auto" w:fill="F2F6FC"/>
          </w:tcPr>
          <w:p>
            <w:r/>
            <w:r>
              <w:rPr>
                <w:color w:val="0B0B0B"/>
                <w:sz w:val="19"/>
              </w:rPr>
              <w:t>1.0%</w:t>
            </w:r>
          </w:p>
        </w:tc>
      </w:tr>
      <w:tr>
        <w:tc>
          <w:tcPr>
            <w:tcW w:type="dxa" w:w="2436"/>
          </w:tcPr>
          <w:p>
            <w:r/>
            <w:r>
              <w:rPr>
                <w:color w:val="0B0B0B"/>
                <w:sz w:val="19"/>
              </w:rPr>
              <w:t>7</w:t>
            </w:r>
          </w:p>
        </w:tc>
        <w:tc>
          <w:tcPr>
            <w:tcW w:type="dxa" w:w="2436"/>
          </w:tcPr>
          <w:p>
            <w:r/>
            <w:r>
              <w:rPr>
                <w:color w:val="0B0B0B"/>
                <w:sz w:val="19"/>
              </w:rPr>
              <w:t>Northwestern Memorial Healthcare</w:t>
            </w:r>
          </w:p>
        </w:tc>
        <w:tc>
          <w:tcPr>
            <w:tcW w:type="dxa" w:w="2436"/>
          </w:tcPr>
          <w:p>
            <w:r/>
            <w:r>
              <w:rPr>
                <w:color w:val="0B0B0B"/>
                <w:sz w:val="19"/>
              </w:rPr>
              <w:t>751</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Reed</w:t>
            </w:r>
          </w:p>
        </w:tc>
        <w:tc>
          <w:tcPr>
            <w:tcW w:type="dxa" w:w="2436"/>
            <w:shd w:val="clear" w:color="auto" w:fill="F2F6FC"/>
          </w:tcPr>
          <w:p>
            <w:r/>
            <w:r>
              <w:rPr>
                <w:color w:val="0B0B0B"/>
                <w:sz w:val="19"/>
              </w:rPr>
              <w:t>689</w:t>
            </w:r>
          </w:p>
        </w:tc>
        <w:tc>
          <w:tcPr>
            <w:tcW w:type="dxa" w:w="2436"/>
            <w:shd w:val="clear" w:color="auto" w:fill="F2F6FC"/>
          </w:tcPr>
          <w:p>
            <w:r/>
            <w:r>
              <w:rPr>
                <w:color w:val="0B0B0B"/>
                <w:sz w:val="19"/>
              </w:rPr>
              <w:t>0.8%</w:t>
            </w:r>
          </w:p>
        </w:tc>
      </w:tr>
      <w:tr>
        <w:tc>
          <w:tcPr>
            <w:tcW w:type="dxa" w:w="2436"/>
          </w:tcPr>
          <w:p>
            <w:r/>
            <w:r>
              <w:rPr>
                <w:color w:val="0B0B0B"/>
                <w:sz w:val="19"/>
              </w:rPr>
              <w:t>9</w:t>
            </w:r>
          </w:p>
        </w:tc>
        <w:tc>
          <w:tcPr>
            <w:tcW w:type="dxa" w:w="2436"/>
          </w:tcPr>
          <w:p>
            <w:r/>
            <w:r>
              <w:rPr>
                <w:color w:val="0B0B0B"/>
                <w:sz w:val="19"/>
              </w:rPr>
              <w:t>SpaceX</w:t>
            </w:r>
          </w:p>
        </w:tc>
        <w:tc>
          <w:tcPr>
            <w:tcW w:type="dxa" w:w="2436"/>
          </w:tcPr>
          <w:p>
            <w:r/>
            <w:r>
              <w:rPr>
                <w:color w:val="0B0B0B"/>
                <w:sz w:val="19"/>
              </w:rPr>
              <w:t>681</w:t>
            </w:r>
          </w:p>
        </w:tc>
        <w:tc>
          <w:tcPr>
            <w:tcW w:type="dxa" w:w="2436"/>
          </w:tcPr>
          <w:p>
            <w:r/>
            <w:r>
              <w:rPr>
                <w:color w:val="0B0B0B"/>
                <w:sz w:val="19"/>
              </w:rPr>
              <w:t>0.8%</w:t>
            </w:r>
          </w:p>
        </w:tc>
      </w:tr>
      <w:tr>
        <w:tc>
          <w:tcPr>
            <w:tcW w:type="dxa" w:w="2436"/>
            <w:shd w:val="clear" w:color="auto" w:fill="F2F6FC"/>
          </w:tcPr>
          <w:p>
            <w:r/>
            <w:r>
              <w:rPr>
                <w:color w:val="0B0B0B"/>
                <w:sz w:val="19"/>
              </w:rPr>
              <w:t>10</w:t>
            </w:r>
          </w:p>
        </w:tc>
        <w:tc>
          <w:tcPr>
            <w:tcW w:type="dxa" w:w="2436"/>
            <w:shd w:val="clear" w:color="auto" w:fill="F2F6FC"/>
          </w:tcPr>
          <w:p>
            <w:r/>
            <w:r>
              <w:rPr>
                <w:color w:val="0B0B0B"/>
                <w:sz w:val="19"/>
              </w:rPr>
              <w:t>Delivery Hero</w:t>
            </w:r>
          </w:p>
        </w:tc>
        <w:tc>
          <w:tcPr>
            <w:tcW w:type="dxa" w:w="2436"/>
            <w:shd w:val="clear" w:color="auto" w:fill="F2F6FC"/>
          </w:tcPr>
          <w:p>
            <w:r/>
            <w:r>
              <w:rPr>
                <w:color w:val="0B0B0B"/>
                <w:sz w:val="19"/>
              </w:rPr>
              <w:t>599</w:t>
            </w:r>
          </w:p>
        </w:tc>
        <w:tc>
          <w:tcPr>
            <w:tcW w:type="dxa" w:w="2436"/>
            <w:shd w:val="clear" w:color="auto" w:fill="F2F6FC"/>
          </w:tcPr>
          <w:p>
            <w:r/>
            <w:r>
              <w:rPr>
                <w:color w:val="0B0B0B"/>
                <w:sz w:val="19"/>
              </w:rPr>
              <w:t>0.7%</w:t>
            </w:r>
          </w:p>
        </w:tc>
      </w:tr>
      <w:tr>
        <w:tc>
          <w:tcPr>
            <w:tcW w:type="dxa" w:w="2436"/>
          </w:tcPr>
          <w:p>
            <w:r/>
            <w:r>
              <w:rPr>
                <w:color w:val="0B0B0B"/>
                <w:sz w:val="19"/>
              </w:rPr>
              <w:t>11</w:t>
            </w:r>
          </w:p>
        </w:tc>
        <w:tc>
          <w:tcPr>
            <w:tcW w:type="dxa" w:w="2436"/>
          </w:tcPr>
          <w:p>
            <w:r/>
            <w:r>
              <w:rPr>
                <w:color w:val="0B0B0B"/>
                <w:sz w:val="19"/>
              </w:rPr>
              <w:t>eFinancialCareers</w:t>
            </w:r>
          </w:p>
        </w:tc>
        <w:tc>
          <w:tcPr>
            <w:tcW w:type="dxa" w:w="2436"/>
          </w:tcPr>
          <w:p>
            <w:r/>
            <w:r>
              <w:rPr>
                <w:color w:val="0B0B0B"/>
                <w:sz w:val="19"/>
              </w:rPr>
              <w:t>514</w:t>
            </w:r>
          </w:p>
        </w:tc>
        <w:tc>
          <w:tcPr>
            <w:tcW w:type="dxa" w:w="2436"/>
          </w:tcPr>
          <w:p>
            <w:r/>
            <w:r>
              <w:rPr>
                <w:color w:val="0B0B0B"/>
                <w:sz w:val="19"/>
              </w:rPr>
              <w:t>0.6%</w:t>
            </w:r>
          </w:p>
        </w:tc>
      </w:tr>
      <w:tr>
        <w:tc>
          <w:tcPr>
            <w:tcW w:type="dxa" w:w="2436"/>
            <w:shd w:val="clear" w:color="auto" w:fill="F2F6FC"/>
          </w:tcPr>
          <w:p>
            <w:r/>
            <w:r>
              <w:rPr>
                <w:color w:val="0B0B0B"/>
                <w:sz w:val="19"/>
              </w:rPr>
              <w:t>12</w:t>
            </w:r>
          </w:p>
        </w:tc>
        <w:tc>
          <w:tcPr>
            <w:tcW w:type="dxa" w:w="2436"/>
            <w:shd w:val="clear" w:color="auto" w:fill="F2F6FC"/>
          </w:tcPr>
          <w:p>
            <w:r/>
            <w:r>
              <w:rPr>
                <w:color w:val="0B0B0B"/>
                <w:sz w:val="19"/>
              </w:rPr>
              <w:t>Primark</w:t>
            </w:r>
          </w:p>
        </w:tc>
        <w:tc>
          <w:tcPr>
            <w:tcW w:type="dxa" w:w="2436"/>
            <w:shd w:val="clear" w:color="auto" w:fill="F2F6FC"/>
          </w:tcPr>
          <w:p>
            <w:r/>
            <w:r>
              <w:rPr>
                <w:color w:val="0B0B0B"/>
                <w:sz w:val="19"/>
              </w:rPr>
              <w:t>454</w:t>
            </w:r>
          </w:p>
        </w:tc>
        <w:tc>
          <w:tcPr>
            <w:tcW w:type="dxa" w:w="2436"/>
            <w:shd w:val="clear" w:color="auto" w:fill="F2F6FC"/>
          </w:tcPr>
          <w:p>
            <w:r/>
            <w:r>
              <w:rPr>
                <w:color w:val="0B0B0B"/>
                <w:sz w:val="19"/>
              </w:rPr>
              <w:t>0.5%</w:t>
            </w:r>
          </w:p>
        </w:tc>
      </w:tr>
      <w:tr>
        <w:tc>
          <w:tcPr>
            <w:tcW w:type="dxa" w:w="2436"/>
          </w:tcPr>
          <w:p>
            <w:r/>
            <w:r>
              <w:rPr>
                <w:color w:val="0B0B0B"/>
                <w:sz w:val="19"/>
              </w:rPr>
              <w:t>13</w:t>
            </w:r>
          </w:p>
        </w:tc>
        <w:tc>
          <w:tcPr>
            <w:tcW w:type="dxa" w:w="2436"/>
          </w:tcPr>
          <w:p>
            <w:r/>
            <w:r>
              <w:rPr>
                <w:color w:val="0B0B0B"/>
                <w:sz w:val="19"/>
              </w:rPr>
              <w:t>ASSYSTEM</w:t>
            </w:r>
          </w:p>
        </w:tc>
        <w:tc>
          <w:tcPr>
            <w:tcW w:type="dxa" w:w="2436"/>
          </w:tcPr>
          <w:p>
            <w:r/>
            <w:r>
              <w:rPr>
                <w:color w:val="0B0B0B"/>
                <w:sz w:val="19"/>
              </w:rPr>
              <w:t>417</w:t>
            </w:r>
          </w:p>
        </w:tc>
        <w:tc>
          <w:tcPr>
            <w:tcW w:type="dxa" w:w="2436"/>
          </w:tcPr>
          <w:p>
            <w:r/>
            <w:r>
              <w:rPr>
                <w:color w:val="0B0B0B"/>
                <w:sz w:val="19"/>
              </w:rPr>
              <w:t>0.5%</w:t>
            </w:r>
          </w:p>
        </w:tc>
      </w:tr>
      <w:tr>
        <w:tc>
          <w:tcPr>
            <w:tcW w:type="dxa" w:w="2436"/>
            <w:shd w:val="clear" w:color="auto" w:fill="F2F6FC"/>
          </w:tcPr>
          <w:p>
            <w:r/>
            <w:r>
              <w:rPr>
                <w:color w:val="0B0B0B"/>
                <w:sz w:val="19"/>
              </w:rPr>
              <w:t>14</w:t>
            </w:r>
          </w:p>
        </w:tc>
        <w:tc>
          <w:tcPr>
            <w:tcW w:type="dxa" w:w="2436"/>
            <w:shd w:val="clear" w:color="auto" w:fill="F2F6FC"/>
          </w:tcPr>
          <w:p>
            <w:r/>
            <w:r>
              <w:rPr>
                <w:color w:val="0B0B0B"/>
                <w:sz w:val="19"/>
              </w:rPr>
              <w:t>Tesco</w:t>
            </w:r>
          </w:p>
        </w:tc>
        <w:tc>
          <w:tcPr>
            <w:tcW w:type="dxa" w:w="2436"/>
            <w:shd w:val="clear" w:color="auto" w:fill="F2F6FC"/>
          </w:tcPr>
          <w:p>
            <w:r/>
            <w:r>
              <w:rPr>
                <w:color w:val="0B0B0B"/>
                <w:sz w:val="19"/>
              </w:rPr>
              <w:t>396</w:t>
            </w:r>
          </w:p>
        </w:tc>
        <w:tc>
          <w:tcPr>
            <w:tcW w:type="dxa" w:w="2436"/>
            <w:shd w:val="clear" w:color="auto" w:fill="F2F6FC"/>
          </w:tcPr>
          <w:p>
            <w:r/>
            <w:r>
              <w:rPr>
                <w:color w:val="0B0B0B"/>
                <w:sz w:val="19"/>
              </w:rPr>
              <w:t>0.5%</w:t>
            </w:r>
          </w:p>
        </w:tc>
      </w:tr>
      <w:tr>
        <w:tc>
          <w:tcPr>
            <w:tcW w:type="dxa" w:w="2436"/>
          </w:tcPr>
          <w:p>
            <w:r/>
            <w:r>
              <w:rPr>
                <w:color w:val="0B0B0B"/>
                <w:sz w:val="19"/>
              </w:rPr>
              <w:t>15</w:t>
            </w:r>
          </w:p>
        </w:tc>
        <w:tc>
          <w:tcPr>
            <w:tcW w:type="dxa" w:w="2436"/>
          </w:tcPr>
          <w:p>
            <w:r/>
            <w:r>
              <w:rPr>
                <w:color w:val="0B0B0B"/>
                <w:sz w:val="19"/>
              </w:rPr>
              <w:t>AUREA GmbH</w:t>
            </w:r>
          </w:p>
        </w:tc>
        <w:tc>
          <w:tcPr>
            <w:tcW w:type="dxa" w:w="2436"/>
          </w:tcPr>
          <w:p>
            <w:r/>
            <w:r>
              <w:rPr>
                <w:color w:val="0B0B0B"/>
                <w:sz w:val="19"/>
              </w:rPr>
              <w:t>341</w:t>
            </w:r>
          </w:p>
        </w:tc>
        <w:tc>
          <w:tcPr>
            <w:tcW w:type="dxa" w:w="2436"/>
          </w:tcPr>
          <w:p>
            <w:r/>
            <w:r>
              <w:rPr>
                <w:color w:val="0B0B0B"/>
                <w:sz w:val="19"/>
              </w:rPr>
              <w:t>0.4%</w:t>
            </w:r>
          </w:p>
        </w:tc>
      </w:tr>
      <w:tr>
        <w:tc>
          <w:tcPr>
            <w:tcW w:type="dxa" w:w="2436"/>
            <w:shd w:val="clear" w:color="auto" w:fill="F2F6FC"/>
          </w:tcPr>
          <w:p>
            <w:r/>
            <w:r>
              <w:rPr>
                <w:color w:val="0B0B0B"/>
                <w:sz w:val="19"/>
              </w:rPr>
              <w:t>16</w:t>
            </w:r>
          </w:p>
        </w:tc>
        <w:tc>
          <w:tcPr>
            <w:tcW w:type="dxa" w:w="2436"/>
            <w:shd w:val="clear" w:color="auto" w:fill="F2F6FC"/>
          </w:tcPr>
          <w:p>
            <w:r/>
            <w:r>
              <w:rPr>
                <w:color w:val="0B0B0B"/>
                <w:sz w:val="19"/>
              </w:rPr>
              <w:t>Boyd Gaming</w:t>
            </w:r>
          </w:p>
        </w:tc>
        <w:tc>
          <w:tcPr>
            <w:tcW w:type="dxa" w:w="2436"/>
            <w:shd w:val="clear" w:color="auto" w:fill="F2F6FC"/>
          </w:tcPr>
          <w:p>
            <w:r/>
            <w:r>
              <w:rPr>
                <w:color w:val="0B0B0B"/>
                <w:sz w:val="19"/>
              </w:rPr>
              <w:t>335</w:t>
            </w:r>
          </w:p>
        </w:tc>
        <w:tc>
          <w:tcPr>
            <w:tcW w:type="dxa" w:w="2436"/>
            <w:shd w:val="clear" w:color="auto" w:fill="F2F6FC"/>
          </w:tcPr>
          <w:p>
            <w:r/>
            <w:r>
              <w:rPr>
                <w:color w:val="0B0B0B"/>
                <w:sz w:val="19"/>
              </w:rPr>
              <w:t>0.4%</w:t>
            </w:r>
          </w:p>
        </w:tc>
      </w:tr>
      <w:tr>
        <w:tc>
          <w:tcPr>
            <w:tcW w:type="dxa" w:w="2436"/>
          </w:tcPr>
          <w:p>
            <w:r/>
            <w:r>
              <w:rPr>
                <w:color w:val="0B0B0B"/>
                <w:sz w:val="19"/>
              </w:rPr>
              <w:t>17</w:t>
            </w:r>
          </w:p>
        </w:tc>
        <w:tc>
          <w:tcPr>
            <w:tcW w:type="dxa" w:w="2436"/>
          </w:tcPr>
          <w:p>
            <w:r/>
            <w:r>
              <w:rPr>
                <w:color w:val="0B0B0B"/>
                <w:sz w:val="19"/>
              </w:rPr>
              <w:t>Munson Healthcare</w:t>
            </w:r>
          </w:p>
        </w:tc>
        <w:tc>
          <w:tcPr>
            <w:tcW w:type="dxa" w:w="2436"/>
          </w:tcPr>
          <w:p>
            <w:r/>
            <w:r>
              <w:rPr>
                <w:color w:val="0B0B0B"/>
                <w:sz w:val="19"/>
              </w:rPr>
              <w:t>328</w:t>
            </w:r>
          </w:p>
        </w:tc>
        <w:tc>
          <w:tcPr>
            <w:tcW w:type="dxa" w:w="2436"/>
          </w:tcPr>
          <w:p>
            <w:r/>
            <w:r>
              <w:rPr>
                <w:color w:val="0B0B0B"/>
                <w:sz w:val="19"/>
              </w:rPr>
              <w:t>0.4%</w:t>
            </w:r>
          </w:p>
        </w:tc>
      </w:tr>
      <w:tr>
        <w:tc>
          <w:tcPr>
            <w:tcW w:type="dxa" w:w="2436"/>
            <w:shd w:val="clear" w:color="auto" w:fill="F2F6FC"/>
          </w:tcPr>
          <w:p>
            <w:r/>
            <w:r>
              <w:rPr>
                <w:color w:val="0B0B0B"/>
                <w:sz w:val="19"/>
              </w:rPr>
              <w:t>18</w:t>
            </w:r>
          </w:p>
        </w:tc>
        <w:tc>
          <w:tcPr>
            <w:tcW w:type="dxa" w:w="2436"/>
            <w:shd w:val="clear" w:color="auto" w:fill="F2F6FC"/>
          </w:tcPr>
          <w:p>
            <w:r/>
            <w:r>
              <w:rPr>
                <w:color w:val="0B0B0B"/>
                <w:sz w:val="19"/>
              </w:rPr>
              <w:t>NielsenIQ</w:t>
            </w:r>
          </w:p>
        </w:tc>
        <w:tc>
          <w:tcPr>
            <w:tcW w:type="dxa" w:w="2436"/>
            <w:shd w:val="clear" w:color="auto" w:fill="F2F6FC"/>
          </w:tcPr>
          <w:p>
            <w:r/>
            <w:r>
              <w:rPr>
                <w:color w:val="0B0B0B"/>
                <w:sz w:val="19"/>
              </w:rPr>
              <w:t>324</w:t>
            </w:r>
          </w:p>
        </w:tc>
        <w:tc>
          <w:tcPr>
            <w:tcW w:type="dxa" w:w="2436"/>
            <w:shd w:val="clear" w:color="auto" w:fill="F2F6FC"/>
          </w:tcPr>
          <w:p>
            <w:r/>
            <w:r>
              <w:rPr>
                <w:color w:val="0B0B0B"/>
                <w:sz w:val="19"/>
              </w:rPr>
              <w:t>0.4%</w:t>
            </w:r>
          </w:p>
        </w:tc>
      </w:tr>
      <w:tr>
        <w:tc>
          <w:tcPr>
            <w:tcW w:type="dxa" w:w="2436"/>
          </w:tcPr>
          <w:p>
            <w:r/>
            <w:r>
              <w:rPr>
                <w:color w:val="0B0B0B"/>
                <w:sz w:val="19"/>
              </w:rPr>
              <w:t>19</w:t>
            </w:r>
          </w:p>
        </w:tc>
        <w:tc>
          <w:tcPr>
            <w:tcW w:type="dxa" w:w="2436"/>
          </w:tcPr>
          <w:p>
            <w:r/>
            <w:r>
              <w:rPr>
                <w:color w:val="0B0B0B"/>
                <w:sz w:val="19"/>
              </w:rPr>
              <w:t>Hays Specialist Recruitment Limited</w:t>
            </w:r>
          </w:p>
        </w:tc>
        <w:tc>
          <w:tcPr>
            <w:tcW w:type="dxa" w:w="2436"/>
          </w:tcPr>
          <w:p>
            <w:r/>
            <w:r>
              <w:rPr>
                <w:color w:val="0B0B0B"/>
                <w:sz w:val="19"/>
              </w:rPr>
              <w:t>320</w:t>
            </w:r>
          </w:p>
        </w:tc>
        <w:tc>
          <w:tcPr>
            <w:tcW w:type="dxa" w:w="2436"/>
          </w:tcPr>
          <w:p>
            <w:r/>
            <w:r>
              <w:rPr>
                <w:color w:val="0B0B0B"/>
                <w:sz w:val="19"/>
              </w:rPr>
              <w:t>0.4%</w:t>
            </w:r>
          </w:p>
        </w:tc>
      </w:tr>
      <w:tr>
        <w:tc>
          <w:tcPr>
            <w:tcW w:type="dxa" w:w="2436"/>
            <w:shd w:val="clear" w:color="auto" w:fill="F2F6FC"/>
          </w:tcPr>
          <w:p>
            <w:r/>
            <w:r>
              <w:rPr>
                <w:color w:val="0B0B0B"/>
                <w:sz w:val="19"/>
              </w:rPr>
              <w:t>20</w:t>
            </w:r>
          </w:p>
        </w:tc>
        <w:tc>
          <w:tcPr>
            <w:tcW w:type="dxa" w:w="2436"/>
            <w:shd w:val="clear" w:color="auto" w:fill="F2F6FC"/>
          </w:tcPr>
          <w:p>
            <w:r/>
            <w:r>
              <w:rPr>
                <w:color w:val="0B0B0B"/>
                <w:sz w:val="19"/>
              </w:rPr>
              <w:t>Continental</w:t>
            </w:r>
          </w:p>
        </w:tc>
        <w:tc>
          <w:tcPr>
            <w:tcW w:type="dxa" w:w="2436"/>
            <w:shd w:val="clear" w:color="auto" w:fill="F2F6FC"/>
          </w:tcPr>
          <w:p>
            <w:r/>
            <w:r>
              <w:rPr>
                <w:color w:val="0B0B0B"/>
                <w:sz w:val="19"/>
              </w:rPr>
              <w:t>309</w:t>
            </w:r>
          </w:p>
        </w:tc>
        <w:tc>
          <w:tcPr>
            <w:tcW w:type="dxa" w:w="2436"/>
            <w:shd w:val="clear" w:color="auto" w:fill="F2F6FC"/>
          </w:tcPr>
          <w:p>
            <w:r/>
            <w:r>
              <w:rPr>
                <w:color w:val="0B0B0B"/>
                <w:sz w:val="19"/>
              </w:rPr>
              <w:t>0.4%</w:t>
            </w:r>
          </w:p>
        </w:tc>
      </w:tr>
    </w:tbl>
    <w:p>
      <w:pPr>
        <w:jc w:val="center"/>
      </w:pPr>
      <w:r>
        <w:drawing>
          <wp:inline xmlns:a="http://schemas.openxmlformats.org/drawingml/2006/main" xmlns:pic="http://schemas.openxmlformats.org/drawingml/2006/picture">
            <wp:extent cx="5760720" cy="4315601"/>
            <wp:docPr id="12" name="Picture 12"/>
            <wp:cNvGraphicFramePr>
              <a:graphicFrameLocks noChangeAspect="1"/>
            </wp:cNvGraphicFramePr>
            <a:graphic>
              <a:graphicData uri="http://schemas.openxmlformats.org/drawingml/2006/picture">
                <pic:pic>
                  <pic:nvPicPr>
                    <pic:cNvPr id="0" name="current30_top_companies.png"/>
                    <pic:cNvPicPr/>
                  </pic:nvPicPr>
                  <pic:blipFill>
                    <a:blip r:embed="rId21"/>
                    <a:stretch>
                      <a:fillRect/>
                    </a:stretch>
                  </pic:blipFill>
                  <pic:spPr>
                    <a:xfrm>
                      <a:off x="0" y="0"/>
                      <a:ext cx="5760720" cy="4315601"/>
                    </a:xfrm>
                    <a:prstGeom prst="rect"/>
                  </pic:spPr>
                </pic:pic>
              </a:graphicData>
            </a:graphic>
          </wp:inline>
        </w:drawing>
      </w:r>
    </w:p>
    <w:p>
      <w:pPr>
        <w:spacing w:after="240"/>
        <w:jc w:val="center"/>
      </w:pPr>
      <w:r>
        <w:rPr>
          <w:i/>
          <w:color w:val="52514E"/>
          <w:sz w:val="18"/>
        </w:rPr>
        <w:t>Figure 16. Top 20 companies currently hiring.</w:t>
      </w:r>
    </w:p>
    <w:p>
      <w:pPr>
        <w:spacing w:after="160"/>
      </w:pPr>
      <w:r>
        <w:rPr/>
        <w:t>The top 10 companies are 39.8% of recent postings; Domino's alone is 24.5% (up from 15.7% dataset-wide) because its board refreshes unusually often. 8,999 distinct companies post recently, most with just one opening.</w:t>
      </w:r>
    </w:p>
    <w:p>
      <w:pPr>
        <w:spacing w:before="200" w:after="120"/>
      </w:pPr>
      <w:r>
        <w:rPr>
          <w:b/>
          <w:color w:val="0B0B0B"/>
          <w:sz w:val="26"/>
        </w:rPr>
        <w:t>5. Current Hiring Trends</w:t>
      </w:r>
    </w:p>
    <w:p>
      <w:pPr>
        <w:spacing w:after="160"/>
      </w:pPr>
      <w:r>
        <w:rPr/>
        <w:t>Methodology note: jobs.json is a single snapshot, so no true multi-run trend exists. "Growth" below proxies momentum by comparing each category's/region's last-7-day share vs. its 8–30-day share — a within-snapshot signal, not month-over-month.</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Fastest-growing technical category</w:t>
            </w:r>
          </w:p>
        </w:tc>
        <w:tc>
          <w:tcPr>
            <w:tcW w:type="dxa" w:w="2436"/>
            <w:shd w:val="clear" w:color="auto" w:fill="2A78D6"/>
          </w:tcPr>
          <w:p>
            <w:r/>
            <w:r>
              <w:rPr>
                <w:b/>
                <w:color w:val="FFFFFF"/>
                <w:sz w:val="19"/>
              </w:rPr>
              <w:t>Jobs (≤30d)</w:t>
            </w:r>
          </w:p>
        </w:tc>
        <w:tc>
          <w:tcPr>
            <w:tcW w:type="dxa" w:w="2436"/>
            <w:shd w:val="clear" w:color="auto" w:fill="2A78D6"/>
          </w:tcPr>
          <w:p>
            <w:r/>
            <w:r>
              <w:rPr>
                <w:b/>
                <w:color w:val="FFFFFF"/>
                <w:sz w:val="19"/>
              </w:rPr>
              <w:t>Share posted in last 7 days</w:t>
            </w:r>
          </w:p>
        </w:tc>
      </w:tr>
      <w:tr>
        <w:tc>
          <w:tcPr>
            <w:tcW w:type="dxa" w:w="2436"/>
          </w:tcPr>
          <w:p>
            <w:r/>
            <w:r>
              <w:rPr>
                <w:color w:val="0B0B0B"/>
                <w:sz w:val="19"/>
              </w:rPr>
              <w:t>1</w:t>
            </w:r>
          </w:p>
        </w:tc>
        <w:tc>
          <w:tcPr>
            <w:tcW w:type="dxa" w:w="2436"/>
          </w:tcPr>
          <w:p>
            <w:r/>
            <w:r>
              <w:rPr>
                <w:color w:val="0B0B0B"/>
                <w:sz w:val="19"/>
              </w:rPr>
              <w:t>Full Stack</w:t>
            </w:r>
          </w:p>
        </w:tc>
        <w:tc>
          <w:tcPr>
            <w:tcW w:type="dxa" w:w="2436"/>
          </w:tcPr>
          <w:p>
            <w:r/>
            <w:r>
              <w:rPr>
                <w:color w:val="0B0B0B"/>
                <w:sz w:val="19"/>
              </w:rPr>
              <w:t>203</w:t>
            </w:r>
          </w:p>
        </w:tc>
        <w:tc>
          <w:tcPr>
            <w:tcW w:type="dxa" w:w="2436"/>
          </w:tcPr>
          <w:p>
            <w:r/>
            <w:r>
              <w:rPr>
                <w:color w:val="0B0B0B"/>
                <w:sz w:val="19"/>
              </w:rPr>
              <w:t>55.7%</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DevOps</w:t>
            </w:r>
          </w:p>
        </w:tc>
        <w:tc>
          <w:tcPr>
            <w:tcW w:type="dxa" w:w="2436"/>
            <w:shd w:val="clear" w:color="auto" w:fill="F2F6FC"/>
          </w:tcPr>
          <w:p>
            <w:r/>
            <w:r>
              <w:rPr>
                <w:color w:val="0B0B0B"/>
                <w:sz w:val="19"/>
              </w:rPr>
              <w:t>276</w:t>
            </w:r>
          </w:p>
        </w:tc>
        <w:tc>
          <w:tcPr>
            <w:tcW w:type="dxa" w:w="2436"/>
            <w:shd w:val="clear" w:color="auto" w:fill="F2F6FC"/>
          </w:tcPr>
          <w:p>
            <w:r/>
            <w:r>
              <w:rPr>
                <w:color w:val="0B0B0B"/>
                <w:sz w:val="19"/>
              </w:rPr>
              <w:t>53.3%</w:t>
            </w:r>
          </w:p>
        </w:tc>
      </w:tr>
      <w:tr>
        <w:tc>
          <w:tcPr>
            <w:tcW w:type="dxa" w:w="2436"/>
          </w:tcPr>
          <w:p>
            <w:r/>
            <w:r>
              <w:rPr>
                <w:color w:val="0B0B0B"/>
                <w:sz w:val="19"/>
              </w:rPr>
              <w:t>3</w:t>
            </w:r>
          </w:p>
        </w:tc>
        <w:tc>
          <w:tcPr>
            <w:tcW w:type="dxa" w:w="2436"/>
          </w:tcPr>
          <w:p>
            <w:r/>
            <w:r>
              <w:rPr>
                <w:color w:val="0B0B0B"/>
                <w:sz w:val="19"/>
              </w:rPr>
              <w:t>Cloud</w:t>
            </w:r>
          </w:p>
        </w:tc>
        <w:tc>
          <w:tcPr>
            <w:tcW w:type="dxa" w:w="2436"/>
          </w:tcPr>
          <w:p>
            <w:r/>
            <w:r>
              <w:rPr>
                <w:color w:val="0B0B0B"/>
                <w:sz w:val="19"/>
              </w:rPr>
              <w:t>268</w:t>
            </w:r>
          </w:p>
        </w:tc>
        <w:tc>
          <w:tcPr>
            <w:tcW w:type="dxa" w:w="2436"/>
          </w:tcPr>
          <w:p>
            <w:r/>
            <w:r>
              <w:rPr>
                <w:color w:val="0B0B0B"/>
                <w:sz w:val="19"/>
              </w:rPr>
              <w:t>47.0%</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Mobile</w:t>
            </w:r>
          </w:p>
        </w:tc>
        <w:tc>
          <w:tcPr>
            <w:tcW w:type="dxa" w:w="2436"/>
            <w:shd w:val="clear" w:color="auto" w:fill="F2F6FC"/>
          </w:tcPr>
          <w:p>
            <w:r/>
            <w:r>
              <w:rPr>
                <w:color w:val="0B0B0B"/>
                <w:sz w:val="19"/>
              </w:rPr>
              <w:t>47</w:t>
            </w:r>
          </w:p>
        </w:tc>
        <w:tc>
          <w:tcPr>
            <w:tcW w:type="dxa" w:w="2436"/>
            <w:shd w:val="clear" w:color="auto" w:fill="F2F6FC"/>
          </w:tcPr>
          <w:p>
            <w:r/>
            <w:r>
              <w:rPr>
                <w:color w:val="0B0B0B"/>
                <w:sz w:val="19"/>
              </w:rPr>
              <w:t>46.8%</w:t>
            </w:r>
          </w:p>
        </w:tc>
      </w:tr>
      <w:tr>
        <w:tc>
          <w:tcPr>
            <w:tcW w:type="dxa" w:w="2436"/>
          </w:tcPr>
          <w:p>
            <w:r/>
            <w:r>
              <w:rPr>
                <w:color w:val="0B0B0B"/>
                <w:sz w:val="19"/>
              </w:rPr>
              <w:t>5</w:t>
            </w:r>
          </w:p>
        </w:tc>
        <w:tc>
          <w:tcPr>
            <w:tcW w:type="dxa" w:w="2436"/>
          </w:tcPr>
          <w:p>
            <w:r/>
            <w:r>
              <w:rPr>
                <w:color w:val="0B0B0B"/>
                <w:sz w:val="19"/>
              </w:rPr>
              <w:t>Backend</w:t>
            </w:r>
          </w:p>
        </w:tc>
        <w:tc>
          <w:tcPr>
            <w:tcW w:type="dxa" w:w="2436"/>
          </w:tcPr>
          <w:p>
            <w:r/>
            <w:r>
              <w:rPr>
                <w:color w:val="0B0B0B"/>
                <w:sz w:val="19"/>
              </w:rPr>
              <w:t>197</w:t>
            </w:r>
          </w:p>
        </w:tc>
        <w:tc>
          <w:tcPr>
            <w:tcW w:type="dxa" w:w="2436"/>
          </w:tcPr>
          <w:p>
            <w:r/>
            <w:r>
              <w:rPr>
                <w:color w:val="0B0B0B"/>
                <w:sz w:val="19"/>
              </w:rPr>
              <w:t>46.2%</w:t>
            </w:r>
          </w:p>
        </w:tc>
      </w:tr>
    </w:tbl>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Fastest-growing non-technical category</w:t>
            </w:r>
          </w:p>
        </w:tc>
        <w:tc>
          <w:tcPr>
            <w:tcW w:type="dxa" w:w="2436"/>
            <w:shd w:val="clear" w:color="auto" w:fill="2A78D6"/>
          </w:tcPr>
          <w:p>
            <w:r/>
            <w:r>
              <w:rPr>
                <w:b/>
                <w:color w:val="FFFFFF"/>
                <w:sz w:val="19"/>
              </w:rPr>
              <w:t>Jobs (≤30d)</w:t>
            </w:r>
          </w:p>
        </w:tc>
        <w:tc>
          <w:tcPr>
            <w:tcW w:type="dxa" w:w="2436"/>
            <w:shd w:val="clear" w:color="auto" w:fill="2A78D6"/>
          </w:tcPr>
          <w:p>
            <w:r/>
            <w:r>
              <w:rPr>
                <w:b/>
                <w:color w:val="FFFFFF"/>
                <w:sz w:val="19"/>
              </w:rPr>
              <w:t>Share posted in last 7 days</w:t>
            </w:r>
          </w:p>
        </w:tc>
      </w:tr>
      <w:tr>
        <w:tc>
          <w:tcPr>
            <w:tcW w:type="dxa" w:w="2436"/>
          </w:tcPr>
          <w:p>
            <w:r/>
            <w:r>
              <w:rPr>
                <w:color w:val="0B0B0B"/>
                <w:sz w:val="19"/>
              </w:rPr>
              <w:t>1</w:t>
            </w:r>
          </w:p>
        </w:tc>
        <w:tc>
          <w:tcPr>
            <w:tcW w:type="dxa" w:w="2436"/>
          </w:tcPr>
          <w:p>
            <w:r/>
            <w:r>
              <w:rPr>
                <w:color w:val="0B0B0B"/>
                <w:sz w:val="19"/>
              </w:rPr>
              <w:t>Digital Marketing</w:t>
            </w:r>
          </w:p>
        </w:tc>
        <w:tc>
          <w:tcPr>
            <w:tcW w:type="dxa" w:w="2436"/>
          </w:tcPr>
          <w:p>
            <w:r/>
            <w:r>
              <w:rPr>
                <w:color w:val="0B0B0B"/>
                <w:sz w:val="19"/>
              </w:rPr>
              <w:t>291</w:t>
            </w:r>
          </w:p>
        </w:tc>
        <w:tc>
          <w:tcPr>
            <w:tcW w:type="dxa" w:w="2436"/>
          </w:tcPr>
          <w:p>
            <w:r/>
            <w:r>
              <w:rPr>
                <w:color w:val="0B0B0B"/>
                <w:sz w:val="19"/>
              </w:rPr>
              <w:t>64.9%</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Accounting</w:t>
            </w:r>
          </w:p>
        </w:tc>
        <w:tc>
          <w:tcPr>
            <w:tcW w:type="dxa" w:w="2436"/>
            <w:shd w:val="clear" w:color="auto" w:fill="F2F6FC"/>
          </w:tcPr>
          <w:p>
            <w:r/>
            <w:r>
              <w:rPr>
                <w:color w:val="0B0B0B"/>
                <w:sz w:val="19"/>
              </w:rPr>
              <w:t>1,221</w:t>
            </w:r>
          </w:p>
        </w:tc>
        <w:tc>
          <w:tcPr>
            <w:tcW w:type="dxa" w:w="2436"/>
            <w:shd w:val="clear" w:color="auto" w:fill="F2F6FC"/>
          </w:tcPr>
          <w:p>
            <w:r/>
            <w:r>
              <w:rPr>
                <w:color w:val="0B0B0B"/>
                <w:sz w:val="19"/>
              </w:rPr>
              <w:t>55.7%</w:t>
            </w:r>
          </w:p>
        </w:tc>
      </w:tr>
      <w:tr>
        <w:tc>
          <w:tcPr>
            <w:tcW w:type="dxa" w:w="2436"/>
          </w:tcPr>
          <w:p>
            <w:r/>
            <w:r>
              <w:rPr>
                <w:color w:val="0B0B0B"/>
                <w:sz w:val="19"/>
              </w:rPr>
              <w:t>3</w:t>
            </w:r>
          </w:p>
        </w:tc>
        <w:tc>
          <w:tcPr>
            <w:tcW w:type="dxa" w:w="2436"/>
          </w:tcPr>
          <w:p>
            <w:r/>
            <w:r>
              <w:rPr>
                <w:color w:val="0B0B0B"/>
                <w:sz w:val="19"/>
              </w:rPr>
              <w:t>Human Resources</w:t>
            </w:r>
          </w:p>
        </w:tc>
        <w:tc>
          <w:tcPr>
            <w:tcW w:type="dxa" w:w="2436"/>
          </w:tcPr>
          <w:p>
            <w:r/>
            <w:r>
              <w:rPr>
                <w:color w:val="0B0B0B"/>
                <w:sz w:val="19"/>
              </w:rPr>
              <w:t>773</w:t>
            </w:r>
          </w:p>
        </w:tc>
        <w:tc>
          <w:tcPr>
            <w:tcW w:type="dxa" w:w="2436"/>
          </w:tcPr>
          <w:p>
            <w:r/>
            <w:r>
              <w:rPr>
                <w:color w:val="0B0B0B"/>
                <w:sz w:val="19"/>
              </w:rPr>
              <w:t>55.6%</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Business Development</w:t>
            </w:r>
          </w:p>
        </w:tc>
        <w:tc>
          <w:tcPr>
            <w:tcW w:type="dxa" w:w="2436"/>
            <w:shd w:val="clear" w:color="auto" w:fill="F2F6FC"/>
          </w:tcPr>
          <w:p>
            <w:r/>
            <w:r>
              <w:rPr>
                <w:color w:val="0B0B0B"/>
                <w:sz w:val="19"/>
              </w:rPr>
              <w:t>392</w:t>
            </w:r>
          </w:p>
        </w:tc>
        <w:tc>
          <w:tcPr>
            <w:tcW w:type="dxa" w:w="2436"/>
            <w:shd w:val="clear" w:color="auto" w:fill="F2F6FC"/>
          </w:tcPr>
          <w:p>
            <w:r/>
            <w:r>
              <w:rPr>
                <w:color w:val="0B0B0B"/>
                <w:sz w:val="19"/>
              </w:rPr>
              <w:t>54.6%</w:t>
            </w:r>
          </w:p>
        </w:tc>
      </w:tr>
      <w:tr>
        <w:tc>
          <w:tcPr>
            <w:tcW w:type="dxa" w:w="2436"/>
          </w:tcPr>
          <w:p>
            <w:r/>
            <w:r>
              <w:rPr>
                <w:color w:val="0B0B0B"/>
                <w:sz w:val="19"/>
              </w:rPr>
              <w:t>5</w:t>
            </w:r>
          </w:p>
        </w:tc>
        <w:tc>
          <w:tcPr>
            <w:tcW w:type="dxa" w:w="2436"/>
          </w:tcPr>
          <w:p>
            <w:r/>
            <w:r>
              <w:rPr>
                <w:color w:val="0B0B0B"/>
                <w:sz w:val="19"/>
              </w:rPr>
              <w:t>Finance</w:t>
            </w:r>
          </w:p>
        </w:tc>
        <w:tc>
          <w:tcPr>
            <w:tcW w:type="dxa" w:w="2436"/>
          </w:tcPr>
          <w:p>
            <w:r/>
            <w:r>
              <w:rPr>
                <w:color w:val="0B0B0B"/>
                <w:sz w:val="19"/>
              </w:rPr>
              <w:t>522</w:t>
            </w:r>
          </w:p>
        </w:tc>
        <w:tc>
          <w:tcPr>
            <w:tcW w:type="dxa" w:w="2436"/>
          </w:tcPr>
          <w:p>
            <w:r/>
            <w:r>
              <w:rPr>
                <w:color w:val="0B0B0B"/>
                <w:sz w:val="19"/>
              </w:rPr>
              <w:t>52.7%</w:t>
            </w:r>
          </w:p>
        </w:tc>
      </w:tr>
    </w:tbl>
    <w:p>
      <w:pPr>
        <w:spacing w:after="160"/>
      </w:pPr>
      <w:r>
        <w:rPr/>
        <w:t>Remote share is lower among recent jobs (9.7%) than older ones (12.3%) — onsite/hybrid postings refresh faster here, not a sign remote hiring itself is shrinking.</w:t>
      </w:r>
    </w:p>
    <w:p>
      <w:pPr>
        <w:spacing w:after="160"/>
      </w:pPr>
      <w:r>
        <w:rPr/>
        <w:t>Regional trend (recent share vs. dataset share): Europe +4.6pts (18.7% vs 14.1%) and UK +1.6pts (8.2% vs 6.6%) over-index recently; the US is -4.0pts (46.5% vs 50.5%) — still dominant but under-contributing. Canada/India/LATAM/SEA are each slightly below their overall share.</w:t>
      </w:r>
    </w:p>
    <w:p>
      <w:pPr>
        <w:spacing w:after="160"/>
      </w:pPr>
      <w:r>
        <w:rPr/>
        <w:t>Top-20-employer industries driving current hiring: food service/QSR (Domino's), hospitality (AccorHotel, Boyd Gaming), engineering/construction (AECOM, ASSYSTEM), manufacturing (Bosch, Continental), healthcare (VHA, Northwestern Memorial, Munson), aerospace/defense (Anduril, SpaceX), and staffing (Reed, Hays).</w:t>
      </w:r>
    </w:p>
    <w:p>
      <w:pPr>
        <w:spacing w:before="200" w:after="120"/>
      </w:pPr>
      <w:r>
        <w:rPr>
          <w:b/>
          <w:color w:val="0B0B0B"/>
          <w:sz w:val="26"/>
        </w:rPr>
        <w:t>6. Business Insights</w:t>
      </w:r>
    </w:p>
    <w:p>
      <w:pPr>
        <w:spacing w:after="160"/>
      </w:pPr>
      <w:r>
        <w:rPr/>
        <w:t>A visitor today would mostly see retail, food-service, and logistics/delivery roles (Other + Supply Chain = 62.2% of recent postings), driven overwhelmingly by Domino's (24.5% of all recent jobs).</w:t>
      </w:r>
    </w:p>
    <w:p>
      <w:pPr>
        <w:spacing w:after="160"/>
      </w:pPr>
      <w:r>
        <w:rPr/>
        <w:t>Dominant industries: food service/QSR, hospitality, healthcare, and engineering/industrial consulting.</w:t>
      </w:r>
    </w:p>
    <w:p>
      <w:pPr>
        <w:spacing w:after="160"/>
      </w:pPr>
      <w:r>
        <w:rPr/>
        <w:t>Dominant technical skill: Software Engineering (6.2% of recent jobs, 67% of recent Tech). Data Science, Cybersecurity, and AI/ML are each under 0.7%; Technology overall is 9.2% of current listings.</w:t>
      </w:r>
    </w:p>
    <w:p>
      <w:pPr>
        <w:spacing w:after="160"/>
      </w:pPr>
      <w:r>
        <w:rPr/>
        <w:t>Dominant non-technical roles: Supply Chain (8.9%) and Customer Support (6.2%), followed by Healthcare (4.1%) and Sales (3.3%).</w:t>
      </w:r>
    </w:p>
    <w:p>
      <w:pPr>
        <w:spacing w:after="160"/>
      </w:pPr>
      <w:r>
        <w:rPr/>
        <w:t>Most opportunities by region: US (46.5%) and Europe (18.7%), UK a distant third (8.2%); Canada, India, and Singapore/SEA each offer comparatively few (~2%).</w:t>
      </w:r>
    </w:p>
    <w:p>
      <w:pPr>
        <w:spacing w:before="200" w:after="120"/>
      </w:pPr>
      <w:r>
        <w:rPr>
          <w:b/>
          <w:color w:val="0B0B0B"/>
          <w:sz w:val="26"/>
        </w:rPr>
        <w:t>7. Engineering Recommendations</w:t>
      </w:r>
    </w:p>
    <w:p>
      <w:pPr>
        <w:pStyle w:val="ListBullet"/>
        <w:spacing w:after="80"/>
      </w:pPr>
      <w:r>
        <w:rPr/>
        <w:t>Categories needing coverage: Technology (9.2%) and Design (0.3%) are thin, especially Mobile/Frontend/Cloud — growing ATS slug lists toward mobile/cloud/design employers would help.</w:t>
      </w:r>
    </w:p>
    <w:p>
      <w:pPr>
        <w:pStyle w:val="ListBullet"/>
        <w:spacing w:after="80"/>
      </w:pPr>
      <w:r>
        <w:rPr/>
        <w:t>Regions needing providers: Canada, India, and Singapore/SEA (~2% each) — multi-country Adzuna, MyCareersFuture, and ATS slug expansion are the identified low-effort fixes.</w:t>
      </w:r>
    </w:p>
    <w:p>
      <w:pPr>
        <w:pStyle w:val="ListBullet"/>
        <w:spacing w:after="80"/>
      </w:pPr>
      <w:r>
        <w:rPr/>
        <w:t>Refresh more frequently: SmartRecruiters, Reed, Bundesagentur, USAJOBS, Jooble — high-freshness, high-volume, already turning over fast enough to justify daily sync.</w:t>
      </w:r>
    </w:p>
    <w:p>
      <w:pPr>
        <w:pStyle w:val="ListBullet"/>
        <w:spacing w:after="80"/>
      </w:pPr>
      <w:r>
        <w:rPr/>
        <w:t>Already sufficient: Bundesagentur, Himalayas, Arbeitnow, RemoteOK, Jobicy (100% fresh), plus Reed (96.2%) and Jooble (95.1%) — no freshness work needed.</w:t>
      </w:r>
    </w:p>
    <w:p>
      <w:pPr>
        <w:pStyle w:val="ListBullet"/>
        <w:spacing w:after="80"/>
      </w:pPr>
      <w:r>
        <w:rPr/>
        <w:t>Optimize first: Lever (14.9%), Workable (29.6%), The Muse (30.8%), Ashby (32.6%), Greenhouse (33.6%) — large contributors disproportionately stale; since none expose a date filter, incremental sync is the fix.</w:t>
      </w:r>
    </w:p>
    <w:p>
      <w:pPr>
        <w:pStyle w:val="Heading1"/>
        <w:spacing w:before="120" w:after="280"/>
      </w:pPr>
      <w:r>
        <w:rPr>
          <w:b/>
          <w:color w:val="2A78D6"/>
          <w:sz w:val="40"/>
        </w:rPr>
        <w:t>15. Engineering Recommendations</w:t>
      </w:r>
    </w:p>
    <w:p>
      <w:pPr>
        <w:pStyle w:val="ListBullet"/>
        <w:spacing w:after="80"/>
      </w:pPr>
      <w:r>
        <w:t>Broaden regional balance — particularly Canada, UK resilience, and Singapore/Southeast Asia — by extending already-integrated providers rather than adding new integrations.</w:t>
      </w:r>
    </w:p>
    <w:p>
      <w:pPr>
        <w:pStyle w:val="ListBullet"/>
        <w:spacing w:after="80"/>
      </w:pPr>
      <w:r>
        <w:t>Introduce a scheduled refresh and expiry mechanism so the freshness ratio stops degrading between runs and closed postings are retired automatically.</w:t>
      </w:r>
    </w:p>
    <w:p>
      <w:pPr>
        <w:pStyle w:val="ListBullet"/>
        <w:spacing w:after="80"/>
      </w:pPr>
      <w:r>
        <w:t>Grow ATS company-slug lists for under-represented regions (Canada, SEA, LATAM, India) to rebalance provider and regional concentration.</w:t>
      </w:r>
    </w:p>
    <w:p>
      <w:pPr>
        <w:pStyle w:val="ListBullet"/>
        <w:spacing w:after="80"/>
      </w:pPr>
      <w:r>
        <w:t>Do not deduplicate on title+company alone — doing so would remove tens of thousands of legitimate multi-location jobs. Any future duplicate-reduction work should combine URL normalization with conservative, location-aware matching.</w:t>
      </w:r>
    </w:p>
    <w:p>
      <w:pPr>
        <w:pStyle w:val="ListBullet"/>
        <w:spacing w:after="80"/>
      </w:pPr>
      <w:r>
        <w:t>Improve location-text normalization to shrink the 18.2% unclassifiable bucket and make regional filtering and reporting more reliable.</w:t>
      </w:r>
    </w:p>
    <w:p>
      <w:pPr>
        <w:pStyle w:val="ListBullet"/>
        <w:spacing w:after="80"/>
      </w:pPr>
      <w:r>
        <w:t>Revisit the TheirStack account/plan to restore its contribution, or formally retire it from the active provider list if the restriction is permanent.</w:t>
      </w:r>
    </w:p>
    <w:p>
      <w:pPr>
        <w:pStyle w:val="ListBullet"/>
        <w:spacing w:after="80"/>
      </w:pPr>
      <w:r>
        <w:t>Monitor concentration risk — with 41.8% of jobs from one provider and 15.7% from one company, any change to SmartRecruiters' Domino's board would materially shift dataset-wide statistics.</w:t>
      </w:r>
    </w:p>
    <w:p>
      <w:pPr>
        <w:pStyle w:val="ListBullet"/>
        <w:spacing w:after="80"/>
      </w:pPr>
      <w:r>
        <w:t>Turn on already-supported date and country/locale filters (Section 12) before considering any new integration — this is free, low-risk, and high-impact.</w:t>
      </w:r>
    </w:p>
    <w:p>
      <w:pPr>
        <w:pStyle w:val="Heading1"/>
        <w:spacing w:before="120" w:after="280"/>
      </w:pPr>
      <w:r>
        <w:rPr>
          <w:b/>
          <w:color w:val="2A78D6"/>
          <w:sz w:val="40"/>
        </w:rPr>
        <w:t>16. Regional API Expansion Strategy</w:t>
      </w:r>
    </w:p>
    <w:p>
      <w:r>
        <w:rPr>
          <w:i/>
          <w:color w:val="52514E"/>
          <w:sz w:val="19"/>
        </w:rPr>
        <w:t>Table-format note: Type/Pricing consolidate the requested Public/Government/Commercial/ATS and Free/Trial/Paid/Enterprise flags into two categorical columns (every attribute still answered). Figures are drawn from research/api_analysis.md §§4,5,9,10,11,17,18,20 — nothing here is a new estimate.</w:t>
      </w:r>
    </w:p>
    <w:p>
      <w:pPr>
        <w:spacing w:before="200" w:after="120"/>
      </w:pPr>
      <w:r>
        <w:rPr>
          <w:b/>
          <w:color w:val="0B0B0B"/>
          <w:sz w:val="26"/>
        </w:rPr>
        <w:t>United States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(US)</w:t>
            </w:r>
          </w:p>
        </w:tc>
        <w:tc>
          <w:tcPr>
            <w:tcW w:type="dxa" w:w="1949"/>
          </w:tcPr>
          <w:p>
            <w:r/>
            <w:r>
              <w:rPr>
                <w:color w:val="0B0B0B"/>
                <w:sz w:val="19"/>
              </w:rPr>
              <w:t>Public/Commercial aggregator</w:t>
            </w:r>
          </w:p>
        </w:tc>
        <w:tc>
          <w:tcPr>
            <w:tcW w:type="dxa" w:w="1949"/>
          </w:tcPr>
          <w:p>
            <w:r/>
            <w:r>
              <w:rPr>
                <w:color w:val="0B0B0B"/>
                <w:sz w:val="19"/>
              </w:rPr>
              <w:t>Free tier (keyed)</w:t>
            </w:r>
          </w:p>
        </w:tc>
        <w:tc>
          <w:tcPr>
            <w:tcW w:type="dxa" w:w="1949"/>
          </w:tcPr>
          <w:p>
            <w:r/>
            <w:r>
              <w:rPr>
                <w:color w:val="0B0B0B"/>
                <w:sz w:val="19"/>
              </w:rPr>
              <w:t>Yes</w:t>
            </w:r>
          </w:p>
        </w:tc>
        <w:tc>
          <w:tcPr>
            <w:tcW w:type="dxa" w:w="1949"/>
          </w:tcPr>
          <w:p>
            <w:r/>
            <w:r>
              <w:rPr>
                <w:color w:val="0B0B0B"/>
                <w:sz w:val="19"/>
              </w:rPr>
              <w:t>Yes</w:t>
            </w:r>
          </w:p>
        </w:tc>
      </w:tr>
      <w:tr>
        <w:tc>
          <w:tcPr>
            <w:tcW w:type="dxa" w:w="1949"/>
            <w:shd w:val="clear" w:color="auto" w:fill="F2F6FC"/>
          </w:tcPr>
          <w:p>
            <w:r/>
            <w:r>
              <w:rPr>
                <w:color w:val="0B0B0B"/>
                <w:sz w:val="19"/>
              </w:rPr>
              <w:t>USAJOBS</w:t>
            </w:r>
          </w:p>
        </w:tc>
        <w:tc>
          <w:tcPr>
            <w:tcW w:type="dxa" w:w="1949"/>
            <w:shd w:val="clear" w:color="auto" w:fill="F2F6FC"/>
          </w:tcPr>
          <w:p>
            <w:r/>
            <w:r>
              <w:rPr>
                <w:color w:val="0B0B0B"/>
                <w:sz w:val="19"/>
              </w:rPr>
              <w:t>Government (US federal)</w:t>
            </w:r>
          </w:p>
        </w:tc>
        <w:tc>
          <w:tcPr>
            <w:tcW w:type="dxa" w:w="1949"/>
            <w:shd w:val="clear" w:color="auto" w:fill="F2F6FC"/>
          </w:tcPr>
          <w:p>
            <w:r/>
            <w:r>
              <w:rPr>
                <w:color w:val="0B0B0B"/>
                <w:sz w:val="19"/>
              </w:rPr>
              <w:t>Free</w:t>
            </w:r>
          </w:p>
        </w:tc>
        <w:tc>
          <w:tcPr>
            <w:tcW w:type="dxa" w:w="1949"/>
            <w:shd w:val="clear" w:color="auto" w:fill="F2F6FC"/>
          </w:tcPr>
          <w:p>
            <w:r/>
            <w:r>
              <w:rPr>
                <w:color w:val="0B0B0B"/>
                <w:sz w:val="19"/>
              </w:rPr>
              <w:t>Yes (3 headers)</w:t>
            </w:r>
          </w:p>
        </w:tc>
        <w:tc>
          <w:tcPr>
            <w:tcW w:type="dxa" w:w="1949"/>
            <w:shd w:val="clear" w:color="auto" w:fill="F2F6FC"/>
          </w:tcPr>
          <w:p>
            <w:r/>
            <w:r>
              <w:rPr>
                <w:color w:val="0B0B0B"/>
                <w:sz w:val="19"/>
              </w:rPr>
              <w:t>Yes</w:t>
            </w:r>
          </w:p>
        </w:tc>
      </w:tr>
      <w:tr>
        <w:tc>
          <w:tcPr>
            <w:tcW w:type="dxa" w:w="1949"/>
          </w:tcPr>
          <w:p>
            <w:r/>
            <w:r>
              <w:rPr>
                <w:color w:val="0B0B0B"/>
                <w:sz w:val="19"/>
              </w:rPr>
              <w:t>Greenhouse/Lever/Ashby/SmartRecruiters/Workable/Teamtailor</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r>
        <w:tc>
          <w:tcPr>
            <w:tcW w:type="dxa" w:w="1949"/>
            <w:shd w:val="clear" w:color="auto" w:fill="F2F6FC"/>
          </w:tcPr>
          <w:p>
            <w:r/>
            <w:r>
              <w:rPr>
                <w:color w:val="0B0B0B"/>
                <w:sz w:val="19"/>
              </w:rPr>
              <w:t>Jooble/Careerjet/SerpApi/OpenWeb Ninja</w:t>
            </w:r>
          </w:p>
        </w:tc>
        <w:tc>
          <w:tcPr>
            <w:tcW w:type="dxa" w:w="1949"/>
            <w:shd w:val="clear" w:color="auto" w:fill="F2F6FC"/>
          </w:tcPr>
          <w:p>
            <w:r/>
            <w:r>
              <w:rPr>
                <w:color w:val="0B0B0B"/>
                <w:sz w:val="19"/>
              </w:rPr>
              <w:t>Commercial aggregator</w:t>
            </w:r>
          </w:p>
        </w:tc>
        <w:tc>
          <w:tcPr>
            <w:tcW w:type="dxa" w:w="1949"/>
            <w:shd w:val="clear" w:color="auto" w:fill="F2F6FC"/>
          </w:tcPr>
          <w:p>
            <w:r/>
            <w:r>
              <w:rPr>
                <w:color w:val="0B0B0B"/>
                <w:sz w:val="19"/>
              </w:rPr>
              <w:t>Free tier / Paid (metered)</w:t>
            </w:r>
          </w:p>
        </w:tc>
        <w:tc>
          <w:tcPr>
            <w:tcW w:type="dxa" w:w="1949"/>
            <w:shd w:val="clear" w:color="auto" w:fill="F2F6FC"/>
          </w:tcPr>
          <w:p>
            <w:r/>
            <w:r>
              <w:rPr>
                <w:color w:val="0B0B0B"/>
                <w:sz w:val="19"/>
              </w:rPr>
              <w:t>Yes</w:t>
            </w:r>
          </w:p>
        </w:tc>
        <w:tc>
          <w:tcPr>
            <w:tcW w:type="dxa" w:w="1949"/>
            <w:shd w:val="clear" w:color="auto" w:fill="F2F6FC"/>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(US)</w:t>
            </w:r>
          </w:p>
        </w:tc>
        <w:tc>
          <w:tcPr>
            <w:tcW w:type="dxa" w:w="1624"/>
          </w:tcPr>
          <w:p>
            <w:r/>
            <w:r>
              <w:rPr>
                <w:color w:val="0B0B0B"/>
                <w:sz w:val="19"/>
              </w:rPr>
              <w:t>Free-tier daily cap; ≤ 50/page, no ceiling found</w:t>
            </w:r>
          </w:p>
        </w:tc>
        <w:tc>
          <w:tcPr>
            <w:tcW w:type="dxa" w:w="1624"/>
          </w:tcPr>
          <w:p>
            <w:r/>
            <w:r>
              <w:rPr>
                <w:color w:val="0B0B0B"/>
                <w:sz w:val="19"/>
              </w:rPr>
              <w:t>United States (configured)</w:t>
            </w:r>
          </w:p>
        </w:tc>
        <w:tc>
          <w:tcPr>
            <w:tcW w:type="dxa" w:w="1624"/>
          </w:tcPr>
          <w:p>
            <w:r/>
            <w:r>
              <w:rPr>
                <w:color w:val="0B0B0B"/>
                <w:sz w:val="19"/>
              </w:rPr>
              <w:t>~2,000/run (self-capped)</w:t>
            </w:r>
          </w:p>
        </w:tc>
        <w:tc>
          <w:tcPr>
            <w:tcW w:type="dxa" w:w="1624"/>
          </w:tcPr>
          <w:p>
            <w:r/>
            <w:r>
              <w:rPr>
                <w:color w:val="0B0B0B"/>
                <w:sz w:val="19"/>
              </w:rPr>
              <w:t>Low</w:t>
            </w:r>
          </w:p>
        </w:tc>
        <w:tc>
          <w:tcPr>
            <w:tcW w:type="dxa" w:w="1624"/>
          </w:tcPr>
          <w:p>
            <w:r/>
            <w:r>
              <w:rPr>
                <w:color w:val="0B0B0B"/>
                <w:sz w:val="19"/>
              </w:rPr>
              <w:t>Keep; add date/category filters</w:t>
            </w:r>
          </w:p>
        </w:tc>
      </w:tr>
      <w:tr>
        <w:tc>
          <w:tcPr>
            <w:tcW w:type="dxa" w:w="1624"/>
            <w:shd w:val="clear" w:color="auto" w:fill="F2F6FC"/>
          </w:tcPr>
          <w:p>
            <w:r/>
            <w:r>
              <w:rPr>
                <w:color w:val="0B0B0B"/>
                <w:sz w:val="19"/>
              </w:rPr>
              <w:t>USAJOBS</w:t>
            </w:r>
          </w:p>
        </w:tc>
        <w:tc>
          <w:tcPr>
            <w:tcW w:type="dxa" w:w="1624"/>
            <w:shd w:val="clear" w:color="auto" w:fill="F2F6FC"/>
          </w:tcPr>
          <w:p>
            <w:r/>
            <w:r>
              <w:rPr>
                <w:color w:val="0B0B0B"/>
                <w:sz w:val="19"/>
              </w:rPr>
              <w:t>Hard 10,000 result window</w:t>
            </w:r>
          </w:p>
        </w:tc>
        <w:tc>
          <w:tcPr>
            <w:tcW w:type="dxa" w:w="1624"/>
            <w:shd w:val="clear" w:color="auto" w:fill="F2F6FC"/>
          </w:tcPr>
          <w:p>
            <w:r/>
            <w:r>
              <w:rPr>
                <w:color w:val="0B0B0B"/>
                <w:sz w:val="19"/>
              </w:rPr>
              <w:t>US federal only</w:t>
            </w:r>
          </w:p>
        </w:tc>
        <w:tc>
          <w:tcPr>
            <w:tcW w:type="dxa" w:w="1624"/>
            <w:shd w:val="clear" w:color="auto" w:fill="F2F6FC"/>
          </w:tcPr>
          <w:p>
            <w:r/>
            <w:r>
              <w:rPr>
                <w:color w:val="0B0B0B"/>
                <w:sz w:val="19"/>
              </w:rPr>
              <w:t>10,000 (at cap)</w:t>
            </w:r>
          </w:p>
        </w:tc>
        <w:tc>
          <w:tcPr>
            <w:tcW w:type="dxa" w:w="1624"/>
            <w:shd w:val="clear" w:color="auto" w:fill="F2F6FC"/>
          </w:tcPr>
          <w:p>
            <w:r/>
            <w:r>
              <w:rPr>
                <w:color w:val="0B0B0B"/>
                <w:sz w:val="19"/>
              </w:rPr>
              <w:t>Low</w:t>
            </w:r>
          </w:p>
        </w:tc>
        <w:tc>
          <w:tcPr>
            <w:tcW w:type="dxa" w:w="1624"/>
            <w:shd w:val="clear" w:color="auto" w:fill="F2F6FC"/>
          </w:tcPr>
          <w:p>
            <w:r/>
            <w:r>
              <w:rPr>
                <w:color w:val="0B0B0B"/>
                <w:sz w:val="19"/>
              </w:rPr>
              <w:t>Keep; partition by category/location</w:t>
            </w:r>
          </w:p>
        </w:tc>
      </w:tr>
      <w:tr>
        <w:tc>
          <w:tcPr>
            <w:tcW w:type="dxa" w:w="1624"/>
          </w:tcPr>
          <w:p>
            <w:r/>
            <w:r>
              <w:rPr>
                <w:color w:val="0B0B0B"/>
                <w:sz w:val="19"/>
              </w:rPr>
              <w:t>Greenhouse/Lever/Ashby/SmartRecruiters/Workable/Teamtailor</w:t>
            </w:r>
          </w:p>
        </w:tc>
        <w:tc>
          <w:tcPr>
            <w:tcW w:type="dxa" w:w="1624"/>
          </w:tcPr>
          <w:p>
            <w:r/>
            <w:r>
              <w:rPr>
                <w:color w:val="0B0B0B"/>
                <w:sz w:val="19"/>
              </w:rPr>
              <w:t>None on most; some real pagination</w:t>
            </w:r>
          </w:p>
        </w:tc>
        <w:tc>
          <w:tcPr>
            <w:tcW w:type="dxa" w:w="1624"/>
          </w:tcPr>
          <w:p>
            <w:r/>
            <w:r>
              <w:rPr>
                <w:color w:val="0B0B0B"/>
                <w:sz w:val="19"/>
              </w:rPr>
              <w:t>US-heavy, some global</w:t>
            </w:r>
          </w:p>
        </w:tc>
        <w:tc>
          <w:tcPr>
            <w:tcW w:type="dxa" w:w="1624"/>
          </w:tcPr>
          <w:p>
            <w:r/>
            <w:r>
              <w:rPr>
                <w:color w:val="0B0B0B"/>
                <w:sz w:val="19"/>
              </w:rPr>
              <w:t>~130,000+ combined</w:t>
            </w:r>
          </w:p>
        </w:tc>
        <w:tc>
          <w:tcPr>
            <w:tcW w:type="dxa" w:w="1624"/>
          </w:tcPr>
          <w:p>
            <w:r/>
            <w:r>
              <w:rPr>
                <w:color w:val="0B0B0B"/>
                <w:sz w:val="19"/>
              </w:rPr>
              <w:t>Low</w:t>
            </w:r>
          </w:p>
        </w:tc>
        <w:tc>
          <w:tcPr>
            <w:tcW w:type="dxa" w:w="1624"/>
          </w:tcPr>
          <w:p>
            <w:r/>
            <w:r>
              <w:rPr>
                <w:color w:val="0B0B0B"/>
                <w:sz w:val="19"/>
              </w:rPr>
              <w:t>Keep; grow curated company-slug lists</w:t>
            </w:r>
          </w:p>
        </w:tc>
      </w:tr>
      <w:tr>
        <w:tc>
          <w:tcPr>
            <w:tcW w:type="dxa" w:w="1624"/>
            <w:shd w:val="clear" w:color="auto" w:fill="F2F6FC"/>
          </w:tcPr>
          <w:p>
            <w:r/>
            <w:r>
              <w:rPr>
                <w:color w:val="0B0B0B"/>
                <w:sz w:val="19"/>
              </w:rPr>
              <w:t>Jooble/Careerjet/SerpApi/OpenWeb Ninja</w:t>
            </w:r>
          </w:p>
        </w:tc>
        <w:tc>
          <w:tcPr>
            <w:tcW w:type="dxa" w:w="1624"/>
            <w:shd w:val="clear" w:color="auto" w:fill="F2F6FC"/>
          </w:tcPr>
          <w:p>
            <w:r/>
            <w:r>
              <w:rPr>
                <w:color w:val="0B0B0B"/>
                <w:sz w:val="19"/>
              </w:rPr>
              <w:t>Varies; wildcard queries used today</w:t>
            </w:r>
          </w:p>
        </w:tc>
        <w:tc>
          <w:tcPr>
            <w:tcW w:type="dxa" w:w="1624"/>
            <w:shd w:val="clear" w:color="auto" w:fill="F2F6FC"/>
          </w:tcPr>
          <w:p>
            <w:r/>
            <w:r>
              <w:rPr>
                <w:color w:val="0B0B0B"/>
                <w:sz w:val="19"/>
              </w:rPr>
              <w:t>Global (US-weighted)</w:t>
            </w:r>
          </w:p>
        </w:tc>
        <w:tc>
          <w:tcPr>
            <w:tcW w:type="dxa" w:w="1624"/>
            <w:shd w:val="clear" w:color="auto" w:fill="F2F6FC"/>
          </w:tcPr>
          <w:p>
            <w:r/>
            <w:r>
              <w:rPr>
                <w:color w:val="0B0B0B"/>
                <w:sz w:val="19"/>
              </w:rPr>
              <w:t>~1,100-2,000 each</w:t>
            </w:r>
          </w:p>
        </w:tc>
        <w:tc>
          <w:tcPr>
            <w:tcW w:type="dxa" w:w="1624"/>
            <w:shd w:val="clear" w:color="auto" w:fill="F2F6FC"/>
          </w:tcPr>
          <w:p>
            <w:r/>
            <w:r>
              <w:rPr>
                <w:color w:val="0B0B0B"/>
                <w:sz w:val="19"/>
              </w:rPr>
              <w:t>Low</w:t>
            </w:r>
          </w:p>
        </w:tc>
        <w:tc>
          <w:tcPr>
            <w:tcW w:type="dxa" w:w="1624"/>
            <w:shd w:val="clear" w:color="auto" w:fill="F2F6FC"/>
          </w:tcPr>
          <w:p>
            <w:r/>
            <w:r>
              <w:rPr>
                <w:color w:val="0B0B0B"/>
                <w:sz w:val="19"/>
              </w:rPr>
              <w:t>Keep; replace wildcard with targeted queries</w:t>
            </w:r>
          </w:p>
        </w:tc>
      </w:tr>
    </w:tbl>
    <w:p>
      <w:pPr>
        <w:spacing w:before="200" w:after="120"/>
      </w:pPr>
      <w:r>
        <w:rPr>
          <w:b/>
          <w:color w:val="0B0B0B"/>
          <w:sz w:val="26"/>
        </w:rPr>
        <w:t>United States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CareerOneStop / NLx "List Jobs V2"</w:t>
            </w:r>
          </w:p>
        </w:tc>
        <w:tc>
          <w:tcPr>
            <w:tcW w:type="dxa" w:w="1949"/>
          </w:tcPr>
          <w:p>
            <w:r/>
            <w:r>
              <w:rPr>
                <w:color w:val="0B0B0B"/>
                <w:sz w:val="19"/>
              </w:rPr>
              <w:t>Government (US DOL, NLx)</w:t>
            </w:r>
          </w:p>
        </w:tc>
        <w:tc>
          <w:tcPr>
            <w:tcW w:type="dxa" w:w="1949"/>
          </w:tcPr>
          <w:p>
            <w:r/>
            <w:r>
              <w:rPr>
                <w:color w:val="0B0B0B"/>
                <w:sz w:val="19"/>
              </w:rPr>
              <w:t>Free (partner-gated)</w:t>
            </w:r>
          </w:p>
        </w:tc>
        <w:tc>
          <w:tcPr>
            <w:tcW w:type="dxa" w:w="1949"/>
          </w:tcPr>
          <w:p>
            <w:r/>
            <w:r>
              <w:rPr>
                <w:color w:val="0B0B0B"/>
                <w:sz w:val="19"/>
              </w:rPr>
              <w:t>Yes (token; approval needed)</w:t>
            </w:r>
          </w:p>
        </w:tc>
        <w:tc>
          <w:tcPr>
            <w:tcW w:type="dxa" w:w="1949"/>
          </w:tcPr>
          <w:p>
            <w:r/>
            <w:r>
              <w:rPr>
                <w:color w:val="0B0B0B"/>
                <w:sz w:val="19"/>
              </w:rPr>
              <w:t>Yes</w:t>
            </w:r>
          </w:p>
        </w:tc>
      </w:tr>
      <w:tr>
        <w:tc>
          <w:tcPr>
            <w:tcW w:type="dxa" w:w="1949"/>
            <w:shd w:val="clear" w:color="auto" w:fill="F2F6FC"/>
          </w:tcPr>
          <w:p>
            <w:r/>
            <w:r>
              <w:rPr>
                <w:color w:val="0B0B0B"/>
                <w:sz w:val="19"/>
              </w:rPr>
              <w:t>Fantastic Jobs / Active Jobs DB</w:t>
            </w:r>
          </w:p>
        </w:tc>
        <w:tc>
          <w:tcPr>
            <w:tcW w:type="dxa" w:w="1949"/>
            <w:shd w:val="clear" w:color="auto" w:fill="F2F6FC"/>
          </w:tcPr>
          <w:p>
            <w:r/>
            <w:r>
              <w:rPr>
                <w:color w:val="0B0B0B"/>
                <w:sz w:val="19"/>
              </w:rPr>
              <w:t>Commercial aggregator (ATS-sourced)</w:t>
            </w:r>
          </w:p>
        </w:tc>
        <w:tc>
          <w:tcPr>
            <w:tcW w:type="dxa" w:w="1949"/>
            <w:shd w:val="clear" w:color="auto" w:fill="F2F6FC"/>
          </w:tcPr>
          <w:p>
            <w:r/>
            <w:r>
              <w:rPr>
                <w:color w:val="0B0B0B"/>
                <w:sz w:val="19"/>
              </w:rPr>
              <w:t>Free trial; ~$1/1,000 jobs</w:t>
            </w:r>
          </w:p>
        </w:tc>
        <w:tc>
          <w:tcPr>
            <w:tcW w:type="dxa" w:w="1949"/>
            <w:shd w:val="clear" w:color="auto" w:fill="F2F6FC"/>
          </w:tcPr>
          <w:p>
            <w:r/>
            <w:r>
              <w:rPr>
                <w:color w:val="0B0B0B"/>
                <w:sz w:val="19"/>
              </w:rPr>
              <w:t>Yes</w:t>
            </w:r>
          </w:p>
        </w:tc>
        <w:tc>
          <w:tcPr>
            <w:tcW w:type="dxa" w:w="1949"/>
            <w:shd w:val="clear" w:color="auto" w:fill="F2F6FC"/>
          </w:tcPr>
          <w:p>
            <w:r/>
            <w:r>
              <w:rPr>
                <w:color w:val="0B0B0B"/>
                <w:sz w:val="19"/>
              </w:rPr>
              <w:t>Yes</w:t>
            </w:r>
          </w:p>
        </w:tc>
      </w:tr>
      <w:tr>
        <w:tc>
          <w:tcPr>
            <w:tcW w:type="dxa" w:w="1949"/>
          </w:tcPr>
          <w:p>
            <w:r/>
            <w:r>
              <w:rPr>
                <w:color w:val="0B0B0B"/>
                <w:sz w:val="19"/>
              </w:rPr>
              <w:t>Coresignal</w:t>
            </w:r>
          </w:p>
        </w:tc>
        <w:tc>
          <w:tcPr>
            <w:tcW w:type="dxa" w:w="1949"/>
          </w:tcPr>
          <w:p>
            <w:r/>
            <w:r>
              <w:rPr>
                <w:color w:val="0B0B0B"/>
                <w:sz w:val="19"/>
              </w:rPr>
              <w:t>Enterprise/Commercial</w:t>
            </w:r>
          </w:p>
        </w:tc>
        <w:tc>
          <w:tcPr>
            <w:tcW w:type="dxa" w:w="1949"/>
          </w:tcPr>
          <w:p>
            <w:r/>
            <w:r>
              <w:rPr>
                <w:color w:val="0B0B0B"/>
                <w:sz w:val="19"/>
              </w:rPr>
              <w:t>Paid (from $49/mo)</w:t>
            </w:r>
          </w:p>
        </w:tc>
        <w:tc>
          <w:tcPr>
            <w:tcW w:type="dxa" w:w="1949"/>
          </w:tcPr>
          <w:p>
            <w:r/>
            <w:r>
              <w:rPr>
                <w:color w:val="0B0B0B"/>
                <w:sz w:val="19"/>
              </w:rPr>
              <w:t>Yes</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CareerOneStop / NLx "List Jobs V2"</w:t>
            </w:r>
          </w:p>
        </w:tc>
        <w:tc>
          <w:tcPr>
            <w:tcW w:type="dxa" w:w="1624"/>
          </w:tcPr>
          <w:p>
            <w:r/>
            <w:r>
              <w:rPr>
                <w:color w:val="0B0B0B"/>
                <w:sz w:val="19"/>
              </w:rPr>
              <w:t>Not fully published</w:t>
            </w:r>
          </w:p>
        </w:tc>
        <w:tc>
          <w:tcPr>
            <w:tcW w:type="dxa" w:w="1624"/>
          </w:tcPr>
          <w:p>
            <w:r/>
            <w:r>
              <w:rPr>
                <w:color w:val="0B0B0B"/>
                <w:sz w:val="19"/>
              </w:rPr>
              <w:t>US, non-federal, national</w:t>
            </w:r>
          </w:p>
        </w:tc>
        <w:tc>
          <w:tcPr>
            <w:tcW w:type="dxa" w:w="1624"/>
          </w:tcPr>
          <w:p>
            <w:r/>
            <w:r>
              <w:rPr>
                <w:color w:val="0B0B0B"/>
                <w:sz w:val="19"/>
              </w:rPr>
              <w:t>Large (authoritative)</w:t>
            </w:r>
          </w:p>
        </w:tc>
        <w:tc>
          <w:tcPr>
            <w:tcW w:type="dxa" w:w="1624"/>
          </w:tcPr>
          <w:p>
            <w:r/>
            <w:r>
              <w:rPr>
                <w:color w:val="0B0B0B"/>
                <w:sz w:val="19"/>
              </w:rPr>
              <w:t>Medium</w:t>
            </w:r>
          </w:p>
        </w:tc>
        <w:tc>
          <w:tcPr>
            <w:tcW w:type="dxa" w:w="1624"/>
          </w:tcPr>
          <w:p>
            <w:r/>
            <w:r>
              <w:rPr>
                <w:color w:val="0B0B0B"/>
                <w:sz w:val="19"/>
              </w:rPr>
              <w:t>Investigate/Add if approved</w:t>
            </w:r>
          </w:p>
        </w:tc>
      </w:tr>
      <w:tr>
        <w:tc>
          <w:tcPr>
            <w:tcW w:type="dxa" w:w="1624"/>
            <w:shd w:val="clear" w:color="auto" w:fill="F2F6FC"/>
          </w:tcPr>
          <w:p>
            <w:r/>
            <w:r>
              <w:rPr>
                <w:color w:val="0B0B0B"/>
                <w:sz w:val="19"/>
              </w:rPr>
              <w:t>Fantastic Jobs / Active Jobs DB</w:t>
            </w:r>
          </w:p>
        </w:tc>
        <w:tc>
          <w:tcPr>
            <w:tcW w:type="dxa" w:w="1624"/>
            <w:shd w:val="clear" w:color="auto" w:fill="F2F6FC"/>
          </w:tcPr>
          <w:p>
            <w:r/>
            <w:r>
              <w:rPr>
                <w:color w:val="0B0B0B"/>
                <w:sz w:val="19"/>
              </w:rPr>
              <w:t>Generous; hourly refresh</w:t>
            </w:r>
          </w:p>
        </w:tc>
        <w:tc>
          <w:tcPr>
            <w:tcW w:type="dxa" w:w="1624"/>
            <w:shd w:val="clear" w:color="auto" w:fill="F2F6FC"/>
          </w:tcPr>
          <w:p>
            <w:r/>
            <w:r>
              <w:rPr>
                <w:color w:val="0B0B0B"/>
                <w:sz w:val="19"/>
              </w:rPr>
              <w:t>US + English-speaking</w:t>
            </w:r>
          </w:p>
        </w:tc>
        <w:tc>
          <w:tcPr>
            <w:tcW w:type="dxa" w:w="1624"/>
            <w:shd w:val="clear" w:color="auto" w:fill="F2F6FC"/>
          </w:tcPr>
          <w:p>
            <w:r/>
            <w:r>
              <w:rPr>
                <w:color w:val="0B0B0B"/>
                <w:sz w:val="19"/>
              </w:rPr>
              <w:t>3M+/month globally</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if budget allows</w:t>
            </w:r>
          </w:p>
        </w:tc>
      </w:tr>
      <w:tr>
        <w:tc>
          <w:tcPr>
            <w:tcW w:type="dxa" w:w="1624"/>
          </w:tcPr>
          <w:p>
            <w:r/>
            <w:r>
              <w:rPr>
                <w:color w:val="0B0B0B"/>
                <w:sz w:val="19"/>
              </w:rPr>
              <w:t>Coresignal</w:t>
            </w:r>
          </w:p>
        </w:tc>
        <w:tc>
          <w:tcPr>
            <w:tcW w:type="dxa" w:w="1624"/>
          </w:tcPr>
          <w:p>
            <w:r/>
            <w:r>
              <w:rPr>
                <w:color w:val="0B0B0B"/>
                <w:sz w:val="19"/>
              </w:rPr>
              <w:t>Per plan</w:t>
            </w:r>
          </w:p>
        </w:tc>
        <w:tc>
          <w:tcPr>
            <w:tcW w:type="dxa" w:w="1624"/>
          </w:tcPr>
          <w:p>
            <w:r/>
            <w:r>
              <w:rPr>
                <w:color w:val="0B0B0B"/>
                <w:sz w:val="19"/>
              </w:rPr>
              <w:t>Global incl. US</w:t>
            </w:r>
          </w:p>
        </w:tc>
        <w:tc>
          <w:tcPr>
            <w:tcW w:type="dxa" w:w="1624"/>
          </w:tcPr>
          <w:p>
            <w:r/>
            <w:r>
              <w:rPr>
                <w:color w:val="0B0B0B"/>
                <w:sz w:val="19"/>
              </w:rPr>
              <w:t>399M+ multi-source records</w:t>
            </w:r>
          </w:p>
        </w:tc>
        <w:tc>
          <w:tcPr>
            <w:tcW w:type="dxa" w:w="1624"/>
          </w:tcPr>
          <w:p>
            <w:r/>
            <w:r>
              <w:rPr>
                <w:color w:val="0B0B0B"/>
                <w:sz w:val="19"/>
              </w:rPr>
              <w:t>Medium</w:t>
            </w:r>
          </w:p>
        </w:tc>
        <w:tc>
          <w:tcPr>
            <w:tcW w:type="dxa" w:w="1624"/>
          </w:tcPr>
          <w:p>
            <w:r/>
            <w:r>
              <w:rPr>
                <w:color w:val="0B0B0B"/>
                <w:sz w:val="19"/>
              </w:rPr>
              <w:t>Enterprise-only; scale play</w:t>
            </w:r>
          </w:p>
        </w:tc>
      </w:tr>
    </w:tbl>
    <w:p>
      <w:pPr>
        <w:spacing w:before="200" w:after="120"/>
      </w:pPr>
      <w:r>
        <w:rPr>
          <w:b/>
          <w:color w:val="0B0B0B"/>
          <w:sz w:val="26"/>
        </w:rPr>
        <w:t>Canada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via global ATS boards</w:t>
            </w:r>
          </w:p>
        </w:tc>
        <w:tc>
          <w:tcPr>
            <w:tcW w:type="dxa" w:w="1624"/>
          </w:tcPr>
          <w:p>
            <w:r/>
            <w:r>
              <w:rPr>
                <w:color w:val="0B0B0B"/>
                <w:sz w:val="19"/>
              </w:rPr>
              <w:t>~3,436 incidental (2.2%)</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Canada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'ca'</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Job Bank (ESDC) feed / Open Gov dataset</w:t>
            </w:r>
          </w:p>
        </w:tc>
        <w:tc>
          <w:tcPr>
            <w:tcW w:type="dxa" w:w="1949"/>
            <w:shd w:val="clear" w:color="auto" w:fill="F2F6FC"/>
          </w:tcPr>
          <w:p>
            <w:r/>
            <w:r>
              <w:rPr>
                <w:color w:val="0B0B0B"/>
                <w:sz w:val="19"/>
              </w:rPr>
              <w:t>Government (Canada)</w:t>
            </w:r>
          </w:p>
        </w:tc>
        <w:tc>
          <w:tcPr>
            <w:tcW w:type="dxa" w:w="1949"/>
            <w:shd w:val="clear" w:color="auto" w:fill="F2F6FC"/>
          </w:tcPr>
          <w:p>
            <w:r/>
            <w:r>
              <w:rPr>
                <w:color w:val="0B0B0B"/>
                <w:sz w:val="19"/>
              </w:rPr>
              <w:t>Free (feed gated; dataset open)</w:t>
            </w:r>
          </w:p>
        </w:tc>
        <w:tc>
          <w:tcPr>
            <w:tcW w:type="dxa" w:w="1949"/>
            <w:shd w:val="clear" w:color="auto" w:fill="F2F6FC"/>
          </w:tcPr>
          <w:p>
            <w:r/>
            <w:r>
              <w:rPr>
                <w:color w:val="0B0B0B"/>
                <w:sz w:val="19"/>
              </w:rPr>
              <w:t>Partner approval (feed); none (dataset)</w:t>
            </w:r>
          </w:p>
        </w:tc>
        <w:tc>
          <w:tcPr>
            <w:tcW w:type="dxa" w:w="1949"/>
            <w:shd w:val="clear" w:color="auto" w:fill="F2F6FC"/>
          </w:tcPr>
          <w:p>
            <w:r/>
            <w:r>
              <w:rPr>
                <w:color w:val="0B0B0B"/>
                <w:sz w:val="19"/>
              </w:rPr>
              <w:t>Yes</w:t>
            </w:r>
          </w:p>
        </w:tc>
      </w:tr>
      <w:tr>
        <w:tc>
          <w:tcPr>
            <w:tcW w:type="dxa" w:w="1949"/>
          </w:tcPr>
          <w:p>
            <w:r/>
            <w:r>
              <w:rPr>
                <w:color w:val="0B0B0B"/>
                <w:sz w:val="19"/>
              </w:rPr>
              <w:t>ATS company-slug expansion (Canadian-HQ)</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'ca'</w:t>
            </w:r>
          </w:p>
        </w:tc>
        <w:tc>
          <w:tcPr>
            <w:tcW w:type="dxa" w:w="1624"/>
          </w:tcPr>
          <w:p>
            <w:r/>
            <w:r>
              <w:rPr>
                <w:color w:val="0B0B0B"/>
                <w:sz w:val="19"/>
              </w:rPr>
              <w:t>Same pattern as US Adzuna</w:t>
            </w:r>
          </w:p>
        </w:tc>
        <w:tc>
          <w:tcPr>
            <w:tcW w:type="dxa" w:w="1624"/>
          </w:tcPr>
          <w:p>
            <w:r/>
            <w:r>
              <w:rPr>
                <w:color w:val="0B0B0B"/>
                <w:sz w:val="19"/>
              </w:rPr>
              <w:t>Canada</w:t>
            </w:r>
          </w:p>
        </w:tc>
        <w:tc>
          <w:tcPr>
            <w:tcW w:type="dxa" w:w="1624"/>
          </w:tcPr>
          <w:p>
            <w:r/>
            <w:r>
              <w:rPr>
                <w:color w:val="0B0B0B"/>
                <w:sz w:val="19"/>
              </w:rPr>
              <w:t>~2,000/run</w:t>
            </w:r>
          </w:p>
        </w:tc>
        <w:tc>
          <w:tcPr>
            <w:tcW w:type="dxa" w:w="1624"/>
          </w:tcPr>
          <w:p>
            <w:r/>
            <w:r>
              <w:rPr>
                <w:color w:val="0B0B0B"/>
                <w:sz w:val="19"/>
              </w:rPr>
              <w:t>Trivial</w:t>
            </w:r>
          </w:p>
        </w:tc>
        <w:tc>
          <w:tcPr>
            <w:tcW w:type="dxa" w:w="1624"/>
          </w:tcPr>
          <w:p>
            <w:r/>
            <w:r>
              <w:rPr>
                <w:color w:val="0B0B0B"/>
                <w:sz w:val="19"/>
              </w:rPr>
              <w:t>Add — Critical priority</w:t>
            </w:r>
          </w:p>
        </w:tc>
      </w:tr>
      <w:tr>
        <w:tc>
          <w:tcPr>
            <w:tcW w:type="dxa" w:w="1624"/>
            <w:shd w:val="clear" w:color="auto" w:fill="F2F6FC"/>
          </w:tcPr>
          <w:p>
            <w:r/>
            <w:r>
              <w:rPr>
                <w:color w:val="0B0B0B"/>
                <w:sz w:val="19"/>
              </w:rPr>
              <w:t>Job Bank (ESDC) feed / Open Gov dataset</w:t>
            </w:r>
          </w:p>
        </w:tc>
        <w:tc>
          <w:tcPr>
            <w:tcW w:type="dxa" w:w="1624"/>
            <w:shd w:val="clear" w:color="auto" w:fill="F2F6FC"/>
          </w:tcPr>
          <w:p>
            <w:r/>
            <w:r>
              <w:rPr>
                <w:color w:val="0B0B0B"/>
                <w:sz w:val="19"/>
              </w:rPr>
              <w:t>Feed unknown; dataset refreshes monthly</w:t>
            </w:r>
          </w:p>
        </w:tc>
        <w:tc>
          <w:tcPr>
            <w:tcW w:type="dxa" w:w="1624"/>
            <w:shd w:val="clear" w:color="auto" w:fill="F2F6FC"/>
          </w:tcPr>
          <w:p>
            <w:r/>
            <w:r>
              <w:rPr>
                <w:color w:val="0B0B0B"/>
                <w:sz w:val="19"/>
              </w:rPr>
              <w:t>Canada (national)</w:t>
            </w:r>
          </w:p>
        </w:tc>
        <w:tc>
          <w:tcPr>
            <w:tcW w:type="dxa" w:w="1624"/>
            <w:shd w:val="clear" w:color="auto" w:fill="F2F6FC"/>
          </w:tcPr>
          <w:p>
            <w:r/>
            <w:r>
              <w:rPr>
                <w:color w:val="0B0B0B"/>
                <w:sz w:val="19"/>
              </w:rPr>
              <w:t>Very large (100,000+)</w:t>
            </w:r>
          </w:p>
        </w:tc>
        <w:tc>
          <w:tcPr>
            <w:tcW w:type="dxa" w:w="1624"/>
            <w:shd w:val="clear" w:color="auto" w:fill="F2F6FC"/>
          </w:tcPr>
          <w:p>
            <w:r/>
            <w:r>
              <w:rPr>
                <w:color w:val="0B0B0B"/>
                <w:sz w:val="19"/>
              </w:rPr>
              <w:t>Medium-High</w:t>
            </w:r>
          </w:p>
        </w:tc>
        <w:tc>
          <w:tcPr>
            <w:tcW w:type="dxa" w:w="1624"/>
            <w:shd w:val="clear" w:color="auto" w:fill="F2F6FC"/>
          </w:tcPr>
          <w:p>
            <w:r/>
            <w:r>
              <w:rPr>
                <w:color w:val="0B0B0B"/>
                <w:sz w:val="19"/>
              </w:rPr>
              <w:t>Investigate — authoritative, freshness-limited</w:t>
            </w:r>
          </w:p>
        </w:tc>
      </w:tr>
      <w:tr>
        <w:tc>
          <w:tcPr>
            <w:tcW w:type="dxa" w:w="1624"/>
          </w:tcPr>
          <w:p>
            <w:r/>
            <w:r>
              <w:rPr>
                <w:color w:val="0B0B0B"/>
                <w:sz w:val="19"/>
              </w:rPr>
              <w:t>ATS company-slug expansion (Canadian-HQ)</w:t>
            </w:r>
          </w:p>
        </w:tc>
        <w:tc>
          <w:tcPr>
            <w:tcW w:type="dxa" w:w="1624"/>
          </w:tcPr>
          <w:p>
            <w:r/>
            <w:r>
              <w:rPr>
                <w:color w:val="0B0B0B"/>
                <w:sz w:val="19"/>
              </w:rPr>
              <w:t>None/per-platform</w:t>
            </w:r>
          </w:p>
        </w:tc>
        <w:tc>
          <w:tcPr>
            <w:tcW w:type="dxa" w:w="1624"/>
          </w:tcPr>
          <w:p>
            <w:r/>
            <w:r>
              <w:rPr>
                <w:color w:val="0B0B0B"/>
                <w:sz w:val="19"/>
              </w:rPr>
              <w:t>Canada</w:t>
            </w:r>
          </w:p>
        </w:tc>
        <w:tc>
          <w:tcPr>
            <w:tcW w:type="dxa" w:w="1624"/>
          </w:tcPr>
          <w:p>
            <w:r/>
            <w:r>
              <w:rPr>
                <w:color w:val="0B0B0B"/>
                <w:sz w:val="19"/>
              </w:rPr>
              <w:t>Low thousands</w:t>
            </w:r>
          </w:p>
        </w:tc>
        <w:tc>
          <w:tcPr>
            <w:tcW w:type="dxa" w:w="1624"/>
          </w:tcPr>
          <w:p>
            <w:r/>
            <w:r>
              <w:rPr>
                <w:color w:val="0B0B0B"/>
                <w:sz w:val="19"/>
              </w:rPr>
              <w:t>Low</w:t>
            </w:r>
          </w:p>
        </w:tc>
        <w:tc>
          <w:tcPr>
            <w:tcW w:type="dxa" w:w="1624"/>
          </w:tcPr>
          <w:p>
            <w:r/>
            <w:r>
              <w:rPr>
                <w:color w:val="0B0B0B"/>
                <w:sz w:val="19"/>
              </w:rPr>
              <w:t>Add — complementary</w:t>
            </w:r>
          </w:p>
        </w:tc>
      </w:tr>
    </w:tbl>
    <w:p>
      <w:pPr>
        <w:spacing w:before="200" w:after="120"/>
      </w:pPr>
      <w:r>
        <w:rPr>
          <w:b/>
          <w:color w:val="0B0B0B"/>
          <w:sz w:val="26"/>
        </w:rPr>
        <w:t>United Kingdom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Reed</w:t>
            </w:r>
          </w:p>
        </w:tc>
        <w:tc>
          <w:tcPr>
            <w:tcW w:type="dxa" w:w="1949"/>
          </w:tcPr>
          <w:p>
            <w:r/>
            <w:r>
              <w:rPr>
                <w:color w:val="0B0B0B"/>
                <w:sz w:val="19"/>
              </w:rPr>
              <w:t>Public/Commercial (UK board)</w:t>
            </w:r>
          </w:p>
        </w:tc>
        <w:tc>
          <w:tcPr>
            <w:tcW w:type="dxa" w:w="1949"/>
          </w:tcPr>
          <w:p>
            <w:r/>
            <w:r>
              <w:rPr>
                <w:color w:val="0B0B0B"/>
                <w:sz w:val="19"/>
              </w:rPr>
              <w:t>Free tier (keyed)</w:t>
            </w:r>
          </w:p>
        </w:tc>
        <w:tc>
          <w:tcPr>
            <w:tcW w:type="dxa" w:w="1949"/>
          </w:tcPr>
          <w:p>
            <w:r/>
            <w:r>
              <w:rPr>
                <w:color w:val="0B0B0B"/>
                <w:sz w:val="19"/>
              </w:rPr>
              <w:t>Yes (Basic Auth)</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Reed</w:t>
            </w:r>
          </w:p>
        </w:tc>
        <w:tc>
          <w:tcPr>
            <w:tcW w:type="dxa" w:w="1624"/>
          </w:tcPr>
          <w:p>
            <w:r/>
            <w:r>
              <w:rPr>
                <w:color w:val="0B0B0B"/>
                <w:sz w:val="19"/>
              </w:rPr>
              <w:t>~9,900-job window (errors past boundary)</w:t>
            </w:r>
          </w:p>
        </w:tc>
        <w:tc>
          <w:tcPr>
            <w:tcW w:type="dxa" w:w="1624"/>
          </w:tcPr>
          <w:p>
            <w:r/>
            <w:r>
              <w:rPr>
                <w:color w:val="0B0B0B"/>
                <w:sz w:val="19"/>
              </w:rPr>
              <w:t>United Kingdom</w:t>
            </w:r>
          </w:p>
        </w:tc>
        <w:tc>
          <w:tcPr>
            <w:tcW w:type="dxa" w:w="1624"/>
          </w:tcPr>
          <w:p>
            <w:r/>
            <w:r>
              <w:rPr>
                <w:color w:val="0B0B0B"/>
                <w:sz w:val="19"/>
              </w:rPr>
              <w:t>~9,000 (near ceiling)</w:t>
            </w:r>
          </w:p>
        </w:tc>
        <w:tc>
          <w:tcPr>
            <w:tcW w:type="dxa" w:w="1624"/>
          </w:tcPr>
          <w:p>
            <w:r/>
            <w:r>
              <w:rPr>
                <w:color w:val="0B0B0B"/>
                <w:sz w:val="19"/>
              </w:rPr>
              <w:t>Low</w:t>
            </w:r>
          </w:p>
        </w:tc>
        <w:tc>
          <w:tcPr>
            <w:tcW w:type="dxa" w:w="1624"/>
          </w:tcPr>
          <w:p>
            <w:r/>
            <w:r>
              <w:rPr>
                <w:color w:val="0B0B0B"/>
                <w:sz w:val="19"/>
              </w:rPr>
              <w:t>Keep; partition by region/keyword</w:t>
            </w:r>
          </w:p>
        </w:tc>
      </w:tr>
    </w:tbl>
    <w:p>
      <w:pPr>
        <w:spacing w:before="200" w:after="120"/>
      </w:pPr>
      <w:r>
        <w:rPr>
          <w:b/>
          <w:color w:val="0B0B0B"/>
          <w:sz w:val="26"/>
        </w:rPr>
        <w:t>United Kingdom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'gb'</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GOV.UK Find a Job (DWP)</w:t>
            </w:r>
          </w:p>
        </w:tc>
        <w:tc>
          <w:tcPr>
            <w:tcW w:type="dxa" w:w="1949"/>
            <w:shd w:val="clear" w:color="auto" w:fill="F2F6FC"/>
          </w:tcPr>
          <w:p>
            <w:r/>
            <w:r>
              <w:rPr>
                <w:color w:val="0B0B0B"/>
                <w:sz w:val="19"/>
              </w:rPr>
              <w:t>Government (UK)</w:t>
            </w:r>
          </w:p>
        </w:tc>
        <w:tc>
          <w:tcPr>
            <w:tcW w:type="dxa" w:w="1949"/>
            <w:shd w:val="clear" w:color="auto" w:fill="F2F6FC"/>
          </w:tcPr>
          <w:p>
            <w:r/>
            <w:r>
              <w:rPr>
                <w:color w:val="0B0B0B"/>
                <w:sz w:val="19"/>
              </w:rPr>
              <w:t>Free (access model unclear)</w:t>
            </w:r>
          </w:p>
        </w:tc>
        <w:tc>
          <w:tcPr>
            <w:tcW w:type="dxa" w:w="1949"/>
            <w:shd w:val="clear" w:color="auto" w:fill="F2F6FC"/>
          </w:tcPr>
          <w:p>
            <w:r/>
            <w:r>
              <w:rPr>
                <w:color w:val="0B0B0B"/>
                <w:sz w:val="19"/>
              </w:rPr>
              <w:t>Unclear</w:t>
            </w:r>
          </w:p>
        </w:tc>
        <w:tc>
          <w:tcPr>
            <w:tcW w:type="dxa" w:w="1949"/>
            <w:shd w:val="clear" w:color="auto" w:fill="F2F6FC"/>
          </w:tcPr>
          <w:p>
            <w:r/>
            <w:r>
              <w:rPr>
                <w:color w:val="0B0B0B"/>
                <w:sz w:val="19"/>
              </w:rPr>
              <w:t>Partial</w:t>
            </w:r>
          </w:p>
        </w:tc>
      </w:tr>
      <w:tr>
        <w:tc>
          <w:tcPr>
            <w:tcW w:type="dxa" w:w="1949"/>
          </w:tcPr>
          <w:p>
            <w:r/>
            <w:r>
              <w:rPr>
                <w:color w:val="0B0B0B"/>
                <w:sz w:val="19"/>
              </w:rPr>
              <w:t>Careerjet (UK locale)</w:t>
            </w:r>
          </w:p>
        </w:tc>
        <w:tc>
          <w:tcPr>
            <w:tcW w:type="dxa" w:w="1949"/>
          </w:tcPr>
          <w:p>
            <w:r/>
            <w:r>
              <w:rPr>
                <w:color w:val="0B0B0B"/>
                <w:sz w:val="19"/>
              </w:rPr>
              <w:t>Commercial aggregator (integrated)</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'gb'</w:t>
            </w:r>
          </w:p>
        </w:tc>
        <w:tc>
          <w:tcPr>
            <w:tcW w:type="dxa" w:w="1624"/>
          </w:tcPr>
          <w:p>
            <w:r/>
            <w:r>
              <w:rPr>
                <w:color w:val="0B0B0B"/>
                <w:sz w:val="19"/>
              </w:rPr>
              <w:t>Same pattern as other Adzuna countries</w:t>
            </w:r>
          </w:p>
        </w:tc>
        <w:tc>
          <w:tcPr>
            <w:tcW w:type="dxa" w:w="1624"/>
          </w:tcPr>
          <w:p>
            <w:r/>
            <w:r>
              <w:rPr>
                <w:color w:val="0B0B0B"/>
                <w:sz w:val="19"/>
              </w:rPr>
              <w:t>United Kingdom</w:t>
            </w:r>
          </w:p>
        </w:tc>
        <w:tc>
          <w:tcPr>
            <w:tcW w:type="dxa" w:w="1624"/>
          </w:tcPr>
          <w:p>
            <w:r/>
            <w:r>
              <w:rPr>
                <w:color w:val="0B0B0B"/>
                <w:sz w:val="19"/>
              </w:rPr>
              <w:t>~2,000/run</w:t>
            </w:r>
          </w:p>
        </w:tc>
        <w:tc>
          <w:tcPr>
            <w:tcW w:type="dxa" w:w="1624"/>
          </w:tcPr>
          <w:p>
            <w:r/>
            <w:r>
              <w:rPr>
                <w:color w:val="0B0B0B"/>
                <w:sz w:val="19"/>
              </w:rPr>
              <w:t>Trivial</w:t>
            </w:r>
          </w:p>
        </w:tc>
        <w:tc>
          <w:tcPr>
            <w:tcW w:type="dxa" w:w="1624"/>
          </w:tcPr>
          <w:p>
            <w:r/>
            <w:r>
              <w:rPr>
                <w:color w:val="0B0B0B"/>
                <w:sz w:val="19"/>
              </w:rPr>
              <w:t>Add — de-risks single-source dependency on Reed</w:t>
            </w:r>
          </w:p>
        </w:tc>
      </w:tr>
      <w:tr>
        <w:tc>
          <w:tcPr>
            <w:tcW w:type="dxa" w:w="1624"/>
            <w:shd w:val="clear" w:color="auto" w:fill="F2F6FC"/>
          </w:tcPr>
          <w:p>
            <w:r/>
            <w:r>
              <w:rPr>
                <w:color w:val="0B0B0B"/>
                <w:sz w:val="19"/>
              </w:rPr>
              <w:t>GOV.UK Find a Job (DWP)</w:t>
            </w:r>
          </w:p>
        </w:tc>
        <w:tc>
          <w:tcPr>
            <w:tcW w:type="dxa" w:w="1624"/>
            <w:shd w:val="clear" w:color="auto" w:fill="F2F6FC"/>
          </w:tcPr>
          <w:p>
            <w:r/>
            <w:r>
              <w:rPr>
                <w:color w:val="0B0B0B"/>
                <w:sz w:val="19"/>
              </w:rPr>
              <w:t>Unknown</w:t>
            </w:r>
          </w:p>
        </w:tc>
        <w:tc>
          <w:tcPr>
            <w:tcW w:type="dxa" w:w="1624"/>
            <w:shd w:val="clear" w:color="auto" w:fill="F2F6FC"/>
          </w:tcPr>
          <w:p>
            <w:r/>
            <w:r>
              <w:rPr>
                <w:color w:val="0B0B0B"/>
                <w:sz w:val="19"/>
              </w:rPr>
              <w:t>United Kingdom (national)</w:t>
            </w:r>
          </w:p>
        </w:tc>
        <w:tc>
          <w:tcPr>
            <w:tcW w:type="dxa" w:w="1624"/>
            <w:shd w:val="clear" w:color="auto" w:fill="F2F6FC"/>
          </w:tcPr>
          <w:p>
            <w:r/>
            <w:r>
              <w:rPr>
                <w:color w:val="0B0B0B"/>
                <w:sz w:val="19"/>
              </w:rPr>
              <w:t>Potentially large</w:t>
            </w:r>
          </w:p>
        </w:tc>
        <w:tc>
          <w:tcPr>
            <w:tcW w:type="dxa" w:w="1624"/>
            <w:shd w:val="clear" w:color="auto" w:fill="F2F6FC"/>
          </w:tcPr>
          <w:p>
            <w:r/>
            <w:r>
              <w:rPr>
                <w:color w:val="0B0B0B"/>
                <w:sz w:val="19"/>
              </w:rPr>
              <w:t>Unclear</w:t>
            </w:r>
          </w:p>
        </w:tc>
        <w:tc>
          <w:tcPr>
            <w:tcW w:type="dxa" w:w="1624"/>
            <w:shd w:val="clear" w:color="auto" w:fill="F2F6FC"/>
          </w:tcPr>
          <w:p>
            <w:r/>
            <w:r>
              <w:rPr>
                <w:color w:val="0B0B0B"/>
                <w:sz w:val="19"/>
              </w:rPr>
              <w:t>Investigate — confirm read-access model</w:t>
            </w:r>
          </w:p>
        </w:tc>
      </w:tr>
      <w:tr>
        <w:tc>
          <w:tcPr>
            <w:tcW w:type="dxa" w:w="1624"/>
          </w:tcPr>
          <w:p>
            <w:r/>
            <w:r>
              <w:rPr>
                <w:color w:val="0B0B0B"/>
                <w:sz w:val="19"/>
              </w:rPr>
              <w:t>Careerjet (UK locale)</w:t>
            </w:r>
          </w:p>
        </w:tc>
        <w:tc>
          <w:tcPr>
            <w:tcW w:type="dxa" w:w="1624"/>
          </w:tcPr>
          <w:p>
            <w:r/>
            <w:r>
              <w:rPr>
                <w:color w:val="0B0B0B"/>
                <w:sz w:val="19"/>
              </w:rPr>
              <w:t>20/page fixed; no ceiling found</w:t>
            </w:r>
          </w:p>
        </w:tc>
        <w:tc>
          <w:tcPr>
            <w:tcW w:type="dxa" w:w="1624"/>
          </w:tcPr>
          <w:p>
            <w:r/>
            <w:r>
              <w:rPr>
                <w:color w:val="0B0B0B"/>
                <w:sz w:val="19"/>
              </w:rPr>
              <w:t>UK (via locale_code)</w:t>
            </w:r>
          </w:p>
        </w:tc>
        <w:tc>
          <w:tcPr>
            <w:tcW w:type="dxa" w:w="1624"/>
          </w:tcPr>
          <w:p>
            <w:r/>
            <w:r>
              <w:rPr>
                <w:color w:val="0B0B0B"/>
                <w:sz w:val="19"/>
              </w:rPr>
              <w:t>~2,000/run</w:t>
            </w:r>
          </w:p>
        </w:tc>
        <w:tc>
          <w:tcPr>
            <w:tcW w:type="dxa" w:w="1624"/>
          </w:tcPr>
          <w:p>
            <w:r/>
            <w:r>
              <w:rPr>
                <w:color w:val="0B0B0B"/>
                <w:sz w:val="19"/>
              </w:rPr>
              <w:t>Low</w:t>
            </w:r>
          </w:p>
        </w:tc>
        <w:tc>
          <w:tcPr>
            <w:tcW w:type="dxa" w:w="1624"/>
          </w:tcPr>
          <w:p>
            <w:r/>
            <w:r>
              <w:rPr>
                <w:color w:val="0B0B0B"/>
                <w:sz w:val="19"/>
              </w:rPr>
              <w:t>Add — optional, modest gain</w:t>
            </w:r>
          </w:p>
        </w:tc>
      </w:tr>
    </w:tbl>
    <w:p>
      <w:pPr>
        <w:spacing w:before="200" w:after="120"/>
      </w:pPr>
      <w:r>
        <w:rPr>
          <w:b/>
          <w:color w:val="0B0B0B"/>
          <w:sz w:val="26"/>
        </w:rPr>
        <w:t>Europe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Bundesagentur für Arbeit</w:t>
            </w:r>
          </w:p>
        </w:tc>
        <w:tc>
          <w:tcPr>
            <w:tcW w:type="dxa" w:w="1949"/>
          </w:tcPr>
          <w:p>
            <w:r/>
            <w:r>
              <w:rPr>
                <w:color w:val="0B0B0B"/>
                <w:sz w:val="19"/>
              </w:rPr>
              <w:t>Government (Germany)</w:t>
            </w:r>
          </w:p>
        </w:tc>
        <w:tc>
          <w:tcPr>
            <w:tcW w:type="dxa" w:w="1949"/>
          </w:tcPr>
          <w:p>
            <w:r/>
            <w:r>
              <w:rPr>
                <w:color w:val="0B0B0B"/>
                <w:sz w:val="19"/>
              </w:rPr>
              <w:t>Free (public key)</w:t>
            </w:r>
          </w:p>
        </w:tc>
        <w:tc>
          <w:tcPr>
            <w:tcW w:type="dxa" w:w="1949"/>
          </w:tcPr>
          <w:p>
            <w:r/>
            <w:r>
              <w:rPr>
                <w:color w:val="0B0B0B"/>
                <w:sz w:val="19"/>
              </w:rPr>
              <w:t>Yes (non-secret key)</w:t>
            </w:r>
          </w:p>
        </w:tc>
        <w:tc>
          <w:tcPr>
            <w:tcW w:type="dxa" w:w="1949"/>
          </w:tcPr>
          <w:p>
            <w:r/>
            <w:r>
              <w:rPr>
                <w:color w:val="0B0B0B"/>
                <w:sz w:val="19"/>
              </w:rPr>
              <w:t>Yes</w:t>
            </w:r>
          </w:p>
        </w:tc>
      </w:tr>
      <w:tr>
        <w:tc>
          <w:tcPr>
            <w:tcW w:type="dxa" w:w="1949"/>
            <w:shd w:val="clear" w:color="auto" w:fill="F2F6FC"/>
          </w:tcPr>
          <w:p>
            <w:r/>
            <w:r>
              <w:rPr>
                <w:color w:val="0B0B0B"/>
                <w:sz w:val="19"/>
              </w:rPr>
              <w:t>Arbeitnow</w:t>
            </w:r>
          </w:p>
        </w:tc>
        <w:tc>
          <w:tcPr>
            <w:tcW w:type="dxa" w:w="1949"/>
            <w:shd w:val="clear" w:color="auto" w:fill="F2F6FC"/>
          </w:tcPr>
          <w:p>
            <w:r/>
            <w:r>
              <w:rPr>
                <w:color w:val="0B0B0B"/>
                <w:sz w:val="19"/>
              </w:rPr>
              <w:t>Public (EU/Germany-weighted)</w:t>
            </w:r>
          </w:p>
        </w:tc>
        <w:tc>
          <w:tcPr>
            <w:tcW w:type="dxa" w:w="1949"/>
            <w:shd w:val="clear" w:color="auto" w:fill="F2F6FC"/>
          </w:tcPr>
          <w:p>
            <w:r/>
            <w:r>
              <w:rPr>
                <w:color w:val="0B0B0B"/>
                <w:sz w:val="19"/>
              </w:rPr>
              <w:t>Free (no auth)</w:t>
            </w:r>
          </w:p>
        </w:tc>
        <w:tc>
          <w:tcPr>
            <w:tcW w:type="dxa" w:w="1949"/>
            <w:shd w:val="clear" w:color="auto" w:fill="F2F6FC"/>
          </w:tcPr>
          <w:p>
            <w:r/>
            <w:r>
              <w:rPr>
                <w:color w:val="0B0B0B"/>
                <w:sz w:val="19"/>
              </w:rPr>
              <w:t>No</w:t>
            </w:r>
          </w:p>
        </w:tc>
        <w:tc>
          <w:tcPr>
            <w:tcW w:type="dxa" w:w="1949"/>
            <w:shd w:val="clear" w:color="auto" w:fill="F2F6FC"/>
          </w:tcPr>
          <w:p>
            <w:r/>
            <w:r>
              <w:rPr>
                <w:color w:val="0B0B0B"/>
                <w:sz w:val="19"/>
              </w:rPr>
              <w:t>Yes</w:t>
            </w:r>
          </w:p>
        </w:tc>
      </w:tr>
      <w:tr>
        <w:tc>
          <w:tcPr>
            <w:tcW w:type="dxa" w:w="1949"/>
          </w:tcPr>
          <w:p>
            <w:r/>
            <w:r>
              <w:rPr>
                <w:color w:val="0B0B0B"/>
                <w:sz w:val="19"/>
              </w:rPr>
              <w:t>Greenhouse/Lever/Ashby/Workable (incidental EU)</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Bundesagentur für Arbeit</w:t>
            </w:r>
          </w:p>
        </w:tc>
        <w:tc>
          <w:tcPr>
            <w:tcW w:type="dxa" w:w="1624"/>
          </w:tcPr>
          <w:p>
            <w:r/>
            <w:r>
              <w:rPr>
                <w:color w:val="0B0B0B"/>
                <w:sz w:val="19"/>
              </w:rPr>
              <w:t>Hard 10,000 result window</w:t>
            </w:r>
          </w:p>
        </w:tc>
        <w:tc>
          <w:tcPr>
            <w:tcW w:type="dxa" w:w="1624"/>
          </w:tcPr>
          <w:p>
            <w:r/>
            <w:r>
              <w:rPr>
                <w:color w:val="0B0B0B"/>
                <w:sz w:val="19"/>
              </w:rPr>
              <w:t>Germany</w:t>
            </w:r>
          </w:p>
        </w:tc>
        <w:tc>
          <w:tcPr>
            <w:tcW w:type="dxa" w:w="1624"/>
          </w:tcPr>
          <w:p>
            <w:r/>
            <w:r>
              <w:rPr>
                <w:color w:val="0B0B0B"/>
                <w:sz w:val="19"/>
              </w:rPr>
              <w:t>10,000 (at cap)</w:t>
            </w:r>
          </w:p>
        </w:tc>
        <w:tc>
          <w:tcPr>
            <w:tcW w:type="dxa" w:w="1624"/>
          </w:tcPr>
          <w:p>
            <w:r/>
            <w:r>
              <w:rPr>
                <w:color w:val="0B0B0B"/>
                <w:sz w:val="19"/>
              </w:rPr>
              <w:t>Low</w:t>
            </w:r>
          </w:p>
        </w:tc>
        <w:tc>
          <w:tcPr>
            <w:tcW w:type="dxa" w:w="1624"/>
          </w:tcPr>
          <w:p>
            <w:r/>
            <w:r>
              <w:rPr>
                <w:color w:val="0B0B0B"/>
                <w:sz w:val="19"/>
              </w:rPr>
              <w:t>Keep; partition by region/keyword</w:t>
            </w:r>
          </w:p>
        </w:tc>
      </w:tr>
      <w:tr>
        <w:tc>
          <w:tcPr>
            <w:tcW w:type="dxa" w:w="1624"/>
            <w:shd w:val="clear" w:color="auto" w:fill="F2F6FC"/>
          </w:tcPr>
          <w:p>
            <w:r/>
            <w:r>
              <w:rPr>
                <w:color w:val="0B0B0B"/>
                <w:sz w:val="19"/>
              </w:rPr>
              <w:t>Arbeitnow</w:t>
            </w:r>
          </w:p>
        </w:tc>
        <w:tc>
          <w:tcPr>
            <w:tcW w:type="dxa" w:w="1624"/>
            <w:shd w:val="clear" w:color="auto" w:fill="F2F6FC"/>
          </w:tcPr>
          <w:p>
            <w:r/>
            <w:r>
              <w:rPr>
                <w:color w:val="0B0B0B"/>
                <w:sz w:val="19"/>
              </w:rPr>
              <w:t>None found; full board fetched</w:t>
            </w:r>
          </w:p>
        </w:tc>
        <w:tc>
          <w:tcPr>
            <w:tcW w:type="dxa" w:w="1624"/>
            <w:shd w:val="clear" w:color="auto" w:fill="F2F6FC"/>
          </w:tcPr>
          <w:p>
            <w:r/>
            <w:r>
              <w:rPr>
                <w:color w:val="0B0B0B"/>
                <w:sz w:val="19"/>
              </w:rPr>
              <w:t>Germany-weighted, some EU</w:t>
            </w:r>
          </w:p>
        </w:tc>
        <w:tc>
          <w:tcPr>
            <w:tcW w:type="dxa" w:w="1624"/>
            <w:shd w:val="clear" w:color="auto" w:fill="F2F6FC"/>
          </w:tcPr>
          <w:p>
            <w:r/>
            <w:r>
              <w:rPr>
                <w:color w:val="0B0B0B"/>
                <w:sz w:val="19"/>
              </w:rPr>
              <w:t>~930 (full board)</w:t>
            </w:r>
          </w:p>
        </w:tc>
        <w:tc>
          <w:tcPr>
            <w:tcW w:type="dxa" w:w="1624"/>
            <w:shd w:val="clear" w:color="auto" w:fill="F2F6FC"/>
          </w:tcPr>
          <w:p>
            <w:r/>
            <w:r>
              <w:rPr>
                <w:color w:val="0B0B0B"/>
                <w:sz w:val="19"/>
              </w:rPr>
              <w:t>Low</w:t>
            </w:r>
          </w:p>
        </w:tc>
        <w:tc>
          <w:tcPr>
            <w:tcW w:type="dxa" w:w="1624"/>
            <w:shd w:val="clear" w:color="auto" w:fill="F2F6FC"/>
          </w:tcPr>
          <w:p>
            <w:r/>
            <w:r>
              <w:rPr>
                <w:color w:val="0B0B0B"/>
                <w:sz w:val="19"/>
              </w:rPr>
              <w:t>Keep; already exhausted</w:t>
            </w:r>
          </w:p>
        </w:tc>
      </w:tr>
      <w:tr>
        <w:tc>
          <w:tcPr>
            <w:tcW w:type="dxa" w:w="1624"/>
          </w:tcPr>
          <w:p>
            <w:r/>
            <w:r>
              <w:rPr>
                <w:color w:val="0B0B0B"/>
                <w:sz w:val="19"/>
              </w:rPr>
              <w:t>Greenhouse/Lever/Ashby/Workable (incidental EU)</w:t>
            </w:r>
          </w:p>
        </w:tc>
        <w:tc>
          <w:tcPr>
            <w:tcW w:type="dxa" w:w="1624"/>
          </w:tcPr>
          <w:p>
            <w:r/>
            <w:r>
              <w:rPr>
                <w:color w:val="0B0B0B"/>
                <w:sz w:val="19"/>
              </w:rPr>
              <w:t>None/per-platform</w:t>
            </w:r>
          </w:p>
        </w:tc>
        <w:tc>
          <w:tcPr>
            <w:tcW w:type="dxa" w:w="1624"/>
          </w:tcPr>
          <w:p>
            <w:r/>
            <w:r>
              <w:rPr>
                <w:color w:val="0B0B0B"/>
                <w:sz w:val="19"/>
              </w:rPr>
              <w:t>EU (incidental)</w:t>
            </w:r>
          </w:p>
        </w:tc>
        <w:tc>
          <w:tcPr>
            <w:tcW w:type="dxa" w:w="1624"/>
          </w:tcPr>
          <w:p>
            <w:r/>
            <w:r>
              <w:rPr>
                <w:color w:val="0B0B0B"/>
                <w:sz w:val="19"/>
              </w:rPr>
              <w:t>Meaningful, uncounted precisely</w:t>
            </w:r>
          </w:p>
        </w:tc>
        <w:tc>
          <w:tcPr>
            <w:tcW w:type="dxa" w:w="1624"/>
          </w:tcPr>
          <w:p>
            <w:r/>
            <w:r>
              <w:rPr>
                <w:color w:val="0B0B0B"/>
                <w:sz w:val="19"/>
              </w:rPr>
              <w:t>Low</w:t>
            </w:r>
          </w:p>
        </w:tc>
        <w:tc>
          <w:tcPr>
            <w:tcW w:type="dxa" w:w="1624"/>
          </w:tcPr>
          <w:p>
            <w:r/>
            <w:r>
              <w:rPr>
                <w:color w:val="0B0B0B"/>
                <w:sz w:val="19"/>
              </w:rPr>
              <w:t>Keep; grow EU-company slugs</w:t>
            </w:r>
          </w:p>
        </w:tc>
      </w:tr>
    </w:tbl>
    <w:p>
      <w:pPr>
        <w:spacing w:before="200" w:after="120"/>
      </w:pPr>
      <w:r>
        <w:rPr>
          <w:b/>
          <w:color w:val="0B0B0B"/>
          <w:sz w:val="26"/>
        </w:rPr>
        <w:t>Europe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multi-country (fr/es/nl/it/pl/at)</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France Travail (ex-Pôle emploi)</w:t>
            </w:r>
          </w:p>
        </w:tc>
        <w:tc>
          <w:tcPr>
            <w:tcW w:type="dxa" w:w="1949"/>
            <w:shd w:val="clear" w:color="auto" w:fill="F2F6FC"/>
          </w:tcPr>
          <w:p>
            <w:r/>
            <w:r>
              <w:rPr>
                <w:color w:val="0B0B0B"/>
                <w:sz w:val="19"/>
              </w:rPr>
              <w:t>Government (France)</w:t>
            </w:r>
          </w:p>
        </w:tc>
        <w:tc>
          <w:tcPr>
            <w:tcW w:type="dxa" w:w="1949"/>
            <w:shd w:val="clear" w:color="auto" w:fill="F2F6FC"/>
          </w:tcPr>
          <w:p>
            <w:r/>
            <w:r>
              <w:rPr>
                <w:color w:val="0B0B0B"/>
                <w:sz w:val="19"/>
              </w:rPr>
              <w:t>Free (registration required)</w:t>
            </w:r>
          </w:p>
        </w:tc>
        <w:tc>
          <w:tcPr>
            <w:tcW w:type="dxa" w:w="1949"/>
            <w:shd w:val="clear" w:color="auto" w:fill="F2F6FC"/>
          </w:tcPr>
          <w:p>
            <w:r/>
            <w:r>
              <w:rPr>
                <w:color w:val="0B0B0B"/>
                <w:sz w:val="19"/>
              </w:rPr>
              <w:t>Yes (OAuth2)</w:t>
            </w:r>
          </w:p>
        </w:tc>
        <w:tc>
          <w:tcPr>
            <w:tcW w:type="dxa" w:w="1949"/>
            <w:shd w:val="clear" w:color="auto" w:fill="F2F6FC"/>
          </w:tcPr>
          <w:p>
            <w:r/>
            <w:r>
              <w:rPr>
                <w:color w:val="0B0B0B"/>
                <w:sz w:val="19"/>
              </w:rPr>
              <w:t>Yes</w:t>
            </w:r>
          </w:p>
        </w:tc>
      </w:tr>
      <w:tr>
        <w:tc>
          <w:tcPr>
            <w:tcW w:type="dxa" w:w="1949"/>
          </w:tcPr>
          <w:p>
            <w:r/>
            <w:r>
              <w:rPr>
                <w:color w:val="0B0B0B"/>
                <w:sz w:val="19"/>
              </w:rPr>
              <w:t>EURES</w:t>
            </w:r>
          </w:p>
        </w:tc>
        <w:tc>
          <w:tcPr>
            <w:tcW w:type="dxa" w:w="1949"/>
          </w:tcPr>
          <w:p>
            <w:r/>
            <w:r>
              <w:rPr>
                <w:color w:val="0B0B0B"/>
                <w:sz w:val="19"/>
              </w:rPr>
              <w:t>Government/EU-wide</w:t>
            </w:r>
          </w:p>
        </w:tc>
        <w:tc>
          <w:tcPr>
            <w:tcW w:type="dxa" w:w="1949"/>
          </w:tcPr>
          <w:p>
            <w:r/>
            <w:r>
              <w:rPr>
                <w:color w:val="0B0B0B"/>
                <w:sz w:val="19"/>
              </w:rPr>
              <w:t>Free (no supported pull API)</w:t>
            </w:r>
          </w:p>
        </w:tc>
        <w:tc>
          <w:tcPr>
            <w:tcW w:type="dxa" w:w="1949"/>
          </w:tcPr>
          <w:p>
            <w:r/>
            <w:r>
              <w:rPr>
                <w:color w:val="0B0B0B"/>
                <w:sz w:val="19"/>
              </w:rPr>
              <w:t>N/A</w:t>
            </w:r>
          </w:p>
        </w:tc>
        <w:tc>
          <w:tcPr>
            <w:tcW w:type="dxa" w:w="1949"/>
          </w:tcPr>
          <w:p>
            <w:r/>
            <w:r>
              <w:rPr>
                <w:color w:val="0B0B0B"/>
                <w:sz w:val="19"/>
              </w:rPr>
              <w:t>Partial</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multi-country (fr/es/nl/it/pl/at)</w:t>
            </w:r>
          </w:p>
        </w:tc>
        <w:tc>
          <w:tcPr>
            <w:tcW w:type="dxa" w:w="1624"/>
          </w:tcPr>
          <w:p>
            <w:r/>
            <w:r>
              <w:rPr>
                <w:color w:val="0B0B0B"/>
                <w:sz w:val="19"/>
              </w:rPr>
              <w:t>Same free-tier pattern per country</w:t>
            </w:r>
          </w:p>
        </w:tc>
        <w:tc>
          <w:tcPr>
            <w:tcW w:type="dxa" w:w="1624"/>
          </w:tcPr>
          <w:p>
            <w:r/>
            <w:r>
              <w:rPr>
                <w:color w:val="0B0B0B"/>
                <w:sz w:val="19"/>
              </w:rPr>
              <w:t>France, Spain, Netherlands, Italy, Poland, Austria</w:t>
            </w:r>
          </w:p>
        </w:tc>
        <w:tc>
          <w:tcPr>
            <w:tcW w:type="dxa" w:w="1624"/>
          </w:tcPr>
          <w:p>
            <w:r/>
            <w:r>
              <w:rPr>
                <w:color w:val="0B0B0B"/>
                <w:sz w:val="19"/>
              </w:rPr>
              <w:t>~2,000/run per country</w:t>
            </w:r>
          </w:p>
        </w:tc>
        <w:tc>
          <w:tcPr>
            <w:tcW w:type="dxa" w:w="1624"/>
          </w:tcPr>
          <w:p>
            <w:r/>
            <w:r>
              <w:rPr>
                <w:color w:val="0B0B0B"/>
                <w:sz w:val="19"/>
              </w:rPr>
              <w:t>Trivial</w:t>
            </w:r>
          </w:p>
        </w:tc>
        <w:tc>
          <w:tcPr>
            <w:tcW w:type="dxa" w:w="1624"/>
          </w:tcPr>
          <w:p>
            <w:r/>
            <w:r>
              <w:rPr>
                <w:color w:val="0B0B0B"/>
                <w:sz w:val="19"/>
              </w:rPr>
              <w:t>Add — Critical, top European lever</w:t>
            </w:r>
          </w:p>
        </w:tc>
      </w:tr>
      <w:tr>
        <w:tc>
          <w:tcPr>
            <w:tcW w:type="dxa" w:w="1624"/>
            <w:shd w:val="clear" w:color="auto" w:fill="F2F6FC"/>
          </w:tcPr>
          <w:p>
            <w:r/>
            <w:r>
              <w:rPr>
                <w:color w:val="0B0B0B"/>
                <w:sz w:val="19"/>
              </w:rPr>
              <w:t>France Travail (ex-Pôle emploi)</w:t>
            </w:r>
          </w:p>
        </w:tc>
        <w:tc>
          <w:tcPr>
            <w:tcW w:type="dxa" w:w="1624"/>
            <w:shd w:val="clear" w:color="auto" w:fill="F2F6FC"/>
          </w:tcPr>
          <w:p>
            <w:r/>
            <w:r>
              <w:rPr>
                <w:color w:val="0B0B0B"/>
                <w:sz w:val="19"/>
              </w:rPr>
              <w:t>Not fully published</w:t>
            </w:r>
          </w:p>
        </w:tc>
        <w:tc>
          <w:tcPr>
            <w:tcW w:type="dxa" w:w="1624"/>
            <w:shd w:val="clear" w:color="auto" w:fill="F2F6FC"/>
          </w:tcPr>
          <w:p>
            <w:r/>
            <w:r>
              <w:rPr>
                <w:color w:val="0B0B0B"/>
                <w:sz w:val="19"/>
              </w:rPr>
              <w:t>France</w:t>
            </w:r>
          </w:p>
        </w:tc>
        <w:tc>
          <w:tcPr>
            <w:tcW w:type="dxa" w:w="1624"/>
            <w:shd w:val="clear" w:color="auto" w:fill="F2F6FC"/>
          </w:tcPr>
          <w:p>
            <w:r/>
            <w:r>
              <w:rPr>
                <w:color w:val="0B0B0B"/>
                <w:sz w:val="19"/>
              </w:rPr>
              <w:t>Very large (500,000+)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Add — authoritative French coverage</w:t>
            </w:r>
          </w:p>
        </w:tc>
      </w:tr>
      <w:tr>
        <w:tc>
          <w:tcPr>
            <w:tcW w:type="dxa" w:w="1624"/>
          </w:tcPr>
          <w:p>
            <w:r/>
            <w:r>
              <w:rPr>
                <w:color w:val="0B0B0B"/>
                <w:sz w:val="19"/>
              </w:rPr>
              <w:t>EURES</w:t>
            </w:r>
          </w:p>
        </w:tc>
        <w:tc>
          <w:tcPr>
            <w:tcW w:type="dxa" w:w="1624"/>
          </w:tcPr>
          <w:p>
            <w:r/>
            <w:r>
              <w:rPr>
                <w:color w:val="0B0B0B"/>
                <w:sz w:val="19"/>
              </w:rPr>
              <w:t>N/A</w:t>
            </w:r>
          </w:p>
        </w:tc>
        <w:tc>
          <w:tcPr>
            <w:tcW w:type="dxa" w:w="1624"/>
          </w:tcPr>
          <w:p>
            <w:r/>
            <w:r>
              <w:rPr>
                <w:color w:val="0B0B0B"/>
                <w:sz w:val="19"/>
              </w:rPr>
              <w:t>EU-wide (~3M jobs)</w:t>
            </w:r>
          </w:p>
        </w:tc>
        <w:tc>
          <w:tcPr>
            <w:tcW w:type="dxa" w:w="1624"/>
          </w:tcPr>
          <w:p>
            <w:r/>
            <w:r>
              <w:rPr>
                <w:color w:val="0B0B0B"/>
                <w:sz w:val="19"/>
              </w:rPr>
              <w:t>Very large if accessible</w:t>
            </w:r>
          </w:p>
        </w:tc>
        <w:tc>
          <w:tcPr>
            <w:tcW w:type="dxa" w:w="1624"/>
          </w:tcPr>
          <w:p>
            <w:r/>
            <w:r>
              <w:rPr>
                <w:color w:val="0B0B0B"/>
                <w:sz w:val="19"/>
              </w:rPr>
              <w:t>High</w:t>
            </w:r>
          </w:p>
        </w:tc>
        <w:tc>
          <w:tcPr>
            <w:tcW w:type="dxa" w:w="1624"/>
          </w:tcPr>
          <w:p>
            <w:r/>
            <w:r>
              <w:rPr>
                <w:color w:val="0B0B0B"/>
                <w:sz w:val="19"/>
              </w:rPr>
              <w:t>Not recommended — scraping-only today</w:t>
            </w:r>
          </w:p>
        </w:tc>
      </w:tr>
    </w:tbl>
    <w:p>
      <w:pPr>
        <w:spacing w:before="200" w:after="120"/>
      </w:pPr>
      <w:r>
        <w:rPr>
          <w:b/>
          <w:color w:val="0B0B0B"/>
          <w:sz w:val="26"/>
        </w:rPr>
        <w:t>India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via global ATS + wildcard aggregators</w:t>
            </w:r>
          </w:p>
        </w:tc>
        <w:tc>
          <w:tcPr>
            <w:tcW w:type="dxa" w:w="1624"/>
          </w:tcPr>
          <w:p>
            <w:r/>
            <w:r>
              <w:rPr>
                <w:color w:val="0B0B0B"/>
                <w:sz w:val="19"/>
              </w:rPr>
              <w:t>~3,471 incidental (2.2%)</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India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ATS company-slug expansion (Indian-HQ)</w:t>
            </w:r>
          </w:p>
        </w:tc>
        <w:tc>
          <w:tcPr>
            <w:tcW w:type="dxa" w:w="1949"/>
          </w:tcPr>
          <w:p>
            <w:r/>
            <w:r>
              <w:rPr>
                <w:color w:val="0B0B0B"/>
                <w:sz w:val="19"/>
              </w:rPr>
              <w:t>ATS</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r>
        <w:tc>
          <w:tcPr>
            <w:tcW w:type="dxa" w:w="1949"/>
            <w:shd w:val="clear" w:color="auto" w:fill="F2F6FC"/>
          </w:tcPr>
          <w:p>
            <w:r/>
            <w:r>
              <w:rPr>
                <w:color w:val="0B0B0B"/>
                <w:sz w:val="19"/>
              </w:rPr>
              <w:t>India-scoped query on JSearch / SerpApi</w:t>
            </w:r>
          </w:p>
        </w:tc>
        <w:tc>
          <w:tcPr>
            <w:tcW w:type="dxa" w:w="1949"/>
            <w:shd w:val="clear" w:color="auto" w:fill="F2F6FC"/>
          </w:tcPr>
          <w:p>
            <w:r/>
            <w:r>
              <w:rPr>
                <w:color w:val="0B0B0B"/>
                <w:sz w:val="19"/>
              </w:rPr>
              <w:t>Commercial aggregator (integrated)</w:t>
            </w:r>
          </w:p>
        </w:tc>
        <w:tc>
          <w:tcPr>
            <w:tcW w:type="dxa" w:w="1949"/>
            <w:shd w:val="clear" w:color="auto" w:fill="F2F6FC"/>
          </w:tcPr>
          <w:p>
            <w:r/>
            <w:r>
              <w:rPr>
                <w:color w:val="0B0B0B"/>
                <w:sz w:val="19"/>
              </w:rPr>
              <w:t>Free tier / Paid (metered, existing keys)</w:t>
            </w:r>
          </w:p>
        </w:tc>
        <w:tc>
          <w:tcPr>
            <w:tcW w:type="dxa" w:w="1949"/>
            <w:shd w:val="clear" w:color="auto" w:fill="F2F6FC"/>
          </w:tcPr>
          <w:p>
            <w:r/>
            <w:r>
              <w:rPr>
                <w:color w:val="0B0B0B"/>
                <w:sz w:val="19"/>
              </w:rPr>
              <w:t>Yes (already held)</w:t>
            </w:r>
          </w:p>
        </w:tc>
        <w:tc>
          <w:tcPr>
            <w:tcW w:type="dxa" w:w="1949"/>
            <w:shd w:val="clear" w:color="auto" w:fill="F2F6FC"/>
          </w:tcPr>
          <w:p>
            <w:r/>
            <w:r>
              <w:rPr>
                <w:color w:val="0B0B0B"/>
                <w:sz w:val="19"/>
              </w:rPr>
              <w:t>Yes</w:t>
            </w:r>
          </w:p>
        </w:tc>
      </w:tr>
      <w:tr>
        <w:tc>
          <w:tcPr>
            <w:tcW w:type="dxa" w:w="1949"/>
          </w:tcPr>
          <w:p>
            <w:r/>
            <w:r>
              <w:rPr>
                <w:color w:val="0B0B0B"/>
                <w:sz w:val="19"/>
              </w:rPr>
              <w:t>National Career Service (data.gov.in)</w:t>
            </w:r>
          </w:p>
        </w:tc>
        <w:tc>
          <w:tcPr>
            <w:tcW w:type="dxa" w:w="1949"/>
          </w:tcPr>
          <w:p>
            <w:r/>
            <w:r>
              <w:rPr>
                <w:color w:val="0B0B0B"/>
                <w:sz w:val="19"/>
              </w:rPr>
              <w:t>Government (India)</w:t>
            </w:r>
          </w:p>
        </w:tc>
        <w:tc>
          <w:tcPr>
            <w:tcW w:type="dxa" w:w="1949"/>
          </w:tcPr>
          <w:p>
            <w:r/>
            <w:r>
              <w:rPr>
                <w:color w:val="0B0B0B"/>
                <w:sz w:val="19"/>
              </w:rPr>
              <w:t>Free (open dataset)</w:t>
            </w:r>
          </w:p>
        </w:tc>
        <w:tc>
          <w:tcPr>
            <w:tcW w:type="dxa" w:w="1949"/>
          </w:tcPr>
          <w:p>
            <w:r/>
            <w:r>
              <w:rPr>
                <w:color w:val="0B0B0B"/>
                <w:sz w:val="19"/>
              </w:rPr>
              <w:t>None (dataset)</w:t>
            </w:r>
          </w:p>
        </w:tc>
        <w:tc>
          <w:tcPr>
            <w:tcW w:type="dxa" w:w="1949"/>
          </w:tcPr>
          <w:p>
            <w:r/>
            <w:r>
              <w:rPr>
                <w:color w:val="0B0B0B"/>
                <w:sz w:val="19"/>
              </w:rPr>
              <w:t>Yes</w:t>
            </w:r>
          </w:p>
        </w:tc>
      </w:tr>
      <w:tr>
        <w:tc>
          <w:tcPr>
            <w:tcW w:type="dxa" w:w="1949"/>
            <w:shd w:val="clear" w:color="auto" w:fill="F2F6FC"/>
          </w:tcPr>
          <w:p>
            <w:r/>
            <w:r>
              <w:rPr>
                <w:color w:val="0B0B0B"/>
                <w:sz w:val="19"/>
              </w:rPr>
              <w:t>Fantastic Jobs / Active Jobs DB</w:t>
            </w:r>
          </w:p>
        </w:tc>
        <w:tc>
          <w:tcPr>
            <w:tcW w:type="dxa" w:w="1949"/>
            <w:shd w:val="clear" w:color="auto" w:fill="F2F6FC"/>
          </w:tcPr>
          <w:p>
            <w:r/>
            <w:r>
              <w:rPr>
                <w:color w:val="0B0B0B"/>
                <w:sz w:val="19"/>
              </w:rPr>
              <w:t>Commercial aggregator</w:t>
            </w:r>
          </w:p>
        </w:tc>
        <w:tc>
          <w:tcPr>
            <w:tcW w:type="dxa" w:w="1949"/>
            <w:shd w:val="clear" w:color="auto" w:fill="F2F6FC"/>
          </w:tcPr>
          <w:p>
            <w:r/>
            <w:r>
              <w:rPr>
                <w:color w:val="0B0B0B"/>
                <w:sz w:val="19"/>
              </w:rPr>
              <w:t>Free trial; ~$1/1,000 jobs</w:t>
            </w:r>
          </w:p>
        </w:tc>
        <w:tc>
          <w:tcPr>
            <w:tcW w:type="dxa" w:w="1949"/>
            <w:shd w:val="clear" w:color="auto" w:fill="F2F6FC"/>
          </w:tcPr>
          <w:p>
            <w:r/>
            <w:r>
              <w:rPr>
                <w:color w:val="0B0B0B"/>
                <w:sz w:val="19"/>
              </w:rPr>
              <w:t>Yes</w:t>
            </w:r>
          </w:p>
        </w:tc>
        <w:tc>
          <w:tcPr>
            <w:tcW w:type="dxa" w:w="1949"/>
            <w:shd w:val="clear" w:color="auto" w:fill="F2F6FC"/>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ATS company-slug expansion (Indian-HQ)</w:t>
            </w:r>
          </w:p>
        </w:tc>
        <w:tc>
          <w:tcPr>
            <w:tcW w:type="dxa" w:w="1624"/>
          </w:tcPr>
          <w:p>
            <w:r/>
            <w:r>
              <w:rPr>
                <w:color w:val="0B0B0B"/>
                <w:sz w:val="19"/>
              </w:rPr>
              <w:t>None/per-platform</w:t>
            </w:r>
          </w:p>
        </w:tc>
        <w:tc>
          <w:tcPr>
            <w:tcW w:type="dxa" w:w="1624"/>
          </w:tcPr>
          <w:p>
            <w:r/>
            <w:r>
              <w:rPr>
                <w:color w:val="0B0B0B"/>
                <w:sz w:val="19"/>
              </w:rPr>
              <w:t>India</w:t>
            </w:r>
          </w:p>
        </w:tc>
        <w:tc>
          <w:tcPr>
            <w:tcW w:type="dxa" w:w="1624"/>
          </w:tcPr>
          <w:p>
            <w:r/>
            <w:r>
              <w:rPr>
                <w:color w:val="0B0B0B"/>
                <w:sz w:val="19"/>
              </w:rPr>
              <w:t>Low thousands</w:t>
            </w:r>
          </w:p>
        </w:tc>
        <w:tc>
          <w:tcPr>
            <w:tcW w:type="dxa" w:w="1624"/>
          </w:tcPr>
          <w:p>
            <w:r/>
            <w:r>
              <w:rPr>
                <w:color w:val="0B0B0B"/>
                <w:sz w:val="19"/>
              </w:rPr>
              <w:t>Low</w:t>
            </w:r>
          </w:p>
        </w:tc>
        <w:tc>
          <w:tcPr>
            <w:tcW w:type="dxa" w:w="1624"/>
          </w:tcPr>
          <w:p>
            <w:r/>
            <w:r>
              <w:rPr>
                <w:color w:val="0B0B0B"/>
                <w:sz w:val="19"/>
              </w:rPr>
              <w:t>Add — Critical, best free route</w:t>
            </w:r>
          </w:p>
        </w:tc>
      </w:tr>
      <w:tr>
        <w:tc>
          <w:tcPr>
            <w:tcW w:type="dxa" w:w="1624"/>
            <w:shd w:val="clear" w:color="auto" w:fill="F2F6FC"/>
          </w:tcPr>
          <w:p>
            <w:r/>
            <w:r>
              <w:rPr>
                <w:color w:val="0B0B0B"/>
                <w:sz w:val="19"/>
              </w:rPr>
              <w:t>India-scoped query on JSearch / SerpApi</w:t>
            </w:r>
          </w:p>
        </w:tc>
        <w:tc>
          <w:tcPr>
            <w:tcW w:type="dxa" w:w="1624"/>
            <w:shd w:val="clear" w:color="auto" w:fill="F2F6FC"/>
          </w:tcPr>
          <w:p>
            <w:r/>
            <w:r>
              <w:rPr>
                <w:color w:val="0B0B0B"/>
                <w:sz w:val="19"/>
              </w:rPr>
              <w:t>200 req/mo (JSearch); 250 searches/mo (SerpApi)</w:t>
            </w:r>
          </w:p>
        </w:tc>
        <w:tc>
          <w:tcPr>
            <w:tcW w:type="dxa" w:w="1624"/>
            <w:shd w:val="clear" w:color="auto" w:fill="F2F6FC"/>
          </w:tcPr>
          <w:p>
            <w:r/>
            <w:r>
              <w:rPr>
                <w:color w:val="0B0B0B"/>
                <w:sz w:val="19"/>
              </w:rPr>
              <w:t>India (via country filter)</w:t>
            </w:r>
          </w:p>
        </w:tc>
        <w:tc>
          <w:tcPr>
            <w:tcW w:type="dxa" w:w="1624"/>
            <w:shd w:val="clear" w:color="auto" w:fill="F2F6FC"/>
          </w:tcPr>
          <w:p>
            <w:r/>
            <w:r>
              <w:rPr>
                <w:color w:val="0B0B0B"/>
                <w:sz w:val="19"/>
              </w:rPr>
              <w:t>Modest, budget-bound</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 cheapest India-specific volume</w:t>
            </w:r>
          </w:p>
        </w:tc>
      </w:tr>
      <w:tr>
        <w:tc>
          <w:tcPr>
            <w:tcW w:type="dxa" w:w="1624"/>
          </w:tcPr>
          <w:p>
            <w:r/>
            <w:r>
              <w:rPr>
                <w:color w:val="0B0B0B"/>
                <w:sz w:val="19"/>
              </w:rPr>
              <w:t>National Career Service (data.gov.in)</w:t>
            </w:r>
          </w:p>
        </w:tc>
        <w:tc>
          <w:tcPr>
            <w:tcW w:type="dxa" w:w="1624"/>
          </w:tcPr>
          <w:p>
            <w:r/>
            <w:r>
              <w:rPr>
                <w:color w:val="0B0B0B"/>
                <w:sz w:val="19"/>
              </w:rPr>
              <w:t>N/A — periodic bulk dataset</w:t>
            </w:r>
          </w:p>
        </w:tc>
        <w:tc>
          <w:tcPr>
            <w:tcW w:type="dxa" w:w="1624"/>
          </w:tcPr>
          <w:p>
            <w:r/>
            <w:r>
              <w:rPr>
                <w:color w:val="0B0B0B"/>
                <w:sz w:val="19"/>
              </w:rPr>
              <w:t>India (national)</w:t>
            </w:r>
          </w:p>
        </w:tc>
        <w:tc>
          <w:tcPr>
            <w:tcW w:type="dxa" w:w="1624"/>
          </w:tcPr>
          <w:p>
            <w:r/>
            <w:r>
              <w:rPr>
                <w:color w:val="0B0B0B"/>
                <w:sz w:val="19"/>
              </w:rPr>
              <w:t>Large in aggregate</w:t>
            </w:r>
          </w:p>
        </w:tc>
        <w:tc>
          <w:tcPr>
            <w:tcW w:type="dxa" w:w="1624"/>
          </w:tcPr>
          <w:p>
            <w:r/>
            <w:r>
              <w:rPr>
                <w:color w:val="0B0B0B"/>
                <w:sz w:val="19"/>
              </w:rPr>
              <w:t>Medium-High</w:t>
            </w:r>
          </w:p>
        </w:tc>
        <w:tc>
          <w:tcPr>
            <w:tcW w:type="dxa" w:w="1624"/>
          </w:tcPr>
          <w:p>
            <w:r/>
            <w:r>
              <w:rPr>
                <w:color w:val="0B0B0B"/>
                <w:sz w:val="19"/>
              </w:rPr>
              <w:t>Investigate — authoritative, freshness-limited</w:t>
            </w:r>
          </w:p>
        </w:tc>
      </w:tr>
      <w:tr>
        <w:tc>
          <w:tcPr>
            <w:tcW w:type="dxa" w:w="1624"/>
            <w:shd w:val="clear" w:color="auto" w:fill="F2F6FC"/>
          </w:tcPr>
          <w:p>
            <w:r/>
            <w:r>
              <w:rPr>
                <w:color w:val="0B0B0B"/>
                <w:sz w:val="19"/>
              </w:rPr>
              <w:t>Fantastic Jobs / Active Jobs DB</w:t>
            </w:r>
          </w:p>
        </w:tc>
        <w:tc>
          <w:tcPr>
            <w:tcW w:type="dxa" w:w="1624"/>
            <w:shd w:val="clear" w:color="auto" w:fill="F2F6FC"/>
          </w:tcPr>
          <w:p>
            <w:r/>
            <w:r>
              <w:rPr>
                <w:color w:val="0B0B0B"/>
                <w:sz w:val="19"/>
              </w:rPr>
              <w:t>Generous; hourly refresh</w:t>
            </w:r>
          </w:p>
        </w:tc>
        <w:tc>
          <w:tcPr>
            <w:tcW w:type="dxa" w:w="1624"/>
            <w:shd w:val="clear" w:color="auto" w:fill="F2F6FC"/>
          </w:tcPr>
          <w:p>
            <w:r/>
            <w:r>
              <w:rPr>
                <w:color w:val="0B0B0B"/>
                <w:sz w:val="19"/>
              </w:rPr>
              <w:t>Global incl. India</w:t>
            </w:r>
          </w:p>
        </w:tc>
        <w:tc>
          <w:tcPr>
            <w:tcW w:type="dxa" w:w="1624"/>
            <w:shd w:val="clear" w:color="auto" w:fill="F2F6FC"/>
          </w:tcPr>
          <w:p>
            <w:r/>
            <w:r>
              <w:rPr>
                <w:color w:val="0B0B0B"/>
                <w:sz w:val="19"/>
              </w:rPr>
              <w:t>Large (part of 3M+/mo global)</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if budget allows</w:t>
            </w:r>
          </w:p>
        </w:tc>
      </w:tr>
    </w:tbl>
    <w:p>
      <w:pPr>
        <w:spacing w:before="200" w:after="120"/>
      </w:pPr>
      <w:r>
        <w:rPr>
          <w:b/>
          <w:color w:val="0B0B0B"/>
          <w:sz w:val="26"/>
        </w:rPr>
        <w:t>Singapore / Southeast Asia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via global ATS + wildcard aggregators</w:t>
            </w:r>
          </w:p>
        </w:tc>
        <w:tc>
          <w:tcPr>
            <w:tcW w:type="dxa" w:w="1624"/>
          </w:tcPr>
          <w:p>
            <w:r/>
            <w:r>
              <w:rPr>
                <w:color w:val="0B0B0B"/>
                <w:sz w:val="19"/>
              </w:rPr>
              <w:t>~4,629 incidental (3.0%)</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Singapore / Southeast Asia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MyCareersFuture</w:t>
            </w:r>
          </w:p>
        </w:tc>
        <w:tc>
          <w:tcPr>
            <w:tcW w:type="dxa" w:w="1949"/>
          </w:tcPr>
          <w:p>
            <w:r/>
            <w:r>
              <w:rPr>
                <w:color w:val="0B0B0B"/>
                <w:sz w:val="19"/>
              </w:rPr>
              <w:t>Government (Singapore, GovTech)</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Community-documented</w:t>
            </w:r>
          </w:p>
        </w:tc>
      </w:tr>
      <w:tr>
        <w:tc>
          <w:tcPr>
            <w:tcW w:type="dxa" w:w="1949"/>
            <w:shd w:val="clear" w:color="auto" w:fill="F2F6FC"/>
          </w:tcPr>
          <w:p>
            <w:r/>
            <w:r>
              <w:rPr>
                <w:color w:val="0B0B0B"/>
                <w:sz w:val="19"/>
              </w:rPr>
              <w:t>ATS company-slug expansion (SEA-HQ)</w:t>
            </w:r>
          </w:p>
        </w:tc>
        <w:tc>
          <w:tcPr>
            <w:tcW w:type="dxa" w:w="1949"/>
            <w:shd w:val="clear" w:color="auto" w:fill="F2F6FC"/>
          </w:tcPr>
          <w:p>
            <w:r/>
            <w:r>
              <w:rPr>
                <w:color w:val="0B0B0B"/>
                <w:sz w:val="19"/>
              </w:rPr>
              <w:t>ATS</w:t>
            </w:r>
          </w:p>
        </w:tc>
        <w:tc>
          <w:tcPr>
            <w:tcW w:type="dxa" w:w="1949"/>
            <w:shd w:val="clear" w:color="auto" w:fill="F2F6FC"/>
          </w:tcPr>
          <w:p>
            <w:r/>
            <w:r>
              <w:rPr>
                <w:color w:val="0B0B0B"/>
                <w:sz w:val="19"/>
              </w:rPr>
              <w:t>Free (no auth)</w:t>
            </w:r>
          </w:p>
        </w:tc>
        <w:tc>
          <w:tcPr>
            <w:tcW w:type="dxa" w:w="1949"/>
            <w:shd w:val="clear" w:color="auto" w:fill="F2F6FC"/>
          </w:tcPr>
          <w:p>
            <w:r/>
            <w:r>
              <w:rPr>
                <w:color w:val="0B0B0B"/>
                <w:sz w:val="19"/>
              </w:rPr>
              <w:t>No</w:t>
            </w:r>
          </w:p>
        </w:tc>
        <w:tc>
          <w:tcPr>
            <w:tcW w:type="dxa" w:w="1949"/>
            <w:shd w:val="clear" w:color="auto" w:fill="F2F6FC"/>
          </w:tcPr>
          <w:p>
            <w:r/>
            <w:r>
              <w:rPr>
                <w:color w:val="0B0B0B"/>
                <w:sz w:val="19"/>
              </w:rPr>
              <w:t>Yes</w:t>
            </w:r>
          </w:p>
        </w:tc>
      </w:tr>
      <w:tr>
        <w:tc>
          <w:tcPr>
            <w:tcW w:type="dxa" w:w="1949"/>
          </w:tcPr>
          <w:p>
            <w:r/>
            <w:r>
              <w:rPr>
                <w:color w:val="0B0B0B"/>
                <w:sz w:val="19"/>
              </w:rPr>
              <w:t>Adzuna 'sg'</w:t>
            </w:r>
          </w:p>
        </w:tc>
        <w:tc>
          <w:tcPr>
            <w:tcW w:type="dxa" w:w="1949"/>
          </w:tcPr>
          <w:p>
            <w:r/>
            <w:r>
              <w:rPr>
                <w:color w:val="0B0B0B"/>
                <w:sz w:val="19"/>
              </w:rPr>
              <w:t>Public/Commercial aggregator</w:t>
            </w:r>
          </w:p>
        </w:tc>
        <w:tc>
          <w:tcPr>
            <w:tcW w:type="dxa" w:w="1949"/>
          </w:tcPr>
          <w:p>
            <w:r/>
            <w:r>
              <w:rPr>
                <w:color w:val="0B0B0B"/>
                <w:sz w:val="19"/>
              </w:rPr>
              <w:t>Free tier (existing key, if covered)</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JobStreet / JobsDB (SEEK group)</w:t>
            </w:r>
          </w:p>
        </w:tc>
        <w:tc>
          <w:tcPr>
            <w:tcW w:type="dxa" w:w="1949"/>
            <w:shd w:val="clear" w:color="auto" w:fill="F2F6FC"/>
          </w:tcPr>
          <w:p>
            <w:r/>
            <w:r>
              <w:rPr>
                <w:color w:val="0B0B0B"/>
                <w:sz w:val="19"/>
              </w:rPr>
              <w:t>Commercial (dominant SEA boards)</w:t>
            </w:r>
          </w:p>
        </w:tc>
        <w:tc>
          <w:tcPr>
            <w:tcW w:type="dxa" w:w="1949"/>
            <w:shd w:val="clear" w:color="auto" w:fill="F2F6FC"/>
          </w:tcPr>
          <w:p>
            <w:r/>
            <w:r>
              <w:rPr>
                <w:color w:val="0B0B0B"/>
                <w:sz w:val="19"/>
              </w:rPr>
              <w:t>No public API (partner only)</w:t>
            </w:r>
          </w:p>
        </w:tc>
        <w:tc>
          <w:tcPr>
            <w:tcW w:type="dxa" w:w="1949"/>
            <w:shd w:val="clear" w:color="auto" w:fill="F2F6FC"/>
          </w:tcPr>
          <w:p>
            <w:r/>
            <w:r>
              <w:rPr>
                <w:color w:val="0B0B0B"/>
                <w:sz w:val="19"/>
              </w:rPr>
              <w:t>N/A</w:t>
            </w:r>
          </w:p>
        </w:tc>
        <w:tc>
          <w:tcPr>
            <w:tcW w:type="dxa" w:w="1949"/>
            <w:shd w:val="clear" w:color="auto" w:fill="F2F6FC"/>
          </w:tcPr>
          <w:p>
            <w:r/>
            <w:r>
              <w:rPr>
                <w:color w:val="0B0B0B"/>
                <w:sz w:val="19"/>
              </w:rPr>
              <w:t>N/A</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MyCareersFuture</w:t>
            </w:r>
          </w:p>
        </w:tc>
        <w:tc>
          <w:tcPr>
            <w:tcW w:type="dxa" w:w="1624"/>
          </w:tcPr>
          <w:p>
            <w:r/>
            <w:r>
              <w:rPr>
                <w:color w:val="0B0B0B"/>
                <w:sz w:val="19"/>
              </w:rPr>
              <w:t>Unknown/none published; 100/page</w:t>
            </w:r>
          </w:p>
        </w:tc>
        <w:tc>
          <w:tcPr>
            <w:tcW w:type="dxa" w:w="1624"/>
          </w:tcPr>
          <w:p>
            <w:r/>
            <w:r>
              <w:rPr>
                <w:color w:val="0B0B0B"/>
                <w:sz w:val="19"/>
              </w:rPr>
              <w:t>Singapore</w:t>
            </w:r>
          </w:p>
        </w:tc>
        <w:tc>
          <w:tcPr>
            <w:tcW w:type="dxa" w:w="1624"/>
          </w:tcPr>
          <w:p>
            <w:r/>
            <w:r>
              <w:rPr>
                <w:color w:val="0B0B0B"/>
                <w:sz w:val="19"/>
              </w:rPr>
              <w:t>~80,000+ available</w:t>
            </w:r>
          </w:p>
        </w:tc>
        <w:tc>
          <w:tcPr>
            <w:tcW w:type="dxa" w:w="1624"/>
          </w:tcPr>
          <w:p>
            <w:r/>
            <w:r>
              <w:rPr>
                <w:color w:val="0B0B0B"/>
                <w:sz w:val="19"/>
              </w:rPr>
              <w:t>Low</w:t>
            </w:r>
          </w:p>
        </w:tc>
        <w:tc>
          <w:tcPr>
            <w:tcW w:type="dxa" w:w="1624"/>
          </w:tcPr>
          <w:p>
            <w:r/>
            <w:r>
              <w:rPr>
                <w:color w:val="0B0B0B"/>
                <w:sz w:val="19"/>
              </w:rPr>
              <w:t>Add — Critical, top SEA priority</w:t>
            </w:r>
          </w:p>
        </w:tc>
      </w:tr>
      <w:tr>
        <w:tc>
          <w:tcPr>
            <w:tcW w:type="dxa" w:w="1624"/>
            <w:shd w:val="clear" w:color="auto" w:fill="F2F6FC"/>
          </w:tcPr>
          <w:p>
            <w:r/>
            <w:r>
              <w:rPr>
                <w:color w:val="0B0B0B"/>
                <w:sz w:val="19"/>
              </w:rPr>
              <w:t>ATS company-slug expansion (SEA-HQ)</w:t>
            </w:r>
          </w:p>
        </w:tc>
        <w:tc>
          <w:tcPr>
            <w:tcW w:type="dxa" w:w="1624"/>
            <w:shd w:val="clear" w:color="auto" w:fill="F2F6FC"/>
          </w:tcPr>
          <w:p>
            <w:r/>
            <w:r>
              <w:rPr>
                <w:color w:val="0B0B0B"/>
                <w:sz w:val="19"/>
              </w:rPr>
              <w:t>None/per-platform</w:t>
            </w:r>
          </w:p>
        </w:tc>
        <w:tc>
          <w:tcPr>
            <w:tcW w:type="dxa" w:w="1624"/>
            <w:shd w:val="clear" w:color="auto" w:fill="F2F6FC"/>
          </w:tcPr>
          <w:p>
            <w:r/>
            <w:r>
              <w:rPr>
                <w:color w:val="0B0B0B"/>
                <w:sz w:val="19"/>
              </w:rPr>
              <w:t>Singapore + broader SEA</w:t>
            </w:r>
          </w:p>
        </w:tc>
        <w:tc>
          <w:tcPr>
            <w:tcW w:type="dxa" w:w="1624"/>
            <w:shd w:val="clear" w:color="auto" w:fill="F2F6FC"/>
          </w:tcPr>
          <w:p>
            <w:r/>
            <w:r>
              <w:rPr>
                <w:color w:val="0B0B0B"/>
                <w:sz w:val="19"/>
              </w:rPr>
              <w:t>Low thousands</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 complementary</w:t>
            </w:r>
          </w:p>
        </w:tc>
      </w:tr>
      <w:tr>
        <w:tc>
          <w:tcPr>
            <w:tcW w:type="dxa" w:w="1624"/>
          </w:tcPr>
          <w:p>
            <w:r/>
            <w:r>
              <w:rPr>
                <w:color w:val="0B0B0B"/>
                <w:sz w:val="19"/>
              </w:rPr>
              <w:t>Adzuna 'sg'</w:t>
            </w:r>
          </w:p>
        </w:tc>
        <w:tc>
          <w:tcPr>
            <w:tcW w:type="dxa" w:w="1624"/>
          </w:tcPr>
          <w:p>
            <w:r/>
            <w:r>
              <w:rPr>
                <w:color w:val="0B0B0B"/>
                <w:sz w:val="19"/>
              </w:rPr>
              <w:t>Same pattern as other Adzuna countries</w:t>
            </w:r>
          </w:p>
        </w:tc>
        <w:tc>
          <w:tcPr>
            <w:tcW w:type="dxa" w:w="1624"/>
          </w:tcPr>
          <w:p>
            <w:r/>
            <w:r>
              <w:rPr>
                <w:color w:val="0B0B0B"/>
                <w:sz w:val="19"/>
              </w:rPr>
              <w:t>Singapore</w:t>
            </w:r>
          </w:p>
        </w:tc>
        <w:tc>
          <w:tcPr>
            <w:tcW w:type="dxa" w:w="1624"/>
          </w:tcPr>
          <w:p>
            <w:r/>
            <w:r>
              <w:rPr>
                <w:color w:val="0B0B0B"/>
                <w:sz w:val="19"/>
              </w:rPr>
              <w:t>~2,000/run if available</w:t>
            </w:r>
          </w:p>
        </w:tc>
        <w:tc>
          <w:tcPr>
            <w:tcW w:type="dxa" w:w="1624"/>
          </w:tcPr>
          <w:p>
            <w:r/>
            <w:r>
              <w:rPr>
                <w:color w:val="0B0B0B"/>
                <w:sz w:val="19"/>
              </w:rPr>
              <w:t>Trivial</w:t>
            </w:r>
          </w:p>
        </w:tc>
        <w:tc>
          <w:tcPr>
            <w:tcW w:type="dxa" w:w="1624"/>
          </w:tcPr>
          <w:p>
            <w:r/>
            <w:r>
              <w:rPr>
                <w:color w:val="0B0B0B"/>
                <w:sz w:val="19"/>
              </w:rPr>
              <w:t>Add if available</w:t>
            </w:r>
          </w:p>
        </w:tc>
      </w:tr>
      <w:tr>
        <w:tc>
          <w:tcPr>
            <w:tcW w:type="dxa" w:w="1624"/>
            <w:shd w:val="clear" w:color="auto" w:fill="F2F6FC"/>
          </w:tcPr>
          <w:p>
            <w:r/>
            <w:r>
              <w:rPr>
                <w:color w:val="0B0B0B"/>
                <w:sz w:val="19"/>
              </w:rPr>
              <w:t>JobStreet / JobsDB (SEEK group)</w:t>
            </w:r>
          </w:p>
        </w:tc>
        <w:tc>
          <w:tcPr>
            <w:tcW w:type="dxa" w:w="1624"/>
            <w:shd w:val="clear" w:color="auto" w:fill="F2F6FC"/>
          </w:tcPr>
          <w:p>
            <w:r/>
            <w:r>
              <w:rPr>
                <w:color w:val="0B0B0B"/>
                <w:sz w:val="19"/>
              </w:rPr>
              <w:t>N/A</w:t>
            </w:r>
          </w:p>
        </w:tc>
        <w:tc>
          <w:tcPr>
            <w:tcW w:type="dxa" w:w="1624"/>
            <w:shd w:val="clear" w:color="auto" w:fill="F2F6FC"/>
          </w:tcPr>
          <w:p>
            <w:r/>
            <w:r>
              <w:rPr>
                <w:color w:val="0B0B0B"/>
                <w:sz w:val="19"/>
              </w:rPr>
              <w:t>MY, ID, PH, SG, TH, VN</w:t>
            </w:r>
          </w:p>
        </w:tc>
        <w:tc>
          <w:tcPr>
            <w:tcW w:type="dxa" w:w="1624"/>
            <w:shd w:val="clear" w:color="auto" w:fill="F2F6FC"/>
          </w:tcPr>
          <w:p>
            <w:r/>
            <w:r>
              <w:rPr>
                <w:color w:val="0B0B0B"/>
                <w:sz w:val="19"/>
              </w:rPr>
              <w:t>Very large if accessible</w:t>
            </w:r>
          </w:p>
        </w:tc>
        <w:tc>
          <w:tcPr>
            <w:tcW w:type="dxa" w:w="1624"/>
            <w:shd w:val="clear" w:color="auto" w:fill="F2F6FC"/>
          </w:tcPr>
          <w:p>
            <w:r/>
            <w:r>
              <w:rPr>
                <w:color w:val="0B0B0B"/>
                <w:sz w:val="19"/>
              </w:rPr>
              <w:t>High</w:t>
            </w:r>
          </w:p>
        </w:tc>
        <w:tc>
          <w:tcPr>
            <w:tcW w:type="dxa" w:w="1624"/>
            <w:shd w:val="clear" w:color="auto" w:fill="F2F6FC"/>
          </w:tcPr>
          <w:p>
            <w:r/>
            <w:r>
              <w:rPr>
                <w:color w:val="0B0B0B"/>
                <w:sz w:val="19"/>
              </w:rPr>
              <w:t>Not recommended — scraping-only</w:t>
            </w:r>
          </w:p>
        </w:tc>
      </w:tr>
    </w:tbl>
    <w:p>
      <w:pPr>
        <w:spacing w:before="200" w:after="120"/>
      </w:pPr>
      <w:r>
        <w:rPr>
          <w:b/>
          <w:color w:val="0B0B0B"/>
          <w:sz w:val="26"/>
        </w:rPr>
        <w:t>LATAM — Existing APIs already implemented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(none dedicated)</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c>
          <w:tcPr>
            <w:tcW w:type="dxa" w:w="1949"/>
          </w:tcPr>
          <w:p>
            <w:r/>
            <w:r>
              <w:rPr>
                <w:color w:val="0B0B0B"/>
                <w:sz w:val="19"/>
              </w:rPr>
              <w:t>—</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(none dedicated)</w:t>
            </w:r>
          </w:p>
        </w:tc>
        <w:tc>
          <w:tcPr>
            <w:tcW w:type="dxa" w:w="1624"/>
          </w:tcPr>
          <w:p>
            <w:r/>
            <w:r>
              <w:rPr>
                <w:color w:val="0B0B0B"/>
                <w:sz w:val="19"/>
              </w:rPr>
              <w:t>—</w:t>
            </w:r>
          </w:p>
        </w:tc>
        <w:tc>
          <w:tcPr>
            <w:tcW w:type="dxa" w:w="1624"/>
          </w:tcPr>
          <w:p>
            <w:r/>
            <w:r>
              <w:rPr>
                <w:color w:val="0B0B0B"/>
                <w:sz w:val="19"/>
              </w:rPr>
              <w:t>Incidental only, mostly remote/nearshore</w:t>
            </w:r>
          </w:p>
        </w:tc>
        <w:tc>
          <w:tcPr>
            <w:tcW w:type="dxa" w:w="1624"/>
          </w:tcPr>
          <w:p>
            <w:r/>
            <w:r>
              <w:rPr>
                <w:color w:val="0B0B0B"/>
                <w:sz w:val="19"/>
              </w:rPr>
              <w:t>~6,955 incidental (4.5%)</w:t>
            </w:r>
          </w:p>
        </w:tc>
        <w:tc>
          <w:tcPr>
            <w:tcW w:type="dxa" w:w="1624"/>
          </w:tcPr>
          <w:p>
            <w:r/>
            <w:r>
              <w:rPr>
                <w:color w:val="0B0B0B"/>
                <w:sz w:val="19"/>
              </w:rPr>
              <w:t>—</w:t>
            </w:r>
          </w:p>
        </w:tc>
        <w:tc>
          <w:tcPr>
            <w:tcW w:type="dxa" w:w="1624"/>
          </w:tcPr>
          <w:p>
            <w:r/>
            <w:r>
              <w:rPr>
                <w:color w:val="0B0B0B"/>
                <w:sz w:val="19"/>
              </w:rPr>
              <w:t>Not applicable — see below</w:t>
            </w:r>
          </w:p>
        </w:tc>
      </w:tr>
    </w:tbl>
    <w:p>
      <w:pPr>
        <w:spacing w:before="200" w:after="120"/>
      </w:pPr>
      <w:r>
        <w:rPr>
          <w:b/>
          <w:color w:val="0B0B0B"/>
          <w:sz w:val="26"/>
        </w:rPr>
        <w:t>LATAM — Additional APIs that could improve coverage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API Name</w:t>
            </w:r>
          </w:p>
        </w:tc>
        <w:tc>
          <w:tcPr>
            <w:tcW w:type="dxa" w:w="1949"/>
            <w:shd w:val="clear" w:color="auto" w:fill="2A78D6"/>
          </w:tcPr>
          <w:p>
            <w:r/>
            <w:r>
              <w:rPr>
                <w:b/>
                <w:color w:val="FFFFFF"/>
                <w:sz w:val="19"/>
              </w:rPr>
              <w:t>Type</w:t>
            </w:r>
          </w:p>
        </w:tc>
        <w:tc>
          <w:tcPr>
            <w:tcW w:type="dxa" w:w="1949"/>
            <w:shd w:val="clear" w:color="auto" w:fill="2A78D6"/>
          </w:tcPr>
          <w:p>
            <w:r/>
            <w:r>
              <w:rPr>
                <w:b/>
                <w:color w:val="FFFFFF"/>
                <w:sz w:val="19"/>
              </w:rPr>
              <w:t>Pricing</w:t>
            </w:r>
          </w:p>
        </w:tc>
        <w:tc>
          <w:tcPr>
            <w:tcW w:type="dxa" w:w="1949"/>
            <w:shd w:val="clear" w:color="auto" w:fill="2A78D6"/>
          </w:tcPr>
          <w:p>
            <w:r/>
            <w:r>
              <w:rPr>
                <w:b/>
                <w:color w:val="FFFFFF"/>
                <w:sz w:val="19"/>
              </w:rPr>
              <w:t>Auth</w:t>
            </w:r>
          </w:p>
        </w:tc>
        <w:tc>
          <w:tcPr>
            <w:tcW w:type="dxa" w:w="1949"/>
            <w:shd w:val="clear" w:color="auto" w:fill="2A78D6"/>
          </w:tcPr>
          <w:p>
            <w:r/>
            <w:r>
              <w:rPr>
                <w:b/>
                <w:color w:val="FFFFFF"/>
                <w:sz w:val="19"/>
              </w:rPr>
              <w:t>Docs</w:t>
            </w:r>
          </w:p>
        </w:tc>
      </w:tr>
      <w:tr>
        <w:tc>
          <w:tcPr>
            <w:tcW w:type="dxa" w:w="1949"/>
          </w:tcPr>
          <w:p>
            <w:r/>
            <w:r>
              <w:rPr>
                <w:color w:val="0B0B0B"/>
                <w:sz w:val="19"/>
              </w:rPr>
              <w:t>Adzuna 'br' + 'mx'</w:t>
            </w:r>
          </w:p>
        </w:tc>
        <w:tc>
          <w:tcPr>
            <w:tcW w:type="dxa" w:w="1949"/>
          </w:tcPr>
          <w:p>
            <w:r/>
            <w:r>
              <w:rPr>
                <w:color w:val="0B0B0B"/>
                <w:sz w:val="19"/>
              </w:rPr>
              <w:t>Public/Commercial aggregator</w:t>
            </w:r>
          </w:p>
        </w:tc>
        <w:tc>
          <w:tcPr>
            <w:tcW w:type="dxa" w:w="1949"/>
          </w:tcPr>
          <w:p>
            <w:r/>
            <w:r>
              <w:rPr>
                <w:color w:val="0B0B0B"/>
                <w:sz w:val="19"/>
              </w:rPr>
              <w:t>Free tier (existing key)</w:t>
            </w:r>
          </w:p>
        </w:tc>
        <w:tc>
          <w:tcPr>
            <w:tcW w:type="dxa" w:w="1949"/>
          </w:tcPr>
          <w:p>
            <w:r/>
            <w:r>
              <w:rPr>
                <w:color w:val="0B0B0B"/>
                <w:sz w:val="19"/>
              </w:rPr>
              <w:t>Yes (already held)</w:t>
            </w:r>
          </w:p>
        </w:tc>
        <w:tc>
          <w:tcPr>
            <w:tcW w:type="dxa" w:w="1949"/>
          </w:tcPr>
          <w:p>
            <w:r/>
            <w:r>
              <w:rPr>
                <w:color w:val="0B0B0B"/>
                <w:sz w:val="19"/>
              </w:rPr>
              <w:t>Yes</w:t>
            </w:r>
          </w:p>
        </w:tc>
      </w:tr>
      <w:tr>
        <w:tc>
          <w:tcPr>
            <w:tcW w:type="dxa" w:w="1949"/>
            <w:shd w:val="clear" w:color="auto" w:fill="F2F6FC"/>
          </w:tcPr>
          <w:p>
            <w:r/>
            <w:r>
              <w:rPr>
                <w:color w:val="0B0B0B"/>
                <w:sz w:val="19"/>
              </w:rPr>
              <w:t>Get on Board</w:t>
            </w:r>
          </w:p>
        </w:tc>
        <w:tc>
          <w:tcPr>
            <w:tcW w:type="dxa" w:w="1949"/>
            <w:shd w:val="clear" w:color="auto" w:fill="F2F6FC"/>
          </w:tcPr>
          <w:p>
            <w:r/>
            <w:r>
              <w:rPr>
                <w:color w:val="0B0B0B"/>
                <w:sz w:val="19"/>
              </w:rPr>
              <w:t>Commercial (LATAM tech board)</w:t>
            </w:r>
          </w:p>
        </w:tc>
        <w:tc>
          <w:tcPr>
            <w:tcW w:type="dxa" w:w="1949"/>
            <w:shd w:val="clear" w:color="auto" w:fill="F2F6FC"/>
          </w:tcPr>
          <w:p>
            <w:r/>
            <w:r>
              <w:rPr>
                <w:color w:val="0B0B0B"/>
                <w:sz w:val="19"/>
              </w:rPr>
              <w:t>Likely free/low-cost (unverified)</w:t>
            </w:r>
          </w:p>
        </w:tc>
        <w:tc>
          <w:tcPr>
            <w:tcW w:type="dxa" w:w="1949"/>
            <w:shd w:val="clear" w:color="auto" w:fill="F2F6FC"/>
          </w:tcPr>
          <w:p>
            <w:r/>
            <w:r>
              <w:rPr>
                <w:color w:val="0B0B0B"/>
                <w:sz w:val="19"/>
              </w:rPr>
              <w:t>Likely yes</w:t>
            </w:r>
          </w:p>
        </w:tc>
        <w:tc>
          <w:tcPr>
            <w:tcW w:type="dxa" w:w="1949"/>
            <w:shd w:val="clear" w:color="auto" w:fill="F2F6FC"/>
          </w:tcPr>
          <w:p>
            <w:r/>
            <w:r>
              <w:rPr>
                <w:color w:val="0B0B0B"/>
                <w:sz w:val="19"/>
              </w:rPr>
              <w:t>Advertised, not independently verified</w:t>
            </w:r>
          </w:p>
        </w:tc>
      </w:tr>
      <w:tr>
        <w:tc>
          <w:tcPr>
            <w:tcW w:type="dxa" w:w="1949"/>
          </w:tcPr>
          <w:p>
            <w:r/>
            <w:r>
              <w:rPr>
                <w:color w:val="0B0B0B"/>
                <w:sz w:val="19"/>
              </w:rPr>
              <w:t>Himalayas search endpoint (country filter)</w:t>
            </w:r>
          </w:p>
        </w:tc>
        <w:tc>
          <w:tcPr>
            <w:tcW w:type="dxa" w:w="1949"/>
          </w:tcPr>
          <w:p>
            <w:r/>
            <w:r>
              <w:rPr>
                <w:color w:val="0B0B0B"/>
                <w:sz w:val="19"/>
              </w:rPr>
              <w:t>Public (integrated, richer endpoint unused)</w:t>
            </w:r>
          </w:p>
        </w:tc>
        <w:tc>
          <w:tcPr>
            <w:tcW w:type="dxa" w:w="1949"/>
          </w:tcPr>
          <w:p>
            <w:r/>
            <w:r>
              <w:rPr>
                <w:color w:val="0B0B0B"/>
                <w:sz w:val="19"/>
              </w:rPr>
              <w:t>Free (no auth)</w:t>
            </w:r>
          </w:p>
        </w:tc>
        <w:tc>
          <w:tcPr>
            <w:tcW w:type="dxa" w:w="1949"/>
          </w:tcPr>
          <w:p>
            <w:r/>
            <w:r>
              <w:rPr>
                <w:color w:val="0B0B0B"/>
                <w:sz w:val="19"/>
              </w:rPr>
              <w:t>No</w:t>
            </w:r>
          </w:p>
        </w:tc>
        <w:tc>
          <w:tcPr>
            <w:tcW w:type="dxa" w:w="1949"/>
          </w:tcPr>
          <w:p>
            <w:r/>
            <w:r>
              <w:rPr>
                <w:color w:val="0B0B0B"/>
                <w:sz w:val="19"/>
              </w:rPr>
              <w:t>Yes</w:t>
            </w:r>
          </w:p>
        </w:tc>
      </w:tr>
      <w:tr>
        <w:tc>
          <w:tcPr>
            <w:tcW w:type="dxa" w:w="1949"/>
            <w:shd w:val="clear" w:color="auto" w:fill="F2F6FC"/>
          </w:tcPr>
          <w:p>
            <w:r/>
            <w:r>
              <w:rPr>
                <w:color w:val="0B0B0B"/>
                <w:sz w:val="19"/>
              </w:rPr>
              <w:t>ATS company-slug expansion (LATAM-HQ)</w:t>
            </w:r>
          </w:p>
        </w:tc>
        <w:tc>
          <w:tcPr>
            <w:tcW w:type="dxa" w:w="1949"/>
            <w:shd w:val="clear" w:color="auto" w:fill="F2F6FC"/>
          </w:tcPr>
          <w:p>
            <w:r/>
            <w:r>
              <w:rPr>
                <w:color w:val="0B0B0B"/>
                <w:sz w:val="19"/>
              </w:rPr>
              <w:t>ATS</w:t>
            </w:r>
          </w:p>
        </w:tc>
        <w:tc>
          <w:tcPr>
            <w:tcW w:type="dxa" w:w="1949"/>
            <w:shd w:val="clear" w:color="auto" w:fill="F2F6FC"/>
          </w:tcPr>
          <w:p>
            <w:r/>
            <w:r>
              <w:rPr>
                <w:color w:val="0B0B0B"/>
                <w:sz w:val="19"/>
              </w:rPr>
              <w:t>Free (no auth)</w:t>
            </w:r>
          </w:p>
        </w:tc>
        <w:tc>
          <w:tcPr>
            <w:tcW w:type="dxa" w:w="1949"/>
            <w:shd w:val="clear" w:color="auto" w:fill="F2F6FC"/>
          </w:tcPr>
          <w:p>
            <w:r/>
            <w:r>
              <w:rPr>
                <w:color w:val="0B0B0B"/>
                <w:sz w:val="19"/>
              </w:rPr>
              <w:t>No</w:t>
            </w:r>
          </w:p>
        </w:tc>
        <w:tc>
          <w:tcPr>
            <w:tcW w:type="dxa" w:w="1949"/>
            <w:shd w:val="clear" w:color="auto" w:fill="F2F6FC"/>
          </w:tcPr>
          <w:p>
            <w:r/>
            <w:r>
              <w:rPr>
                <w:color w:val="0B0B0B"/>
                <w:sz w:val="19"/>
              </w:rPr>
              <w:t>Yes</w:t>
            </w:r>
          </w:p>
        </w:tc>
      </w:tr>
    </w:tbl>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API Name</w:t>
            </w:r>
          </w:p>
        </w:tc>
        <w:tc>
          <w:tcPr>
            <w:tcW w:type="dxa" w:w="1624"/>
            <w:shd w:val="clear" w:color="auto" w:fill="2A78D6"/>
          </w:tcPr>
          <w:p>
            <w:r/>
            <w:r>
              <w:rPr>
                <w:b/>
                <w:color w:val="FFFFFF"/>
                <w:sz w:val="19"/>
              </w:rPr>
              <w:t>Rate Limits / Pagination</w:t>
            </w:r>
          </w:p>
        </w:tc>
        <w:tc>
          <w:tcPr>
            <w:tcW w:type="dxa" w:w="1624"/>
            <w:shd w:val="clear" w:color="auto" w:fill="2A78D6"/>
          </w:tcPr>
          <w:p>
            <w:r/>
            <w:r>
              <w:rPr>
                <w:b/>
                <w:color w:val="FFFFFF"/>
                <w:sz w:val="19"/>
              </w:rPr>
              <w:t>Country Coverage</w:t>
            </w:r>
          </w:p>
        </w:tc>
        <w:tc>
          <w:tcPr>
            <w:tcW w:type="dxa" w:w="1624"/>
            <w:shd w:val="clear" w:color="auto" w:fill="2A78D6"/>
          </w:tcPr>
          <w:p>
            <w:r/>
            <w:r>
              <w:rPr>
                <w:b/>
                <w:color w:val="FFFFFF"/>
                <w:sz w:val="19"/>
              </w:rPr>
              <w:t>Expected Volume</w:t>
            </w:r>
          </w:p>
        </w:tc>
        <w:tc>
          <w:tcPr>
            <w:tcW w:type="dxa" w:w="1624"/>
            <w:shd w:val="clear" w:color="auto" w:fill="2A78D6"/>
          </w:tcPr>
          <w:p>
            <w:r/>
            <w:r>
              <w:rPr>
                <w:b/>
                <w:color w:val="FFFFFF"/>
                <w:sz w:val="19"/>
              </w:rPr>
              <w:t>Effort</w:t>
            </w:r>
          </w:p>
        </w:tc>
        <w:tc>
          <w:tcPr>
            <w:tcW w:type="dxa" w:w="1624"/>
            <w:shd w:val="clear" w:color="auto" w:fill="2A78D6"/>
          </w:tcPr>
          <w:p>
            <w:r/>
            <w:r>
              <w:rPr>
                <w:b/>
                <w:color w:val="FFFFFF"/>
                <w:sz w:val="19"/>
              </w:rPr>
              <w:t>Recommendation</w:t>
            </w:r>
          </w:p>
        </w:tc>
      </w:tr>
      <w:tr>
        <w:tc>
          <w:tcPr>
            <w:tcW w:type="dxa" w:w="1624"/>
          </w:tcPr>
          <w:p>
            <w:r/>
            <w:r>
              <w:rPr>
                <w:color w:val="0B0B0B"/>
                <w:sz w:val="19"/>
              </w:rPr>
              <w:t>Adzuna 'br' + 'mx'</w:t>
            </w:r>
          </w:p>
        </w:tc>
        <w:tc>
          <w:tcPr>
            <w:tcW w:type="dxa" w:w="1624"/>
          </w:tcPr>
          <w:p>
            <w:r/>
            <w:r>
              <w:rPr>
                <w:color w:val="0B0B0B"/>
                <w:sz w:val="19"/>
              </w:rPr>
              <w:t>Same pattern as other Adzuna countries</w:t>
            </w:r>
          </w:p>
        </w:tc>
        <w:tc>
          <w:tcPr>
            <w:tcW w:type="dxa" w:w="1624"/>
          </w:tcPr>
          <w:p>
            <w:r/>
            <w:r>
              <w:rPr>
                <w:color w:val="0B0B0B"/>
                <w:sz w:val="19"/>
              </w:rPr>
              <w:t>Brazil, Mexico</w:t>
            </w:r>
          </w:p>
        </w:tc>
        <w:tc>
          <w:tcPr>
            <w:tcW w:type="dxa" w:w="1624"/>
          </w:tcPr>
          <w:p>
            <w:r/>
            <w:r>
              <w:rPr>
                <w:color w:val="0B0B0B"/>
                <w:sz w:val="19"/>
              </w:rPr>
              <w:t>~2,000/run per country</w:t>
            </w:r>
          </w:p>
        </w:tc>
        <w:tc>
          <w:tcPr>
            <w:tcW w:type="dxa" w:w="1624"/>
          </w:tcPr>
          <w:p>
            <w:r/>
            <w:r>
              <w:rPr>
                <w:color w:val="0B0B0B"/>
                <w:sz w:val="19"/>
              </w:rPr>
              <w:t>Trivial</w:t>
            </w:r>
          </w:p>
        </w:tc>
        <w:tc>
          <w:tcPr>
            <w:tcW w:type="dxa" w:w="1624"/>
          </w:tcPr>
          <w:p>
            <w:r/>
            <w:r>
              <w:rPr>
                <w:color w:val="0B0B0B"/>
                <w:sz w:val="19"/>
              </w:rPr>
              <w:t>Add — Critical, top LATAM lever</w:t>
            </w:r>
          </w:p>
        </w:tc>
      </w:tr>
      <w:tr>
        <w:tc>
          <w:tcPr>
            <w:tcW w:type="dxa" w:w="1624"/>
            <w:shd w:val="clear" w:color="auto" w:fill="F2F6FC"/>
          </w:tcPr>
          <w:p>
            <w:r/>
            <w:r>
              <w:rPr>
                <w:color w:val="0B0B0B"/>
                <w:sz w:val="19"/>
              </w:rPr>
              <w:t>Get on Board</w:t>
            </w:r>
          </w:p>
        </w:tc>
        <w:tc>
          <w:tcPr>
            <w:tcW w:type="dxa" w:w="1624"/>
            <w:shd w:val="clear" w:color="auto" w:fill="F2F6FC"/>
          </w:tcPr>
          <w:p>
            <w:r/>
            <w:r>
              <w:rPr>
                <w:color w:val="0B0B0B"/>
                <w:sz w:val="19"/>
              </w:rPr>
              <w:t>Unknown</w:t>
            </w:r>
          </w:p>
        </w:tc>
        <w:tc>
          <w:tcPr>
            <w:tcW w:type="dxa" w:w="1624"/>
            <w:shd w:val="clear" w:color="auto" w:fill="F2F6FC"/>
          </w:tcPr>
          <w:p>
            <w:r/>
            <w:r>
              <w:rPr>
                <w:color w:val="0B0B0B"/>
                <w:sz w:val="19"/>
              </w:rPr>
              <w:t>LATAM (tech-focused)</w:t>
            </w:r>
          </w:p>
        </w:tc>
        <w:tc>
          <w:tcPr>
            <w:tcW w:type="dxa" w:w="1624"/>
            <w:shd w:val="clear" w:color="auto" w:fill="F2F6FC"/>
          </w:tcPr>
          <w:p>
            <w:r/>
            <w:r>
              <w:rPr>
                <w:color w:val="0B0B0B"/>
                <w:sz w:val="19"/>
              </w:rPr>
              <w:t>Moderate (est. 5,000-20,000)</w:t>
            </w:r>
          </w:p>
        </w:tc>
        <w:tc>
          <w:tcPr>
            <w:tcW w:type="dxa" w:w="1624"/>
            <w:shd w:val="clear" w:color="auto" w:fill="F2F6FC"/>
          </w:tcPr>
          <w:p>
            <w:r/>
            <w:r>
              <w:rPr>
                <w:color w:val="0B0B0B"/>
                <w:sz w:val="19"/>
              </w:rPr>
              <w:t>Low-Medium</w:t>
            </w:r>
          </w:p>
        </w:tc>
        <w:tc>
          <w:tcPr>
            <w:tcW w:type="dxa" w:w="1624"/>
            <w:shd w:val="clear" w:color="auto" w:fill="F2F6FC"/>
          </w:tcPr>
          <w:p>
            <w:r/>
            <w:r>
              <w:rPr>
                <w:color w:val="0B0B0B"/>
                <w:sz w:val="19"/>
              </w:rPr>
              <w:t>Investigate/Add — one LATAM board with a confirmed real API</w:t>
            </w:r>
          </w:p>
        </w:tc>
      </w:tr>
      <w:tr>
        <w:tc>
          <w:tcPr>
            <w:tcW w:type="dxa" w:w="1624"/>
          </w:tcPr>
          <w:p>
            <w:r/>
            <w:r>
              <w:rPr>
                <w:color w:val="0B0B0B"/>
                <w:sz w:val="19"/>
              </w:rPr>
              <w:t>Himalayas search endpoint (country filter)</w:t>
            </w:r>
          </w:p>
        </w:tc>
        <w:tc>
          <w:tcPr>
            <w:tcW w:type="dxa" w:w="1624"/>
          </w:tcPr>
          <w:p>
            <w:r/>
            <w:r>
              <w:rPr>
                <w:color w:val="0B0B0B"/>
                <w:sz w:val="19"/>
              </w:rPr>
              <w:t>20/page fixed; 90,000+ archive</w:t>
            </w:r>
          </w:p>
        </w:tc>
        <w:tc>
          <w:tcPr>
            <w:tcW w:type="dxa" w:w="1624"/>
          </w:tcPr>
          <w:p>
            <w:r/>
            <w:r>
              <w:rPr>
                <w:color w:val="0B0B0B"/>
                <w:sz w:val="19"/>
              </w:rPr>
              <w:t>Remote-LATAM (via country filter)</w:t>
            </w:r>
          </w:p>
        </w:tc>
        <w:tc>
          <w:tcPr>
            <w:tcW w:type="dxa" w:w="1624"/>
          </w:tcPr>
          <w:p>
            <w:r/>
            <w:r>
              <w:rPr>
                <w:color w:val="0B0B0B"/>
                <w:sz w:val="19"/>
              </w:rPr>
              <w:t>Subset of 90,000+ archive</w:t>
            </w:r>
          </w:p>
        </w:tc>
        <w:tc>
          <w:tcPr>
            <w:tcW w:type="dxa" w:w="1624"/>
          </w:tcPr>
          <w:p>
            <w:r/>
            <w:r>
              <w:rPr>
                <w:color w:val="0B0B0B"/>
                <w:sz w:val="19"/>
              </w:rPr>
              <w:t>Low</w:t>
            </w:r>
          </w:p>
        </w:tc>
        <w:tc>
          <w:tcPr>
            <w:tcW w:type="dxa" w:w="1624"/>
          </w:tcPr>
          <w:p>
            <w:r/>
            <w:r>
              <w:rPr>
                <w:color w:val="0B0B0B"/>
                <w:sz w:val="19"/>
              </w:rPr>
              <w:t>Add — cheap, reuses existing integration</w:t>
            </w:r>
          </w:p>
        </w:tc>
      </w:tr>
      <w:tr>
        <w:tc>
          <w:tcPr>
            <w:tcW w:type="dxa" w:w="1624"/>
            <w:shd w:val="clear" w:color="auto" w:fill="F2F6FC"/>
          </w:tcPr>
          <w:p>
            <w:r/>
            <w:r>
              <w:rPr>
                <w:color w:val="0B0B0B"/>
                <w:sz w:val="19"/>
              </w:rPr>
              <w:t>ATS company-slug expansion (LATAM-HQ)</w:t>
            </w:r>
          </w:p>
        </w:tc>
        <w:tc>
          <w:tcPr>
            <w:tcW w:type="dxa" w:w="1624"/>
            <w:shd w:val="clear" w:color="auto" w:fill="F2F6FC"/>
          </w:tcPr>
          <w:p>
            <w:r/>
            <w:r>
              <w:rPr>
                <w:color w:val="0B0B0B"/>
                <w:sz w:val="19"/>
              </w:rPr>
              <w:t>None/per-platform</w:t>
            </w:r>
          </w:p>
        </w:tc>
        <w:tc>
          <w:tcPr>
            <w:tcW w:type="dxa" w:w="1624"/>
            <w:shd w:val="clear" w:color="auto" w:fill="F2F6FC"/>
          </w:tcPr>
          <w:p>
            <w:r/>
            <w:r>
              <w:rPr>
                <w:color w:val="0B0B0B"/>
                <w:sz w:val="19"/>
              </w:rPr>
              <w:t>LATAM</w:t>
            </w:r>
          </w:p>
        </w:tc>
        <w:tc>
          <w:tcPr>
            <w:tcW w:type="dxa" w:w="1624"/>
            <w:shd w:val="clear" w:color="auto" w:fill="F2F6FC"/>
          </w:tcPr>
          <w:p>
            <w:r/>
            <w:r>
              <w:rPr>
                <w:color w:val="0B0B0B"/>
                <w:sz w:val="19"/>
              </w:rPr>
              <w:t>Low thousands</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Add — complementary</w:t>
            </w:r>
          </w:p>
        </w:tc>
      </w:tr>
    </w:tbl>
    <w:p>
      <w:pPr>
        <w:pStyle w:val="Heading1"/>
        <w:spacing w:before="120" w:after="280"/>
      </w:pPr>
      <w:r>
        <w:rPr>
          <w:b/>
          <w:color w:val="2A78D6"/>
          <w:sz w:val="40"/>
        </w:rPr>
        <w:t>17. Existing Provider Optimization</w:t>
      </w:r>
    </w:p>
    <w:p>
      <w:pPr>
        <w:spacing w:after="160"/>
      </w:pPr>
      <w:r>
        <w:rPr/>
        <w:t>Every provider, analyzed for current volume, realistic ceiling, and the mechanism to collect more. Figures match research/api_analysis.md §20 and Section 13 exactly.</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Provider</w:t>
            </w:r>
          </w:p>
        </w:tc>
        <w:tc>
          <w:tcPr>
            <w:tcW w:type="dxa" w:w="1624"/>
            <w:shd w:val="clear" w:color="auto" w:fill="2A78D6"/>
          </w:tcPr>
          <w:p>
            <w:r/>
            <w:r>
              <w:rPr>
                <w:b/>
                <w:color w:val="FFFFFF"/>
                <w:sz w:val="19"/>
              </w:rPr>
              <w:t>Current Jobs</w:t>
            </w:r>
          </w:p>
        </w:tc>
        <w:tc>
          <w:tcPr>
            <w:tcW w:type="dxa" w:w="1624"/>
            <w:shd w:val="clear" w:color="auto" w:fill="2A78D6"/>
          </w:tcPr>
          <w:p>
            <w:r/>
            <w:r>
              <w:rPr>
                <w:b/>
                <w:color w:val="FFFFFF"/>
                <w:sz w:val="19"/>
              </w:rPr>
              <w:t>Estimated Maximum</w:t>
            </w:r>
          </w:p>
        </w:tc>
        <w:tc>
          <w:tcPr>
            <w:tcW w:type="dxa" w:w="1624"/>
            <w:shd w:val="clear" w:color="auto" w:fill="2A78D6"/>
          </w:tcPr>
          <w:p>
            <w:r/>
            <w:r>
              <w:rPr>
                <w:b/>
                <w:color w:val="FFFFFF"/>
                <w:sz w:val="19"/>
              </w:rPr>
              <w:t>Additional Jobs Possible</w:t>
            </w:r>
          </w:p>
        </w:tc>
        <w:tc>
          <w:tcPr>
            <w:tcW w:type="dxa" w:w="1624"/>
            <w:shd w:val="clear" w:color="auto" w:fill="2A78D6"/>
          </w:tcPr>
          <w:p>
            <w:r/>
            <w:r>
              <w:rPr>
                <w:b/>
                <w:color w:val="FFFFFF"/>
                <w:sz w:val="19"/>
              </w:rPr>
              <w:t>Difficulty</w:t>
            </w:r>
          </w:p>
        </w:tc>
        <w:tc>
          <w:tcPr>
            <w:tcW w:type="dxa" w:w="1624"/>
            <w:shd w:val="clear" w:color="auto" w:fill="2A78D6"/>
          </w:tcPr>
          <w:p>
            <w:r/>
            <w:r>
              <w:rPr>
                <w:b/>
                <w:color w:val="FFFFFF"/>
                <w:sz w:val="19"/>
              </w:rPr>
              <w:t>Recommended Strategy</w:t>
            </w:r>
          </w:p>
        </w:tc>
      </w:tr>
      <w:tr>
        <w:tc>
          <w:tcPr>
            <w:tcW w:type="dxa" w:w="1624"/>
          </w:tcPr>
          <w:p>
            <w:r/>
            <w:r>
              <w:rPr>
                <w:color w:val="0B0B0B"/>
                <w:sz w:val="19"/>
              </w:rPr>
              <w:t>Arbeitnow</w:t>
            </w:r>
          </w:p>
        </w:tc>
        <w:tc>
          <w:tcPr>
            <w:tcW w:type="dxa" w:w="1624"/>
          </w:tcPr>
          <w:p>
            <w:r/>
            <w:r>
              <w:rPr>
                <w:color w:val="0B0B0B"/>
                <w:sz w:val="19"/>
              </w:rPr>
              <w:t>930</w:t>
            </w:r>
          </w:p>
        </w:tc>
        <w:tc>
          <w:tcPr>
            <w:tcW w:type="dxa" w:w="1624"/>
          </w:tcPr>
          <w:p>
            <w:r/>
            <w:r>
              <w:rPr>
                <w:color w:val="0B0B0B"/>
                <w:sz w:val="19"/>
              </w:rPr>
              <w:t>~950-1,000</w:t>
            </w:r>
          </w:p>
        </w:tc>
        <w:tc>
          <w:tcPr>
            <w:tcW w:type="dxa" w:w="1624"/>
          </w:tcPr>
          <w:p>
            <w:r/>
            <w:r>
              <w:rPr>
                <w:color w:val="0B0B0B"/>
                <w:sz w:val="19"/>
              </w:rPr>
              <w:t>~0-100</w:t>
            </w:r>
          </w:p>
        </w:tc>
        <w:tc>
          <w:tcPr>
            <w:tcW w:type="dxa" w:w="1624"/>
          </w:tcPr>
          <w:p>
            <w:r/>
            <w:r>
              <w:rPr>
                <w:color w:val="0B0B0B"/>
                <w:sz w:val="19"/>
              </w:rPr>
              <w:t>N/A</w:t>
            </w:r>
          </w:p>
        </w:tc>
        <w:tc>
          <w:tcPr>
            <w:tcW w:type="dxa" w:w="1624"/>
          </w:tcPr>
          <w:p>
            <w:r/>
            <w:r>
              <w:rPr>
                <w:color w:val="0B0B0B"/>
                <w:sz w:val="19"/>
              </w:rPr>
              <w:t>None — full board already exhausted; no filter dimension exists</w:t>
            </w:r>
          </w:p>
        </w:tc>
      </w:tr>
      <w:tr>
        <w:tc>
          <w:tcPr>
            <w:tcW w:type="dxa" w:w="1624"/>
            <w:shd w:val="clear" w:color="auto" w:fill="F2F6FC"/>
          </w:tcPr>
          <w:p>
            <w:r/>
            <w:r>
              <w:rPr>
                <w:color w:val="0B0B0B"/>
                <w:sz w:val="19"/>
              </w:rPr>
              <w:t>Himalayas</w:t>
            </w:r>
          </w:p>
        </w:tc>
        <w:tc>
          <w:tcPr>
            <w:tcW w:type="dxa" w:w="1624"/>
            <w:shd w:val="clear" w:color="auto" w:fill="F2F6FC"/>
          </w:tcPr>
          <w:p>
            <w:r/>
            <w:r>
              <w:rPr>
                <w:color w:val="0B0B0B"/>
                <w:sz w:val="19"/>
              </w:rPr>
              <w:t>3,000</w:t>
            </w:r>
          </w:p>
        </w:tc>
        <w:tc>
          <w:tcPr>
            <w:tcW w:type="dxa" w:w="1624"/>
            <w:shd w:val="clear" w:color="auto" w:fill="F2F6FC"/>
          </w:tcPr>
          <w:p>
            <w:r/>
            <w:r>
              <w:rPr>
                <w:color w:val="0B0B0B"/>
                <w:sz w:val="19"/>
              </w:rPr>
              <w:t>13,000-23,000</w:t>
            </w:r>
          </w:p>
        </w:tc>
        <w:tc>
          <w:tcPr>
            <w:tcW w:type="dxa" w:w="1624"/>
            <w:shd w:val="clear" w:color="auto" w:fill="F2F6FC"/>
          </w:tcPr>
          <w:p>
            <w:r/>
            <w:r>
              <w:rPr>
                <w:color w:val="0B0B0B"/>
                <w:sz w:val="19"/>
              </w:rPr>
              <w:t>+10,000-20,000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Switch to /search endpoint; partition by country/category</w:t>
            </w:r>
          </w:p>
        </w:tc>
      </w:tr>
      <w:tr>
        <w:tc>
          <w:tcPr>
            <w:tcW w:type="dxa" w:w="1624"/>
          </w:tcPr>
          <w:p>
            <w:r/>
            <w:r>
              <w:rPr>
                <w:color w:val="0B0B0B"/>
                <w:sz w:val="19"/>
              </w:rPr>
              <w:t>RemoteOK</w:t>
            </w:r>
          </w:p>
        </w:tc>
        <w:tc>
          <w:tcPr>
            <w:tcW w:type="dxa" w:w="1624"/>
          </w:tcPr>
          <w:p>
            <w:r/>
            <w:r>
              <w:rPr>
                <w:color w:val="0B0B0B"/>
                <w:sz w:val="19"/>
              </w:rPr>
              <w:t>100</w:t>
            </w:r>
          </w:p>
        </w:tc>
        <w:tc>
          <w:tcPr>
            <w:tcW w:type="dxa" w:w="1624"/>
          </w:tcPr>
          <w:p>
            <w:r/>
            <w:r>
              <w:rPr>
                <w:color w:val="0B0B0B"/>
                <w:sz w:val="19"/>
              </w:rPr>
              <w:t>~100</w:t>
            </w:r>
          </w:p>
        </w:tc>
        <w:tc>
          <w:tcPr>
            <w:tcW w:type="dxa" w:w="1624"/>
          </w:tcPr>
          <w:p>
            <w:r/>
            <w:r>
              <w:rPr>
                <w:color w:val="0B0B0B"/>
                <w:sz w:val="19"/>
              </w:rPr>
              <w:t>~0</w:t>
            </w:r>
          </w:p>
        </w:tc>
        <w:tc>
          <w:tcPr>
            <w:tcW w:type="dxa" w:w="1624"/>
          </w:tcPr>
          <w:p>
            <w:r/>
            <w:r>
              <w:rPr>
                <w:color w:val="0B0B0B"/>
                <w:sz w:val="19"/>
              </w:rPr>
              <w:t>N/A</w:t>
            </w:r>
          </w:p>
        </w:tc>
        <w:tc>
          <w:tcPr>
            <w:tcW w:type="dxa" w:w="1624"/>
          </w:tcPr>
          <w:p>
            <w:r/>
            <w:r>
              <w:rPr>
                <w:color w:val="0B0B0B"/>
                <w:sz w:val="19"/>
              </w:rPr>
              <w:t>None confirmed; verify tag-scoped endpoints before assuming more</w:t>
            </w:r>
          </w:p>
        </w:tc>
      </w:tr>
      <w:tr>
        <w:tc>
          <w:tcPr>
            <w:tcW w:type="dxa" w:w="1624"/>
            <w:shd w:val="clear" w:color="auto" w:fill="F2F6FC"/>
          </w:tcPr>
          <w:p>
            <w:r/>
            <w:r>
              <w:rPr>
                <w:color w:val="0B0B0B"/>
                <w:sz w:val="19"/>
              </w:rPr>
              <w:t>Jobicy</w:t>
            </w:r>
          </w:p>
        </w:tc>
        <w:tc>
          <w:tcPr>
            <w:tcW w:type="dxa" w:w="1624"/>
            <w:shd w:val="clear" w:color="auto" w:fill="F2F6FC"/>
          </w:tcPr>
          <w:p>
            <w:r/>
            <w:r>
              <w:rPr>
                <w:color w:val="0B0B0B"/>
                <w:sz w:val="19"/>
              </w:rPr>
              <w:t>100</w:t>
            </w:r>
          </w:p>
        </w:tc>
        <w:tc>
          <w:tcPr>
            <w:tcW w:type="dxa" w:w="1624"/>
            <w:shd w:val="clear" w:color="auto" w:fill="F2F6FC"/>
          </w:tcPr>
          <w:p>
            <w:r/>
            <w:r>
              <w:rPr>
                <w:color w:val="0B0B0B"/>
                <w:sz w:val="19"/>
              </w:rPr>
              <w:t>300-500</w:t>
            </w:r>
          </w:p>
        </w:tc>
        <w:tc>
          <w:tcPr>
            <w:tcW w:type="dxa" w:w="1624"/>
            <w:shd w:val="clear" w:color="auto" w:fill="F2F6FC"/>
          </w:tcPr>
          <w:p>
            <w:r/>
            <w:r>
              <w:rPr>
                <w:color w:val="0B0B0B"/>
                <w:sz w:val="19"/>
              </w:rPr>
              <w:t>+200-400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Partition by geo/industry/tag filters across multiple queries</w:t>
            </w:r>
          </w:p>
        </w:tc>
      </w:tr>
      <w:tr>
        <w:tc>
          <w:tcPr>
            <w:tcW w:type="dxa" w:w="1624"/>
          </w:tcPr>
          <w:p>
            <w:r/>
            <w:r>
              <w:rPr>
                <w:color w:val="0B0B0B"/>
                <w:sz w:val="19"/>
              </w:rPr>
              <w:t>The Muse</w:t>
            </w:r>
          </w:p>
        </w:tc>
        <w:tc>
          <w:tcPr>
            <w:tcW w:type="dxa" w:w="1624"/>
          </w:tcPr>
          <w:p>
            <w:r/>
            <w:r>
              <w:rPr>
                <w:color w:val="0B0B0B"/>
                <w:sz w:val="19"/>
              </w:rPr>
              <w:t>2,000</w:t>
            </w:r>
          </w:p>
        </w:tc>
        <w:tc>
          <w:tcPr>
            <w:tcW w:type="dxa" w:w="1624"/>
          </w:tcPr>
          <w:p>
            <w:r/>
            <w:r>
              <w:rPr>
                <w:color w:val="0B0B0B"/>
                <w:sz w:val="19"/>
              </w:rPr>
              <w:t>5,000-8,000</w:t>
            </w:r>
          </w:p>
        </w:tc>
        <w:tc>
          <w:tcPr>
            <w:tcW w:type="dxa" w:w="1624"/>
          </w:tcPr>
          <w:p>
            <w:r/>
            <w:r>
              <w:rPr>
                <w:color w:val="0B0B0B"/>
                <w:sz w:val="19"/>
              </w:rPr>
              <w:t>+3,000-6,000</w:t>
            </w:r>
          </w:p>
        </w:tc>
        <w:tc>
          <w:tcPr>
            <w:tcW w:type="dxa" w:w="1624"/>
          </w:tcPr>
          <w:p>
            <w:r/>
            <w:r>
              <w:rPr>
                <w:color w:val="0B0B0B"/>
                <w:sz w:val="19"/>
              </w:rPr>
              <w:t>Medium</w:t>
            </w:r>
          </w:p>
        </w:tc>
        <w:tc>
          <w:tcPr>
            <w:tcW w:type="dxa" w:w="1624"/>
          </w:tcPr>
          <w:p>
            <w:r/>
            <w:r>
              <w:rPr>
                <w:color w:val="0B0B0B"/>
                <w:sz w:val="19"/>
              </w:rPr>
              <w:t>Partition by category/location filters; consider an API key</w:t>
            </w:r>
          </w:p>
        </w:tc>
      </w:tr>
      <w:tr>
        <w:tc>
          <w:tcPr>
            <w:tcW w:type="dxa" w:w="1624"/>
            <w:shd w:val="clear" w:color="auto" w:fill="F2F6FC"/>
          </w:tcPr>
          <w:p>
            <w:r/>
            <w:r>
              <w:rPr>
                <w:color w:val="0B0B0B"/>
                <w:sz w:val="19"/>
              </w:rPr>
              <w:t>Bundesagentur</w:t>
            </w:r>
          </w:p>
        </w:tc>
        <w:tc>
          <w:tcPr>
            <w:tcW w:type="dxa" w:w="1624"/>
            <w:shd w:val="clear" w:color="auto" w:fill="F2F6FC"/>
          </w:tcPr>
          <w:p>
            <w:r/>
            <w:r>
              <w:rPr>
                <w:color w:val="0B0B0B"/>
                <w:sz w:val="19"/>
              </w:rPr>
              <w:t>10,000</w:t>
            </w:r>
          </w:p>
        </w:tc>
        <w:tc>
          <w:tcPr>
            <w:tcW w:type="dxa" w:w="1624"/>
            <w:shd w:val="clear" w:color="auto" w:fill="F2F6FC"/>
          </w:tcPr>
          <w:p>
            <w:r/>
            <w:r>
              <w:rPr>
                <w:color w:val="0B0B0B"/>
                <w:sz w:val="19"/>
              </w:rPr>
              <w:t>25,000-40,000</w:t>
            </w:r>
          </w:p>
        </w:tc>
        <w:tc>
          <w:tcPr>
            <w:tcW w:type="dxa" w:w="1624"/>
            <w:shd w:val="clear" w:color="auto" w:fill="F2F6FC"/>
          </w:tcPr>
          <w:p>
            <w:r/>
            <w:r>
              <w:rPr>
                <w:color w:val="0B0B0B"/>
                <w:sz w:val="19"/>
              </w:rPr>
              <w:t>+15,000-30,000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Partition by region (radius/location) or keyword across multiple queries</w:t>
            </w:r>
          </w:p>
        </w:tc>
      </w:tr>
      <w:tr>
        <w:tc>
          <w:tcPr>
            <w:tcW w:type="dxa" w:w="1624"/>
          </w:tcPr>
          <w:p>
            <w:r/>
            <w:r>
              <w:rPr>
                <w:color w:val="0B0B0B"/>
                <w:sz w:val="19"/>
              </w:rPr>
              <w:t>Jooble</w:t>
            </w:r>
          </w:p>
        </w:tc>
        <w:tc>
          <w:tcPr>
            <w:tcW w:type="dxa" w:w="1624"/>
          </w:tcPr>
          <w:p>
            <w:r/>
            <w:r>
              <w:rPr>
                <w:color w:val="0B0B0B"/>
                <w:sz w:val="19"/>
              </w:rPr>
              <w:t>1,129</w:t>
            </w:r>
          </w:p>
        </w:tc>
        <w:tc>
          <w:tcPr>
            <w:tcW w:type="dxa" w:w="1624"/>
          </w:tcPr>
          <w:p>
            <w:r/>
            <w:r>
              <w:rPr>
                <w:color w:val="0B0B0B"/>
                <w:sz w:val="19"/>
              </w:rPr>
              <w:t>4,000-9,000</w:t>
            </w:r>
          </w:p>
        </w:tc>
        <w:tc>
          <w:tcPr>
            <w:tcW w:type="dxa" w:w="1624"/>
          </w:tcPr>
          <w:p>
            <w:r/>
            <w:r>
              <w:rPr>
                <w:color w:val="0B0B0B"/>
                <w:sz w:val="19"/>
              </w:rPr>
              <w:t>+3,000-8,000</w:t>
            </w:r>
          </w:p>
        </w:tc>
        <w:tc>
          <w:tcPr>
            <w:tcW w:type="dxa" w:w="1624"/>
          </w:tcPr>
          <w:p>
            <w:r/>
            <w:r>
              <w:rPr>
                <w:color w:val="0B0B0B"/>
                <w:sz w:val="19"/>
              </w:rPr>
              <w:t>Low</w:t>
            </w:r>
          </w:p>
        </w:tc>
        <w:tc>
          <w:tcPr>
            <w:tcW w:type="dxa" w:w="1624"/>
          </w:tcPr>
          <w:p>
            <w:r/>
            <w:r>
              <w:rPr>
                <w:color w:val="0B0B0B"/>
                <w:sz w:val="19"/>
              </w:rPr>
              <w:t>Replace wildcard with targeted keyword and location searches</w:t>
            </w:r>
          </w:p>
        </w:tc>
      </w:tr>
      <w:tr>
        <w:tc>
          <w:tcPr>
            <w:tcW w:type="dxa" w:w="1624"/>
            <w:shd w:val="clear" w:color="auto" w:fill="F2F6FC"/>
          </w:tcPr>
          <w:p>
            <w:r/>
            <w:r>
              <w:rPr>
                <w:color w:val="0B0B0B"/>
                <w:sz w:val="19"/>
              </w:rPr>
              <w:t>USAJOBS</w:t>
            </w:r>
          </w:p>
        </w:tc>
        <w:tc>
          <w:tcPr>
            <w:tcW w:type="dxa" w:w="1624"/>
            <w:shd w:val="clear" w:color="auto" w:fill="F2F6FC"/>
          </w:tcPr>
          <w:p>
            <w:r/>
            <w:r>
              <w:rPr>
                <w:color w:val="0B0B0B"/>
                <w:sz w:val="19"/>
              </w:rPr>
              <w:t>10,000</w:t>
            </w:r>
          </w:p>
        </w:tc>
        <w:tc>
          <w:tcPr>
            <w:tcW w:type="dxa" w:w="1624"/>
            <w:shd w:val="clear" w:color="auto" w:fill="F2F6FC"/>
          </w:tcPr>
          <w:p>
            <w:r/>
            <w:r>
              <w:rPr>
                <w:color w:val="0B0B0B"/>
                <w:sz w:val="19"/>
              </w:rPr>
              <w:t>20,000-30,000</w:t>
            </w:r>
          </w:p>
        </w:tc>
        <w:tc>
          <w:tcPr>
            <w:tcW w:type="dxa" w:w="1624"/>
            <w:shd w:val="clear" w:color="auto" w:fill="F2F6FC"/>
          </w:tcPr>
          <w:p>
            <w:r/>
            <w:r>
              <w:rPr>
                <w:color w:val="0B0B0B"/>
                <w:sz w:val="19"/>
              </w:rPr>
              <w:t>+10,000-20,000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Partition by category or location filters across multiple queries</w:t>
            </w:r>
          </w:p>
        </w:tc>
      </w:tr>
      <w:tr>
        <w:tc>
          <w:tcPr>
            <w:tcW w:type="dxa" w:w="1624"/>
          </w:tcPr>
          <w:p>
            <w:r/>
            <w:r>
              <w:rPr>
                <w:color w:val="0B0B0B"/>
                <w:sz w:val="19"/>
              </w:rPr>
              <w:t>Adzuna</w:t>
            </w:r>
          </w:p>
        </w:tc>
        <w:tc>
          <w:tcPr>
            <w:tcW w:type="dxa" w:w="1624"/>
          </w:tcPr>
          <w:p>
            <w:r/>
            <w:r>
              <w:rPr>
                <w:color w:val="0B0B0B"/>
                <w:sz w:val="19"/>
              </w:rPr>
              <w:t>2,000</w:t>
            </w:r>
          </w:p>
        </w:tc>
        <w:tc>
          <w:tcPr>
            <w:tcW w:type="dxa" w:w="1624"/>
          </w:tcPr>
          <w:p>
            <w:r/>
            <w:r>
              <w:rPr>
                <w:color w:val="0B0B0B"/>
                <w:sz w:val="19"/>
              </w:rPr>
              <w:t>22,000-42,000</w:t>
            </w:r>
          </w:p>
        </w:tc>
        <w:tc>
          <w:tcPr>
            <w:tcW w:type="dxa" w:w="1624"/>
          </w:tcPr>
          <w:p>
            <w:r/>
            <w:r>
              <w:rPr>
                <w:color w:val="0B0B0B"/>
                <w:sz w:val="19"/>
              </w:rPr>
              <w:t>+20,000-40,000</w:t>
            </w:r>
          </w:p>
        </w:tc>
        <w:tc>
          <w:tcPr>
            <w:tcW w:type="dxa" w:w="1624"/>
          </w:tcPr>
          <w:p>
            <w:r/>
            <w:r>
              <w:rPr>
                <w:color w:val="0B0B0B"/>
                <w:sz w:val="19"/>
              </w:rPr>
              <w:t>Low</w:t>
            </w:r>
          </w:p>
        </w:tc>
        <w:tc>
          <w:tcPr>
            <w:tcW w:type="dxa" w:w="1624"/>
          </w:tcPr>
          <w:p>
            <w:r/>
            <w:r>
              <w:rPr>
                <w:color w:val="0B0B0B"/>
                <w:sz w:val="19"/>
              </w:rPr>
              <w:t>Query multiple country endpoints already covered by the existing key</w:t>
            </w:r>
          </w:p>
        </w:tc>
      </w:tr>
      <w:tr>
        <w:tc>
          <w:tcPr>
            <w:tcW w:type="dxa" w:w="1624"/>
            <w:shd w:val="clear" w:color="auto" w:fill="F2F6FC"/>
          </w:tcPr>
          <w:p>
            <w:r/>
            <w:r>
              <w:rPr>
                <w:color w:val="0B0B0B"/>
                <w:sz w:val="19"/>
              </w:rPr>
              <w:t>Reed</w:t>
            </w:r>
          </w:p>
        </w:tc>
        <w:tc>
          <w:tcPr>
            <w:tcW w:type="dxa" w:w="1624"/>
            <w:shd w:val="clear" w:color="auto" w:fill="F2F6FC"/>
          </w:tcPr>
          <w:p>
            <w:r/>
            <w:r>
              <w:rPr>
                <w:color w:val="0B0B0B"/>
                <w:sz w:val="19"/>
              </w:rPr>
              <w:t>9,000</w:t>
            </w:r>
          </w:p>
        </w:tc>
        <w:tc>
          <w:tcPr>
            <w:tcW w:type="dxa" w:w="1624"/>
            <w:shd w:val="clear" w:color="auto" w:fill="F2F6FC"/>
          </w:tcPr>
          <w:p>
            <w:r/>
            <w:r>
              <w:rPr>
                <w:color w:val="0B0B0B"/>
                <w:sz w:val="19"/>
              </w:rPr>
              <w:t>17,000-24,000</w:t>
            </w:r>
          </w:p>
        </w:tc>
        <w:tc>
          <w:tcPr>
            <w:tcW w:type="dxa" w:w="1624"/>
            <w:shd w:val="clear" w:color="auto" w:fill="F2F6FC"/>
          </w:tcPr>
          <w:p>
            <w:r/>
            <w:r>
              <w:rPr>
                <w:color w:val="0B0B0B"/>
                <w:sz w:val="19"/>
              </w:rPr>
              <w:t>+8,000-15,000</w:t>
            </w:r>
          </w:p>
        </w:tc>
        <w:tc>
          <w:tcPr>
            <w:tcW w:type="dxa" w:w="1624"/>
            <w:shd w:val="clear" w:color="auto" w:fill="F2F6FC"/>
          </w:tcPr>
          <w:p>
            <w:r/>
            <w:r>
              <w:rPr>
                <w:color w:val="0B0B0B"/>
                <w:sz w:val="19"/>
              </w:rPr>
              <w:t>Medium</w:t>
            </w:r>
          </w:p>
        </w:tc>
        <w:tc>
          <w:tcPr>
            <w:tcW w:type="dxa" w:w="1624"/>
            <w:shd w:val="clear" w:color="auto" w:fill="F2F6FC"/>
          </w:tcPr>
          <w:p>
            <w:r/>
            <w:r>
              <w:rPr>
                <w:color w:val="0B0B0B"/>
                <w:sz w:val="19"/>
              </w:rPr>
              <w:t>Partition by UK region (location) or keyword across multiple queries</w:t>
            </w:r>
          </w:p>
        </w:tc>
      </w:tr>
      <w:tr>
        <w:tc>
          <w:tcPr>
            <w:tcW w:type="dxa" w:w="1624"/>
          </w:tcPr>
          <w:p>
            <w:r/>
            <w:r>
              <w:rPr>
                <w:color w:val="0B0B0B"/>
                <w:sz w:val="19"/>
              </w:rPr>
              <w:t>SerpApi</w:t>
            </w:r>
          </w:p>
        </w:tc>
        <w:tc>
          <w:tcPr>
            <w:tcW w:type="dxa" w:w="1624"/>
          </w:tcPr>
          <w:p>
            <w:r/>
            <w:r>
              <w:rPr>
                <w:color w:val="0B0B0B"/>
                <w:sz w:val="19"/>
              </w:rPr>
              <w:t>50</w:t>
            </w:r>
          </w:p>
        </w:tc>
        <w:tc>
          <w:tcPr>
            <w:tcW w:type="dxa" w:w="1624"/>
          </w:tcPr>
          <w:p>
            <w:r/>
            <w:r>
              <w:rPr>
                <w:color w:val="0B0B0B"/>
                <w:sz w:val="19"/>
              </w:rPr>
              <w:t>~2,500/mo (budget-bound)</w:t>
            </w:r>
          </w:p>
        </w:tc>
        <w:tc>
          <w:tcPr>
            <w:tcW w:type="dxa" w:w="1624"/>
          </w:tcPr>
          <w:p>
            <w:r/>
            <w:r>
              <w:rPr>
                <w:color w:val="0B0B0B"/>
                <w:sz w:val="19"/>
              </w:rPr>
              <w:t>Budget-dependent</w:t>
            </w:r>
          </w:p>
        </w:tc>
        <w:tc>
          <w:tcPr>
            <w:tcW w:type="dxa" w:w="1624"/>
          </w:tcPr>
          <w:p>
            <w:r/>
            <w:r>
              <w:rPr>
                <w:color w:val="0B0B0B"/>
                <w:sz w:val="19"/>
              </w:rPr>
              <w:t>Low</w:t>
            </w:r>
          </w:p>
        </w:tc>
        <w:tc>
          <w:tcPr>
            <w:tcW w:type="dxa" w:w="1624"/>
          </w:tcPr>
          <w:p>
            <w:r/>
            <w:r>
              <w:rPr>
                <w:color w:val="0B0B0B"/>
                <w:sz w:val="19"/>
              </w:rPr>
              <w:t>Reallocate quota to targeted location/date-filtered queries</w:t>
            </w:r>
          </w:p>
        </w:tc>
      </w:tr>
      <w:tr>
        <w:tc>
          <w:tcPr>
            <w:tcW w:type="dxa" w:w="1624"/>
            <w:shd w:val="clear" w:color="auto" w:fill="F2F6FC"/>
          </w:tcPr>
          <w:p>
            <w:r/>
            <w:r>
              <w:rPr>
                <w:color w:val="0B0B0B"/>
                <w:sz w:val="19"/>
              </w:rPr>
              <w:t>OpenWeb Ninja</w:t>
            </w:r>
          </w:p>
        </w:tc>
        <w:tc>
          <w:tcPr>
            <w:tcW w:type="dxa" w:w="1624"/>
            <w:shd w:val="clear" w:color="auto" w:fill="F2F6FC"/>
          </w:tcPr>
          <w:p>
            <w:r/>
            <w:r>
              <w:rPr>
                <w:color w:val="0B0B0B"/>
                <w:sz w:val="19"/>
              </w:rPr>
              <w:t>~47</w:t>
            </w:r>
          </w:p>
        </w:tc>
        <w:tc>
          <w:tcPr>
            <w:tcW w:type="dxa" w:w="1624"/>
            <w:shd w:val="clear" w:color="auto" w:fill="F2F6FC"/>
          </w:tcPr>
          <w:p>
            <w:r/>
            <w:r>
              <w:rPr>
                <w:color w:val="0B0B0B"/>
                <w:sz w:val="19"/>
              </w:rPr>
              <w:t>~200/mo (budget-bound)</w:t>
            </w:r>
          </w:p>
        </w:tc>
        <w:tc>
          <w:tcPr>
            <w:tcW w:type="dxa" w:w="1624"/>
            <w:shd w:val="clear" w:color="auto" w:fill="F2F6FC"/>
          </w:tcPr>
          <w:p>
            <w:r/>
            <w:r>
              <w:rPr>
                <w:color w:val="0B0B0B"/>
                <w:sz w:val="19"/>
              </w:rPr>
              <w:t>Budget-dependent</w:t>
            </w:r>
          </w:p>
        </w:tc>
        <w:tc>
          <w:tcPr>
            <w:tcW w:type="dxa" w:w="1624"/>
            <w:shd w:val="clear" w:color="auto" w:fill="F2F6FC"/>
          </w:tcPr>
          <w:p>
            <w:r/>
            <w:r>
              <w:rPr>
                <w:color w:val="0B0B0B"/>
                <w:sz w:val="19"/>
              </w:rPr>
              <w:t>Low</w:t>
            </w:r>
          </w:p>
        </w:tc>
        <w:tc>
          <w:tcPr>
            <w:tcW w:type="dxa" w:w="1624"/>
            <w:shd w:val="clear" w:color="auto" w:fill="F2F6FC"/>
          </w:tcPr>
          <w:p>
            <w:r/>
            <w:r>
              <w:rPr>
                <w:color w:val="0B0B0B"/>
                <w:sz w:val="19"/>
              </w:rPr>
              <w:t>Reallocate quota toward country-filtered (e.g. India) queries</w:t>
            </w:r>
          </w:p>
        </w:tc>
      </w:tr>
      <w:tr>
        <w:tc>
          <w:tcPr>
            <w:tcW w:type="dxa" w:w="1624"/>
          </w:tcPr>
          <w:p>
            <w:r/>
            <w:r>
              <w:rPr>
                <w:color w:val="0B0B0B"/>
                <w:sz w:val="19"/>
              </w:rPr>
              <w:t>Careerjet</w:t>
            </w:r>
          </w:p>
        </w:tc>
        <w:tc>
          <w:tcPr>
            <w:tcW w:type="dxa" w:w="1624"/>
          </w:tcPr>
          <w:p>
            <w:r/>
            <w:r>
              <w:rPr>
                <w:color w:val="0B0B0B"/>
                <w:sz w:val="19"/>
              </w:rPr>
              <w:t>2,000</w:t>
            </w:r>
          </w:p>
        </w:tc>
        <w:tc>
          <w:tcPr>
            <w:tcW w:type="dxa" w:w="1624"/>
          </w:tcPr>
          <w:p>
            <w:r/>
            <w:r>
              <w:rPr>
                <w:color w:val="0B0B0B"/>
                <w:sz w:val="19"/>
              </w:rPr>
              <w:t>7,000-12,000</w:t>
            </w:r>
          </w:p>
        </w:tc>
        <w:tc>
          <w:tcPr>
            <w:tcW w:type="dxa" w:w="1624"/>
          </w:tcPr>
          <w:p>
            <w:r/>
            <w:r>
              <w:rPr>
                <w:color w:val="0B0B0B"/>
                <w:sz w:val="19"/>
              </w:rPr>
              <w:t>+5,000-10,000</w:t>
            </w:r>
          </w:p>
        </w:tc>
        <w:tc>
          <w:tcPr>
            <w:tcW w:type="dxa" w:w="1624"/>
          </w:tcPr>
          <w:p>
            <w:r/>
            <w:r>
              <w:rPr>
                <w:color w:val="0B0B0B"/>
                <w:sz w:val="19"/>
              </w:rPr>
              <w:t>Low</w:t>
            </w:r>
          </w:p>
        </w:tc>
        <w:tc>
          <w:tcPr>
            <w:tcW w:type="dxa" w:w="1624"/>
          </w:tcPr>
          <w:p>
            <w:r/>
            <w:r>
              <w:rPr>
                <w:color w:val="0B0B0B"/>
                <w:sz w:val="19"/>
              </w:rPr>
              <w:t>Add locale/country-scoped passes plus real keyword searches</w:t>
            </w:r>
          </w:p>
        </w:tc>
      </w:tr>
      <w:tr>
        <w:tc>
          <w:tcPr>
            <w:tcW w:type="dxa" w:w="1624"/>
            <w:shd w:val="clear" w:color="auto" w:fill="F2F6FC"/>
          </w:tcPr>
          <w:p>
            <w:r/>
            <w:r>
              <w:rPr>
                <w:color w:val="0B0B0B"/>
                <w:sz w:val="19"/>
              </w:rPr>
              <w:t>TheirStack</w:t>
            </w:r>
          </w:p>
        </w:tc>
        <w:tc>
          <w:tcPr>
            <w:tcW w:type="dxa" w:w="1624"/>
            <w:shd w:val="clear" w:color="auto" w:fill="F2F6FC"/>
          </w:tcPr>
          <w:p>
            <w:r/>
            <w:r>
              <w:rPr>
                <w:color w:val="0B0B0B"/>
                <w:sz w:val="19"/>
              </w:rPr>
              <w:t>0</w:t>
            </w:r>
          </w:p>
        </w:tc>
        <w:tc>
          <w:tcPr>
            <w:tcW w:type="dxa" w:w="1624"/>
            <w:shd w:val="clear" w:color="auto" w:fill="F2F6FC"/>
          </w:tcPr>
          <w:p>
            <w:r/>
            <w:r>
              <w:rPr>
                <w:color w:val="0B0B0B"/>
                <w:sz w:val="19"/>
              </w:rPr>
              <w:t>0 (plan-gated)</w:t>
            </w:r>
          </w:p>
        </w:tc>
        <w:tc>
          <w:tcPr>
            <w:tcW w:type="dxa" w:w="1624"/>
            <w:shd w:val="clear" w:color="auto" w:fill="F2F6FC"/>
          </w:tcPr>
          <w:p>
            <w:r/>
            <w:r>
              <w:rPr>
                <w:color w:val="0B0B0B"/>
                <w:sz w:val="19"/>
              </w:rPr>
              <w:t>0 until plan restored</w:t>
            </w:r>
          </w:p>
        </w:tc>
        <w:tc>
          <w:tcPr>
            <w:tcW w:type="dxa" w:w="1624"/>
            <w:shd w:val="clear" w:color="auto" w:fill="F2F6FC"/>
          </w:tcPr>
          <w:p>
            <w:r/>
            <w:r>
              <w:rPr>
                <w:color w:val="0B0B0B"/>
                <w:sz w:val="19"/>
              </w:rPr>
              <w:t>N/A</w:t>
            </w:r>
          </w:p>
        </w:tc>
        <w:tc>
          <w:tcPr>
            <w:tcW w:type="dxa" w:w="1624"/>
            <w:shd w:val="clear" w:color="auto" w:fill="F2F6FC"/>
          </w:tcPr>
          <w:p>
            <w:r/>
            <w:r>
              <w:rPr>
                <w:color w:val="0B0B0B"/>
                <w:sz w:val="19"/>
              </w:rPr>
              <w:t>Resolve the account/billing restriction first</w:t>
            </w:r>
          </w:p>
        </w:tc>
      </w:tr>
      <w:tr>
        <w:tc>
          <w:tcPr>
            <w:tcW w:type="dxa" w:w="1624"/>
          </w:tcPr>
          <w:p>
            <w:r/>
            <w:r>
              <w:rPr>
                <w:color w:val="0B0B0B"/>
                <w:sz w:val="19"/>
              </w:rPr>
              <w:t>Greenhouse</w:t>
            </w:r>
          </w:p>
        </w:tc>
        <w:tc>
          <w:tcPr>
            <w:tcW w:type="dxa" w:w="1624"/>
          </w:tcPr>
          <w:p>
            <w:r/>
            <w:r>
              <w:rPr>
                <w:color w:val="0B0B0B"/>
                <w:sz w:val="19"/>
              </w:rPr>
              <w:t>22,728</w:t>
            </w:r>
          </w:p>
        </w:tc>
        <w:tc>
          <w:tcPr>
            <w:tcW w:type="dxa" w:w="1624"/>
          </w:tcPr>
          <w:p>
            <w:r/>
            <w:r>
              <w:rPr>
                <w:color w:val="0B0B0B"/>
                <w:sz w:val="19"/>
              </w:rPr>
              <w:t>27,728-37,728</w:t>
            </w:r>
          </w:p>
        </w:tc>
        <w:tc>
          <w:tcPr>
            <w:tcW w:type="dxa" w:w="1624"/>
          </w:tcPr>
          <w:p>
            <w:r/>
            <w:r>
              <w:rPr>
                <w:color w:val="0B0B0B"/>
                <w:sz w:val="19"/>
              </w:rPr>
              <w:t>+5,000-15,000</w:t>
            </w:r>
          </w:p>
        </w:tc>
        <w:tc>
          <w:tcPr>
            <w:tcW w:type="dxa" w:w="1624"/>
          </w:tcPr>
          <w:p>
            <w:r/>
            <w:r>
              <w:rPr>
                <w:color w:val="0B0B0B"/>
                <w:sz w:val="19"/>
              </w:rPr>
              <w:t>Low</w:t>
            </w:r>
          </w:p>
        </w:tc>
        <w:tc>
          <w:tcPr>
            <w:tcW w:type="dxa" w:w="1624"/>
          </w:tcPr>
          <w:p>
            <w:r/>
            <w:r>
              <w:rPr>
                <w:color w:val="0B0B0B"/>
                <w:sz w:val="19"/>
              </w:rPr>
              <w:t>ATS company expansion — add curated slugs (no query filters exist)</w:t>
            </w:r>
          </w:p>
        </w:tc>
      </w:tr>
      <w:tr>
        <w:tc>
          <w:tcPr>
            <w:tcW w:type="dxa" w:w="1624"/>
            <w:shd w:val="clear" w:color="auto" w:fill="F2F6FC"/>
          </w:tcPr>
          <w:p>
            <w:r/>
            <w:r>
              <w:rPr>
                <w:color w:val="0B0B0B"/>
                <w:sz w:val="19"/>
              </w:rPr>
              <w:t>Lever</w:t>
            </w:r>
          </w:p>
        </w:tc>
        <w:tc>
          <w:tcPr>
            <w:tcW w:type="dxa" w:w="1624"/>
            <w:shd w:val="clear" w:color="auto" w:fill="F2F6FC"/>
          </w:tcPr>
          <w:p>
            <w:r/>
            <w:r>
              <w:rPr>
                <w:color w:val="0B0B0B"/>
                <w:sz w:val="19"/>
              </w:rPr>
              <w:t>17,755</w:t>
            </w:r>
          </w:p>
        </w:tc>
        <w:tc>
          <w:tcPr>
            <w:tcW w:type="dxa" w:w="1624"/>
            <w:shd w:val="clear" w:color="auto" w:fill="F2F6FC"/>
          </w:tcPr>
          <w:p>
            <w:r/>
            <w:r>
              <w:rPr>
                <w:color w:val="0B0B0B"/>
                <w:sz w:val="19"/>
              </w:rPr>
              <w:t>22,755-27,755</w:t>
            </w:r>
          </w:p>
        </w:tc>
        <w:tc>
          <w:tcPr>
            <w:tcW w:type="dxa" w:w="1624"/>
            <w:shd w:val="clear" w:color="auto" w:fill="F2F6FC"/>
          </w:tcPr>
          <w:p>
            <w:r/>
            <w:r>
              <w:rPr>
                <w:color w:val="0B0B0B"/>
                <w:sz w:val="19"/>
              </w:rPr>
              <w:t>+5,000-10,000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ATS company expansion — add curated company slugs</w:t>
            </w:r>
          </w:p>
        </w:tc>
      </w:tr>
      <w:tr>
        <w:tc>
          <w:tcPr>
            <w:tcW w:type="dxa" w:w="1624"/>
          </w:tcPr>
          <w:p>
            <w:r/>
            <w:r>
              <w:rPr>
                <w:color w:val="0B0B0B"/>
                <w:sz w:val="19"/>
              </w:rPr>
              <w:t>Ashby</w:t>
            </w:r>
          </w:p>
        </w:tc>
        <w:tc>
          <w:tcPr>
            <w:tcW w:type="dxa" w:w="1624"/>
          </w:tcPr>
          <w:p>
            <w:r/>
            <w:r>
              <w:rPr>
                <w:color w:val="0B0B0B"/>
                <w:sz w:val="19"/>
              </w:rPr>
              <w:t>5,171</w:t>
            </w:r>
          </w:p>
        </w:tc>
        <w:tc>
          <w:tcPr>
            <w:tcW w:type="dxa" w:w="1624"/>
          </w:tcPr>
          <w:p>
            <w:r/>
            <w:r>
              <w:rPr>
                <w:color w:val="0B0B0B"/>
                <w:sz w:val="19"/>
              </w:rPr>
              <w:t>7,171-10,171</w:t>
            </w:r>
          </w:p>
        </w:tc>
        <w:tc>
          <w:tcPr>
            <w:tcW w:type="dxa" w:w="1624"/>
          </w:tcPr>
          <w:p>
            <w:r/>
            <w:r>
              <w:rPr>
                <w:color w:val="0B0B0B"/>
                <w:sz w:val="19"/>
              </w:rPr>
              <w:t>+2,000-5,000</w:t>
            </w:r>
          </w:p>
        </w:tc>
        <w:tc>
          <w:tcPr>
            <w:tcW w:type="dxa" w:w="1624"/>
          </w:tcPr>
          <w:p>
            <w:r/>
            <w:r>
              <w:rPr>
                <w:color w:val="0B0B0B"/>
                <w:sz w:val="19"/>
              </w:rPr>
              <w:t>Low</w:t>
            </w:r>
          </w:p>
        </w:tc>
        <w:tc>
          <w:tcPr>
            <w:tcW w:type="dxa" w:w="1624"/>
          </w:tcPr>
          <w:p>
            <w:r/>
            <w:r>
              <w:rPr>
                <w:color w:val="0B0B0B"/>
                <w:sz w:val="19"/>
              </w:rPr>
              <w:t>ATS company expansion — source slugs outside AI/SaaS/FinTech</w:t>
            </w:r>
          </w:p>
        </w:tc>
      </w:tr>
      <w:tr>
        <w:tc>
          <w:tcPr>
            <w:tcW w:type="dxa" w:w="1624"/>
            <w:shd w:val="clear" w:color="auto" w:fill="F2F6FC"/>
          </w:tcPr>
          <w:p>
            <w:r/>
            <w:r>
              <w:rPr>
                <w:color w:val="0B0B0B"/>
                <w:sz w:val="19"/>
              </w:rPr>
              <w:t>SmartRecruiters</w:t>
            </w:r>
          </w:p>
        </w:tc>
        <w:tc>
          <w:tcPr>
            <w:tcW w:type="dxa" w:w="1624"/>
            <w:shd w:val="clear" w:color="auto" w:fill="F2F6FC"/>
          </w:tcPr>
          <w:p>
            <w:r/>
            <w:r>
              <w:rPr>
                <w:color w:val="0B0B0B"/>
                <w:sz w:val="19"/>
              </w:rPr>
              <w:t>65,193</w:t>
            </w:r>
          </w:p>
        </w:tc>
        <w:tc>
          <w:tcPr>
            <w:tcW w:type="dxa" w:w="1624"/>
            <w:shd w:val="clear" w:color="auto" w:fill="F2F6FC"/>
          </w:tcPr>
          <w:p>
            <w:r/>
            <w:r>
              <w:rPr>
                <w:color w:val="0B0B0B"/>
                <w:sz w:val="19"/>
              </w:rPr>
              <w:t>70,193-80,193</w:t>
            </w:r>
          </w:p>
        </w:tc>
        <w:tc>
          <w:tcPr>
            <w:tcW w:type="dxa" w:w="1624"/>
            <w:shd w:val="clear" w:color="auto" w:fill="F2F6FC"/>
          </w:tcPr>
          <w:p>
            <w:r/>
            <w:r>
              <w:rPr>
                <w:color w:val="0B0B0B"/>
                <w:sz w:val="19"/>
              </w:rPr>
              <w:t>+5,000-15,000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ATS company expansion — add slugs, weigh against concentration risk</w:t>
            </w:r>
          </w:p>
        </w:tc>
      </w:tr>
      <w:tr>
        <w:tc>
          <w:tcPr>
            <w:tcW w:type="dxa" w:w="1624"/>
          </w:tcPr>
          <w:p>
            <w:r/>
            <w:r>
              <w:rPr>
                <w:color w:val="0B0B0B"/>
                <w:sz w:val="19"/>
              </w:rPr>
              <w:t>Workable</w:t>
            </w:r>
          </w:p>
        </w:tc>
        <w:tc>
          <w:tcPr>
            <w:tcW w:type="dxa" w:w="1624"/>
          </w:tcPr>
          <w:p>
            <w:r/>
            <w:r>
              <w:rPr>
                <w:color w:val="0B0B0B"/>
                <w:sz w:val="19"/>
              </w:rPr>
              <w:t>7,644</w:t>
            </w:r>
          </w:p>
        </w:tc>
        <w:tc>
          <w:tcPr>
            <w:tcW w:type="dxa" w:w="1624"/>
          </w:tcPr>
          <w:p>
            <w:r/>
            <w:r>
              <w:rPr>
                <w:color w:val="0B0B0B"/>
                <w:sz w:val="19"/>
              </w:rPr>
              <w:t>10,644-14,644</w:t>
            </w:r>
          </w:p>
        </w:tc>
        <w:tc>
          <w:tcPr>
            <w:tcW w:type="dxa" w:w="1624"/>
          </w:tcPr>
          <w:p>
            <w:r/>
            <w:r>
              <w:rPr>
                <w:color w:val="0B0B0B"/>
                <w:sz w:val="19"/>
              </w:rPr>
              <w:t>+3,000-7,000</w:t>
            </w:r>
          </w:p>
        </w:tc>
        <w:tc>
          <w:tcPr>
            <w:tcW w:type="dxa" w:w="1624"/>
          </w:tcPr>
          <w:p>
            <w:r/>
            <w:r>
              <w:rPr>
                <w:color w:val="0B0B0B"/>
                <w:sz w:val="19"/>
              </w:rPr>
              <w:t>Low</w:t>
            </w:r>
          </w:p>
        </w:tc>
        <w:tc>
          <w:tcPr>
            <w:tcW w:type="dxa" w:w="1624"/>
          </w:tcPr>
          <w:p>
            <w:r/>
            <w:r>
              <w:rPr>
                <w:color w:val="0B0B0B"/>
                <w:sz w:val="19"/>
              </w:rPr>
              <w:t>ATS company expansion — source slugs in staffing/consulting/fintech/healthcare</w:t>
            </w:r>
          </w:p>
        </w:tc>
      </w:tr>
      <w:tr>
        <w:tc>
          <w:tcPr>
            <w:tcW w:type="dxa" w:w="1624"/>
            <w:shd w:val="clear" w:color="auto" w:fill="F2F6FC"/>
          </w:tcPr>
          <w:p>
            <w:r/>
            <w:r>
              <w:rPr>
                <w:color w:val="0B0B0B"/>
                <w:sz w:val="19"/>
              </w:rPr>
              <w:t>Teamtailor</w:t>
            </w:r>
          </w:p>
        </w:tc>
        <w:tc>
          <w:tcPr>
            <w:tcW w:type="dxa" w:w="1624"/>
            <w:shd w:val="clear" w:color="auto" w:fill="F2F6FC"/>
          </w:tcPr>
          <w:p>
            <w:r/>
            <w:r>
              <w:rPr>
                <w:color w:val="0B0B0B"/>
                <w:sz w:val="19"/>
              </w:rPr>
              <w:t>474</w:t>
            </w:r>
          </w:p>
        </w:tc>
        <w:tc>
          <w:tcPr>
            <w:tcW w:type="dxa" w:w="1624"/>
            <w:shd w:val="clear" w:color="auto" w:fill="F2F6FC"/>
          </w:tcPr>
          <w:p>
            <w:r/>
            <w:r>
              <w:rPr>
                <w:color w:val="0B0B0B"/>
                <w:sz w:val="19"/>
              </w:rPr>
              <w:t>974-1,974</w:t>
            </w:r>
          </w:p>
        </w:tc>
        <w:tc>
          <w:tcPr>
            <w:tcW w:type="dxa" w:w="1624"/>
            <w:shd w:val="clear" w:color="auto" w:fill="F2F6FC"/>
          </w:tcPr>
          <w:p>
            <w:r/>
            <w:r>
              <w:rPr>
                <w:color w:val="0B0B0B"/>
                <w:sz w:val="19"/>
              </w:rPr>
              <w:t>+500-1,500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ATS company expansion — source additional career sites (highest candidate hit rate)</w:t>
            </w:r>
          </w:p>
        </w:tc>
      </w:tr>
    </w:tbl>
    <w:p>
      <w:pPr>
        <w:spacing w:before="200" w:after="120"/>
      </w:pPr>
      <w:r>
        <w:rPr>
          <w:b/>
          <w:color w:val="0B0B0B"/>
          <w:sz w:val="26"/>
        </w:rPr>
        <w:t>How additional jobs can be collected, mapped to technique</w:t>
      </w:r>
    </w:p>
    <w:p>
      <w:pPr>
        <w:pStyle w:val="ListBullet"/>
        <w:spacing w:after="80"/>
      </w:pPr>
      <w:r>
        <w:t>Multiple country endpoints: Adzuna (10+ countries already covered by the existing key), Careerjet (locale_code for UK/India/Brazil/SEA locales).</w:t>
      </w:r>
    </w:p>
    <w:p>
      <w:pPr>
        <w:pStyle w:val="ListBullet"/>
        <w:spacing w:after="80"/>
      </w:pPr>
      <w:r>
        <w:t>Category searches: The Muse (category), USAJOBS (JobCategoryCode), Himalayas (/search endpoint).</w:t>
      </w:r>
    </w:p>
    <w:p>
      <w:pPr>
        <w:pStyle w:val="ListBullet"/>
        <w:spacing w:after="80"/>
      </w:pPr>
      <w:r>
        <w:t>Company searches: TheirStack (company filter, once plan-restored); all six ATS providers via company-slug expansion (their only lever, since none expose query filters).</w:t>
      </w:r>
    </w:p>
    <w:p>
      <w:pPr>
        <w:pStyle w:val="ListBullet"/>
        <w:spacing w:after="80"/>
      </w:pPr>
      <w:r>
        <w:t>Location filters: Adzuna (where), Bundesagentur (wo), USAJOBS (LocationName), Reed (locationName), Himalayas (/search).</w:t>
      </w:r>
    </w:p>
    <w:p>
      <w:pPr>
        <w:pStyle w:val="ListBullet"/>
        <w:spacing w:after="80"/>
      </w:pPr>
      <w:r>
        <w:t>Keyword searches: Jooble, Careerjet, Adzuna (what), Bundesagentur (was), USAJOBS (Keyword) — replacing today's wildcard/unscoped queries with real terms.</w:t>
      </w:r>
    </w:p>
    <w:p>
      <w:pPr>
        <w:pStyle w:val="ListBullet"/>
        <w:spacing w:after="80"/>
      </w:pPr>
      <w:r>
        <w:rPr/>
        <w:t>Date filters: Adzuna (max_days_old), USAJOBS (DatePosted), Bundesagentur (veroeffentlichtseit), Jooble (datecreatedfrom), TheirStack (posted_at_max_age_days) — a freshness lever more than a volume one.</w:t>
      </w:r>
    </w:p>
    <w:p>
      <w:pPr>
        <w:pStyle w:val="ListBullet"/>
        <w:spacing w:after="80"/>
      </w:pPr>
      <w:r>
        <w:rPr/>
        <w:t>Remote filters: USAJOBS (RemoteIndicator), JSearch/OpenWeb Ninja (remote_jobs_only), SerpApi (work_from_home) — a quality lever, not a volume one.</w:t>
      </w:r>
    </w:p>
    <w:p>
      <w:pPr>
        <w:pStyle w:val="ListBullet"/>
        <w:spacing w:after="80"/>
      </w:pPr>
      <w:r>
        <w:rPr/>
        <w:t>Department filters: not offered as a request-side filter by any provider (Ashby/SmartRecruiters/Workable return it only as data), so it can't expand volume.</w:t>
      </w:r>
    </w:p>
    <w:p>
      <w:pPr>
        <w:pStyle w:val="ListBullet"/>
        <w:spacing w:after="80"/>
      </w:pPr>
      <w:r>
        <w:t>Radius searches: Bundesagentur (umkreis), Reed (distance), USAJOBS (Radius).</w:t>
      </w:r>
    </w:p>
    <w:p>
      <w:pPr>
        <w:pStyle w:val="ListBullet"/>
        <w:spacing w:after="80"/>
      </w:pPr>
      <w:r>
        <w:rPr/>
        <w:t>Multiple API queries (partitioning): the core mechanism for Adzuna, Bundesagentur, USAJOBS, Reed, The Muse, Himalayas, Jooble, Careerjet — each hits a hard per-query ceiling only partitioning can exceed.</w:t>
      </w:r>
    </w:p>
    <w:p>
      <w:pPr>
        <w:pStyle w:val="ListBullet"/>
        <w:spacing w:after="80"/>
      </w:pPr>
      <w:r>
        <w:rPr/>
        <w:t>Incremental synchronization: improves freshness rather than raw volume; most relevant where a genuine updated/date field exists (Jooble updated, Greenhouse updated_at, USAJOBS if ApplicationCloseDate is extracted).</w:t>
      </w:r>
    </w:p>
    <w:p>
      <w:pPr>
        <w:pStyle w:val="ListBullet"/>
        <w:spacing w:after="80"/>
      </w:pPr>
      <w:r>
        <w:t>ATS company expansion: the only lever for Greenhouse, Lever, Ashby, SmartRecruiters, Workable, and Teamtailor — none of the six expose any query filter, so growing their curated company-slug lists is the sole path to more volume from these six providers.</w:t>
      </w:r>
    </w:p>
    <w:p>
      <w:pPr>
        <w:pStyle w:val="Heading1"/>
        <w:spacing w:before="120" w:after="280"/>
      </w:pPr>
      <w:r>
        <w:rPr>
          <w:b/>
          <w:color w:val="2A78D6"/>
          <w:sz w:val="40"/>
        </w:rPr>
        <w:t>18. Regional Coverage Improvement Plan</w:t>
      </w:r>
    </w:p>
    <w:p>
      <w:pPr>
        <w:spacing w:before="200" w:after="120"/>
      </w:pPr>
      <w:r>
        <w:rPr>
          <w:b/>
          <w:color w:val="0B0B0B"/>
          <w:sz w:val="26"/>
        </w:rPr>
        <w:t>Current state and gaps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Region</w:t>
            </w:r>
          </w:p>
        </w:tc>
        <w:tc>
          <w:tcPr>
            <w:tcW w:type="dxa" w:w="2436"/>
            <w:shd w:val="clear" w:color="auto" w:fill="2A78D6"/>
          </w:tcPr>
          <w:p>
            <w:r/>
            <w:r>
              <w:rPr>
                <w:b/>
                <w:color w:val="FFFFFF"/>
                <w:sz w:val="19"/>
              </w:rPr>
              <w:t>Current Coverage</w:t>
            </w:r>
          </w:p>
        </w:tc>
        <w:tc>
          <w:tcPr>
            <w:tcW w:type="dxa" w:w="2436"/>
            <w:shd w:val="clear" w:color="auto" w:fill="2A78D6"/>
          </w:tcPr>
          <w:p>
            <w:r/>
            <w:r>
              <w:rPr>
                <w:b/>
                <w:color w:val="FFFFFF"/>
                <w:sz w:val="19"/>
              </w:rPr>
              <w:t>Coverage Gaps</w:t>
            </w:r>
          </w:p>
        </w:tc>
        <w:tc>
          <w:tcPr>
            <w:tcW w:type="dxa" w:w="2436"/>
            <w:shd w:val="clear" w:color="auto" w:fill="2A78D6"/>
          </w:tcPr>
          <w:p>
            <w:r/>
            <w:r>
              <w:rPr>
                <w:b/>
                <w:color w:val="FFFFFF"/>
                <w:sz w:val="19"/>
              </w:rPr>
              <w:t>Best Existing Provider to Optimize</w:t>
            </w:r>
          </w:p>
        </w:tc>
      </w:tr>
      <w:tr>
        <w:tc>
          <w:tcPr>
            <w:tcW w:type="dxa" w:w="2436"/>
          </w:tcPr>
          <w:p>
            <w:r/>
            <w:r>
              <w:rPr>
                <w:color w:val="0B0B0B"/>
                <w:sz w:val="19"/>
              </w:rPr>
              <w:t>United States</w:t>
            </w:r>
          </w:p>
        </w:tc>
        <w:tc>
          <w:tcPr>
            <w:tcW w:type="dxa" w:w="2436"/>
          </w:tcPr>
          <w:p>
            <w:r/>
            <w:r>
              <w:rPr>
                <w:color w:val="0B0B0B"/>
                <w:sz w:val="19"/>
              </w:rPr>
              <w:t>Strong (51.0%; deepest ATS + federal coverage)</w:t>
            </w:r>
          </w:p>
        </w:tc>
        <w:tc>
          <w:tcPr>
            <w:tcW w:type="dxa" w:w="2436"/>
          </w:tcPr>
          <w:p>
            <w:r/>
            <w:r>
              <w:rPr>
                <w:color w:val="0B0B0B"/>
                <w:sz w:val="19"/>
              </w:rPr>
              <w:t>Broad but curated-company-driven, not query-driven</w:t>
            </w:r>
          </w:p>
        </w:tc>
        <w:tc>
          <w:tcPr>
            <w:tcW w:type="dxa" w:w="2436"/>
          </w:tcPr>
          <w:p>
            <w:r/>
            <w:r>
              <w:rPr>
                <w:color w:val="0B0B0B"/>
                <w:sz w:val="19"/>
              </w:rPr>
              <w:t>Adzuna (US) — add date/category filters</w:t>
            </w:r>
          </w:p>
        </w:tc>
      </w:tr>
      <w:tr>
        <w:tc>
          <w:tcPr>
            <w:tcW w:type="dxa" w:w="2436"/>
            <w:shd w:val="clear" w:color="auto" w:fill="F2F6FC"/>
          </w:tcPr>
          <w:p>
            <w:r/>
            <w:r>
              <w:rPr>
                <w:color w:val="0B0B0B"/>
                <w:sz w:val="19"/>
              </w:rPr>
              <w:t>Canada</w:t>
            </w:r>
          </w:p>
        </w:tc>
        <w:tc>
          <w:tcPr>
            <w:tcW w:type="dxa" w:w="2436"/>
            <w:shd w:val="clear" w:color="auto" w:fill="F2F6FC"/>
          </w:tcPr>
          <w:p>
            <w:r/>
            <w:r>
              <w:rPr>
                <w:color w:val="0B0B0B"/>
                <w:sz w:val="19"/>
              </w:rPr>
              <w:t>Weakest target region (2.2%, incidental only)</w:t>
            </w:r>
          </w:p>
        </w:tc>
        <w:tc>
          <w:tcPr>
            <w:tcW w:type="dxa" w:w="2436"/>
            <w:shd w:val="clear" w:color="auto" w:fill="F2F6FC"/>
          </w:tcPr>
          <w:p>
            <w:r/>
            <w:r>
              <w:rPr>
                <w:color w:val="0B0B0B"/>
                <w:sz w:val="19"/>
              </w:rPr>
              <w:t>No dedicated source at all</w:t>
            </w:r>
          </w:p>
        </w:tc>
        <w:tc>
          <w:tcPr>
            <w:tcW w:type="dxa" w:w="2436"/>
            <w:shd w:val="clear" w:color="auto" w:fill="F2F6FC"/>
          </w:tcPr>
          <w:p>
            <w:r/>
            <w:r>
              <w:rPr>
                <w:color w:val="0B0B0B"/>
                <w:sz w:val="19"/>
              </w:rPr>
              <w:t>Adzuna — enable 'ca' country</w:t>
            </w:r>
          </w:p>
        </w:tc>
      </w:tr>
      <w:tr>
        <w:tc>
          <w:tcPr>
            <w:tcW w:type="dxa" w:w="2436"/>
          </w:tcPr>
          <w:p>
            <w:r/>
            <w:r>
              <w:rPr>
                <w:color w:val="0B0B0B"/>
                <w:sz w:val="19"/>
              </w:rPr>
              <w:t>United Kingdom</w:t>
            </w:r>
          </w:p>
        </w:tc>
        <w:tc>
          <w:tcPr>
            <w:tcW w:type="dxa" w:w="2436"/>
          </w:tcPr>
          <w:p>
            <w:r/>
            <w:r>
              <w:rPr>
                <w:color w:val="0B0B0B"/>
                <w:sz w:val="19"/>
              </w:rPr>
              <w:t>Well covered for its size (6.6-8.2%) but single-source</w:t>
            </w:r>
          </w:p>
        </w:tc>
        <w:tc>
          <w:tcPr>
            <w:tcW w:type="dxa" w:w="2436"/>
          </w:tcPr>
          <w:p>
            <w:r/>
            <w:r>
              <w:rPr>
                <w:color w:val="0B0B0B"/>
                <w:sz w:val="19"/>
              </w:rPr>
              <w:t>No resilience/backup source</w:t>
            </w:r>
          </w:p>
        </w:tc>
        <w:tc>
          <w:tcPr>
            <w:tcW w:type="dxa" w:w="2436"/>
          </w:tcPr>
          <w:p>
            <w:r/>
            <w:r>
              <w:rPr>
                <w:color w:val="0B0B0B"/>
                <w:sz w:val="19"/>
              </w:rPr>
              <w:t>Reed — partition by region/keyword</w:t>
            </w:r>
          </w:p>
        </w:tc>
      </w:tr>
      <w:tr>
        <w:tc>
          <w:tcPr>
            <w:tcW w:type="dxa" w:w="2436"/>
            <w:shd w:val="clear" w:color="auto" w:fill="F2F6FC"/>
          </w:tcPr>
          <w:p>
            <w:r/>
            <w:r>
              <w:rPr>
                <w:color w:val="0B0B0B"/>
                <w:sz w:val="19"/>
              </w:rPr>
              <w:t>Europe</w:t>
            </w:r>
          </w:p>
        </w:tc>
        <w:tc>
          <w:tcPr>
            <w:tcW w:type="dxa" w:w="2436"/>
            <w:shd w:val="clear" w:color="auto" w:fill="F2F6FC"/>
          </w:tcPr>
          <w:p>
            <w:r/>
            <w:r>
              <w:rPr>
                <w:color w:val="0B0B0B"/>
                <w:sz w:val="19"/>
              </w:rPr>
              <w:t>14.0-18.7%, but 56% Germany-concentrated</w:t>
            </w:r>
          </w:p>
        </w:tc>
        <w:tc>
          <w:tcPr>
            <w:tcW w:type="dxa" w:w="2436"/>
            <w:shd w:val="clear" w:color="auto" w:fill="F2F6FC"/>
          </w:tcPr>
          <w:p>
            <w:r/>
            <w:r>
              <w:rPr>
                <w:color w:val="0B0B0B"/>
                <w:sz w:val="19"/>
              </w:rPr>
              <w:t>Rest of Europe (FR/ES/NL/IT/PL) thin</w:t>
            </w:r>
          </w:p>
        </w:tc>
        <w:tc>
          <w:tcPr>
            <w:tcW w:type="dxa" w:w="2436"/>
            <w:shd w:val="clear" w:color="auto" w:fill="F2F6FC"/>
          </w:tcPr>
          <w:p>
            <w:r/>
            <w:r>
              <w:rPr>
                <w:color w:val="0B0B0B"/>
                <w:sz w:val="19"/>
              </w:rPr>
              <w:t>Bundesagentur — partition by region</w:t>
            </w:r>
          </w:p>
        </w:tc>
      </w:tr>
      <w:tr>
        <w:tc>
          <w:tcPr>
            <w:tcW w:type="dxa" w:w="2436"/>
          </w:tcPr>
          <w:p>
            <w:r/>
            <w:r>
              <w:rPr>
                <w:color w:val="0B0B0B"/>
                <w:sz w:val="19"/>
              </w:rPr>
              <w:t>India</w:t>
            </w:r>
          </w:p>
        </w:tc>
        <w:tc>
          <w:tcPr>
            <w:tcW w:type="dxa" w:w="2436"/>
          </w:tcPr>
          <w:p>
            <w:r/>
            <w:r>
              <w:rPr>
                <w:color w:val="0B0B0B"/>
                <w:sz w:val="19"/>
              </w:rPr>
              <w:t>2.2% incidental; 4th-largest country despite no dedicated source</w:t>
            </w:r>
          </w:p>
        </w:tc>
        <w:tc>
          <w:tcPr>
            <w:tcW w:type="dxa" w:w="2436"/>
          </w:tcPr>
          <w:p>
            <w:r/>
            <w:r>
              <w:rPr>
                <w:color w:val="0B0B0B"/>
                <w:sz w:val="19"/>
              </w:rPr>
              <w:t>No dedicated source; consumer boards have no public API</w:t>
            </w:r>
          </w:p>
        </w:tc>
        <w:tc>
          <w:tcPr>
            <w:tcW w:type="dxa" w:w="2436"/>
          </w:tcPr>
          <w:p>
            <w:r/>
            <w:r>
              <w:rPr>
                <w:color w:val="0B0B0B"/>
                <w:sz w:val="19"/>
              </w:rPr>
              <w:t>ATS providers — expand Indian-HQ slugs</w:t>
            </w:r>
          </w:p>
        </w:tc>
      </w:tr>
      <w:tr>
        <w:tc>
          <w:tcPr>
            <w:tcW w:type="dxa" w:w="2436"/>
            <w:shd w:val="clear" w:color="auto" w:fill="F2F6FC"/>
          </w:tcPr>
          <w:p>
            <w:r/>
            <w:r>
              <w:rPr>
                <w:color w:val="0B0B0B"/>
                <w:sz w:val="19"/>
              </w:rPr>
              <w:t>Singapore / Southeast Asia</w:t>
            </w:r>
          </w:p>
        </w:tc>
        <w:tc>
          <w:tcPr>
            <w:tcW w:type="dxa" w:w="2436"/>
            <w:shd w:val="clear" w:color="auto" w:fill="F2F6FC"/>
          </w:tcPr>
          <w:p>
            <w:r/>
            <w:r>
              <w:rPr>
                <w:color w:val="0B0B0B"/>
                <w:sz w:val="19"/>
              </w:rPr>
              <w:t>3.0%, weakest alongside Canada</w:t>
            </w:r>
          </w:p>
        </w:tc>
        <w:tc>
          <w:tcPr>
            <w:tcW w:type="dxa" w:w="2436"/>
            <w:shd w:val="clear" w:color="auto" w:fill="F2F6FC"/>
          </w:tcPr>
          <w:p>
            <w:r/>
            <w:r>
              <w:rPr>
                <w:color w:val="0B0B0B"/>
                <w:sz w:val="19"/>
              </w:rPr>
              <w:t>No dedicated source anywhere in SEA</w:t>
            </w:r>
          </w:p>
        </w:tc>
        <w:tc>
          <w:tcPr>
            <w:tcW w:type="dxa" w:w="2436"/>
            <w:shd w:val="clear" w:color="auto" w:fill="F2F6FC"/>
          </w:tcPr>
          <w:p>
            <w:r/>
            <w:r>
              <w:rPr>
                <w:color w:val="0B0B0B"/>
                <w:sz w:val="19"/>
              </w:rPr>
              <w:t>ATS slug expansion (no dedicated provider to optimize)</w:t>
            </w:r>
          </w:p>
        </w:tc>
      </w:tr>
      <w:tr>
        <w:tc>
          <w:tcPr>
            <w:tcW w:type="dxa" w:w="2436"/>
          </w:tcPr>
          <w:p>
            <w:r/>
            <w:r>
              <w:rPr>
                <w:color w:val="0B0B0B"/>
                <w:sz w:val="19"/>
              </w:rPr>
              <w:t>LATAM</w:t>
            </w:r>
          </w:p>
        </w:tc>
        <w:tc>
          <w:tcPr>
            <w:tcW w:type="dxa" w:w="2436"/>
          </w:tcPr>
          <w:p>
            <w:r/>
            <w:r>
              <w:rPr>
                <w:color w:val="0B0B0B"/>
                <w:sz w:val="19"/>
              </w:rPr>
              <w:t>4.5%, mostly remote/nearshore, not in-country</w:t>
            </w:r>
          </w:p>
        </w:tc>
        <w:tc>
          <w:tcPr>
            <w:tcW w:type="dxa" w:w="2436"/>
          </w:tcPr>
          <w:p>
            <w:r/>
            <w:r>
              <w:rPr>
                <w:color w:val="0B0B0B"/>
                <w:sz w:val="19"/>
              </w:rPr>
              <w:t>Real in-country volume (Brazil/Mexico) thin</w:t>
            </w:r>
          </w:p>
        </w:tc>
        <w:tc>
          <w:tcPr>
            <w:tcW w:type="dxa" w:w="2436"/>
          </w:tcPr>
          <w:p>
            <w:r/>
            <w:r>
              <w:rPr>
                <w:color w:val="0B0B0B"/>
                <w:sz w:val="19"/>
              </w:rPr>
              <w:t>Himalayas — use /search with country filter</w:t>
            </w:r>
          </w:p>
        </w:tc>
      </w:tr>
    </w:tbl>
    <w:p>
      <w:pPr>
        <w:spacing w:before="200" w:after="120"/>
      </w:pPr>
      <w:r>
        <w:rPr>
          <w:b/>
          <w:color w:val="0B0B0B"/>
          <w:sz w:val="26"/>
        </w:rPr>
        <w:t>Recommended action and priority</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2A78D6"/>
          </w:tcPr>
          <w:p>
            <w:r/>
            <w:r>
              <w:rPr>
                <w:b/>
                <w:color w:val="FFFFFF"/>
                <w:sz w:val="19"/>
              </w:rPr>
              <w:t>Region</w:t>
            </w:r>
          </w:p>
        </w:tc>
        <w:tc>
          <w:tcPr>
            <w:tcW w:type="dxa" w:w="1624"/>
            <w:shd w:val="clear" w:color="auto" w:fill="2A78D6"/>
          </w:tcPr>
          <w:p>
            <w:r/>
            <w:r>
              <w:rPr>
                <w:b/>
                <w:color w:val="FFFFFF"/>
                <w:sz w:val="19"/>
              </w:rPr>
              <w:t>Best New API to Integrate</w:t>
            </w:r>
          </w:p>
        </w:tc>
        <w:tc>
          <w:tcPr>
            <w:tcW w:type="dxa" w:w="1624"/>
            <w:shd w:val="clear" w:color="auto" w:fill="2A78D6"/>
          </w:tcPr>
          <w:p>
            <w:r/>
            <w:r>
              <w:rPr>
                <w:b/>
                <w:color w:val="FFFFFF"/>
                <w:sz w:val="19"/>
              </w:rPr>
              <w:t>Expected Increase</w:t>
            </w:r>
          </w:p>
        </w:tc>
        <w:tc>
          <w:tcPr>
            <w:tcW w:type="dxa" w:w="1624"/>
            <w:shd w:val="clear" w:color="auto" w:fill="2A78D6"/>
          </w:tcPr>
          <w:p>
            <w:r/>
            <w:r>
              <w:rPr>
                <w:b/>
                <w:color w:val="FFFFFF"/>
                <w:sz w:val="19"/>
              </w:rPr>
              <w:t>Eng. Effort</w:t>
            </w:r>
          </w:p>
        </w:tc>
        <w:tc>
          <w:tcPr>
            <w:tcW w:type="dxa" w:w="1624"/>
            <w:shd w:val="clear" w:color="auto" w:fill="2A78D6"/>
          </w:tcPr>
          <w:p>
            <w:r/>
            <w:r>
              <w:rPr>
                <w:b/>
                <w:color w:val="FFFFFF"/>
                <w:sz w:val="19"/>
              </w:rPr>
              <w:t>Business Value</w:t>
            </w:r>
          </w:p>
        </w:tc>
        <w:tc>
          <w:tcPr>
            <w:tcW w:type="dxa" w:w="1624"/>
            <w:shd w:val="clear" w:color="auto" w:fill="2A78D6"/>
          </w:tcPr>
          <w:p>
            <w:r/>
            <w:r>
              <w:rPr>
                <w:b/>
                <w:color w:val="FFFFFF"/>
                <w:sz w:val="19"/>
              </w:rPr>
              <w:t>Priority</w:t>
            </w:r>
          </w:p>
        </w:tc>
      </w:tr>
      <w:tr>
        <w:tc>
          <w:tcPr>
            <w:tcW w:type="dxa" w:w="1624"/>
          </w:tcPr>
          <w:p>
            <w:r/>
            <w:r>
              <w:rPr>
                <w:color w:val="0B0B0B"/>
                <w:sz w:val="19"/>
              </w:rPr>
              <w:t>United States</w:t>
            </w:r>
          </w:p>
        </w:tc>
        <w:tc>
          <w:tcPr>
            <w:tcW w:type="dxa" w:w="1624"/>
          </w:tcPr>
          <w:p>
            <w:r/>
            <w:r>
              <w:rPr>
                <w:color w:val="0B0B0B"/>
                <w:sz w:val="19"/>
              </w:rPr>
              <w:t>CareerOneStop/NLx (authoritative non-federal)</w:t>
            </w:r>
          </w:p>
        </w:tc>
        <w:tc>
          <w:tcPr>
            <w:tcW w:type="dxa" w:w="1624"/>
          </w:tcPr>
          <w:p>
            <w:r/>
            <w:r>
              <w:rPr>
                <w:color w:val="0B0B0B"/>
                <w:sz w:val="19"/>
              </w:rPr>
              <w:t>+10,000-20,000 (if approved)</w:t>
            </w:r>
          </w:p>
        </w:tc>
        <w:tc>
          <w:tcPr>
            <w:tcW w:type="dxa" w:w="1624"/>
          </w:tcPr>
          <w:p>
            <w:r/>
            <w:r>
              <w:rPr>
                <w:color w:val="0B0B0B"/>
                <w:sz w:val="19"/>
              </w:rPr>
              <w:t>Medium</w:t>
            </w:r>
          </w:p>
        </w:tc>
        <w:tc>
          <w:tcPr>
            <w:tcW w:type="dxa" w:w="1624"/>
          </w:tcPr>
          <w:p>
            <w:r/>
            <w:r>
              <w:rPr>
                <w:color w:val="0B0B0B"/>
                <w:sz w:val="19"/>
              </w:rPr>
              <w:t>Medium (already strong)</w:t>
            </w:r>
          </w:p>
        </w:tc>
        <w:tc>
          <w:tcPr>
            <w:tcW w:type="dxa" w:w="1624"/>
          </w:tcPr>
          <w:p>
            <w:r/>
            <w:r>
              <w:rPr>
                <w:color w:val="0B0B0B"/>
                <w:sz w:val="19"/>
              </w:rPr>
              <w:t>Medium</w:t>
            </w:r>
          </w:p>
        </w:tc>
      </w:tr>
      <w:tr>
        <w:tc>
          <w:tcPr>
            <w:tcW w:type="dxa" w:w="1624"/>
            <w:shd w:val="clear" w:color="auto" w:fill="F2F6FC"/>
          </w:tcPr>
          <w:p>
            <w:r/>
            <w:r>
              <w:rPr>
                <w:color w:val="0B0B0B"/>
                <w:sz w:val="19"/>
              </w:rPr>
              <w:t>Canada</w:t>
            </w:r>
          </w:p>
        </w:tc>
        <w:tc>
          <w:tcPr>
            <w:tcW w:type="dxa" w:w="1624"/>
            <w:shd w:val="clear" w:color="auto" w:fill="F2F6FC"/>
          </w:tcPr>
          <w:p>
            <w:r/>
            <w:r>
              <w:rPr>
                <w:color w:val="0B0B0B"/>
                <w:sz w:val="19"/>
              </w:rPr>
              <w:t>Job Bank Canada (ESDC)</w:t>
            </w:r>
          </w:p>
        </w:tc>
        <w:tc>
          <w:tcPr>
            <w:tcW w:type="dxa" w:w="1624"/>
            <w:shd w:val="clear" w:color="auto" w:fill="F2F6FC"/>
          </w:tcPr>
          <w:p>
            <w:r/>
            <w:r>
              <w:rPr>
                <w:color w:val="0B0B0B"/>
                <w:sz w:val="19"/>
              </w:rPr>
              <w:t>+15,000-25,000 combined</w:t>
            </w:r>
          </w:p>
        </w:tc>
        <w:tc>
          <w:tcPr>
            <w:tcW w:type="dxa" w:w="1624"/>
            <w:shd w:val="clear" w:color="auto" w:fill="F2F6FC"/>
          </w:tcPr>
          <w:p>
            <w:r/>
            <w:r>
              <w:rPr>
                <w:color w:val="0B0B0B"/>
                <w:sz w:val="19"/>
              </w:rPr>
              <w:t>Trivial</w:t>
            </w:r>
          </w:p>
        </w:tc>
        <w:tc>
          <w:tcPr>
            <w:tcW w:type="dxa" w:w="1624"/>
            <w:shd w:val="clear" w:color="auto" w:fill="F2F6FC"/>
          </w:tcPr>
          <w:p>
            <w:r/>
            <w:r>
              <w:rPr>
                <w:color w:val="0B0B0B"/>
                <w:sz w:val="19"/>
              </w:rPr>
              <w:t>Very High</w:t>
            </w:r>
          </w:p>
        </w:tc>
        <w:tc>
          <w:tcPr>
            <w:tcW w:type="dxa" w:w="1624"/>
            <w:shd w:val="clear" w:color="auto" w:fill="F2F6FC"/>
          </w:tcPr>
          <w:p>
            <w:r/>
            <w:r>
              <w:rPr>
                <w:color w:val="0B0B0B"/>
                <w:sz w:val="19"/>
              </w:rPr>
              <w:t>Critical</w:t>
            </w:r>
          </w:p>
        </w:tc>
      </w:tr>
      <w:tr>
        <w:tc>
          <w:tcPr>
            <w:tcW w:type="dxa" w:w="1624"/>
          </w:tcPr>
          <w:p>
            <w:r/>
            <w:r>
              <w:rPr>
                <w:color w:val="0B0B0B"/>
                <w:sz w:val="19"/>
              </w:rPr>
              <w:t>United Kingdom</w:t>
            </w:r>
          </w:p>
        </w:tc>
        <w:tc>
          <w:tcPr>
            <w:tcW w:type="dxa" w:w="1624"/>
          </w:tcPr>
          <w:p>
            <w:r/>
            <w:r>
              <w:rPr>
                <w:color w:val="0B0B0B"/>
                <w:sz w:val="19"/>
              </w:rPr>
              <w:t>Adzuna 'gb'</w:t>
            </w:r>
          </w:p>
        </w:tc>
        <w:tc>
          <w:tcPr>
            <w:tcW w:type="dxa" w:w="1624"/>
          </w:tcPr>
          <w:p>
            <w:r/>
            <w:r>
              <w:rPr>
                <w:color w:val="0B0B0B"/>
                <w:sz w:val="19"/>
              </w:rPr>
              <w:t>+10,000-17,000</w:t>
            </w:r>
          </w:p>
        </w:tc>
        <w:tc>
          <w:tcPr>
            <w:tcW w:type="dxa" w:w="1624"/>
          </w:tcPr>
          <w:p>
            <w:r/>
            <w:r>
              <w:rPr>
                <w:color w:val="0B0B0B"/>
                <w:sz w:val="19"/>
              </w:rPr>
              <w:t>Low-Medium</w:t>
            </w:r>
          </w:p>
        </w:tc>
        <w:tc>
          <w:tcPr>
            <w:tcW w:type="dxa" w:w="1624"/>
          </w:tcPr>
          <w:p>
            <w:r/>
            <w:r>
              <w:rPr>
                <w:color w:val="0B0B0B"/>
                <w:sz w:val="19"/>
              </w:rPr>
              <w:t>High</w:t>
            </w:r>
          </w:p>
        </w:tc>
        <w:tc>
          <w:tcPr>
            <w:tcW w:type="dxa" w:w="1624"/>
          </w:tcPr>
          <w:p>
            <w:r/>
            <w:r>
              <w:rPr>
                <w:color w:val="0B0B0B"/>
                <w:sz w:val="19"/>
              </w:rPr>
              <w:t>High</w:t>
            </w:r>
          </w:p>
        </w:tc>
      </w:tr>
      <w:tr>
        <w:tc>
          <w:tcPr>
            <w:tcW w:type="dxa" w:w="1624"/>
            <w:shd w:val="clear" w:color="auto" w:fill="F2F6FC"/>
          </w:tcPr>
          <w:p>
            <w:r/>
            <w:r>
              <w:rPr>
                <w:color w:val="0B0B0B"/>
                <w:sz w:val="19"/>
              </w:rPr>
              <w:t>Europe</w:t>
            </w:r>
          </w:p>
        </w:tc>
        <w:tc>
          <w:tcPr>
            <w:tcW w:type="dxa" w:w="1624"/>
            <w:shd w:val="clear" w:color="auto" w:fill="F2F6FC"/>
          </w:tcPr>
          <w:p>
            <w:r/>
            <w:r>
              <w:rPr>
                <w:color w:val="0B0B0B"/>
                <w:sz w:val="19"/>
              </w:rPr>
              <w:t>Adzuna multi-country + France Travail</w:t>
            </w:r>
          </w:p>
        </w:tc>
        <w:tc>
          <w:tcPr>
            <w:tcW w:type="dxa" w:w="1624"/>
            <w:shd w:val="clear" w:color="auto" w:fill="F2F6FC"/>
          </w:tcPr>
          <w:p>
            <w:r/>
            <w:r>
              <w:rPr>
                <w:color w:val="0B0B0B"/>
                <w:sz w:val="19"/>
              </w:rPr>
              <w:t>+25,000-42,000 combined</w:t>
            </w:r>
          </w:p>
        </w:tc>
        <w:tc>
          <w:tcPr>
            <w:tcW w:type="dxa" w:w="1624"/>
            <w:shd w:val="clear" w:color="auto" w:fill="F2F6FC"/>
          </w:tcPr>
          <w:p>
            <w:r/>
            <w:r>
              <w:rPr>
                <w:color w:val="0B0B0B"/>
                <w:sz w:val="19"/>
              </w:rPr>
              <w:t>Low-Medium</w:t>
            </w:r>
          </w:p>
        </w:tc>
        <w:tc>
          <w:tcPr>
            <w:tcW w:type="dxa" w:w="1624"/>
            <w:shd w:val="clear" w:color="auto" w:fill="F2F6FC"/>
          </w:tcPr>
          <w:p>
            <w:r/>
            <w:r>
              <w:rPr>
                <w:color w:val="0B0B0B"/>
                <w:sz w:val="19"/>
              </w:rPr>
              <w:t>High</w:t>
            </w:r>
          </w:p>
        </w:tc>
        <w:tc>
          <w:tcPr>
            <w:tcW w:type="dxa" w:w="1624"/>
            <w:shd w:val="clear" w:color="auto" w:fill="F2F6FC"/>
          </w:tcPr>
          <w:p>
            <w:r/>
            <w:r>
              <w:rPr>
                <w:color w:val="0B0B0B"/>
                <w:sz w:val="19"/>
              </w:rPr>
              <w:t>Critical</w:t>
            </w:r>
          </w:p>
        </w:tc>
      </w:tr>
      <w:tr>
        <w:tc>
          <w:tcPr>
            <w:tcW w:type="dxa" w:w="1624"/>
          </w:tcPr>
          <w:p>
            <w:r/>
            <w:r>
              <w:rPr>
                <w:color w:val="0B0B0B"/>
                <w:sz w:val="19"/>
              </w:rPr>
              <w:t>India</w:t>
            </w:r>
          </w:p>
        </w:tc>
        <w:tc>
          <w:tcPr>
            <w:tcW w:type="dxa" w:w="1624"/>
          </w:tcPr>
          <w:p>
            <w:r/>
            <w:r>
              <w:rPr>
                <w:color w:val="0B0B0B"/>
                <w:sz w:val="19"/>
              </w:rPr>
              <w:t>India-scoped JSearch query (cheapest lever)</w:t>
            </w:r>
          </w:p>
        </w:tc>
        <w:tc>
          <w:tcPr>
            <w:tcW w:type="dxa" w:w="1624"/>
          </w:tcPr>
          <w:p>
            <w:r/>
            <w:r>
              <w:rPr>
                <w:color w:val="0B0B0B"/>
                <w:sz w:val="19"/>
              </w:rPr>
              <w:t>+10,000-20,000</w:t>
            </w:r>
          </w:p>
        </w:tc>
        <w:tc>
          <w:tcPr>
            <w:tcW w:type="dxa" w:w="1624"/>
          </w:tcPr>
          <w:p>
            <w:r/>
            <w:r>
              <w:rPr>
                <w:color w:val="0B0B0B"/>
                <w:sz w:val="19"/>
              </w:rPr>
              <w:t>Low</w:t>
            </w:r>
          </w:p>
        </w:tc>
        <w:tc>
          <w:tcPr>
            <w:tcW w:type="dxa" w:w="1624"/>
          </w:tcPr>
          <w:p>
            <w:r/>
            <w:r>
              <w:rPr>
                <w:color w:val="0B0B0B"/>
                <w:sz w:val="19"/>
              </w:rPr>
              <w:t>High</w:t>
            </w:r>
          </w:p>
        </w:tc>
        <w:tc>
          <w:tcPr>
            <w:tcW w:type="dxa" w:w="1624"/>
          </w:tcPr>
          <w:p>
            <w:r/>
            <w:r>
              <w:rPr>
                <w:color w:val="0B0B0B"/>
                <w:sz w:val="19"/>
              </w:rPr>
              <w:t>High</w:t>
            </w:r>
          </w:p>
        </w:tc>
      </w:tr>
      <w:tr>
        <w:tc>
          <w:tcPr>
            <w:tcW w:type="dxa" w:w="1624"/>
            <w:shd w:val="clear" w:color="auto" w:fill="F2F6FC"/>
          </w:tcPr>
          <w:p>
            <w:r/>
            <w:r>
              <w:rPr>
                <w:color w:val="0B0B0B"/>
                <w:sz w:val="19"/>
              </w:rPr>
              <w:t>Singapore / Southeast Asia</w:t>
            </w:r>
          </w:p>
        </w:tc>
        <w:tc>
          <w:tcPr>
            <w:tcW w:type="dxa" w:w="1624"/>
            <w:shd w:val="clear" w:color="auto" w:fill="F2F6FC"/>
          </w:tcPr>
          <w:p>
            <w:r/>
            <w:r>
              <w:rPr>
                <w:color w:val="0B0B0B"/>
                <w:sz w:val="19"/>
              </w:rPr>
              <w:t>MyCareersFuture (Singapore)</w:t>
            </w:r>
          </w:p>
        </w:tc>
        <w:tc>
          <w:tcPr>
            <w:tcW w:type="dxa" w:w="1624"/>
            <w:shd w:val="clear" w:color="auto" w:fill="F2F6FC"/>
          </w:tcPr>
          <w:p>
            <w:r/>
            <w:r>
              <w:rPr>
                <w:color w:val="0B0B0B"/>
                <w:sz w:val="19"/>
              </w:rPr>
              <w:t>+15,000-20,000</w:t>
            </w:r>
          </w:p>
        </w:tc>
        <w:tc>
          <w:tcPr>
            <w:tcW w:type="dxa" w:w="1624"/>
            <w:shd w:val="clear" w:color="auto" w:fill="F2F6FC"/>
          </w:tcPr>
          <w:p>
            <w:r/>
            <w:r>
              <w:rPr>
                <w:color w:val="0B0B0B"/>
                <w:sz w:val="19"/>
              </w:rPr>
              <w:t>Low</w:t>
            </w:r>
          </w:p>
        </w:tc>
        <w:tc>
          <w:tcPr>
            <w:tcW w:type="dxa" w:w="1624"/>
            <w:shd w:val="clear" w:color="auto" w:fill="F2F6FC"/>
          </w:tcPr>
          <w:p>
            <w:r/>
            <w:r>
              <w:rPr>
                <w:color w:val="0B0B0B"/>
                <w:sz w:val="19"/>
              </w:rPr>
              <w:t>Very High</w:t>
            </w:r>
          </w:p>
        </w:tc>
        <w:tc>
          <w:tcPr>
            <w:tcW w:type="dxa" w:w="1624"/>
            <w:shd w:val="clear" w:color="auto" w:fill="F2F6FC"/>
          </w:tcPr>
          <w:p>
            <w:r/>
            <w:r>
              <w:rPr>
                <w:color w:val="0B0B0B"/>
                <w:sz w:val="19"/>
              </w:rPr>
              <w:t>Critical</w:t>
            </w:r>
          </w:p>
        </w:tc>
      </w:tr>
      <w:tr>
        <w:tc>
          <w:tcPr>
            <w:tcW w:type="dxa" w:w="1624"/>
          </w:tcPr>
          <w:p>
            <w:r/>
            <w:r>
              <w:rPr>
                <w:color w:val="0B0B0B"/>
                <w:sz w:val="19"/>
              </w:rPr>
              <w:t>LATAM</w:t>
            </w:r>
          </w:p>
        </w:tc>
        <w:tc>
          <w:tcPr>
            <w:tcW w:type="dxa" w:w="1624"/>
          </w:tcPr>
          <w:p>
            <w:r/>
            <w:r>
              <w:rPr>
                <w:color w:val="0B0B0B"/>
                <w:sz w:val="19"/>
              </w:rPr>
              <w:t>Adzuna 'br' + 'mx'</w:t>
            </w:r>
          </w:p>
        </w:tc>
        <w:tc>
          <w:tcPr>
            <w:tcW w:type="dxa" w:w="1624"/>
          </w:tcPr>
          <w:p>
            <w:r/>
            <w:r>
              <w:rPr>
                <w:color w:val="0B0B0B"/>
                <w:sz w:val="19"/>
              </w:rPr>
              <w:t>+10,000-15,000</w:t>
            </w:r>
          </w:p>
        </w:tc>
        <w:tc>
          <w:tcPr>
            <w:tcW w:type="dxa" w:w="1624"/>
          </w:tcPr>
          <w:p>
            <w:r/>
            <w:r>
              <w:rPr>
                <w:color w:val="0B0B0B"/>
                <w:sz w:val="19"/>
              </w:rPr>
              <w:t>Trivial-Low</w:t>
            </w:r>
          </w:p>
        </w:tc>
        <w:tc>
          <w:tcPr>
            <w:tcW w:type="dxa" w:w="1624"/>
          </w:tcPr>
          <w:p>
            <w:r/>
            <w:r>
              <w:rPr>
                <w:color w:val="0B0B0B"/>
                <w:sz w:val="19"/>
              </w:rPr>
              <w:t>High</w:t>
            </w:r>
          </w:p>
        </w:tc>
        <w:tc>
          <w:tcPr>
            <w:tcW w:type="dxa" w:w="1624"/>
          </w:tcPr>
          <w:p>
            <w:r/>
            <w:r>
              <w:rPr>
                <w:color w:val="0B0B0B"/>
                <w:sz w:val="19"/>
              </w:rPr>
              <w:t>High</w:t>
            </w:r>
          </w:p>
        </w:tc>
      </w:tr>
    </w:tbl>
    <w:p>
      <w:pPr>
        <w:pStyle w:val="Heading1"/>
        <w:spacing w:before="120" w:after="280"/>
      </w:pPr>
      <w:r>
        <w:rPr>
          <w:b/>
          <w:color w:val="2A78D6"/>
          <w:sz w:val="40"/>
        </w:rPr>
        <w:t>19. ROI Prioritization</w:t>
      </w:r>
    </w:p>
    <w:p>
      <w:pPr>
        <w:spacing w:after="160"/>
      </w:pPr>
      <w:r>
        <w:rPr/>
        <w:t>All recommendations — existing-provider optimization and new-API integration — ranked into five priority tiers.</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2A78D6"/>
          </w:tcPr>
          <w:p>
            <w:r/>
            <w:r>
              <w:rPr>
                <w:b/>
                <w:color w:val="FFFFFF"/>
                <w:sz w:val="19"/>
              </w:rPr>
              <w:t>Priority</w:t>
            </w:r>
          </w:p>
        </w:tc>
        <w:tc>
          <w:tcPr>
            <w:tcW w:type="dxa" w:w="1392"/>
            <w:shd w:val="clear" w:color="auto" w:fill="2A78D6"/>
          </w:tcPr>
          <w:p>
            <w:r/>
            <w:r>
              <w:rPr>
                <w:b/>
                <w:color w:val="FFFFFF"/>
                <w:sz w:val="19"/>
              </w:rPr>
              <w:t>Recommendation Bundle</w:t>
            </w:r>
          </w:p>
        </w:tc>
        <w:tc>
          <w:tcPr>
            <w:tcW w:type="dxa" w:w="1392"/>
            <w:shd w:val="clear" w:color="auto" w:fill="2A78D6"/>
          </w:tcPr>
          <w:p>
            <w:r/>
            <w:r>
              <w:rPr>
                <w:b/>
                <w:color w:val="FFFFFF"/>
                <w:sz w:val="19"/>
              </w:rPr>
              <w:t>Est. Additional Jobs</w:t>
            </w:r>
          </w:p>
        </w:tc>
        <w:tc>
          <w:tcPr>
            <w:tcW w:type="dxa" w:w="1392"/>
            <w:shd w:val="clear" w:color="auto" w:fill="2A78D6"/>
          </w:tcPr>
          <w:p>
            <w:r/>
            <w:r>
              <w:rPr>
                <w:b/>
                <w:color w:val="FFFFFF"/>
                <w:sz w:val="19"/>
              </w:rPr>
              <w:t>Eng. Effort</w:t>
            </w:r>
          </w:p>
        </w:tc>
        <w:tc>
          <w:tcPr>
            <w:tcW w:type="dxa" w:w="1392"/>
            <w:shd w:val="clear" w:color="auto" w:fill="2A78D6"/>
          </w:tcPr>
          <w:p>
            <w:r/>
            <w:r>
              <w:rPr>
                <w:b/>
                <w:color w:val="FFFFFF"/>
                <w:sz w:val="19"/>
              </w:rPr>
              <w:t>Maintenance Effort</w:t>
            </w:r>
          </w:p>
        </w:tc>
        <w:tc>
          <w:tcPr>
            <w:tcW w:type="dxa" w:w="1392"/>
            <w:shd w:val="clear" w:color="auto" w:fill="2A78D6"/>
          </w:tcPr>
          <w:p>
            <w:r/>
            <w:r>
              <w:rPr>
                <w:b/>
                <w:color w:val="FFFFFF"/>
                <w:sz w:val="19"/>
              </w:rPr>
              <w:t>Business Impact</w:t>
            </w:r>
          </w:p>
        </w:tc>
        <w:tc>
          <w:tcPr>
            <w:tcW w:type="dxa" w:w="1392"/>
            <w:shd w:val="clear" w:color="auto" w:fill="2A78D6"/>
          </w:tcPr>
          <w:p>
            <w:r/>
            <w:r>
              <w:rPr>
                <w:b/>
                <w:color w:val="FFFFFF"/>
                <w:sz w:val="19"/>
              </w:rPr>
              <w:t>Technical Complexity</w:t>
            </w:r>
          </w:p>
        </w:tc>
      </w:tr>
      <w:tr>
        <w:tc>
          <w:tcPr>
            <w:tcW w:type="dxa" w:w="1392"/>
          </w:tcPr>
          <w:p>
            <w:r/>
            <w:r>
              <w:rPr>
                <w:color w:val="0B0B0B"/>
                <w:sz w:val="19"/>
              </w:rPr>
              <w:t>P1</w:t>
            </w:r>
          </w:p>
        </w:tc>
        <w:tc>
          <w:tcPr>
            <w:tcW w:type="dxa" w:w="1392"/>
          </w:tcPr>
          <w:p>
            <w:r/>
            <w:r>
              <w:rPr>
                <w:color w:val="0B0B0B"/>
                <w:sz w:val="19"/>
              </w:rPr>
              <w:t>Adzuna multi-country expansion (US-only -&gt; CA/GB/DE/FR/ES/NL/IT/PL/AT/BR/MX)</w:t>
            </w:r>
          </w:p>
        </w:tc>
        <w:tc>
          <w:tcPr>
            <w:tcW w:type="dxa" w:w="1392"/>
          </w:tcPr>
          <w:p>
            <w:r/>
            <w:r>
              <w:rPr>
                <w:color w:val="0B0B0B"/>
                <w:sz w:val="19"/>
              </w:rPr>
              <w:t>+20,000-40,000</w:t>
            </w:r>
          </w:p>
        </w:tc>
        <w:tc>
          <w:tcPr>
            <w:tcW w:type="dxa" w:w="1392"/>
          </w:tcPr>
          <w:p>
            <w:r/>
            <w:r>
              <w:rPr>
                <w:color w:val="0B0B0B"/>
                <w:sz w:val="19"/>
              </w:rPr>
              <w:t>Low</w:t>
            </w:r>
          </w:p>
        </w:tc>
        <w:tc>
          <w:tcPr>
            <w:tcW w:type="dxa" w:w="1392"/>
          </w:tcPr>
          <w:p>
            <w:r/>
            <w:r>
              <w:rPr>
                <w:color w:val="0B0B0B"/>
                <w:sz w:val="19"/>
              </w:rPr>
              <w:t>Low</w:t>
            </w:r>
          </w:p>
        </w:tc>
        <w:tc>
          <w:tcPr>
            <w:tcW w:type="dxa" w:w="1392"/>
          </w:tcPr>
          <w:p>
            <w:r/>
            <w:r>
              <w:rPr>
                <w:color w:val="0B0B0B"/>
                <w:sz w:val="19"/>
              </w:rPr>
              <w:t>Very High</w:t>
            </w:r>
          </w:p>
        </w:tc>
        <w:tc>
          <w:tcPr>
            <w:tcW w:type="dxa" w:w="1392"/>
          </w:tcPr>
          <w:p>
            <w:r/>
            <w:r>
              <w:rPr>
                <w:color w:val="0B0B0B"/>
                <w:sz w:val="19"/>
              </w:rPr>
              <w:t>Low</w:t>
            </w:r>
          </w:p>
        </w:tc>
      </w:tr>
      <w:tr>
        <w:tc>
          <w:tcPr>
            <w:tcW w:type="dxa" w:w="1392"/>
            <w:shd w:val="clear" w:color="auto" w:fill="F2F6FC"/>
          </w:tcPr>
          <w:p>
            <w:r/>
            <w:r>
              <w:rPr>
                <w:color w:val="0B0B0B"/>
                <w:sz w:val="19"/>
              </w:rPr>
              <w:t>P2</w:t>
            </w:r>
          </w:p>
        </w:tc>
        <w:tc>
          <w:tcPr>
            <w:tcW w:type="dxa" w:w="1392"/>
            <w:shd w:val="clear" w:color="auto" w:fill="F2F6FC"/>
          </w:tcPr>
          <w:p>
            <w:r/>
            <w:r>
              <w:rPr>
                <w:color w:val="0B0B0B"/>
                <w:sz w:val="19"/>
              </w:rPr>
              <w:t>MyCareersFuture (Singapore) + ATS company-slug expansion (Canada/India/SEA/LATAM)</w:t>
            </w:r>
          </w:p>
        </w:tc>
        <w:tc>
          <w:tcPr>
            <w:tcW w:type="dxa" w:w="1392"/>
            <w:shd w:val="clear" w:color="auto" w:fill="F2F6FC"/>
          </w:tcPr>
          <w:p>
            <w:r/>
            <w:r>
              <w:rPr>
                <w:color w:val="0B0B0B"/>
                <w:sz w:val="19"/>
              </w:rPr>
              <w:t>+25,000-45,000 combined</w:t>
            </w:r>
          </w:p>
        </w:tc>
        <w:tc>
          <w:tcPr>
            <w:tcW w:type="dxa" w:w="1392"/>
            <w:shd w:val="clear" w:color="auto" w:fill="F2F6FC"/>
          </w:tcPr>
          <w:p>
            <w:r/>
            <w:r>
              <w:rPr>
                <w:color w:val="0B0B0B"/>
                <w:sz w:val="19"/>
              </w:rPr>
              <w:t>Low-Medium</w:t>
            </w:r>
          </w:p>
        </w:tc>
        <w:tc>
          <w:tcPr>
            <w:tcW w:type="dxa" w:w="1392"/>
            <w:shd w:val="clear" w:color="auto" w:fill="F2F6FC"/>
          </w:tcPr>
          <w:p>
            <w:r/>
            <w:r>
              <w:rPr>
                <w:color w:val="0B0B0B"/>
                <w:sz w:val="19"/>
              </w:rPr>
              <w:t>Medium</w:t>
            </w:r>
          </w:p>
        </w:tc>
        <w:tc>
          <w:tcPr>
            <w:tcW w:type="dxa" w:w="1392"/>
            <w:shd w:val="clear" w:color="auto" w:fill="F2F6FC"/>
          </w:tcPr>
          <w:p>
            <w:r/>
            <w:r>
              <w:rPr>
                <w:color w:val="0B0B0B"/>
                <w:sz w:val="19"/>
              </w:rPr>
              <w:t>Very High</w:t>
            </w:r>
          </w:p>
        </w:tc>
        <w:tc>
          <w:tcPr>
            <w:tcW w:type="dxa" w:w="1392"/>
            <w:shd w:val="clear" w:color="auto" w:fill="F2F6FC"/>
          </w:tcPr>
          <w:p>
            <w:r/>
            <w:r>
              <w:rPr>
                <w:color w:val="0B0B0B"/>
                <w:sz w:val="19"/>
              </w:rPr>
              <w:t>Low</w:t>
            </w:r>
          </w:p>
        </w:tc>
      </w:tr>
      <w:tr>
        <w:tc>
          <w:tcPr>
            <w:tcW w:type="dxa" w:w="1392"/>
          </w:tcPr>
          <w:p>
            <w:r/>
            <w:r>
              <w:rPr>
                <w:color w:val="0B0B0B"/>
                <w:sz w:val="19"/>
              </w:rPr>
              <w:t>P3</w:t>
            </w:r>
          </w:p>
        </w:tc>
        <w:tc>
          <w:tcPr>
            <w:tcW w:type="dxa" w:w="1392"/>
          </w:tcPr>
          <w:p>
            <w:r/>
            <w:r>
              <w:rPr>
                <w:color w:val="0B0B0B"/>
                <w:sz w:val="19"/>
              </w:rPr>
              <w:t>Query partitioning on already-capped providers (Bundesagentur, USAJOBS, Reed, Himalayas, Jooble, Careerjet, The Muse)</w:t>
            </w:r>
          </w:p>
        </w:tc>
        <w:tc>
          <w:tcPr>
            <w:tcW w:type="dxa" w:w="1392"/>
          </w:tcPr>
          <w:p>
            <w:r/>
            <w:r>
              <w:rPr>
                <w:color w:val="0B0B0B"/>
                <w:sz w:val="19"/>
              </w:rPr>
              <w:t>+56,000-99,000 combined</w:t>
            </w:r>
          </w:p>
        </w:tc>
        <w:tc>
          <w:tcPr>
            <w:tcW w:type="dxa" w:w="1392"/>
          </w:tcPr>
          <w:p>
            <w:r/>
            <w:r>
              <w:rPr>
                <w:color w:val="0B0B0B"/>
                <w:sz w:val="19"/>
              </w:rPr>
              <w:t>Medium</w:t>
            </w:r>
          </w:p>
        </w:tc>
        <w:tc>
          <w:tcPr>
            <w:tcW w:type="dxa" w:w="1392"/>
          </w:tcPr>
          <w:p>
            <w:r/>
            <w:r>
              <w:rPr>
                <w:color w:val="0B0B0B"/>
                <w:sz w:val="19"/>
              </w:rPr>
              <w:t>Low-Medium</w:t>
            </w:r>
          </w:p>
        </w:tc>
        <w:tc>
          <w:tcPr>
            <w:tcW w:type="dxa" w:w="1392"/>
          </w:tcPr>
          <w:p>
            <w:r/>
            <w:r>
              <w:rPr>
                <w:color w:val="0B0B0B"/>
                <w:sz w:val="19"/>
              </w:rPr>
              <w:t>High</w:t>
            </w:r>
          </w:p>
        </w:tc>
        <w:tc>
          <w:tcPr>
            <w:tcW w:type="dxa" w:w="1392"/>
          </w:tcPr>
          <w:p>
            <w:r/>
            <w:r>
              <w:rPr>
                <w:color w:val="0B0B0B"/>
                <w:sz w:val="19"/>
              </w:rPr>
              <w:t>Medium</w:t>
            </w:r>
          </w:p>
        </w:tc>
      </w:tr>
      <w:tr>
        <w:tc>
          <w:tcPr>
            <w:tcW w:type="dxa" w:w="1392"/>
            <w:shd w:val="clear" w:color="auto" w:fill="F2F6FC"/>
          </w:tcPr>
          <w:p>
            <w:r/>
            <w:r>
              <w:rPr>
                <w:color w:val="0B0B0B"/>
                <w:sz w:val="19"/>
              </w:rPr>
              <w:t>P4</w:t>
            </w:r>
          </w:p>
        </w:tc>
        <w:tc>
          <w:tcPr>
            <w:tcW w:type="dxa" w:w="1392"/>
            <w:shd w:val="clear" w:color="auto" w:fill="F2F6FC"/>
          </w:tcPr>
          <w:p>
            <w:r/>
            <w:r>
              <w:rPr>
                <w:color w:val="0B0B0B"/>
                <w:sz w:val="19"/>
              </w:rPr>
              <w:t>Freshness/incremental-sync engineering (run-to-run diffing, date filters, scheduling)</w:t>
            </w:r>
          </w:p>
        </w:tc>
        <w:tc>
          <w:tcPr>
            <w:tcW w:type="dxa" w:w="1392"/>
            <w:shd w:val="clear" w:color="auto" w:fill="F2F6FC"/>
          </w:tcPr>
          <w:p>
            <w:r/>
            <w:r>
              <w:rPr>
                <w:color w:val="0B0B0B"/>
                <w:sz w:val="19"/>
              </w:rPr>
              <w:t>+0 net-new (fixes 46% stale problem)</w:t>
            </w:r>
          </w:p>
        </w:tc>
        <w:tc>
          <w:tcPr>
            <w:tcW w:type="dxa" w:w="1392"/>
            <w:shd w:val="clear" w:color="auto" w:fill="F2F6FC"/>
          </w:tcPr>
          <w:p>
            <w:r/>
            <w:r>
              <w:rPr>
                <w:color w:val="0B0B0B"/>
                <w:sz w:val="19"/>
              </w:rPr>
              <w:t>Medium</w:t>
            </w:r>
          </w:p>
        </w:tc>
        <w:tc>
          <w:tcPr>
            <w:tcW w:type="dxa" w:w="1392"/>
            <w:shd w:val="clear" w:color="auto" w:fill="F2F6FC"/>
          </w:tcPr>
          <w:p>
            <w:r/>
            <w:r>
              <w:rPr>
                <w:color w:val="0B0B0B"/>
                <w:sz w:val="19"/>
              </w:rPr>
              <w:t>Medium</w:t>
            </w:r>
          </w:p>
        </w:tc>
        <w:tc>
          <w:tcPr>
            <w:tcW w:type="dxa" w:w="1392"/>
            <w:shd w:val="clear" w:color="auto" w:fill="F2F6FC"/>
          </w:tcPr>
          <w:p>
            <w:r/>
            <w:r>
              <w:rPr>
                <w:color w:val="0B0B0B"/>
                <w:sz w:val="19"/>
              </w:rPr>
              <w:t>Very High (data quality)</w:t>
            </w:r>
          </w:p>
        </w:tc>
        <w:tc>
          <w:tcPr>
            <w:tcW w:type="dxa" w:w="1392"/>
            <w:shd w:val="clear" w:color="auto" w:fill="F2F6FC"/>
          </w:tcPr>
          <w:p>
            <w:r/>
            <w:r>
              <w:rPr>
                <w:color w:val="0B0B0B"/>
                <w:sz w:val="19"/>
              </w:rPr>
              <w:t>Medium</w:t>
            </w:r>
          </w:p>
        </w:tc>
      </w:tr>
      <w:tr>
        <w:tc>
          <w:tcPr>
            <w:tcW w:type="dxa" w:w="1392"/>
          </w:tcPr>
          <w:p>
            <w:r/>
            <w:r>
              <w:rPr>
                <w:color w:val="0B0B0B"/>
                <w:sz w:val="19"/>
              </w:rPr>
              <w:t>P5</w:t>
            </w:r>
          </w:p>
        </w:tc>
        <w:tc>
          <w:tcPr>
            <w:tcW w:type="dxa" w:w="1392"/>
          </w:tcPr>
          <w:p>
            <w:r/>
            <w:r>
              <w:rPr>
                <w:color w:val="0B0B0B"/>
                <w:sz w:val="19"/>
              </w:rPr>
              <w:t>New official/government APIs requiring approval (CareerOneStop/NLx, France Travail, Job Bank Canada feed, National Career Service India)</w:t>
            </w:r>
          </w:p>
        </w:tc>
        <w:tc>
          <w:tcPr>
            <w:tcW w:type="dxa" w:w="1392"/>
          </w:tcPr>
          <w:p>
            <w:r/>
            <w:r>
              <w:rPr>
                <w:color w:val="0B0B0B"/>
                <w:sz w:val="19"/>
              </w:rPr>
              <w:t>+20,000-40,000 if all approved</w:t>
            </w:r>
          </w:p>
        </w:tc>
        <w:tc>
          <w:tcPr>
            <w:tcW w:type="dxa" w:w="1392"/>
          </w:tcPr>
          <w:p>
            <w:r/>
            <w:r>
              <w:rPr>
                <w:color w:val="0B0B0B"/>
                <w:sz w:val="19"/>
              </w:rPr>
              <w:t>Medium-High</w:t>
            </w:r>
          </w:p>
        </w:tc>
        <w:tc>
          <w:tcPr>
            <w:tcW w:type="dxa" w:w="1392"/>
          </w:tcPr>
          <w:p>
            <w:r/>
            <w:r>
              <w:rPr>
                <w:color w:val="0B0B0B"/>
                <w:sz w:val="19"/>
              </w:rPr>
              <w:t>Medium</w:t>
            </w:r>
          </w:p>
        </w:tc>
        <w:tc>
          <w:tcPr>
            <w:tcW w:type="dxa" w:w="1392"/>
          </w:tcPr>
          <w:p>
            <w:r/>
            <w:r>
              <w:rPr>
                <w:color w:val="0B0B0B"/>
                <w:sz w:val="19"/>
              </w:rPr>
              <w:t>Medium-High</w:t>
            </w:r>
          </w:p>
        </w:tc>
        <w:tc>
          <w:tcPr>
            <w:tcW w:type="dxa" w:w="1392"/>
          </w:tcPr>
          <w:p>
            <w:r/>
            <w:r>
              <w:rPr>
                <w:color w:val="0B0B0B"/>
                <w:sz w:val="19"/>
              </w:rPr>
              <w:t>Medium-High</w:t>
            </w:r>
          </w:p>
        </w:tc>
      </w:tr>
    </w:tbl>
    <w:p>
      <w:pPr>
        <w:spacing w:before="200" w:after="120"/>
      </w:pPr>
      <w:r>
        <w:rPr>
          <w:b/>
          <w:color w:val="0B0B0B"/>
          <w:sz w:val="26"/>
        </w:rPr>
        <w:t>Management Summary</w:t>
      </w:r>
    </w:p>
    <w:p>
      <w:pPr>
        <w:pStyle w:val="ListBullet"/>
        <w:spacing w:after="80"/>
      </w:pPr>
      <w:r>
        <w:rPr/>
        <w:t>Which existing APIs first? Adzuna (multi-country) is the single highest-leverage change, followed by Bundesagentur, USAJOBS, Reed, Himalayas, Jooble, and Careerjet — all capped with unused filters.</w:t>
      </w:r>
    </w:p>
    <w:p>
      <w:pPr>
        <w:pStyle w:val="ListBullet"/>
        <w:spacing w:after="80"/>
      </w:pPr>
      <w:r>
        <w:rPr/>
        <w:t>Which APIs are already at their limit? Arbeitnow and RemoteOK (no query-based lever left); TheirStack is at zero due to billing, not an API ceiling.</w:t>
      </w:r>
    </w:p>
    <w:p>
      <w:pPr>
        <w:pStyle w:val="ListBullet"/>
        <w:spacing w:after="80"/>
      </w:pPr>
      <w:r>
        <w:rPr/>
        <w:t>Which new APIs first? MyCareersFuture (Singapore, no-auth, free, ~15,000+) first, then Job Bank Canada and France Travail (authoritative, but need partner/OAuth approval).</w:t>
      </w:r>
    </w:p>
    <w:p>
      <w:pPr>
        <w:pStyle w:val="ListBullet"/>
        <w:spacing w:after="80"/>
      </w:pPr>
      <w:r>
        <w:rPr/>
        <w:t>Which regions need attention? Canada and Singapore/SEA (~2-3%, zero dedicated source), then India (4th-largest country, no dedicated source) and LATAM (mostly remote/nearshore, not real in-country volume).</w:t>
      </w:r>
    </w:p>
    <w:p>
      <w:pPr>
        <w:pStyle w:val="ListBullet"/>
        <w:spacing w:after="80"/>
      </w:pPr>
      <w:r>
        <w:rPr/>
        <w:t>How many more jobs before new providers? ~75,000-140,000, purely from the 8 already-integrated providers' untapped filter/partitioning capacity — consistent across Section 13 and research/api_analysis.md §§14,19,20.</w:t>
      </w:r>
    </w:p>
    <w:p>
      <w:pPr>
        <w:pStyle w:val="Heading1"/>
        <w:spacing w:before="120" w:after="280"/>
      </w:pPr>
      <w:r>
        <w:rPr>
          <w:b/>
          <w:color w:val="2A78D6"/>
          <w:sz w:val="40"/>
        </w:rPr>
        <w:t>20. Roadmap</w:t>
      </w:r>
    </w:p>
    <w:p>
      <w:pPr>
        <w:spacing w:after="160"/>
      </w:pPr>
      <w:r>
        <w:rPr/>
        <w:t>Recommendations are grouped into five priorities, each with estimated coverage increase, engineering effort, and business value.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2A78D6"/>
          </w:tcPr>
          <w:p>
            <w:r/>
            <w:r>
              <w:rPr>
                <w:b/>
                <w:color w:val="FFFFFF"/>
                <w:sz w:val="19"/>
              </w:rPr>
              <w:t>Priority</w:t>
            </w:r>
          </w:p>
        </w:tc>
        <w:tc>
          <w:tcPr>
            <w:tcW w:type="dxa" w:w="1949"/>
            <w:shd w:val="clear" w:color="auto" w:fill="2A78D6"/>
          </w:tcPr>
          <w:p>
            <w:r/>
            <w:r>
              <w:rPr>
                <w:b/>
                <w:color w:val="FFFFFF"/>
                <w:sz w:val="19"/>
              </w:rPr>
              <w:t>Focus</w:t>
            </w:r>
          </w:p>
        </w:tc>
        <w:tc>
          <w:tcPr>
            <w:tcW w:type="dxa" w:w="1949"/>
            <w:shd w:val="clear" w:color="auto" w:fill="2A78D6"/>
          </w:tcPr>
          <w:p>
            <w:r/>
            <w:r>
              <w:rPr>
                <w:b/>
                <w:color w:val="FFFFFF"/>
                <w:sz w:val="19"/>
              </w:rPr>
              <w:t>Net-new jobs</w:t>
            </w:r>
          </w:p>
        </w:tc>
        <w:tc>
          <w:tcPr>
            <w:tcW w:type="dxa" w:w="1949"/>
            <w:shd w:val="clear" w:color="auto" w:fill="2A78D6"/>
          </w:tcPr>
          <w:p>
            <w:r/>
            <w:r>
              <w:rPr>
                <w:b/>
                <w:color w:val="FFFFFF"/>
                <w:sz w:val="19"/>
              </w:rPr>
              <w:t>Effort</w:t>
            </w:r>
          </w:p>
        </w:tc>
        <w:tc>
          <w:tcPr>
            <w:tcW w:type="dxa" w:w="1949"/>
            <w:shd w:val="clear" w:color="auto" w:fill="2A78D6"/>
          </w:tcPr>
          <w:p>
            <w:r/>
            <w:r>
              <w:rPr>
                <w:b/>
                <w:color w:val="FFFFFF"/>
                <w:sz w:val="19"/>
              </w:rPr>
              <w:t>Business value</w:t>
            </w:r>
          </w:p>
        </w:tc>
      </w:tr>
      <w:tr>
        <w:tc>
          <w:tcPr>
            <w:tcW w:type="dxa" w:w="1949"/>
          </w:tcPr>
          <w:p>
            <w:r/>
            <w:r>
              <w:rPr>
                <w:color w:val="0B0B0B"/>
                <w:sz w:val="19"/>
              </w:rPr>
              <w:t>P1</w:t>
            </w:r>
          </w:p>
        </w:tc>
        <w:tc>
          <w:tcPr>
            <w:tcW w:type="dxa" w:w="1949"/>
          </w:tcPr>
          <w:p>
            <w:r/>
            <w:r>
              <w:rPr>
                <w:color w:val="0B0B0B"/>
                <w:sz w:val="19"/>
              </w:rPr>
              <w:t>Adzuna multi-country + date filter</w:t>
            </w:r>
          </w:p>
        </w:tc>
        <w:tc>
          <w:tcPr>
            <w:tcW w:type="dxa" w:w="1949"/>
          </w:tcPr>
          <w:p>
            <w:r/>
            <w:r>
              <w:rPr>
                <w:color w:val="0B0B0B"/>
                <w:sz w:val="19"/>
              </w:rPr>
              <w:t>15,000–25,000</w:t>
            </w:r>
          </w:p>
        </w:tc>
        <w:tc>
          <w:tcPr>
            <w:tcW w:type="dxa" w:w="1949"/>
          </w:tcPr>
          <w:p>
            <w:r/>
            <w:r>
              <w:rPr>
                <w:color w:val="0B0B0B"/>
                <w:sz w:val="19"/>
              </w:rPr>
              <w:t>Low</w:t>
            </w:r>
          </w:p>
        </w:tc>
        <w:tc>
          <w:tcPr>
            <w:tcW w:type="dxa" w:w="1949"/>
          </w:tcPr>
          <w:p>
            <w:r/>
            <w:r>
              <w:rPr>
                <w:color w:val="0B0B0B"/>
                <w:sz w:val="19"/>
              </w:rPr>
              <w:t>Very High</w:t>
            </w:r>
          </w:p>
        </w:tc>
      </w:tr>
      <w:tr>
        <w:tc>
          <w:tcPr>
            <w:tcW w:type="dxa" w:w="1949"/>
            <w:shd w:val="clear" w:color="auto" w:fill="F2F6FC"/>
          </w:tcPr>
          <w:p>
            <w:r/>
            <w:r>
              <w:rPr>
                <w:color w:val="0B0B0B"/>
                <w:sz w:val="19"/>
              </w:rPr>
              <w:t>P2</w:t>
            </w:r>
          </w:p>
        </w:tc>
        <w:tc>
          <w:tcPr>
            <w:tcW w:type="dxa" w:w="1949"/>
            <w:shd w:val="clear" w:color="auto" w:fill="F2F6FC"/>
          </w:tcPr>
          <w:p>
            <w:r/>
            <w:r>
              <w:rPr>
                <w:color w:val="0B0B0B"/>
                <w:sz w:val="19"/>
              </w:rPr>
              <w:t>Freshness foundation (scheduling + expiry)</w:t>
            </w:r>
          </w:p>
        </w:tc>
        <w:tc>
          <w:tcPr>
            <w:tcW w:type="dxa" w:w="1949"/>
            <w:shd w:val="clear" w:color="auto" w:fill="F2F6FC"/>
          </w:tcPr>
          <w:p>
            <w:r/>
            <w:r>
              <w:rPr>
                <w:color w:val="0B0B0B"/>
                <w:sz w:val="19"/>
              </w:rPr>
              <w:t>0 (quality fix)</w:t>
            </w:r>
          </w:p>
        </w:tc>
        <w:tc>
          <w:tcPr>
            <w:tcW w:type="dxa" w:w="1949"/>
            <w:shd w:val="clear" w:color="auto" w:fill="F2F6FC"/>
          </w:tcPr>
          <w:p>
            <w:r/>
            <w:r>
              <w:rPr>
                <w:color w:val="0B0B0B"/>
                <w:sz w:val="19"/>
              </w:rPr>
              <w:t>Medium</w:t>
            </w:r>
          </w:p>
        </w:tc>
        <w:tc>
          <w:tcPr>
            <w:tcW w:type="dxa" w:w="1949"/>
            <w:shd w:val="clear" w:color="auto" w:fill="F2F6FC"/>
          </w:tcPr>
          <w:p>
            <w:r/>
            <w:r>
              <w:rPr>
                <w:color w:val="0B0B0B"/>
                <w:sz w:val="19"/>
              </w:rPr>
              <w:t>Very High</w:t>
            </w:r>
          </w:p>
        </w:tc>
      </w:tr>
      <w:tr>
        <w:tc>
          <w:tcPr>
            <w:tcW w:type="dxa" w:w="1949"/>
          </w:tcPr>
          <w:p>
            <w:r/>
            <w:r>
              <w:rPr>
                <w:color w:val="0B0B0B"/>
                <w:sz w:val="19"/>
              </w:rPr>
              <w:t>P3</w:t>
            </w:r>
          </w:p>
        </w:tc>
        <w:tc>
          <w:tcPr>
            <w:tcW w:type="dxa" w:w="1949"/>
          </w:tcPr>
          <w:p>
            <w:r/>
            <w:r>
              <w:rPr>
                <w:color w:val="0B0B0B"/>
                <w:sz w:val="19"/>
              </w:rPr>
              <w:t>Weak regions: MyCareersFuture + ATS slugs + India query</w:t>
            </w:r>
          </w:p>
        </w:tc>
        <w:tc>
          <w:tcPr>
            <w:tcW w:type="dxa" w:w="1949"/>
          </w:tcPr>
          <w:p>
            <w:r/>
            <w:r>
              <w:rPr>
                <w:color w:val="0B0B0B"/>
                <w:sz w:val="19"/>
              </w:rPr>
              <w:t>40,000–70,000</w:t>
            </w:r>
          </w:p>
        </w:tc>
        <w:tc>
          <w:tcPr>
            <w:tcW w:type="dxa" w:w="1949"/>
          </w:tcPr>
          <w:p>
            <w:r/>
            <w:r>
              <w:rPr>
                <w:color w:val="0B0B0B"/>
                <w:sz w:val="19"/>
              </w:rPr>
              <w:t>Low–Medium</w:t>
            </w:r>
          </w:p>
        </w:tc>
        <w:tc>
          <w:tcPr>
            <w:tcW w:type="dxa" w:w="1949"/>
          </w:tcPr>
          <w:p>
            <w:r/>
            <w:r>
              <w:rPr>
                <w:color w:val="0B0B0B"/>
                <w:sz w:val="19"/>
              </w:rPr>
              <w:t>High</w:t>
            </w:r>
          </w:p>
        </w:tc>
      </w:tr>
      <w:tr>
        <w:tc>
          <w:tcPr>
            <w:tcW w:type="dxa" w:w="1949"/>
            <w:shd w:val="clear" w:color="auto" w:fill="F2F6FC"/>
          </w:tcPr>
          <w:p>
            <w:r/>
            <w:r>
              <w:rPr>
                <w:color w:val="0B0B0B"/>
                <w:sz w:val="19"/>
              </w:rPr>
              <w:t>P4</w:t>
            </w:r>
          </w:p>
        </w:tc>
        <w:tc>
          <w:tcPr>
            <w:tcW w:type="dxa" w:w="1949"/>
            <w:shd w:val="clear" w:color="auto" w:fill="F2F6FC"/>
          </w:tcPr>
          <w:p>
            <w:r/>
            <w:r>
              <w:rPr>
                <w:color w:val="0B0B0B"/>
                <w:sz w:val="19"/>
              </w:rPr>
              <w:t>Result-window bypass via partitioning + France Travail</w:t>
            </w:r>
          </w:p>
        </w:tc>
        <w:tc>
          <w:tcPr>
            <w:tcW w:type="dxa" w:w="1949"/>
            <w:shd w:val="clear" w:color="auto" w:fill="F2F6FC"/>
          </w:tcPr>
          <w:p>
            <w:r/>
            <w:r>
              <w:rPr>
                <w:color w:val="0B0B0B"/>
                <w:sz w:val="19"/>
              </w:rPr>
              <w:t>20,000–50,000</w:t>
            </w:r>
          </w:p>
        </w:tc>
        <w:tc>
          <w:tcPr>
            <w:tcW w:type="dxa" w:w="1949"/>
            <w:shd w:val="clear" w:color="auto" w:fill="F2F6FC"/>
          </w:tcPr>
          <w:p>
            <w:r/>
            <w:r>
              <w:rPr>
                <w:color w:val="0B0B0B"/>
                <w:sz w:val="19"/>
              </w:rPr>
              <w:t>Medium</w:t>
            </w:r>
          </w:p>
        </w:tc>
        <w:tc>
          <w:tcPr>
            <w:tcW w:type="dxa" w:w="1949"/>
            <w:shd w:val="clear" w:color="auto" w:fill="F2F6FC"/>
          </w:tcPr>
          <w:p>
            <w:r/>
            <w:r>
              <w:rPr>
                <w:color w:val="0B0B0B"/>
                <w:sz w:val="19"/>
              </w:rPr>
              <w:t>High</w:t>
            </w:r>
          </w:p>
        </w:tc>
      </w:tr>
      <w:tr>
        <w:tc>
          <w:tcPr>
            <w:tcW w:type="dxa" w:w="1949"/>
          </w:tcPr>
          <w:p>
            <w:r/>
            <w:r>
              <w:rPr>
                <w:color w:val="0B0B0B"/>
                <w:sz w:val="19"/>
              </w:rPr>
              <w:t>P5</w:t>
            </w:r>
          </w:p>
        </w:tc>
        <w:tc>
          <w:tcPr>
            <w:tcW w:type="dxa" w:w="1949"/>
          </w:tcPr>
          <w:p>
            <w:r/>
            <w:r>
              <w:rPr>
                <w:color w:val="0B0B0B"/>
                <w:sz w:val="19"/>
              </w:rPr>
              <w:t>Dedup/location normalization + optional paid aggregator</w:t>
            </w:r>
          </w:p>
        </w:tc>
        <w:tc>
          <w:tcPr>
            <w:tcW w:type="dxa" w:w="1949"/>
          </w:tcPr>
          <w:p>
            <w:r/>
            <w:r>
              <w:rPr>
                <w:color w:val="0B0B0B"/>
                <w:sz w:val="19"/>
              </w:rPr>
              <w:t>Quality (+50,000 optional)</w:t>
            </w:r>
          </w:p>
        </w:tc>
        <w:tc>
          <w:tcPr>
            <w:tcW w:type="dxa" w:w="1949"/>
          </w:tcPr>
          <w:p>
            <w:r/>
            <w:r>
              <w:rPr>
                <w:color w:val="0B0B0B"/>
                <w:sz w:val="19"/>
              </w:rPr>
              <w:t>Medium</w:t>
            </w:r>
          </w:p>
        </w:tc>
        <w:tc>
          <w:tcPr>
            <w:tcW w:type="dxa" w:w="1949"/>
          </w:tcPr>
          <w:p>
            <w:r/>
            <w:r>
              <w:rPr>
                <w:color w:val="0B0B0B"/>
                <w:sz w:val="19"/>
              </w:rPr>
              <w:t>Medium–High</w:t>
            </w:r>
          </w:p>
        </w:tc>
      </w:tr>
    </w:tbl>
    <w:p>
      <w:pPr>
        <w:spacing w:before="200" w:after="120"/>
      </w:pPr>
      <w:r>
        <w:rPr>
          <w:b/>
          <w:color w:val="0B0B0B"/>
          <w:sz w:val="26"/>
        </w:rPr>
        <w:t>If only two weeks of engineering time were available</w:t>
      </w:r>
    </w:p>
    <w:p>
      <w:pPr>
        <w:pStyle w:val="ListBullet"/>
        <w:spacing w:after="80"/>
      </w:pPr>
      <w:r>
        <w:t>Days 1–2: Ship Adzuna multi-country + max_days_old (Priority 1).</w:t>
      </w:r>
    </w:p>
    <w:p>
      <w:pPr>
        <w:pStyle w:val="ListBullet"/>
        <w:spacing w:after="80"/>
      </w:pPr>
      <w:r>
        <w:t>Days 2–3: Capture a fetched_at timestamp and surface a “data as of” signal.</w:t>
      </w:r>
    </w:p>
    <w:p>
      <w:pPr>
        <w:pStyle w:val="ListBullet"/>
        <w:spacing w:after="80"/>
      </w:pPr>
      <w:r>
        <w:t>Days 3–6: Build the scheduling + presence-diff expiry core (Priority 2).</w:t>
      </w:r>
    </w:p>
    <w:p>
      <w:pPr>
        <w:pStyle w:val="ListBullet"/>
        <w:spacing w:after="80"/>
      </w:pPr>
      <w:r>
        <w:t>Days 6–9: Add MyCareersFuture (Singapore) and a first batch of Indian/SEA/Canada ATS slugs (Priority 3).</w:t>
      </w:r>
    </w:p>
    <w:p>
      <w:pPr>
        <w:pStyle w:val="ListBullet"/>
        <w:spacing w:after="80"/>
      </w:pPr>
      <w:r>
        <w:t>Days 9–12: Prove out one result-window partition (e.g., Reed or The Muse) plus URL normalization in dedup.</w:t>
      </w:r>
    </w:p>
    <w:p>
      <w:pPr>
        <w:pStyle w:val="ListBullet"/>
        <w:spacing w:after="80"/>
      </w:pPr>
      <w:r>
        <w:t>Days 12–14: Integration testing, dedup verification, and rate-limit/budget tuning across the newly added passes.</w:t>
      </w:r>
    </w:p>
    <w:p>
      <w:pPr>
        <w:spacing w:after="160"/>
      </w:pPr>
      <w:r>
        <w:rPr/>
        <w:t>This sequence realistically adds ~40,000–70,000 net-new, better-distributed jobs and fixes freshness within two weeks — no scraping, no new commercial contracts.</w:t>
      </w:r>
    </w:p>
    <w:p>
      <w:pPr>
        <w:pStyle w:val="Heading1"/>
        <w:spacing w:before="120" w:after="280"/>
      </w:pPr>
      <w:r>
        <w:rPr>
          <w:b/>
          <w:color w:val="2A78D6"/>
          <w:sz w:val="40"/>
        </w:rPr>
        <w:t>21. Future Improvements</w:t>
      </w:r>
    </w:p>
    <w:p>
      <w:pPr>
        <w:spacing w:after="160"/>
      </w:pPr>
      <w:r>
        <w:rPr/>
        <w:t>Beyond the two-week roadmap, structural investments that compound value as the dataset grows:</w:t>
      </w:r>
    </w:p>
    <w:p>
      <w:pPr>
        <w:pStyle w:val="ListBullet"/>
        <w:spacing w:after="80"/>
      </w:pPr>
      <w:r>
        <w:t>A persistent datastore (e.g., Postgres or OpenSearch) replacing the single jobs.json file, paired with a paginated, queryable search API — the current design of loading the entire file into the browser will not scale past the low hundreds of thousands of jobs.</w:t>
      </w:r>
    </w:p>
    <w:p>
      <w:pPr>
        <w:pStyle w:val="ListBullet"/>
        <w:spacing w:after="80"/>
      </w:pPr>
      <w:r>
        <w:t>Incremental/delta ingestion with per-job first_seen/last_seen tracking and automated expiry, replacing the current full-overwrite snapshot model.</w:t>
      </w:r>
    </w:p>
    <w:p>
      <w:pPr>
        <w:pStyle w:val="ListBullet"/>
        <w:spacing w:after="80"/>
      </w:pPr>
      <w:r>
        <w:t>Scalable deduplication — normalized-URL keys plus blocked fuzzy/locality-sensitive-hash matching — to handle cross-provider overlap at higher volume, and description-based matching once job descriptions are added to the schema.</w:t>
      </w:r>
    </w:p>
    <w:p>
      <w:pPr>
        <w:pStyle w:val="ListBullet"/>
        <w:spacing w:after="80"/>
      </w:pPr>
      <w:r>
        <w:t>Automated ATS company/slug discovery and health monitoring, so coverage grows without linear manual curation effort.</w:t>
      </w:r>
    </w:p>
    <w:p>
      <w:pPr>
        <w:pStyle w:val="ListBullet"/>
        <w:spacing w:after="80"/>
      </w:pPr>
      <w:r>
        <w:t>A decoupled, per-source pipeline with queueing and rate-limit budgeting, so one slow or large provider cannot stall an entire run, with observability on volume, freshness, and duplicate rate per source per run.</w:t>
      </w:r>
    </w:p>
    <w:p>
      <w:pPr>
        <w:pStyle w:val="ListBullet"/>
        <w:spacing w:after="80"/>
      </w:pPr>
      <w:r>
        <w:t>Optional adoption of a paid aggregator (e.g., Fantastic Jobs' Active Jobs DB) for a step-change in both volume and freshness once budget allows.</w:t>
      </w:r>
    </w:p>
    <w:p>
      <w:pPr>
        <w:pStyle w:val="Heading1"/>
        <w:spacing w:before="120" w:after="280"/>
      </w:pPr>
      <w:r>
        <w:rPr>
          <w:b/>
          <w:color w:val="2A78D6"/>
          <w:sz w:val="40"/>
        </w:rPr>
        <w:t>22. Recent Job Market Analysis (Last 30 Days)</w:t>
      </w:r>
    </w:p>
    <w:p>
      <w:pPr>
        <w:spacing w:after="160"/>
      </w:pPr>
      <w:r>
        <w:rPr/>
        <w:t>A second, independently-computed pass over the same &lt;=30-day slice as Sections 7 and 14 (84,077 jobs, 54.0% of the dataset), included for cross-validation. Methodology and reasoning are as in Section 14; only the resulting figures are restated below.</w:t>
      </w:r>
    </w:p>
    <w:p>
      <w:pPr>
        <w:spacing w:before="200" w:after="120"/>
      </w:pPr>
      <w:r>
        <w:rPr>
          <w:b/>
          <w:color w:val="0B0B0B"/>
          <w:sz w:val="26"/>
        </w:rPr>
        <w:t>1. Job Category Distribution</w:t>
      </w:r>
    </w:p>
    <w:p>
      <w:pPr>
        <w:spacing w:after="160"/>
      </w:pPr>
      <w:r>
        <w:rPr/>
        <w:t>Same category methodology as Section 14.</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Category</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recent</w:t>
            </w:r>
          </w:p>
        </w:tc>
      </w:tr>
      <w:tr>
        <w:tc>
          <w:tcPr>
            <w:tcW w:type="dxa" w:w="3249"/>
          </w:tcPr>
          <w:p>
            <w:r/>
            <w:r>
              <w:rPr>
                <w:color w:val="0B0B0B"/>
                <w:sz w:val="19"/>
              </w:rPr>
              <w:t>Other</w:t>
            </w:r>
          </w:p>
        </w:tc>
        <w:tc>
          <w:tcPr>
            <w:tcW w:type="dxa" w:w="3249"/>
          </w:tcPr>
          <w:p>
            <w:r/>
            <w:r>
              <w:rPr>
                <w:color w:val="0B0B0B"/>
                <w:sz w:val="19"/>
              </w:rPr>
              <w:t>44,858</w:t>
            </w:r>
          </w:p>
        </w:tc>
        <w:tc>
          <w:tcPr>
            <w:tcW w:type="dxa" w:w="3249"/>
          </w:tcPr>
          <w:p>
            <w:r/>
            <w:r>
              <w:rPr>
                <w:color w:val="0B0B0B"/>
                <w:sz w:val="19"/>
              </w:rPr>
              <w:t>53.4%</w:t>
            </w:r>
          </w:p>
        </w:tc>
      </w:tr>
      <w:tr>
        <w:tc>
          <w:tcPr>
            <w:tcW w:type="dxa" w:w="3249"/>
            <w:shd w:val="clear" w:color="auto" w:fill="F2F6FC"/>
          </w:tcPr>
          <w:p>
            <w:r/>
            <w:r>
              <w:rPr>
                <w:color w:val="0B0B0B"/>
                <w:sz w:val="19"/>
              </w:rPr>
              <w:t>Supply Chain</w:t>
            </w:r>
          </w:p>
        </w:tc>
        <w:tc>
          <w:tcPr>
            <w:tcW w:type="dxa" w:w="3249"/>
            <w:shd w:val="clear" w:color="auto" w:fill="F2F6FC"/>
          </w:tcPr>
          <w:p>
            <w:r/>
            <w:r>
              <w:rPr>
                <w:color w:val="0B0B0B"/>
                <w:sz w:val="19"/>
              </w:rPr>
              <w:t>7,531</w:t>
            </w:r>
          </w:p>
        </w:tc>
        <w:tc>
          <w:tcPr>
            <w:tcW w:type="dxa" w:w="3249"/>
            <w:shd w:val="clear" w:color="auto" w:fill="F2F6FC"/>
          </w:tcPr>
          <w:p>
            <w:r/>
            <w:r>
              <w:rPr>
                <w:color w:val="0B0B0B"/>
                <w:sz w:val="19"/>
              </w:rPr>
              <w:t>9.0%</w:t>
            </w:r>
          </w:p>
        </w:tc>
      </w:tr>
      <w:tr>
        <w:tc>
          <w:tcPr>
            <w:tcW w:type="dxa" w:w="3249"/>
          </w:tcPr>
          <w:p>
            <w:r/>
            <w:r>
              <w:rPr>
                <w:color w:val="0B0B0B"/>
                <w:sz w:val="19"/>
              </w:rPr>
              <w:t>Software Engineering</w:t>
            </w:r>
          </w:p>
        </w:tc>
        <w:tc>
          <w:tcPr>
            <w:tcW w:type="dxa" w:w="3249"/>
          </w:tcPr>
          <w:p>
            <w:r/>
            <w:r>
              <w:rPr>
                <w:color w:val="0B0B0B"/>
                <w:sz w:val="19"/>
              </w:rPr>
              <w:t>5,571</w:t>
            </w:r>
          </w:p>
        </w:tc>
        <w:tc>
          <w:tcPr>
            <w:tcW w:type="dxa" w:w="3249"/>
          </w:tcPr>
          <w:p>
            <w:r/>
            <w:r>
              <w:rPr>
                <w:color w:val="0B0B0B"/>
                <w:sz w:val="19"/>
              </w:rPr>
              <w:t>6.6%</w:t>
            </w:r>
          </w:p>
        </w:tc>
      </w:tr>
      <w:tr>
        <w:tc>
          <w:tcPr>
            <w:tcW w:type="dxa" w:w="3249"/>
            <w:shd w:val="clear" w:color="auto" w:fill="F2F6FC"/>
          </w:tcPr>
          <w:p>
            <w:r/>
            <w:r>
              <w:rPr>
                <w:color w:val="0B0B0B"/>
                <w:sz w:val="19"/>
              </w:rPr>
              <w:t>Customer Support</w:t>
            </w:r>
          </w:p>
        </w:tc>
        <w:tc>
          <w:tcPr>
            <w:tcW w:type="dxa" w:w="3249"/>
            <w:shd w:val="clear" w:color="auto" w:fill="F2F6FC"/>
          </w:tcPr>
          <w:p>
            <w:r/>
            <w:r>
              <w:rPr>
                <w:color w:val="0B0B0B"/>
                <w:sz w:val="19"/>
              </w:rPr>
              <w:t>5,264</w:t>
            </w:r>
          </w:p>
        </w:tc>
        <w:tc>
          <w:tcPr>
            <w:tcW w:type="dxa" w:w="3249"/>
            <w:shd w:val="clear" w:color="auto" w:fill="F2F6FC"/>
          </w:tcPr>
          <w:p>
            <w:r/>
            <w:r>
              <w:rPr>
                <w:color w:val="0B0B0B"/>
                <w:sz w:val="19"/>
              </w:rPr>
              <w:t>6.3%</w:t>
            </w:r>
          </w:p>
        </w:tc>
      </w:tr>
      <w:tr>
        <w:tc>
          <w:tcPr>
            <w:tcW w:type="dxa" w:w="3249"/>
          </w:tcPr>
          <w:p>
            <w:r/>
            <w:r>
              <w:rPr>
                <w:color w:val="0B0B0B"/>
                <w:sz w:val="19"/>
              </w:rPr>
              <w:t>Healthcare</w:t>
            </w:r>
          </w:p>
        </w:tc>
        <w:tc>
          <w:tcPr>
            <w:tcW w:type="dxa" w:w="3249"/>
          </w:tcPr>
          <w:p>
            <w:r/>
            <w:r>
              <w:rPr>
                <w:color w:val="0B0B0B"/>
                <w:sz w:val="19"/>
              </w:rPr>
              <w:t>3,505</w:t>
            </w:r>
          </w:p>
        </w:tc>
        <w:tc>
          <w:tcPr>
            <w:tcW w:type="dxa" w:w="3249"/>
          </w:tcPr>
          <w:p>
            <w:r/>
            <w:r>
              <w:rPr>
                <w:color w:val="0B0B0B"/>
                <w:sz w:val="19"/>
              </w:rPr>
              <w:t>4.2%</w:t>
            </w:r>
          </w:p>
        </w:tc>
      </w:tr>
      <w:tr>
        <w:tc>
          <w:tcPr>
            <w:tcW w:type="dxa" w:w="3249"/>
            <w:shd w:val="clear" w:color="auto" w:fill="F2F6FC"/>
          </w:tcPr>
          <w:p>
            <w:r/>
            <w:r>
              <w:rPr>
                <w:color w:val="0B0B0B"/>
                <w:sz w:val="19"/>
              </w:rPr>
              <w:t>Sales</w:t>
            </w:r>
          </w:p>
        </w:tc>
        <w:tc>
          <w:tcPr>
            <w:tcW w:type="dxa" w:w="3249"/>
            <w:shd w:val="clear" w:color="auto" w:fill="F2F6FC"/>
          </w:tcPr>
          <w:p>
            <w:r/>
            <w:r>
              <w:rPr>
                <w:color w:val="0B0B0B"/>
                <w:sz w:val="19"/>
              </w:rPr>
              <w:t>2,888</w:t>
            </w:r>
          </w:p>
        </w:tc>
        <w:tc>
          <w:tcPr>
            <w:tcW w:type="dxa" w:w="3249"/>
            <w:shd w:val="clear" w:color="auto" w:fill="F2F6FC"/>
          </w:tcPr>
          <w:p>
            <w:r/>
            <w:r>
              <w:rPr>
                <w:color w:val="0B0B0B"/>
                <w:sz w:val="19"/>
              </w:rPr>
              <w:t>3.4%</w:t>
            </w:r>
          </w:p>
        </w:tc>
      </w:tr>
      <w:tr>
        <w:tc>
          <w:tcPr>
            <w:tcW w:type="dxa" w:w="3249"/>
          </w:tcPr>
          <w:p>
            <w:r/>
            <w:r>
              <w:rPr>
                <w:color w:val="0B0B0B"/>
                <w:sz w:val="19"/>
              </w:rPr>
              <w:t>Executive</w:t>
            </w:r>
          </w:p>
        </w:tc>
        <w:tc>
          <w:tcPr>
            <w:tcW w:type="dxa" w:w="3249"/>
          </w:tcPr>
          <w:p>
            <w:r/>
            <w:r>
              <w:rPr>
                <w:color w:val="0B0B0B"/>
                <w:sz w:val="19"/>
              </w:rPr>
              <w:t>1,570</w:t>
            </w:r>
          </w:p>
        </w:tc>
        <w:tc>
          <w:tcPr>
            <w:tcW w:type="dxa" w:w="3249"/>
          </w:tcPr>
          <w:p>
            <w:r/>
            <w:r>
              <w:rPr>
                <w:color w:val="0B0B0B"/>
                <w:sz w:val="19"/>
              </w:rPr>
              <w:t>1.9%</w:t>
            </w:r>
          </w:p>
        </w:tc>
      </w:tr>
      <w:tr>
        <w:tc>
          <w:tcPr>
            <w:tcW w:type="dxa" w:w="3249"/>
            <w:shd w:val="clear" w:color="auto" w:fill="F2F6FC"/>
          </w:tcPr>
          <w:p>
            <w:r/>
            <w:r>
              <w:rPr>
                <w:color w:val="0B0B0B"/>
                <w:sz w:val="19"/>
              </w:rPr>
              <w:t>Education</w:t>
            </w:r>
          </w:p>
        </w:tc>
        <w:tc>
          <w:tcPr>
            <w:tcW w:type="dxa" w:w="3249"/>
            <w:shd w:val="clear" w:color="auto" w:fill="F2F6FC"/>
          </w:tcPr>
          <w:p>
            <w:r/>
            <w:r>
              <w:rPr>
                <w:color w:val="0B0B0B"/>
                <w:sz w:val="19"/>
              </w:rPr>
              <w:t>1,474</w:t>
            </w:r>
          </w:p>
        </w:tc>
        <w:tc>
          <w:tcPr>
            <w:tcW w:type="dxa" w:w="3249"/>
            <w:shd w:val="clear" w:color="auto" w:fill="F2F6FC"/>
          </w:tcPr>
          <w:p>
            <w:r/>
            <w:r>
              <w:rPr>
                <w:color w:val="0B0B0B"/>
                <w:sz w:val="19"/>
              </w:rPr>
              <w:t>1.8%</w:t>
            </w:r>
          </w:p>
        </w:tc>
      </w:tr>
      <w:tr>
        <w:tc>
          <w:tcPr>
            <w:tcW w:type="dxa" w:w="3249"/>
          </w:tcPr>
          <w:p>
            <w:r/>
            <w:r>
              <w:rPr>
                <w:color w:val="0B0B0B"/>
                <w:sz w:val="19"/>
              </w:rPr>
              <w:t>Accounting</w:t>
            </w:r>
          </w:p>
        </w:tc>
        <w:tc>
          <w:tcPr>
            <w:tcW w:type="dxa" w:w="3249"/>
          </w:tcPr>
          <w:p>
            <w:r/>
            <w:r>
              <w:rPr>
                <w:color w:val="0B0B0B"/>
                <w:sz w:val="19"/>
              </w:rPr>
              <w:t>1,224</w:t>
            </w:r>
          </w:p>
        </w:tc>
        <w:tc>
          <w:tcPr>
            <w:tcW w:type="dxa" w:w="3249"/>
          </w:tcPr>
          <w:p>
            <w:r/>
            <w:r>
              <w:rPr>
                <w:color w:val="0B0B0B"/>
                <w:sz w:val="19"/>
              </w:rPr>
              <w:t>1.5%</w:t>
            </w:r>
          </w:p>
        </w:tc>
      </w:tr>
      <w:tr>
        <w:tc>
          <w:tcPr>
            <w:tcW w:type="dxa" w:w="3249"/>
            <w:shd w:val="clear" w:color="auto" w:fill="F2F6FC"/>
          </w:tcPr>
          <w:p>
            <w:r/>
            <w:r>
              <w:rPr>
                <w:color w:val="0B0B0B"/>
                <w:sz w:val="19"/>
              </w:rPr>
              <w:t>Project Management</w:t>
            </w:r>
          </w:p>
        </w:tc>
        <w:tc>
          <w:tcPr>
            <w:tcW w:type="dxa" w:w="3249"/>
            <w:shd w:val="clear" w:color="auto" w:fill="F2F6FC"/>
          </w:tcPr>
          <w:p>
            <w:r/>
            <w:r>
              <w:rPr>
                <w:color w:val="0B0B0B"/>
                <w:sz w:val="19"/>
              </w:rPr>
              <w:t>994</w:t>
            </w:r>
          </w:p>
        </w:tc>
        <w:tc>
          <w:tcPr>
            <w:tcW w:type="dxa" w:w="3249"/>
            <w:shd w:val="clear" w:color="auto" w:fill="F2F6FC"/>
          </w:tcPr>
          <w:p>
            <w:r/>
            <w:r>
              <w:rPr>
                <w:color w:val="0B0B0B"/>
                <w:sz w:val="19"/>
              </w:rPr>
              <w:t>1.2%</w:t>
            </w:r>
          </w:p>
        </w:tc>
      </w:tr>
      <w:tr>
        <w:tc>
          <w:tcPr>
            <w:tcW w:type="dxa" w:w="3249"/>
          </w:tcPr>
          <w:p>
            <w:r/>
            <w:r>
              <w:rPr>
                <w:color w:val="0B0B0B"/>
                <w:sz w:val="19"/>
              </w:rPr>
              <w:t>Internship / Graduate</w:t>
            </w:r>
          </w:p>
        </w:tc>
        <w:tc>
          <w:tcPr>
            <w:tcW w:type="dxa" w:w="3249"/>
          </w:tcPr>
          <w:p>
            <w:r/>
            <w:r>
              <w:rPr>
                <w:color w:val="0B0B0B"/>
                <w:sz w:val="19"/>
              </w:rPr>
              <w:t>911</w:t>
            </w:r>
          </w:p>
        </w:tc>
        <w:tc>
          <w:tcPr>
            <w:tcW w:type="dxa" w:w="3249"/>
          </w:tcPr>
          <w:p>
            <w:r/>
            <w:r>
              <w:rPr>
                <w:color w:val="0B0B0B"/>
                <w:sz w:val="19"/>
              </w:rPr>
              <w:t>1.1%</w:t>
            </w:r>
          </w:p>
        </w:tc>
      </w:tr>
      <w:tr>
        <w:tc>
          <w:tcPr>
            <w:tcW w:type="dxa" w:w="3249"/>
            <w:shd w:val="clear" w:color="auto" w:fill="F2F6FC"/>
          </w:tcPr>
          <w:p>
            <w:r/>
            <w:r>
              <w:rPr>
                <w:color w:val="0B0B0B"/>
                <w:sz w:val="19"/>
              </w:rPr>
              <w:t>Manufacturing</w:t>
            </w:r>
          </w:p>
        </w:tc>
        <w:tc>
          <w:tcPr>
            <w:tcW w:type="dxa" w:w="3249"/>
            <w:shd w:val="clear" w:color="auto" w:fill="F2F6FC"/>
          </w:tcPr>
          <w:p>
            <w:r/>
            <w:r>
              <w:rPr>
                <w:color w:val="0B0B0B"/>
                <w:sz w:val="19"/>
              </w:rPr>
              <w:t>792</w:t>
            </w:r>
          </w:p>
        </w:tc>
        <w:tc>
          <w:tcPr>
            <w:tcW w:type="dxa" w:w="3249"/>
            <w:shd w:val="clear" w:color="auto" w:fill="F2F6FC"/>
          </w:tcPr>
          <w:p>
            <w:r/>
            <w:r>
              <w:rPr>
                <w:color w:val="0B0B0B"/>
                <w:sz w:val="19"/>
              </w:rPr>
              <w:t>0.9%</w:t>
            </w:r>
          </w:p>
        </w:tc>
      </w:tr>
      <w:tr>
        <w:tc>
          <w:tcPr>
            <w:tcW w:type="dxa" w:w="3249"/>
          </w:tcPr>
          <w:p>
            <w:r/>
            <w:r>
              <w:rPr>
                <w:color w:val="0B0B0B"/>
                <w:sz w:val="19"/>
              </w:rPr>
              <w:t>Human Resources</w:t>
            </w:r>
          </w:p>
        </w:tc>
        <w:tc>
          <w:tcPr>
            <w:tcW w:type="dxa" w:w="3249"/>
          </w:tcPr>
          <w:p>
            <w:r/>
            <w:r>
              <w:rPr>
                <w:color w:val="0B0B0B"/>
                <w:sz w:val="19"/>
              </w:rPr>
              <w:t>779</w:t>
            </w:r>
          </w:p>
        </w:tc>
        <w:tc>
          <w:tcPr>
            <w:tcW w:type="dxa" w:w="3249"/>
          </w:tcPr>
          <w:p>
            <w:r/>
            <w:r>
              <w:rPr>
                <w:color w:val="0B0B0B"/>
                <w:sz w:val="19"/>
              </w:rPr>
              <w:t>0.9%</w:t>
            </w:r>
          </w:p>
        </w:tc>
      </w:tr>
      <w:tr>
        <w:tc>
          <w:tcPr>
            <w:tcW w:type="dxa" w:w="3249"/>
            <w:shd w:val="clear" w:color="auto" w:fill="F2F6FC"/>
          </w:tcPr>
          <w:p>
            <w:r/>
            <w:r>
              <w:rPr>
                <w:color w:val="0B0B0B"/>
                <w:sz w:val="19"/>
              </w:rPr>
              <w:t>Marketing</w:t>
            </w:r>
          </w:p>
        </w:tc>
        <w:tc>
          <w:tcPr>
            <w:tcW w:type="dxa" w:w="3249"/>
            <w:shd w:val="clear" w:color="auto" w:fill="F2F6FC"/>
          </w:tcPr>
          <w:p>
            <w:r/>
            <w:r>
              <w:rPr>
                <w:color w:val="0B0B0B"/>
                <w:sz w:val="19"/>
              </w:rPr>
              <w:t>755</w:t>
            </w:r>
          </w:p>
        </w:tc>
        <w:tc>
          <w:tcPr>
            <w:tcW w:type="dxa" w:w="3249"/>
            <w:shd w:val="clear" w:color="auto" w:fill="F2F6FC"/>
          </w:tcPr>
          <w:p>
            <w:r/>
            <w:r>
              <w:rPr>
                <w:color w:val="0B0B0B"/>
                <w:sz w:val="19"/>
              </w:rPr>
              <w:t>0.9%</w:t>
            </w:r>
          </w:p>
        </w:tc>
      </w:tr>
      <w:tr>
        <w:tc>
          <w:tcPr>
            <w:tcW w:type="dxa" w:w="3249"/>
          </w:tcPr>
          <w:p>
            <w:r/>
            <w:r>
              <w:rPr>
                <w:color w:val="0B0B0B"/>
                <w:sz w:val="19"/>
              </w:rPr>
              <w:t>Product Management</w:t>
            </w:r>
          </w:p>
        </w:tc>
        <w:tc>
          <w:tcPr>
            <w:tcW w:type="dxa" w:w="3249"/>
          </w:tcPr>
          <w:p>
            <w:r/>
            <w:r>
              <w:rPr>
                <w:color w:val="0B0B0B"/>
                <w:sz w:val="19"/>
              </w:rPr>
              <w:t>576</w:t>
            </w:r>
          </w:p>
        </w:tc>
        <w:tc>
          <w:tcPr>
            <w:tcW w:type="dxa" w:w="3249"/>
          </w:tcPr>
          <w:p>
            <w:r/>
            <w:r>
              <w:rPr>
                <w:color w:val="0B0B0B"/>
                <w:sz w:val="19"/>
              </w:rPr>
              <w:t>0.7%</w:t>
            </w:r>
          </w:p>
        </w:tc>
      </w:tr>
      <w:tr>
        <w:tc>
          <w:tcPr>
            <w:tcW w:type="dxa" w:w="3249"/>
            <w:shd w:val="clear" w:color="auto" w:fill="F2F6FC"/>
          </w:tcPr>
          <w:p>
            <w:r/>
            <w:r>
              <w:rPr>
                <w:color w:val="0B0B0B"/>
                <w:sz w:val="19"/>
              </w:rPr>
              <w:t>Finance</w:t>
            </w:r>
          </w:p>
        </w:tc>
        <w:tc>
          <w:tcPr>
            <w:tcW w:type="dxa" w:w="3249"/>
            <w:shd w:val="clear" w:color="auto" w:fill="F2F6FC"/>
          </w:tcPr>
          <w:p>
            <w:r/>
            <w:r>
              <w:rPr>
                <w:color w:val="0B0B0B"/>
                <w:sz w:val="19"/>
              </w:rPr>
              <w:t>525</w:t>
            </w:r>
          </w:p>
        </w:tc>
        <w:tc>
          <w:tcPr>
            <w:tcW w:type="dxa" w:w="3249"/>
            <w:shd w:val="clear" w:color="auto" w:fill="F2F6FC"/>
          </w:tcPr>
          <w:p>
            <w:r/>
            <w:r>
              <w:rPr>
                <w:color w:val="0B0B0B"/>
                <w:sz w:val="19"/>
              </w:rPr>
              <w:t>0.6%</w:t>
            </w:r>
          </w:p>
        </w:tc>
      </w:tr>
      <w:tr>
        <w:tc>
          <w:tcPr>
            <w:tcW w:type="dxa" w:w="3249"/>
          </w:tcPr>
          <w:p>
            <w:r/>
            <w:r>
              <w:rPr>
                <w:color w:val="0B0B0B"/>
                <w:sz w:val="19"/>
              </w:rPr>
              <w:t>DevOps / Cloud</w:t>
            </w:r>
          </w:p>
        </w:tc>
        <w:tc>
          <w:tcPr>
            <w:tcW w:type="dxa" w:w="3249"/>
          </w:tcPr>
          <w:p>
            <w:r/>
            <w:r>
              <w:rPr>
                <w:color w:val="0B0B0B"/>
                <w:sz w:val="19"/>
              </w:rPr>
              <w:t>517</w:t>
            </w:r>
          </w:p>
        </w:tc>
        <w:tc>
          <w:tcPr>
            <w:tcW w:type="dxa" w:w="3249"/>
          </w:tcPr>
          <w:p>
            <w:r/>
            <w:r>
              <w:rPr>
                <w:color w:val="0B0B0B"/>
                <w:sz w:val="19"/>
              </w:rPr>
              <w:t>0.6%</w:t>
            </w:r>
          </w:p>
        </w:tc>
      </w:tr>
      <w:tr>
        <w:tc>
          <w:tcPr>
            <w:tcW w:type="dxa" w:w="3249"/>
            <w:shd w:val="clear" w:color="auto" w:fill="F2F6FC"/>
          </w:tcPr>
          <w:p>
            <w:r/>
            <w:r>
              <w:rPr>
                <w:color w:val="0B0B0B"/>
                <w:sz w:val="19"/>
              </w:rPr>
              <w:t>Data Science / Analytics</w:t>
            </w:r>
          </w:p>
        </w:tc>
        <w:tc>
          <w:tcPr>
            <w:tcW w:type="dxa" w:w="3249"/>
            <w:shd w:val="clear" w:color="auto" w:fill="F2F6FC"/>
          </w:tcPr>
          <w:p>
            <w:r/>
            <w:r>
              <w:rPr>
                <w:color w:val="0B0B0B"/>
                <w:sz w:val="19"/>
              </w:rPr>
              <w:t>511</w:t>
            </w:r>
          </w:p>
        </w:tc>
        <w:tc>
          <w:tcPr>
            <w:tcW w:type="dxa" w:w="3249"/>
            <w:shd w:val="clear" w:color="auto" w:fill="F2F6FC"/>
          </w:tcPr>
          <w:p>
            <w:r/>
            <w:r>
              <w:rPr>
                <w:color w:val="0B0B0B"/>
                <w:sz w:val="19"/>
              </w:rPr>
              <w:t>0.6%</w:t>
            </w:r>
          </w:p>
        </w:tc>
      </w:tr>
      <w:tr>
        <w:tc>
          <w:tcPr>
            <w:tcW w:type="dxa" w:w="3249"/>
          </w:tcPr>
          <w:p>
            <w:r/>
            <w:r>
              <w:rPr>
                <w:color w:val="0B0B0B"/>
                <w:sz w:val="19"/>
              </w:rPr>
              <w:t>Legal</w:t>
            </w:r>
          </w:p>
        </w:tc>
        <w:tc>
          <w:tcPr>
            <w:tcW w:type="dxa" w:w="3249"/>
          </w:tcPr>
          <w:p>
            <w:r/>
            <w:r>
              <w:rPr>
                <w:color w:val="0B0B0B"/>
                <w:sz w:val="19"/>
              </w:rPr>
              <w:t>399</w:t>
            </w:r>
          </w:p>
        </w:tc>
        <w:tc>
          <w:tcPr>
            <w:tcW w:type="dxa" w:w="3249"/>
          </w:tcPr>
          <w:p>
            <w:r/>
            <w:r>
              <w:rPr>
                <w:color w:val="0B0B0B"/>
                <w:sz w:val="19"/>
              </w:rPr>
              <w:t>0.5%</w:t>
            </w:r>
          </w:p>
        </w:tc>
      </w:tr>
      <w:tr>
        <w:tc>
          <w:tcPr>
            <w:tcW w:type="dxa" w:w="3249"/>
            <w:shd w:val="clear" w:color="auto" w:fill="F2F6FC"/>
          </w:tcPr>
          <w:p>
            <w:r/>
            <w:r>
              <w:rPr>
                <w:color w:val="0B0B0B"/>
                <w:sz w:val="19"/>
              </w:rPr>
              <w:t>Business Development</w:t>
            </w:r>
          </w:p>
        </w:tc>
        <w:tc>
          <w:tcPr>
            <w:tcW w:type="dxa" w:w="3249"/>
            <w:shd w:val="clear" w:color="auto" w:fill="F2F6FC"/>
          </w:tcPr>
          <w:p>
            <w:r/>
            <w:r>
              <w:rPr>
                <w:color w:val="0B0B0B"/>
                <w:sz w:val="19"/>
              </w:rPr>
              <w:t>392</w:t>
            </w:r>
          </w:p>
        </w:tc>
        <w:tc>
          <w:tcPr>
            <w:tcW w:type="dxa" w:w="3249"/>
            <w:shd w:val="clear" w:color="auto" w:fill="F2F6FC"/>
          </w:tcPr>
          <w:p>
            <w:r/>
            <w:r>
              <w:rPr>
                <w:color w:val="0B0B0B"/>
                <w:sz w:val="19"/>
              </w:rPr>
              <w:t>0.5%</w:t>
            </w:r>
          </w:p>
        </w:tc>
      </w:tr>
      <w:tr>
        <w:tc>
          <w:tcPr>
            <w:tcW w:type="dxa" w:w="3249"/>
          </w:tcPr>
          <w:p>
            <w:r/>
            <w:r>
              <w:rPr>
                <w:color w:val="0B0B0B"/>
                <w:sz w:val="19"/>
              </w:rPr>
              <w:t>Cybersecurity</w:t>
            </w:r>
          </w:p>
        </w:tc>
        <w:tc>
          <w:tcPr>
            <w:tcW w:type="dxa" w:w="3249"/>
          </w:tcPr>
          <w:p>
            <w:r/>
            <w:r>
              <w:rPr>
                <w:color w:val="0B0B0B"/>
                <w:sz w:val="19"/>
              </w:rPr>
              <w:t>374</w:t>
            </w:r>
          </w:p>
        </w:tc>
        <w:tc>
          <w:tcPr>
            <w:tcW w:type="dxa" w:w="3249"/>
          </w:tcPr>
          <w:p>
            <w:r/>
            <w:r>
              <w:rPr>
                <w:color w:val="0B0B0B"/>
                <w:sz w:val="19"/>
              </w:rPr>
              <w:t>0.4%</w:t>
            </w:r>
          </w:p>
        </w:tc>
      </w:tr>
      <w:tr>
        <w:tc>
          <w:tcPr>
            <w:tcW w:type="dxa" w:w="3249"/>
            <w:shd w:val="clear" w:color="auto" w:fill="F2F6FC"/>
          </w:tcPr>
          <w:p>
            <w:r/>
            <w:r>
              <w:rPr>
                <w:color w:val="0B0B0B"/>
                <w:sz w:val="19"/>
              </w:rPr>
              <w:t>Administrative</w:t>
            </w:r>
          </w:p>
        </w:tc>
        <w:tc>
          <w:tcPr>
            <w:tcW w:type="dxa" w:w="3249"/>
            <w:shd w:val="clear" w:color="auto" w:fill="F2F6FC"/>
          </w:tcPr>
          <w:p>
            <w:r/>
            <w:r>
              <w:rPr>
                <w:color w:val="0B0B0B"/>
                <w:sz w:val="19"/>
              </w:rPr>
              <w:t>334</w:t>
            </w:r>
          </w:p>
        </w:tc>
        <w:tc>
          <w:tcPr>
            <w:tcW w:type="dxa" w:w="3249"/>
            <w:shd w:val="clear" w:color="auto" w:fill="F2F6FC"/>
          </w:tcPr>
          <w:p>
            <w:r/>
            <w:r>
              <w:rPr>
                <w:color w:val="0B0B0B"/>
                <w:sz w:val="19"/>
              </w:rPr>
              <w:t>0.4%</w:t>
            </w:r>
          </w:p>
        </w:tc>
      </w:tr>
      <w:tr>
        <w:tc>
          <w:tcPr>
            <w:tcW w:type="dxa" w:w="3249"/>
          </w:tcPr>
          <w:p>
            <w:r/>
            <w:r>
              <w:rPr>
                <w:color w:val="0B0B0B"/>
                <w:sz w:val="19"/>
              </w:rPr>
              <w:t>Customer Success</w:t>
            </w:r>
          </w:p>
        </w:tc>
        <w:tc>
          <w:tcPr>
            <w:tcW w:type="dxa" w:w="3249"/>
          </w:tcPr>
          <w:p>
            <w:r/>
            <w:r>
              <w:rPr>
                <w:color w:val="0B0B0B"/>
                <w:sz w:val="19"/>
              </w:rPr>
              <w:t>302</w:t>
            </w:r>
          </w:p>
        </w:tc>
        <w:tc>
          <w:tcPr>
            <w:tcW w:type="dxa" w:w="3249"/>
          </w:tcPr>
          <w:p>
            <w:r/>
            <w:r>
              <w:rPr>
                <w:color w:val="0B0B0B"/>
                <w:sz w:val="19"/>
              </w:rPr>
              <w:t>0.4%</w:t>
            </w:r>
          </w:p>
        </w:tc>
      </w:tr>
      <w:tr>
        <w:tc>
          <w:tcPr>
            <w:tcW w:type="dxa" w:w="3249"/>
            <w:shd w:val="clear" w:color="auto" w:fill="F2F6FC"/>
          </w:tcPr>
          <w:p>
            <w:r/>
            <w:r>
              <w:rPr>
                <w:color w:val="0B0B0B"/>
                <w:sz w:val="19"/>
              </w:rPr>
              <w:t>AI / Machine Learning</w:t>
            </w:r>
          </w:p>
        </w:tc>
        <w:tc>
          <w:tcPr>
            <w:tcW w:type="dxa" w:w="3249"/>
            <w:shd w:val="clear" w:color="auto" w:fill="F2F6FC"/>
          </w:tcPr>
          <w:p>
            <w:r/>
            <w:r>
              <w:rPr>
                <w:color w:val="0B0B0B"/>
                <w:sz w:val="19"/>
              </w:rPr>
              <w:t>299</w:t>
            </w:r>
          </w:p>
        </w:tc>
        <w:tc>
          <w:tcPr>
            <w:tcW w:type="dxa" w:w="3249"/>
            <w:shd w:val="clear" w:color="auto" w:fill="F2F6FC"/>
          </w:tcPr>
          <w:p>
            <w:r/>
            <w:r>
              <w:rPr>
                <w:color w:val="0B0B0B"/>
                <w:sz w:val="19"/>
              </w:rPr>
              <w:t>0.4%</w:t>
            </w:r>
          </w:p>
        </w:tc>
      </w:tr>
      <w:tr>
        <w:tc>
          <w:tcPr>
            <w:tcW w:type="dxa" w:w="3249"/>
          </w:tcPr>
          <w:p>
            <w:r/>
            <w:r>
              <w:rPr>
                <w:color w:val="0B0B0B"/>
                <w:sz w:val="19"/>
              </w:rPr>
              <w:t>Digital Marketing</w:t>
            </w:r>
          </w:p>
        </w:tc>
        <w:tc>
          <w:tcPr>
            <w:tcW w:type="dxa" w:w="3249"/>
          </w:tcPr>
          <w:p>
            <w:r/>
            <w:r>
              <w:rPr>
                <w:color w:val="0B0B0B"/>
                <w:sz w:val="19"/>
              </w:rPr>
              <w:t>293</w:t>
            </w:r>
          </w:p>
        </w:tc>
        <w:tc>
          <w:tcPr>
            <w:tcW w:type="dxa" w:w="3249"/>
          </w:tcPr>
          <w:p>
            <w:r/>
            <w:r>
              <w:rPr>
                <w:color w:val="0B0B0B"/>
                <w:sz w:val="19"/>
              </w:rPr>
              <w:t>0.3%</w:t>
            </w:r>
          </w:p>
        </w:tc>
      </w:tr>
      <w:tr>
        <w:tc>
          <w:tcPr>
            <w:tcW w:type="dxa" w:w="3249"/>
            <w:shd w:val="clear" w:color="auto" w:fill="F2F6FC"/>
          </w:tcPr>
          <w:p>
            <w:r/>
            <w:r>
              <w:rPr>
                <w:color w:val="0B0B0B"/>
                <w:sz w:val="19"/>
              </w:rPr>
              <w:t>Operations</w:t>
            </w:r>
          </w:p>
        </w:tc>
        <w:tc>
          <w:tcPr>
            <w:tcW w:type="dxa" w:w="3249"/>
            <w:shd w:val="clear" w:color="auto" w:fill="F2F6FC"/>
          </w:tcPr>
          <w:p>
            <w:r/>
            <w:r>
              <w:rPr>
                <w:color w:val="0B0B0B"/>
                <w:sz w:val="19"/>
              </w:rPr>
              <w:t>274</w:t>
            </w:r>
          </w:p>
        </w:tc>
        <w:tc>
          <w:tcPr>
            <w:tcW w:type="dxa" w:w="3249"/>
            <w:shd w:val="clear" w:color="auto" w:fill="F2F6FC"/>
          </w:tcPr>
          <w:p>
            <w:r/>
            <w:r>
              <w:rPr>
                <w:color w:val="0B0B0B"/>
                <w:sz w:val="19"/>
              </w:rPr>
              <w:t>0.3%</w:t>
            </w:r>
          </w:p>
        </w:tc>
      </w:tr>
      <w:tr>
        <w:tc>
          <w:tcPr>
            <w:tcW w:type="dxa" w:w="3249"/>
          </w:tcPr>
          <w:p>
            <w:r/>
            <w:r>
              <w:rPr>
                <w:color w:val="0B0B0B"/>
                <w:sz w:val="19"/>
              </w:rPr>
              <w:t>Procurement</w:t>
            </w:r>
          </w:p>
        </w:tc>
        <w:tc>
          <w:tcPr>
            <w:tcW w:type="dxa" w:w="3249"/>
          </w:tcPr>
          <w:p>
            <w:r/>
            <w:r>
              <w:rPr>
                <w:color w:val="0B0B0B"/>
                <w:sz w:val="19"/>
              </w:rPr>
              <w:t>272</w:t>
            </w:r>
          </w:p>
        </w:tc>
        <w:tc>
          <w:tcPr>
            <w:tcW w:type="dxa" w:w="3249"/>
          </w:tcPr>
          <w:p>
            <w:r/>
            <w:r>
              <w:rPr>
                <w:color w:val="0B0B0B"/>
                <w:sz w:val="19"/>
              </w:rPr>
              <w:t>0.3%</w:t>
            </w:r>
          </w:p>
        </w:tc>
      </w:tr>
      <w:tr>
        <w:tc>
          <w:tcPr>
            <w:tcW w:type="dxa" w:w="3249"/>
            <w:shd w:val="clear" w:color="auto" w:fill="F2F6FC"/>
          </w:tcPr>
          <w:p>
            <w:r/>
            <w:r>
              <w:rPr>
                <w:color w:val="0B0B0B"/>
                <w:sz w:val="19"/>
              </w:rPr>
              <w:t>Recruiting</w:t>
            </w:r>
          </w:p>
        </w:tc>
        <w:tc>
          <w:tcPr>
            <w:tcW w:type="dxa" w:w="3249"/>
            <w:shd w:val="clear" w:color="auto" w:fill="F2F6FC"/>
          </w:tcPr>
          <w:p>
            <w:r/>
            <w:r>
              <w:rPr>
                <w:color w:val="0B0B0B"/>
                <w:sz w:val="19"/>
              </w:rPr>
              <w:t>250</w:t>
            </w:r>
          </w:p>
        </w:tc>
        <w:tc>
          <w:tcPr>
            <w:tcW w:type="dxa" w:w="3249"/>
            <w:shd w:val="clear" w:color="auto" w:fill="F2F6FC"/>
          </w:tcPr>
          <w:p>
            <w:r/>
            <w:r>
              <w:rPr>
                <w:color w:val="0B0B0B"/>
                <w:sz w:val="19"/>
              </w:rPr>
              <w:t>0.3%</w:t>
            </w:r>
          </w:p>
        </w:tc>
      </w:tr>
      <w:tr>
        <w:tc>
          <w:tcPr>
            <w:tcW w:type="dxa" w:w="3249"/>
          </w:tcPr>
          <w:p>
            <w:r/>
            <w:r>
              <w:rPr>
                <w:color w:val="0B0B0B"/>
                <w:sz w:val="19"/>
              </w:rPr>
              <w:t>IT Support</w:t>
            </w:r>
          </w:p>
        </w:tc>
        <w:tc>
          <w:tcPr>
            <w:tcW w:type="dxa" w:w="3249"/>
          </w:tcPr>
          <w:p>
            <w:r/>
            <w:r>
              <w:rPr>
                <w:color w:val="0B0B0B"/>
                <w:sz w:val="19"/>
              </w:rPr>
              <w:t>219</w:t>
            </w:r>
          </w:p>
        </w:tc>
        <w:tc>
          <w:tcPr>
            <w:tcW w:type="dxa" w:w="3249"/>
          </w:tcPr>
          <w:p>
            <w:r/>
            <w:r>
              <w:rPr>
                <w:color w:val="0B0B0B"/>
                <w:sz w:val="19"/>
              </w:rPr>
              <w:t>0.3%</w:t>
            </w:r>
          </w:p>
        </w:tc>
      </w:tr>
      <w:tr>
        <w:tc>
          <w:tcPr>
            <w:tcW w:type="dxa" w:w="3249"/>
            <w:shd w:val="clear" w:color="auto" w:fill="F2F6FC"/>
          </w:tcPr>
          <w:p>
            <w:r/>
            <w:r>
              <w:rPr>
                <w:color w:val="0B0B0B"/>
                <w:sz w:val="19"/>
              </w:rPr>
              <w:t>UI / UX Design</w:t>
            </w:r>
          </w:p>
        </w:tc>
        <w:tc>
          <w:tcPr>
            <w:tcW w:type="dxa" w:w="3249"/>
            <w:shd w:val="clear" w:color="auto" w:fill="F2F6FC"/>
          </w:tcPr>
          <w:p>
            <w:r/>
            <w:r>
              <w:rPr>
                <w:color w:val="0B0B0B"/>
                <w:sz w:val="19"/>
              </w:rPr>
              <w:t>174</w:t>
            </w:r>
          </w:p>
        </w:tc>
        <w:tc>
          <w:tcPr>
            <w:tcW w:type="dxa" w:w="3249"/>
            <w:shd w:val="clear" w:color="auto" w:fill="F2F6FC"/>
          </w:tcPr>
          <w:p>
            <w:r/>
            <w:r>
              <w:rPr>
                <w:color w:val="0B0B0B"/>
                <w:sz w:val="19"/>
              </w:rPr>
              <w:t>0.2%</w:t>
            </w:r>
          </w:p>
        </w:tc>
      </w:tr>
      <w:tr>
        <w:tc>
          <w:tcPr>
            <w:tcW w:type="dxa" w:w="3249"/>
          </w:tcPr>
          <w:p>
            <w:r/>
            <w:r>
              <w:rPr>
                <w:color w:val="0B0B0B"/>
                <w:sz w:val="19"/>
              </w:rPr>
              <w:t>Government</w:t>
            </w:r>
          </w:p>
        </w:tc>
        <w:tc>
          <w:tcPr>
            <w:tcW w:type="dxa" w:w="3249"/>
          </w:tcPr>
          <w:p>
            <w:r/>
            <w:r>
              <w:rPr>
                <w:color w:val="0B0B0B"/>
                <w:sz w:val="19"/>
              </w:rPr>
              <w:t>102</w:t>
            </w:r>
          </w:p>
        </w:tc>
        <w:tc>
          <w:tcPr>
            <w:tcW w:type="dxa" w:w="3249"/>
          </w:tcPr>
          <w:p>
            <w:r/>
            <w:r>
              <w:rPr>
                <w:color w:val="0B0B0B"/>
                <w:sz w:val="19"/>
              </w:rPr>
              <w:t>0.1%</w:t>
            </w:r>
          </w:p>
        </w:tc>
      </w:tr>
      <w:tr>
        <w:tc>
          <w:tcPr>
            <w:tcW w:type="dxa" w:w="3249"/>
            <w:shd w:val="clear" w:color="auto" w:fill="F2F6FC"/>
          </w:tcPr>
          <w:p>
            <w:r/>
            <w:r>
              <w:rPr>
                <w:color w:val="0B0B0B"/>
                <w:sz w:val="19"/>
              </w:rPr>
              <w:t>Pharmaceutical</w:t>
            </w:r>
          </w:p>
        </w:tc>
        <w:tc>
          <w:tcPr>
            <w:tcW w:type="dxa" w:w="3249"/>
            <w:shd w:val="clear" w:color="auto" w:fill="F2F6FC"/>
          </w:tcPr>
          <w:p>
            <w:r/>
            <w:r>
              <w:rPr>
                <w:color w:val="0B0B0B"/>
                <w:sz w:val="19"/>
              </w:rPr>
              <w:t>77</w:t>
            </w:r>
          </w:p>
        </w:tc>
        <w:tc>
          <w:tcPr>
            <w:tcW w:type="dxa" w:w="3249"/>
            <w:shd w:val="clear" w:color="auto" w:fill="F2F6FC"/>
          </w:tcPr>
          <w:p>
            <w:r/>
            <w:r>
              <w:rPr>
                <w:color w:val="0B0B0B"/>
                <w:sz w:val="19"/>
              </w:rPr>
              <w:t>0.1%</w:t>
            </w:r>
          </w:p>
        </w:tc>
      </w:tr>
      <w:tr>
        <w:tc>
          <w:tcPr>
            <w:tcW w:type="dxa" w:w="3249"/>
          </w:tcPr>
          <w:p>
            <w:r/>
            <w:r>
              <w:rPr>
                <w:color w:val="0B0B0B"/>
                <w:sz w:val="19"/>
              </w:rPr>
              <w:t>Graphic Design</w:t>
            </w:r>
          </w:p>
        </w:tc>
        <w:tc>
          <w:tcPr>
            <w:tcW w:type="dxa" w:w="3249"/>
          </w:tcPr>
          <w:p>
            <w:r/>
            <w:r>
              <w:rPr>
                <w:color w:val="0B0B0B"/>
                <w:sz w:val="19"/>
              </w:rPr>
              <w:t>71</w:t>
            </w:r>
          </w:p>
        </w:tc>
        <w:tc>
          <w:tcPr>
            <w:tcW w:type="dxa" w:w="3249"/>
          </w:tcPr>
          <w:p>
            <w:r/>
            <w:r>
              <w:rPr>
                <w:color w:val="0B0B0B"/>
                <w:sz w:val="19"/>
              </w:rPr>
              <w:t>0.1%</w:t>
            </w:r>
          </w:p>
        </w:tc>
      </w:tr>
    </w:tbl>
    <w:p>
      <w:pPr>
        <w:jc w:val="center"/>
      </w:pPr>
      <w:r>
        <w:drawing>
          <wp:inline xmlns:a="http://schemas.openxmlformats.org/drawingml/2006/main" xmlns:pic="http://schemas.openxmlformats.org/drawingml/2006/picture">
            <wp:extent cx="5760720" cy="4411568"/>
            <wp:docPr id="13" name="Picture 13"/>
            <wp:cNvGraphicFramePr>
              <a:graphicFrameLocks noChangeAspect="1"/>
            </wp:cNvGraphicFramePr>
            <a:graphic>
              <a:graphicData uri="http://schemas.openxmlformats.org/drawingml/2006/picture">
                <pic:pic>
                  <pic:nvPicPr>
                    <pic:cNvPr id="0" name="recent_category_distribution.png"/>
                    <pic:cNvPicPr/>
                  </pic:nvPicPr>
                  <pic:blipFill>
                    <a:blip r:embed="rId22"/>
                    <a:stretch>
                      <a:fillRect/>
                    </a:stretch>
                  </pic:blipFill>
                  <pic:spPr>
                    <a:xfrm>
                      <a:off x="0" y="0"/>
                      <a:ext cx="5760720" cy="4411568"/>
                    </a:xfrm>
                    <a:prstGeom prst="rect"/>
                  </pic:spPr>
                </pic:pic>
              </a:graphicData>
            </a:graphic>
          </wp:inline>
        </w:drawing>
      </w:r>
    </w:p>
    <w:p>
      <w:pPr>
        <w:spacing w:after="240"/>
        <w:jc w:val="center"/>
      </w:pPr>
      <w:r>
        <w:rPr>
          <w:i/>
          <w:color w:val="52514E"/>
          <w:sz w:val="18"/>
        </w:rPr>
        <w:t>Figure 9. Recent job category distribution (posted within 30 days).</w:t>
      </w:r>
    </w:p>
    <w:p>
      <w:pPr>
        <w:spacing w:after="160"/>
      </w:pPr>
      <w:r>
        <w:rPr/>
        <w:t>This pass: Supply Chain (9.0%), Software Engineering (6.6%), Customer Support (6.3%), Healthcare (4.2%), Sales (3.4%) — consistent with Section 14's ranking within normal classifier variance.</w:t>
      </w:r>
    </w:p>
    <w:p>
      <w:pPr>
        <w:spacing w:before="200" w:after="120"/>
      </w:pPr>
      <w:r>
        <w:rPr>
          <w:b/>
          <w:color w:val="0B0B0B"/>
          <w:sz w:val="26"/>
        </w:rPr>
        <w:t>2. Recent Jobs by Region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shd w:val="clear" w:color="auto" w:fill="2A78D6"/>
          </w:tcPr>
          <w:p>
            <w:r/>
            <w:r>
              <w:rPr>
                <w:b/>
                <w:color w:val="FFFFFF"/>
                <w:sz w:val="19"/>
              </w:rPr>
              <w:t>Region</w:t>
            </w:r>
          </w:p>
        </w:tc>
        <w:tc>
          <w:tcPr>
            <w:tcW w:type="dxa" w:w="3249"/>
            <w:shd w:val="clear" w:color="auto" w:fill="2A78D6"/>
          </w:tcPr>
          <w:p>
            <w:r/>
            <w:r>
              <w:rPr>
                <w:b/>
                <w:color w:val="FFFFFF"/>
                <w:sz w:val="19"/>
              </w:rPr>
              <w:t>Recent Jobs</w:t>
            </w:r>
          </w:p>
        </w:tc>
        <w:tc>
          <w:tcPr>
            <w:tcW w:type="dxa" w:w="3249"/>
            <w:shd w:val="clear" w:color="auto" w:fill="2A78D6"/>
          </w:tcPr>
          <w:p>
            <w:r/>
            <w:r>
              <w:rPr>
                <w:b/>
                <w:color w:val="FFFFFF"/>
                <w:sz w:val="19"/>
              </w:rPr>
              <w:t>% of recent</w:t>
            </w:r>
          </w:p>
        </w:tc>
      </w:tr>
      <w:tr>
        <w:tc>
          <w:tcPr>
            <w:tcW w:type="dxa" w:w="3249"/>
          </w:tcPr>
          <w:p>
            <w:r/>
            <w:r>
              <w:rPr>
                <w:color w:val="0B0B0B"/>
                <w:sz w:val="19"/>
              </w:rPr>
              <w:t>United States</w:t>
            </w:r>
          </w:p>
        </w:tc>
        <w:tc>
          <w:tcPr>
            <w:tcW w:type="dxa" w:w="3249"/>
          </w:tcPr>
          <w:p>
            <w:r/>
            <w:r>
              <w:rPr>
                <w:color w:val="0B0B0B"/>
                <w:sz w:val="19"/>
              </w:rPr>
              <w:t>39,124</w:t>
            </w:r>
          </w:p>
        </w:tc>
        <w:tc>
          <w:tcPr>
            <w:tcW w:type="dxa" w:w="3249"/>
          </w:tcPr>
          <w:p>
            <w:r/>
            <w:r>
              <w:rPr>
                <w:color w:val="0B0B0B"/>
                <w:sz w:val="19"/>
              </w:rPr>
              <w:t>46.5%</w:t>
            </w:r>
          </w:p>
        </w:tc>
      </w:tr>
      <w:tr>
        <w:tc>
          <w:tcPr>
            <w:tcW w:type="dxa" w:w="3249"/>
            <w:shd w:val="clear" w:color="auto" w:fill="F2F6FC"/>
          </w:tcPr>
          <w:p>
            <w:r/>
            <w:r>
              <w:rPr>
                <w:color w:val="0B0B0B"/>
                <w:sz w:val="19"/>
              </w:rPr>
              <w:t>Europe</w:t>
            </w:r>
          </w:p>
        </w:tc>
        <w:tc>
          <w:tcPr>
            <w:tcW w:type="dxa" w:w="3249"/>
            <w:shd w:val="clear" w:color="auto" w:fill="F2F6FC"/>
          </w:tcPr>
          <w:p>
            <w:r/>
            <w:r>
              <w:rPr>
                <w:color w:val="0B0B0B"/>
                <w:sz w:val="19"/>
              </w:rPr>
              <w:t>15,721</w:t>
            </w:r>
          </w:p>
        </w:tc>
        <w:tc>
          <w:tcPr>
            <w:tcW w:type="dxa" w:w="3249"/>
            <w:shd w:val="clear" w:color="auto" w:fill="F2F6FC"/>
          </w:tcPr>
          <w:p>
            <w:r/>
            <w:r>
              <w:rPr>
                <w:color w:val="0B0B0B"/>
                <w:sz w:val="19"/>
              </w:rPr>
              <w:t>18.7%</w:t>
            </w:r>
          </w:p>
        </w:tc>
      </w:tr>
      <w:tr>
        <w:tc>
          <w:tcPr>
            <w:tcW w:type="dxa" w:w="3249"/>
          </w:tcPr>
          <w:p>
            <w:r/>
            <w:r>
              <w:rPr>
                <w:color w:val="0B0B0B"/>
                <w:sz w:val="19"/>
              </w:rPr>
              <w:t>Other</w:t>
            </w:r>
          </w:p>
        </w:tc>
        <w:tc>
          <w:tcPr>
            <w:tcW w:type="dxa" w:w="3249"/>
          </w:tcPr>
          <w:p>
            <w:r/>
            <w:r>
              <w:rPr>
                <w:color w:val="0B0B0B"/>
                <w:sz w:val="19"/>
              </w:rPr>
              <w:t>14,372</w:t>
            </w:r>
          </w:p>
        </w:tc>
        <w:tc>
          <w:tcPr>
            <w:tcW w:type="dxa" w:w="3249"/>
          </w:tcPr>
          <w:p>
            <w:r/>
            <w:r>
              <w:rPr>
                <w:color w:val="0B0B0B"/>
                <w:sz w:val="19"/>
              </w:rPr>
              <w:t>17.1%</w:t>
            </w:r>
          </w:p>
        </w:tc>
      </w:tr>
      <w:tr>
        <w:tc>
          <w:tcPr>
            <w:tcW w:type="dxa" w:w="3249"/>
            <w:shd w:val="clear" w:color="auto" w:fill="F2F6FC"/>
          </w:tcPr>
          <w:p>
            <w:r/>
            <w:r>
              <w:rPr>
                <w:color w:val="0B0B0B"/>
                <w:sz w:val="19"/>
              </w:rPr>
              <w:t>United Kingdom</w:t>
            </w:r>
          </w:p>
        </w:tc>
        <w:tc>
          <w:tcPr>
            <w:tcW w:type="dxa" w:w="3249"/>
            <w:shd w:val="clear" w:color="auto" w:fill="F2F6FC"/>
          </w:tcPr>
          <w:p>
            <w:r/>
            <w:r>
              <w:rPr>
                <w:color w:val="0B0B0B"/>
                <w:sz w:val="19"/>
              </w:rPr>
              <w:t>6,925</w:t>
            </w:r>
          </w:p>
        </w:tc>
        <w:tc>
          <w:tcPr>
            <w:tcW w:type="dxa" w:w="3249"/>
            <w:shd w:val="clear" w:color="auto" w:fill="F2F6FC"/>
          </w:tcPr>
          <w:p>
            <w:r/>
            <w:r>
              <w:rPr>
                <w:color w:val="0B0B0B"/>
                <w:sz w:val="19"/>
              </w:rPr>
              <w:t>8.2%</w:t>
            </w:r>
          </w:p>
        </w:tc>
      </w:tr>
      <w:tr>
        <w:tc>
          <w:tcPr>
            <w:tcW w:type="dxa" w:w="3249"/>
          </w:tcPr>
          <w:p>
            <w:r/>
            <w:r>
              <w:rPr>
                <w:color w:val="0B0B0B"/>
                <w:sz w:val="19"/>
              </w:rPr>
              <w:t>LATAM</w:t>
            </w:r>
          </w:p>
        </w:tc>
        <w:tc>
          <w:tcPr>
            <w:tcW w:type="dxa" w:w="3249"/>
          </w:tcPr>
          <w:p>
            <w:r/>
            <w:r>
              <w:rPr>
                <w:color w:val="0B0B0B"/>
                <w:sz w:val="19"/>
              </w:rPr>
              <w:t>2,886</w:t>
            </w:r>
          </w:p>
        </w:tc>
        <w:tc>
          <w:tcPr>
            <w:tcW w:type="dxa" w:w="3249"/>
          </w:tcPr>
          <w:p>
            <w:r/>
            <w:r>
              <w:rPr>
                <w:color w:val="0B0B0B"/>
                <w:sz w:val="19"/>
              </w:rPr>
              <w:t>3.4%</w:t>
            </w:r>
          </w:p>
        </w:tc>
      </w:tr>
      <w:tr>
        <w:tc>
          <w:tcPr>
            <w:tcW w:type="dxa" w:w="3249"/>
            <w:shd w:val="clear" w:color="auto" w:fill="F2F6FC"/>
          </w:tcPr>
          <w:p>
            <w:r/>
            <w:r>
              <w:rPr>
                <w:color w:val="0B0B0B"/>
                <w:sz w:val="19"/>
              </w:rPr>
              <w:t>Singapore / Southeast Asia</w:t>
            </w:r>
          </w:p>
        </w:tc>
        <w:tc>
          <w:tcPr>
            <w:tcW w:type="dxa" w:w="3249"/>
            <w:shd w:val="clear" w:color="auto" w:fill="F2F6FC"/>
          </w:tcPr>
          <w:p>
            <w:r/>
            <w:r>
              <w:rPr>
                <w:color w:val="0B0B0B"/>
                <w:sz w:val="19"/>
              </w:rPr>
              <w:t>1,744</w:t>
            </w:r>
          </w:p>
        </w:tc>
        <w:tc>
          <w:tcPr>
            <w:tcW w:type="dxa" w:w="3249"/>
            <w:shd w:val="clear" w:color="auto" w:fill="F2F6FC"/>
          </w:tcPr>
          <w:p>
            <w:r/>
            <w:r>
              <w:rPr>
                <w:color w:val="0B0B0B"/>
                <w:sz w:val="19"/>
              </w:rPr>
              <w:t>2.1%</w:t>
            </w:r>
          </w:p>
        </w:tc>
      </w:tr>
      <w:tr>
        <w:tc>
          <w:tcPr>
            <w:tcW w:type="dxa" w:w="3249"/>
          </w:tcPr>
          <w:p>
            <w:r/>
            <w:r>
              <w:rPr>
                <w:color w:val="0B0B0B"/>
                <w:sz w:val="19"/>
              </w:rPr>
              <w:t>India</w:t>
            </w:r>
          </w:p>
        </w:tc>
        <w:tc>
          <w:tcPr>
            <w:tcW w:type="dxa" w:w="3249"/>
          </w:tcPr>
          <w:p>
            <w:r/>
            <w:r>
              <w:rPr>
                <w:color w:val="0B0B0B"/>
                <w:sz w:val="19"/>
              </w:rPr>
              <w:t>1,656</w:t>
            </w:r>
          </w:p>
        </w:tc>
        <w:tc>
          <w:tcPr>
            <w:tcW w:type="dxa" w:w="3249"/>
          </w:tcPr>
          <w:p>
            <w:r/>
            <w:r>
              <w:rPr>
                <w:color w:val="0B0B0B"/>
                <w:sz w:val="19"/>
              </w:rPr>
              <w:t>2.0%</w:t>
            </w:r>
          </w:p>
        </w:tc>
      </w:tr>
      <w:tr>
        <w:tc>
          <w:tcPr>
            <w:tcW w:type="dxa" w:w="3249"/>
            <w:shd w:val="clear" w:color="auto" w:fill="F2F6FC"/>
          </w:tcPr>
          <w:p>
            <w:r/>
            <w:r>
              <w:rPr>
                <w:color w:val="0B0B0B"/>
                <w:sz w:val="19"/>
              </w:rPr>
              <w:t>Canada</w:t>
            </w:r>
          </w:p>
        </w:tc>
        <w:tc>
          <w:tcPr>
            <w:tcW w:type="dxa" w:w="3249"/>
            <w:shd w:val="clear" w:color="auto" w:fill="F2F6FC"/>
          </w:tcPr>
          <w:p>
            <w:r/>
            <w:r>
              <w:rPr>
                <w:color w:val="0B0B0B"/>
                <w:sz w:val="19"/>
              </w:rPr>
              <w:t>1,649</w:t>
            </w:r>
          </w:p>
        </w:tc>
        <w:tc>
          <w:tcPr>
            <w:tcW w:type="dxa" w:w="3249"/>
            <w:shd w:val="clear" w:color="auto" w:fill="F2F6FC"/>
          </w:tcPr>
          <w:p>
            <w:r/>
            <w:r>
              <w:rPr>
                <w:color w:val="0B0B0B"/>
                <w:sz w:val="19"/>
              </w:rPr>
              <w:t>2.0%</w:t>
            </w:r>
          </w:p>
        </w:tc>
      </w:tr>
    </w:tbl>
    <w:p>
      <w:pPr>
        <w:jc w:val="center"/>
      </w:pPr>
      <w:r>
        <w:drawing>
          <wp:inline xmlns:a="http://schemas.openxmlformats.org/drawingml/2006/main" xmlns:pic="http://schemas.openxmlformats.org/drawingml/2006/picture">
            <wp:extent cx="5760720" cy="4420935"/>
            <wp:docPr id="14" name="Picture 14"/>
            <wp:cNvGraphicFramePr>
              <a:graphicFrameLocks noChangeAspect="1"/>
            </wp:cNvGraphicFramePr>
            <a:graphic>
              <a:graphicData uri="http://schemas.openxmlformats.org/drawingml/2006/picture">
                <pic:pic>
                  <pic:nvPicPr>
                    <pic:cNvPr id="0" name="recent_region_distribution.png"/>
                    <pic:cNvPicPr/>
                  </pic:nvPicPr>
                  <pic:blipFill>
                    <a:blip r:embed="rId23"/>
                    <a:stretch>
                      <a:fillRect/>
                    </a:stretch>
                  </pic:blipFill>
                  <pic:spPr>
                    <a:xfrm>
                      <a:off x="0" y="0"/>
                      <a:ext cx="5760720" cy="4420935"/>
                    </a:xfrm>
                    <a:prstGeom prst="rect"/>
                  </pic:spPr>
                </pic:pic>
              </a:graphicData>
            </a:graphic>
          </wp:inline>
        </w:drawing>
      </w:r>
    </w:p>
    <w:p>
      <w:pPr>
        <w:spacing w:after="240"/>
        <w:jc w:val="center"/>
      </w:pPr>
      <w:r>
        <w:rPr>
          <w:i/>
          <w:color w:val="52514E"/>
          <w:sz w:val="18"/>
        </w:rPr>
        <w:t>Figure 10. Recent jobs by region (posted within 30 days).</w:t>
      </w:r>
    </w:p>
    <w:p>
      <w:pPr>
        <w:spacing w:after="160"/>
      </w:pPr>
      <w:r>
        <w:rPr/>
        <w:t>Same regional pattern as Section 14: US 46.5%, Europe 18.7% (Germany-heavy), UK 8.2% (Reed); Canada/India/SEA each ~2%.</w:t>
      </w:r>
    </w:p>
    <w:p>
      <w:pPr>
        <w:spacing w:before="200" w:after="120"/>
      </w:pPr>
      <w:r>
        <w:rPr>
          <w:b/>
          <w:color w:val="0B0B0B"/>
          <w:sz w:val="26"/>
        </w:rPr>
        <w:t>3. Recent Jobs by Provider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Provider</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c>
          <w:tcPr>
            <w:tcW w:type="dxa" w:w="2436"/>
            <w:shd w:val="clear" w:color="auto" w:fill="2A78D6"/>
          </w:tcPr>
          <w:p>
            <w:r/>
            <w:r>
              <w:rPr>
                <w:b/>
                <w:color w:val="FFFFFF"/>
                <w:sz w:val="19"/>
              </w:rPr>
              <w:t>Freshness rate (of provider's own total)</w:t>
            </w:r>
          </w:p>
        </w:tc>
      </w:tr>
      <w:tr>
        <w:tc>
          <w:tcPr>
            <w:tcW w:type="dxa" w:w="2436"/>
          </w:tcPr>
          <w:p>
            <w:r/>
            <w:r>
              <w:rPr>
                <w:color w:val="0B0B0B"/>
                <w:sz w:val="19"/>
              </w:rPr>
              <w:t>SmartRecruiters</w:t>
            </w:r>
          </w:p>
        </w:tc>
        <w:tc>
          <w:tcPr>
            <w:tcW w:type="dxa" w:w="2436"/>
          </w:tcPr>
          <w:p>
            <w:r/>
            <w:r>
              <w:rPr>
                <w:color w:val="0B0B0B"/>
                <w:sz w:val="19"/>
              </w:rPr>
              <w:t>36,479</w:t>
            </w:r>
          </w:p>
        </w:tc>
        <w:tc>
          <w:tcPr>
            <w:tcW w:type="dxa" w:w="2436"/>
          </w:tcPr>
          <w:p>
            <w:r/>
            <w:r>
              <w:rPr>
                <w:color w:val="0B0B0B"/>
                <w:sz w:val="19"/>
              </w:rPr>
              <w:t>43.4%</w:t>
            </w:r>
          </w:p>
        </w:tc>
        <w:tc>
          <w:tcPr>
            <w:tcW w:type="dxa" w:w="2436"/>
          </w:tcPr>
          <w:p>
            <w:r/>
            <w:r>
              <w:rPr>
                <w:color w:val="0B0B0B"/>
                <w:sz w:val="19"/>
              </w:rPr>
              <w:t>56.0%</w:t>
            </w:r>
          </w:p>
        </w:tc>
      </w:tr>
      <w:tr>
        <w:tc>
          <w:tcPr>
            <w:tcW w:type="dxa" w:w="2436"/>
            <w:shd w:val="clear" w:color="auto" w:fill="F2F6FC"/>
          </w:tcPr>
          <w:p>
            <w:r/>
            <w:r>
              <w:rPr>
                <w:color w:val="0B0B0B"/>
                <w:sz w:val="19"/>
              </w:rPr>
              <w:t>Reed</w:t>
            </w:r>
          </w:p>
        </w:tc>
        <w:tc>
          <w:tcPr>
            <w:tcW w:type="dxa" w:w="2436"/>
            <w:shd w:val="clear" w:color="auto" w:fill="F2F6FC"/>
          </w:tcPr>
          <w:p>
            <w:r/>
            <w:r>
              <w:rPr>
                <w:color w:val="0B0B0B"/>
                <w:sz w:val="19"/>
              </w:rPr>
              <w:t>8,658</w:t>
            </w:r>
          </w:p>
        </w:tc>
        <w:tc>
          <w:tcPr>
            <w:tcW w:type="dxa" w:w="2436"/>
            <w:shd w:val="clear" w:color="auto" w:fill="F2F6FC"/>
          </w:tcPr>
          <w:p>
            <w:r/>
            <w:r>
              <w:rPr>
                <w:color w:val="0B0B0B"/>
                <w:sz w:val="19"/>
              </w:rPr>
              <w:t>10.3%</w:t>
            </w:r>
          </w:p>
        </w:tc>
        <w:tc>
          <w:tcPr>
            <w:tcW w:type="dxa" w:w="2436"/>
            <w:shd w:val="clear" w:color="auto" w:fill="F2F6FC"/>
          </w:tcPr>
          <w:p>
            <w:r/>
            <w:r>
              <w:rPr>
                <w:color w:val="0B0B0B"/>
                <w:sz w:val="19"/>
              </w:rPr>
              <w:t>96.2%</w:t>
            </w:r>
          </w:p>
        </w:tc>
      </w:tr>
      <w:tr>
        <w:tc>
          <w:tcPr>
            <w:tcW w:type="dxa" w:w="2436"/>
          </w:tcPr>
          <w:p>
            <w:r/>
            <w:r>
              <w:rPr>
                <w:color w:val="0B0B0B"/>
                <w:sz w:val="19"/>
              </w:rPr>
              <w:t>Bundesagentur</w:t>
            </w:r>
          </w:p>
        </w:tc>
        <w:tc>
          <w:tcPr>
            <w:tcW w:type="dxa" w:w="2436"/>
          </w:tcPr>
          <w:p>
            <w:r/>
            <w:r>
              <w:rPr>
                <w:color w:val="0B0B0B"/>
                <w:sz w:val="19"/>
              </w:rPr>
              <w:t>7,800</w:t>
            </w:r>
          </w:p>
        </w:tc>
        <w:tc>
          <w:tcPr>
            <w:tcW w:type="dxa" w:w="2436"/>
          </w:tcPr>
          <w:p>
            <w:r/>
            <w:r>
              <w:rPr>
                <w:color w:val="0B0B0B"/>
                <w:sz w:val="19"/>
              </w:rPr>
              <w:t>9.3%</w:t>
            </w:r>
          </w:p>
        </w:tc>
        <w:tc>
          <w:tcPr>
            <w:tcW w:type="dxa" w:w="2436"/>
          </w:tcPr>
          <w:p>
            <w:r/>
            <w:r>
              <w:rPr>
                <w:color w:val="0B0B0B"/>
                <w:sz w:val="19"/>
              </w:rPr>
              <w:t>100.0%</w:t>
            </w:r>
          </w:p>
        </w:tc>
      </w:tr>
      <w:tr>
        <w:tc>
          <w:tcPr>
            <w:tcW w:type="dxa" w:w="2436"/>
            <w:shd w:val="clear" w:color="auto" w:fill="F2F6FC"/>
          </w:tcPr>
          <w:p>
            <w:r/>
            <w:r>
              <w:rPr>
                <w:color w:val="0B0B0B"/>
                <w:sz w:val="19"/>
              </w:rPr>
              <w:t>USAJOBS</w:t>
            </w:r>
          </w:p>
        </w:tc>
        <w:tc>
          <w:tcPr>
            <w:tcW w:type="dxa" w:w="2436"/>
            <w:shd w:val="clear" w:color="auto" w:fill="F2F6FC"/>
          </w:tcPr>
          <w:p>
            <w:r/>
            <w:r>
              <w:rPr>
                <w:color w:val="0B0B0B"/>
                <w:sz w:val="19"/>
              </w:rPr>
              <w:t>6,138</w:t>
            </w:r>
          </w:p>
        </w:tc>
        <w:tc>
          <w:tcPr>
            <w:tcW w:type="dxa" w:w="2436"/>
            <w:shd w:val="clear" w:color="auto" w:fill="F2F6FC"/>
          </w:tcPr>
          <w:p>
            <w:r/>
            <w:r>
              <w:rPr>
                <w:color w:val="0B0B0B"/>
                <w:sz w:val="19"/>
              </w:rPr>
              <w:t>7.3%</w:t>
            </w:r>
          </w:p>
        </w:tc>
        <w:tc>
          <w:tcPr>
            <w:tcW w:type="dxa" w:w="2436"/>
            <w:shd w:val="clear" w:color="auto" w:fill="F2F6FC"/>
          </w:tcPr>
          <w:p>
            <w:r/>
            <w:r>
              <w:rPr>
                <w:color w:val="0B0B0B"/>
                <w:sz w:val="19"/>
              </w:rPr>
              <w:t>61.4%</w:t>
            </w:r>
          </w:p>
        </w:tc>
      </w:tr>
      <w:tr>
        <w:tc>
          <w:tcPr>
            <w:tcW w:type="dxa" w:w="2436"/>
          </w:tcPr>
          <w:p>
            <w:r/>
            <w:r>
              <w:rPr>
                <w:color w:val="0B0B0B"/>
                <w:sz w:val="19"/>
              </w:rPr>
              <w:t>Other (SerpApi, OpenWeb Ninja, CareerJet, TheirStack, misc.)</w:t>
            </w:r>
          </w:p>
        </w:tc>
        <w:tc>
          <w:tcPr>
            <w:tcW w:type="dxa" w:w="2436"/>
          </w:tcPr>
          <w:p>
            <w:r/>
            <w:r>
              <w:rPr>
                <w:color w:val="0B0B0B"/>
                <w:sz w:val="19"/>
              </w:rPr>
              <w:t>5,091</w:t>
            </w:r>
          </w:p>
        </w:tc>
        <w:tc>
          <w:tcPr>
            <w:tcW w:type="dxa" w:w="2436"/>
          </w:tcPr>
          <w:p>
            <w:r/>
            <w:r>
              <w:rPr>
                <w:color w:val="0B0B0B"/>
                <w:sz w:val="19"/>
              </w:rPr>
              <w:t>6.1%</w:t>
            </w:r>
          </w:p>
        </w:tc>
        <w:tc>
          <w:tcPr>
            <w:tcW w:type="dxa" w:w="2436"/>
          </w:tcPr>
          <w:p>
            <w:r/>
            <w:r>
              <w:rPr>
                <w:color w:val="0B0B0B"/>
                <w:sz w:val="19"/>
              </w:rPr>
              <w:t>50.4%</w:t>
            </w:r>
          </w:p>
        </w:tc>
      </w:tr>
      <w:tr>
        <w:tc>
          <w:tcPr>
            <w:tcW w:type="dxa" w:w="2436"/>
            <w:shd w:val="clear" w:color="auto" w:fill="F2F6FC"/>
          </w:tcPr>
          <w:p>
            <w:r/>
            <w:r>
              <w:rPr>
                <w:color w:val="0B0B0B"/>
                <w:sz w:val="19"/>
              </w:rPr>
              <w:t>Greenhouse</w:t>
            </w:r>
          </w:p>
        </w:tc>
        <w:tc>
          <w:tcPr>
            <w:tcW w:type="dxa" w:w="2436"/>
            <w:shd w:val="clear" w:color="auto" w:fill="F2F6FC"/>
          </w:tcPr>
          <w:p>
            <w:r/>
            <w:r>
              <w:rPr>
                <w:color w:val="0B0B0B"/>
                <w:sz w:val="19"/>
              </w:rPr>
              <w:t>5,013</w:t>
            </w:r>
          </w:p>
        </w:tc>
        <w:tc>
          <w:tcPr>
            <w:tcW w:type="dxa" w:w="2436"/>
            <w:shd w:val="clear" w:color="auto" w:fill="F2F6FC"/>
          </w:tcPr>
          <w:p>
            <w:r/>
            <w:r>
              <w:rPr>
                <w:color w:val="0B0B0B"/>
                <w:sz w:val="19"/>
              </w:rPr>
              <w:t>6.0%</w:t>
            </w:r>
          </w:p>
        </w:tc>
        <w:tc>
          <w:tcPr>
            <w:tcW w:type="dxa" w:w="2436"/>
            <w:shd w:val="clear" w:color="auto" w:fill="F2F6FC"/>
          </w:tcPr>
          <w:p>
            <w:r/>
            <w:r>
              <w:rPr>
                <w:color w:val="0B0B0B"/>
                <w:sz w:val="19"/>
              </w:rPr>
              <w:t>33.6%</w:t>
            </w:r>
          </w:p>
        </w:tc>
      </w:tr>
      <w:tr>
        <w:tc>
          <w:tcPr>
            <w:tcW w:type="dxa" w:w="2436"/>
          </w:tcPr>
          <w:p>
            <w:r/>
            <w:r>
              <w:rPr>
                <w:color w:val="0B0B0B"/>
                <w:sz w:val="19"/>
              </w:rPr>
              <w:t>Jooble</w:t>
            </w:r>
          </w:p>
        </w:tc>
        <w:tc>
          <w:tcPr>
            <w:tcW w:type="dxa" w:w="2436"/>
          </w:tcPr>
          <w:p>
            <w:r/>
            <w:r>
              <w:rPr>
                <w:color w:val="0B0B0B"/>
                <w:sz w:val="19"/>
              </w:rPr>
              <w:t>2,973</w:t>
            </w:r>
          </w:p>
        </w:tc>
        <w:tc>
          <w:tcPr>
            <w:tcW w:type="dxa" w:w="2436"/>
          </w:tcPr>
          <w:p>
            <w:r/>
            <w:r>
              <w:rPr>
                <w:color w:val="0B0B0B"/>
                <w:sz w:val="19"/>
              </w:rPr>
              <w:t>3.5%</w:t>
            </w:r>
          </w:p>
        </w:tc>
        <w:tc>
          <w:tcPr>
            <w:tcW w:type="dxa" w:w="2436"/>
          </w:tcPr>
          <w:p>
            <w:r/>
            <w:r>
              <w:rPr>
                <w:color w:val="0B0B0B"/>
                <w:sz w:val="19"/>
              </w:rPr>
              <w:t>95.1%</w:t>
            </w:r>
          </w:p>
        </w:tc>
      </w:tr>
      <w:tr>
        <w:tc>
          <w:tcPr>
            <w:tcW w:type="dxa" w:w="2436"/>
            <w:shd w:val="clear" w:color="auto" w:fill="F2F6FC"/>
          </w:tcPr>
          <w:p>
            <w:r/>
            <w:r>
              <w:rPr>
                <w:color w:val="0B0B0B"/>
                <w:sz w:val="19"/>
              </w:rPr>
              <w:t>Himalayas</w:t>
            </w:r>
          </w:p>
        </w:tc>
        <w:tc>
          <w:tcPr>
            <w:tcW w:type="dxa" w:w="2436"/>
            <w:shd w:val="clear" w:color="auto" w:fill="F2F6FC"/>
          </w:tcPr>
          <w:p>
            <w:r/>
            <w:r>
              <w:rPr>
                <w:color w:val="0B0B0B"/>
                <w:sz w:val="19"/>
              </w:rPr>
              <w:t>2,964</w:t>
            </w:r>
          </w:p>
        </w:tc>
        <w:tc>
          <w:tcPr>
            <w:tcW w:type="dxa" w:w="2436"/>
            <w:shd w:val="clear" w:color="auto" w:fill="F2F6FC"/>
          </w:tcPr>
          <w:p>
            <w:r/>
            <w:r>
              <w:rPr>
                <w:color w:val="0B0B0B"/>
                <w:sz w:val="19"/>
              </w:rPr>
              <w:t>3.5%</w:t>
            </w:r>
          </w:p>
        </w:tc>
        <w:tc>
          <w:tcPr>
            <w:tcW w:type="dxa" w:w="2436"/>
            <w:shd w:val="clear" w:color="auto" w:fill="F2F6FC"/>
          </w:tcPr>
          <w:p>
            <w:r/>
            <w:r>
              <w:rPr>
                <w:color w:val="0B0B0B"/>
                <w:sz w:val="19"/>
              </w:rPr>
              <w:t>100.0%</w:t>
            </w:r>
          </w:p>
        </w:tc>
      </w:tr>
      <w:tr>
        <w:tc>
          <w:tcPr>
            <w:tcW w:type="dxa" w:w="2436"/>
          </w:tcPr>
          <w:p>
            <w:r/>
            <w:r>
              <w:rPr>
                <w:color w:val="0B0B0B"/>
                <w:sz w:val="19"/>
              </w:rPr>
              <w:t>Lever</w:t>
            </w:r>
          </w:p>
        </w:tc>
        <w:tc>
          <w:tcPr>
            <w:tcW w:type="dxa" w:w="2436"/>
          </w:tcPr>
          <w:p>
            <w:r/>
            <w:r>
              <w:rPr>
                <w:color w:val="0B0B0B"/>
                <w:sz w:val="19"/>
              </w:rPr>
              <w:t>2,653</w:t>
            </w:r>
          </w:p>
        </w:tc>
        <w:tc>
          <w:tcPr>
            <w:tcW w:type="dxa" w:w="2436"/>
          </w:tcPr>
          <w:p>
            <w:r/>
            <w:r>
              <w:rPr>
                <w:color w:val="0B0B0B"/>
                <w:sz w:val="19"/>
              </w:rPr>
              <w:t>3.2%</w:t>
            </w:r>
          </w:p>
        </w:tc>
        <w:tc>
          <w:tcPr>
            <w:tcW w:type="dxa" w:w="2436"/>
          </w:tcPr>
          <w:p>
            <w:r/>
            <w:r>
              <w:rPr>
                <w:color w:val="0B0B0B"/>
                <w:sz w:val="19"/>
              </w:rPr>
              <w:t>14.9%</w:t>
            </w:r>
          </w:p>
        </w:tc>
      </w:tr>
      <w:tr>
        <w:tc>
          <w:tcPr>
            <w:tcW w:type="dxa" w:w="2436"/>
            <w:shd w:val="clear" w:color="auto" w:fill="F2F6FC"/>
          </w:tcPr>
          <w:p>
            <w:r/>
            <w:r>
              <w:rPr>
                <w:color w:val="0B0B0B"/>
                <w:sz w:val="19"/>
              </w:rPr>
              <w:t>Ashby</w:t>
            </w:r>
          </w:p>
        </w:tc>
        <w:tc>
          <w:tcPr>
            <w:tcW w:type="dxa" w:w="2436"/>
            <w:shd w:val="clear" w:color="auto" w:fill="F2F6FC"/>
          </w:tcPr>
          <w:p>
            <w:r/>
            <w:r>
              <w:rPr>
                <w:color w:val="0B0B0B"/>
                <w:sz w:val="19"/>
              </w:rPr>
              <w:t>1,688</w:t>
            </w:r>
          </w:p>
        </w:tc>
        <w:tc>
          <w:tcPr>
            <w:tcW w:type="dxa" w:w="2436"/>
            <w:shd w:val="clear" w:color="auto" w:fill="F2F6FC"/>
          </w:tcPr>
          <w:p>
            <w:r/>
            <w:r>
              <w:rPr>
                <w:color w:val="0B0B0B"/>
                <w:sz w:val="19"/>
              </w:rPr>
              <w:t>2.0%</w:t>
            </w:r>
          </w:p>
        </w:tc>
        <w:tc>
          <w:tcPr>
            <w:tcW w:type="dxa" w:w="2436"/>
            <w:shd w:val="clear" w:color="auto" w:fill="F2F6FC"/>
          </w:tcPr>
          <w:p>
            <w:r/>
            <w:r>
              <w:rPr>
                <w:color w:val="0B0B0B"/>
                <w:sz w:val="19"/>
              </w:rPr>
              <w:t>32.6%</w:t>
            </w:r>
          </w:p>
        </w:tc>
      </w:tr>
      <w:tr>
        <w:tc>
          <w:tcPr>
            <w:tcW w:type="dxa" w:w="2436"/>
          </w:tcPr>
          <w:p>
            <w:r/>
            <w:r>
              <w:rPr>
                <w:color w:val="0B0B0B"/>
                <w:sz w:val="19"/>
              </w:rPr>
              <w:t>Adzuna</w:t>
            </w:r>
          </w:p>
        </w:tc>
        <w:tc>
          <w:tcPr>
            <w:tcW w:type="dxa" w:w="2436"/>
          </w:tcPr>
          <w:p>
            <w:r/>
            <w:r>
              <w:rPr>
                <w:color w:val="0B0B0B"/>
                <w:sz w:val="19"/>
              </w:rPr>
              <w:t>1,467</w:t>
            </w:r>
          </w:p>
        </w:tc>
        <w:tc>
          <w:tcPr>
            <w:tcW w:type="dxa" w:w="2436"/>
          </w:tcPr>
          <w:p>
            <w:r/>
            <w:r>
              <w:rPr>
                <w:color w:val="0B0B0B"/>
                <w:sz w:val="19"/>
              </w:rPr>
              <w:t>1.7%</w:t>
            </w:r>
          </w:p>
        </w:tc>
        <w:tc>
          <w:tcPr>
            <w:tcW w:type="dxa" w:w="2436"/>
          </w:tcPr>
          <w:p>
            <w:r/>
            <w:r>
              <w:rPr>
                <w:color w:val="0B0B0B"/>
                <w:sz w:val="19"/>
              </w:rPr>
              <w:t>73.3%</w:t>
            </w:r>
          </w:p>
        </w:tc>
      </w:tr>
      <w:tr>
        <w:tc>
          <w:tcPr>
            <w:tcW w:type="dxa" w:w="2436"/>
            <w:shd w:val="clear" w:color="auto" w:fill="F2F6FC"/>
          </w:tcPr>
          <w:p>
            <w:r/>
            <w:r>
              <w:rPr>
                <w:color w:val="0B0B0B"/>
                <w:sz w:val="19"/>
              </w:rPr>
              <w:t>Workable</w:t>
            </w:r>
          </w:p>
        </w:tc>
        <w:tc>
          <w:tcPr>
            <w:tcW w:type="dxa" w:w="2436"/>
            <w:shd w:val="clear" w:color="auto" w:fill="F2F6FC"/>
          </w:tcPr>
          <w:p>
            <w:r/>
            <w:r>
              <w:rPr>
                <w:color w:val="0B0B0B"/>
                <w:sz w:val="19"/>
              </w:rPr>
              <w:t>1,232</w:t>
            </w:r>
          </w:p>
        </w:tc>
        <w:tc>
          <w:tcPr>
            <w:tcW w:type="dxa" w:w="2436"/>
            <w:shd w:val="clear" w:color="auto" w:fill="F2F6FC"/>
          </w:tcPr>
          <w:p>
            <w:r/>
            <w:r>
              <w:rPr>
                <w:color w:val="0B0B0B"/>
                <w:sz w:val="19"/>
              </w:rPr>
              <w:t>1.5%</w:t>
            </w:r>
          </w:p>
        </w:tc>
        <w:tc>
          <w:tcPr>
            <w:tcW w:type="dxa" w:w="2436"/>
            <w:shd w:val="clear" w:color="auto" w:fill="F2F6FC"/>
          </w:tcPr>
          <w:p>
            <w:r/>
            <w:r>
              <w:rPr>
                <w:color w:val="0B0B0B"/>
                <w:sz w:val="19"/>
              </w:rPr>
              <w:t>29.6%</w:t>
            </w:r>
          </w:p>
        </w:tc>
      </w:tr>
      <w:tr>
        <w:tc>
          <w:tcPr>
            <w:tcW w:type="dxa" w:w="2436"/>
          </w:tcPr>
          <w:p>
            <w:r/>
            <w:r>
              <w:rPr>
                <w:color w:val="0B0B0B"/>
                <w:sz w:val="19"/>
              </w:rPr>
              <w:t>Arbeitnow</w:t>
            </w:r>
          </w:p>
        </w:tc>
        <w:tc>
          <w:tcPr>
            <w:tcW w:type="dxa" w:w="2436"/>
          </w:tcPr>
          <w:p>
            <w:r/>
            <w:r>
              <w:rPr>
                <w:color w:val="0B0B0B"/>
                <w:sz w:val="19"/>
              </w:rPr>
              <w:t>930</w:t>
            </w:r>
          </w:p>
        </w:tc>
        <w:tc>
          <w:tcPr>
            <w:tcW w:type="dxa" w:w="2436"/>
          </w:tcPr>
          <w:p>
            <w:r/>
            <w:r>
              <w:rPr>
                <w:color w:val="0B0B0B"/>
                <w:sz w:val="19"/>
              </w:rPr>
              <w:t>1.1%</w:t>
            </w:r>
          </w:p>
        </w:tc>
        <w:tc>
          <w:tcPr>
            <w:tcW w:type="dxa" w:w="2436"/>
          </w:tcPr>
          <w:p>
            <w:r/>
            <w:r>
              <w:rPr>
                <w:color w:val="0B0B0B"/>
                <w:sz w:val="19"/>
              </w:rPr>
              <w:t>100.0%</w:t>
            </w:r>
          </w:p>
        </w:tc>
      </w:tr>
      <w:tr>
        <w:tc>
          <w:tcPr>
            <w:tcW w:type="dxa" w:w="2436"/>
            <w:shd w:val="clear" w:color="auto" w:fill="F2F6FC"/>
          </w:tcPr>
          <w:p>
            <w:r/>
            <w:r>
              <w:rPr>
                <w:color w:val="0B0B0B"/>
                <w:sz w:val="19"/>
              </w:rPr>
              <w:t>The Muse</w:t>
            </w:r>
          </w:p>
        </w:tc>
        <w:tc>
          <w:tcPr>
            <w:tcW w:type="dxa" w:w="2436"/>
            <w:shd w:val="clear" w:color="auto" w:fill="F2F6FC"/>
          </w:tcPr>
          <w:p>
            <w:r/>
            <w:r>
              <w:rPr>
                <w:color w:val="0B0B0B"/>
                <w:sz w:val="19"/>
              </w:rPr>
              <w:t>615</w:t>
            </w:r>
          </w:p>
        </w:tc>
        <w:tc>
          <w:tcPr>
            <w:tcW w:type="dxa" w:w="2436"/>
            <w:shd w:val="clear" w:color="auto" w:fill="F2F6FC"/>
          </w:tcPr>
          <w:p>
            <w:r/>
            <w:r>
              <w:rPr>
                <w:color w:val="0B0B0B"/>
                <w:sz w:val="19"/>
              </w:rPr>
              <w:t>0.7%</w:t>
            </w:r>
          </w:p>
        </w:tc>
        <w:tc>
          <w:tcPr>
            <w:tcW w:type="dxa" w:w="2436"/>
            <w:shd w:val="clear" w:color="auto" w:fill="F2F6FC"/>
          </w:tcPr>
          <w:p>
            <w:r/>
            <w:r>
              <w:rPr>
                <w:color w:val="0B0B0B"/>
                <w:sz w:val="19"/>
              </w:rPr>
              <w:t>30.8%</w:t>
            </w:r>
          </w:p>
        </w:tc>
      </w:tr>
      <w:tr>
        <w:tc>
          <w:tcPr>
            <w:tcW w:type="dxa" w:w="2436"/>
          </w:tcPr>
          <w:p>
            <w:r/>
            <w:r>
              <w:rPr>
                <w:color w:val="0B0B0B"/>
                <w:sz w:val="19"/>
              </w:rPr>
              <w:t>Teamtailor</w:t>
            </w:r>
          </w:p>
        </w:tc>
        <w:tc>
          <w:tcPr>
            <w:tcW w:type="dxa" w:w="2436"/>
          </w:tcPr>
          <w:p>
            <w:r/>
            <w:r>
              <w:rPr>
                <w:color w:val="0B0B0B"/>
                <w:sz w:val="19"/>
              </w:rPr>
              <w:t>176</w:t>
            </w:r>
          </w:p>
        </w:tc>
        <w:tc>
          <w:tcPr>
            <w:tcW w:type="dxa" w:w="2436"/>
          </w:tcPr>
          <w:p>
            <w:r/>
            <w:r>
              <w:rPr>
                <w:color w:val="0B0B0B"/>
                <w:sz w:val="19"/>
              </w:rPr>
              <w:t>0.2%</w:t>
            </w:r>
          </w:p>
        </w:tc>
        <w:tc>
          <w:tcPr>
            <w:tcW w:type="dxa" w:w="2436"/>
          </w:tcPr>
          <w:p>
            <w:r/>
            <w:r>
              <w:rPr>
                <w:color w:val="0B0B0B"/>
                <w:sz w:val="19"/>
              </w:rPr>
              <w:t>38.6%</w:t>
            </w:r>
          </w:p>
        </w:tc>
      </w:tr>
      <w:tr>
        <w:tc>
          <w:tcPr>
            <w:tcW w:type="dxa" w:w="2436"/>
            <w:shd w:val="clear" w:color="auto" w:fill="F2F6FC"/>
          </w:tcPr>
          <w:p>
            <w:r/>
            <w:r>
              <w:rPr>
                <w:color w:val="0B0B0B"/>
                <w:sz w:val="19"/>
              </w:rPr>
              <w:t>Jobicy</w:t>
            </w:r>
          </w:p>
        </w:tc>
        <w:tc>
          <w:tcPr>
            <w:tcW w:type="dxa" w:w="2436"/>
            <w:shd w:val="clear" w:color="auto" w:fill="F2F6FC"/>
          </w:tcPr>
          <w:p>
            <w:r/>
            <w:r>
              <w:rPr>
                <w:color w:val="0B0B0B"/>
                <w:sz w:val="19"/>
              </w:rPr>
              <w:t>100</w:t>
            </w:r>
          </w:p>
        </w:tc>
        <w:tc>
          <w:tcPr>
            <w:tcW w:type="dxa" w:w="2436"/>
            <w:shd w:val="clear" w:color="auto" w:fill="F2F6FC"/>
          </w:tcPr>
          <w:p>
            <w:r/>
            <w:r>
              <w:rPr>
                <w:color w:val="0B0B0B"/>
                <w:sz w:val="19"/>
              </w:rPr>
              <w:t>0.1%</w:t>
            </w:r>
          </w:p>
        </w:tc>
        <w:tc>
          <w:tcPr>
            <w:tcW w:type="dxa" w:w="2436"/>
            <w:shd w:val="clear" w:color="auto" w:fill="F2F6FC"/>
          </w:tcPr>
          <w:p>
            <w:r/>
            <w:r>
              <w:rPr>
                <w:color w:val="0B0B0B"/>
                <w:sz w:val="19"/>
              </w:rPr>
              <w:t>100.0%</w:t>
            </w:r>
          </w:p>
        </w:tc>
      </w:tr>
      <w:tr>
        <w:tc>
          <w:tcPr>
            <w:tcW w:type="dxa" w:w="2436"/>
          </w:tcPr>
          <w:p>
            <w:r/>
            <w:r>
              <w:rPr>
                <w:color w:val="0B0B0B"/>
                <w:sz w:val="19"/>
              </w:rPr>
              <w:t>RemoteOK</w:t>
            </w:r>
          </w:p>
        </w:tc>
        <w:tc>
          <w:tcPr>
            <w:tcW w:type="dxa" w:w="2436"/>
          </w:tcPr>
          <w:p>
            <w:r/>
            <w:r>
              <w:rPr>
                <w:color w:val="0B0B0B"/>
                <w:sz w:val="19"/>
              </w:rPr>
              <w:t>100</w:t>
            </w:r>
          </w:p>
        </w:tc>
        <w:tc>
          <w:tcPr>
            <w:tcW w:type="dxa" w:w="2436"/>
          </w:tcPr>
          <w:p>
            <w:r/>
            <w:r>
              <w:rPr>
                <w:color w:val="0B0B0B"/>
                <w:sz w:val="19"/>
              </w:rPr>
              <w:t>0.1%</w:t>
            </w:r>
          </w:p>
        </w:tc>
        <w:tc>
          <w:tcPr>
            <w:tcW w:type="dxa" w:w="2436"/>
          </w:tcPr>
          <w:p>
            <w:r/>
            <w:r>
              <w:rPr>
                <w:color w:val="0B0B0B"/>
                <w:sz w:val="19"/>
              </w:rPr>
              <w:t>100.0%</w:t>
            </w:r>
          </w:p>
        </w:tc>
      </w:tr>
    </w:tbl>
    <w:p>
      <w:pPr>
        <w:jc w:val="center"/>
      </w:pPr>
      <w:r>
        <w:drawing>
          <wp:inline xmlns:a="http://schemas.openxmlformats.org/drawingml/2006/main" xmlns:pic="http://schemas.openxmlformats.org/drawingml/2006/picture">
            <wp:extent cx="5760720" cy="4620152"/>
            <wp:docPr id="15" name="Picture 15"/>
            <wp:cNvGraphicFramePr>
              <a:graphicFrameLocks noChangeAspect="1"/>
            </wp:cNvGraphicFramePr>
            <a:graphic>
              <a:graphicData uri="http://schemas.openxmlformats.org/drawingml/2006/picture">
                <pic:pic>
                  <pic:nvPicPr>
                    <pic:cNvPr id="0" name="recent_provider_distribution.png"/>
                    <pic:cNvPicPr/>
                  </pic:nvPicPr>
                  <pic:blipFill>
                    <a:blip r:embed="rId24"/>
                    <a:stretch>
                      <a:fillRect/>
                    </a:stretch>
                  </pic:blipFill>
                  <pic:spPr>
                    <a:xfrm>
                      <a:off x="0" y="0"/>
                      <a:ext cx="5760720" cy="4620152"/>
                    </a:xfrm>
                    <a:prstGeom prst="rect"/>
                  </pic:spPr>
                </pic:pic>
              </a:graphicData>
            </a:graphic>
          </wp:inline>
        </w:drawing>
      </w:r>
    </w:p>
    <w:p>
      <w:pPr>
        <w:spacing w:after="240"/>
        <w:jc w:val="center"/>
      </w:pPr>
      <w:r>
        <w:rPr>
          <w:i/>
          <w:color w:val="52514E"/>
          <w:sz w:val="18"/>
        </w:rPr>
        <w:t>Figure 11. Recent jobs by provider (posted within 30 days).</w:t>
      </w:r>
    </w:p>
    <w:p>
      <w:pPr>
        <w:spacing w:after="160"/>
      </w:pPr>
      <w:r>
        <w:rPr/>
        <w:t>By volume: SmartRecruiters (43.4%), Reed (10.3%), Bundesagentur (9.3%). By freshness rate (more diagnostic): same five providers as Section 7/14 are ~100% fresh; Lever through Greenhouse remain lowest. See Section 7 for the full explanation.</w:t>
      </w:r>
    </w:p>
    <w:p>
      <w:pPr>
        <w:spacing w:before="200" w:after="120"/>
      </w:pPr>
      <w:r>
        <w:rPr>
          <w:b/>
          <w:color w:val="0B0B0B"/>
          <w:sz w:val="26"/>
        </w:rPr>
        <w:t>4. Recent Jobs by Company</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2A78D6"/>
          </w:tcPr>
          <w:p>
            <w:r/>
            <w:r>
              <w:rPr>
                <w:b/>
                <w:color w:val="FFFFFF"/>
                <w:sz w:val="19"/>
              </w:rPr>
              <w:t>Rank</w:t>
            </w:r>
          </w:p>
        </w:tc>
        <w:tc>
          <w:tcPr>
            <w:tcW w:type="dxa" w:w="2436"/>
            <w:shd w:val="clear" w:color="auto" w:fill="2A78D6"/>
          </w:tcPr>
          <w:p>
            <w:r/>
            <w:r>
              <w:rPr>
                <w:b/>
                <w:color w:val="FFFFFF"/>
                <w:sz w:val="19"/>
              </w:rPr>
              <w:t>Company</w:t>
            </w:r>
          </w:p>
        </w:tc>
        <w:tc>
          <w:tcPr>
            <w:tcW w:type="dxa" w:w="2436"/>
            <w:shd w:val="clear" w:color="auto" w:fill="2A78D6"/>
          </w:tcPr>
          <w:p>
            <w:r/>
            <w:r>
              <w:rPr>
                <w:b/>
                <w:color w:val="FFFFFF"/>
                <w:sz w:val="19"/>
              </w:rPr>
              <w:t>Recent Jobs</w:t>
            </w:r>
          </w:p>
        </w:tc>
        <w:tc>
          <w:tcPr>
            <w:tcW w:type="dxa" w:w="2436"/>
            <w:shd w:val="clear" w:color="auto" w:fill="2A78D6"/>
          </w:tcPr>
          <w:p>
            <w:r/>
            <w:r>
              <w:rPr>
                <w:b/>
                <w:color w:val="FFFFFF"/>
                <w:sz w:val="19"/>
              </w:rPr>
              <w:t>% of recent</w:t>
            </w:r>
          </w:p>
        </w:tc>
      </w:tr>
      <w:tr>
        <w:tc>
          <w:tcPr>
            <w:tcW w:type="dxa" w:w="2436"/>
          </w:tcPr>
          <w:p>
            <w:r/>
            <w:r>
              <w:rPr>
                <w:color w:val="0B0B0B"/>
                <w:sz w:val="19"/>
              </w:rPr>
              <w:t>1</w:t>
            </w:r>
          </w:p>
        </w:tc>
        <w:tc>
          <w:tcPr>
            <w:tcW w:type="dxa" w:w="2436"/>
          </w:tcPr>
          <w:p>
            <w:r/>
            <w:r>
              <w:rPr>
                <w:color w:val="0B0B0B"/>
                <w:sz w:val="19"/>
              </w:rPr>
              <w:t>Domino's</w:t>
            </w:r>
          </w:p>
        </w:tc>
        <w:tc>
          <w:tcPr>
            <w:tcW w:type="dxa" w:w="2436"/>
          </w:tcPr>
          <w:p>
            <w:r/>
            <w:r>
              <w:rPr>
                <w:color w:val="0B0B0B"/>
                <w:sz w:val="19"/>
              </w:rPr>
              <w:t>20,620</w:t>
            </w:r>
          </w:p>
        </w:tc>
        <w:tc>
          <w:tcPr>
            <w:tcW w:type="dxa" w:w="2436"/>
          </w:tcPr>
          <w:p>
            <w:r/>
            <w:r>
              <w:rPr>
                <w:color w:val="0B0B0B"/>
                <w:sz w:val="19"/>
              </w:rPr>
              <w:t>24.5%</w:t>
            </w:r>
          </w:p>
        </w:tc>
      </w:tr>
      <w:tr>
        <w:tc>
          <w:tcPr>
            <w:tcW w:type="dxa" w:w="2436"/>
            <w:shd w:val="clear" w:color="auto" w:fill="F2F6FC"/>
          </w:tcPr>
          <w:p>
            <w:r/>
            <w:r>
              <w:rPr>
                <w:color w:val="0B0B0B"/>
                <w:sz w:val="19"/>
              </w:rPr>
              <w:t>2</w:t>
            </w:r>
          </w:p>
        </w:tc>
        <w:tc>
          <w:tcPr>
            <w:tcW w:type="dxa" w:w="2436"/>
            <w:shd w:val="clear" w:color="auto" w:fill="F2F6FC"/>
          </w:tcPr>
          <w:p>
            <w:r/>
            <w:r>
              <w:rPr>
                <w:color w:val="0B0B0B"/>
                <w:sz w:val="19"/>
              </w:rPr>
              <w:t>AccorHotel</w:t>
            </w:r>
          </w:p>
        </w:tc>
        <w:tc>
          <w:tcPr>
            <w:tcW w:type="dxa" w:w="2436"/>
            <w:shd w:val="clear" w:color="auto" w:fill="F2F6FC"/>
          </w:tcPr>
          <w:p>
            <w:r/>
            <w:r>
              <w:rPr>
                <w:color w:val="0B0B0B"/>
                <w:sz w:val="19"/>
              </w:rPr>
              <w:t>3,397</w:t>
            </w:r>
          </w:p>
        </w:tc>
        <w:tc>
          <w:tcPr>
            <w:tcW w:type="dxa" w:w="2436"/>
            <w:shd w:val="clear" w:color="auto" w:fill="F2F6FC"/>
          </w:tcPr>
          <w:p>
            <w:r/>
            <w:r>
              <w:rPr>
                <w:color w:val="0B0B0B"/>
                <w:sz w:val="19"/>
              </w:rPr>
              <w:t>4.0%</w:t>
            </w:r>
          </w:p>
        </w:tc>
      </w:tr>
      <w:tr>
        <w:tc>
          <w:tcPr>
            <w:tcW w:type="dxa" w:w="2436"/>
          </w:tcPr>
          <w:p>
            <w:r/>
            <w:r>
              <w:rPr>
                <w:color w:val="0B0B0B"/>
                <w:sz w:val="19"/>
              </w:rPr>
              <w:t>3</w:t>
            </w:r>
          </w:p>
        </w:tc>
        <w:tc>
          <w:tcPr>
            <w:tcW w:type="dxa" w:w="2436"/>
          </w:tcPr>
          <w:p>
            <w:r/>
            <w:r>
              <w:rPr>
                <w:color w:val="0B0B0B"/>
                <w:sz w:val="19"/>
              </w:rPr>
              <w:t>AECOM</w:t>
            </w:r>
          </w:p>
        </w:tc>
        <w:tc>
          <w:tcPr>
            <w:tcW w:type="dxa" w:w="2436"/>
          </w:tcPr>
          <w:p>
            <w:r/>
            <w:r>
              <w:rPr>
                <w:color w:val="0B0B0B"/>
                <w:sz w:val="19"/>
              </w:rPr>
              <w:t>2,297</w:t>
            </w:r>
          </w:p>
        </w:tc>
        <w:tc>
          <w:tcPr>
            <w:tcW w:type="dxa" w:w="2436"/>
          </w:tcPr>
          <w:p>
            <w:r/>
            <w:r>
              <w:rPr>
                <w:color w:val="0B0B0B"/>
                <w:sz w:val="19"/>
              </w:rPr>
              <w:t>2.7%</w:t>
            </w:r>
          </w:p>
        </w:tc>
      </w:tr>
      <w:tr>
        <w:tc>
          <w:tcPr>
            <w:tcW w:type="dxa" w:w="2436"/>
            <w:shd w:val="clear" w:color="auto" w:fill="F2F6FC"/>
          </w:tcPr>
          <w:p>
            <w:r/>
            <w:r>
              <w:rPr>
                <w:color w:val="0B0B0B"/>
                <w:sz w:val="19"/>
              </w:rPr>
              <w:t>4</w:t>
            </w:r>
          </w:p>
        </w:tc>
        <w:tc>
          <w:tcPr>
            <w:tcW w:type="dxa" w:w="2436"/>
            <w:shd w:val="clear" w:color="auto" w:fill="F2F6FC"/>
          </w:tcPr>
          <w:p>
            <w:r/>
            <w:r>
              <w:rPr>
                <w:color w:val="0B0B0B"/>
                <w:sz w:val="19"/>
              </w:rPr>
              <w:t>Bosch Group</w:t>
            </w:r>
          </w:p>
        </w:tc>
        <w:tc>
          <w:tcPr>
            <w:tcW w:type="dxa" w:w="2436"/>
            <w:shd w:val="clear" w:color="auto" w:fill="F2F6FC"/>
          </w:tcPr>
          <w:p>
            <w:r/>
            <w:r>
              <w:rPr>
                <w:color w:val="0B0B0B"/>
                <w:sz w:val="19"/>
              </w:rPr>
              <w:t>1,900</w:t>
            </w:r>
          </w:p>
        </w:tc>
        <w:tc>
          <w:tcPr>
            <w:tcW w:type="dxa" w:w="2436"/>
            <w:shd w:val="clear" w:color="auto" w:fill="F2F6FC"/>
          </w:tcPr>
          <w:p>
            <w:r/>
            <w:r>
              <w:rPr>
                <w:color w:val="0B0B0B"/>
                <w:sz w:val="19"/>
              </w:rPr>
              <w:t>2.3%</w:t>
            </w:r>
          </w:p>
        </w:tc>
      </w:tr>
      <w:tr>
        <w:tc>
          <w:tcPr>
            <w:tcW w:type="dxa" w:w="2436"/>
          </w:tcPr>
          <w:p>
            <w:r/>
            <w:r>
              <w:rPr>
                <w:color w:val="0B0B0B"/>
                <w:sz w:val="19"/>
              </w:rPr>
              <w:t>5</w:t>
            </w:r>
          </w:p>
        </w:tc>
        <w:tc>
          <w:tcPr>
            <w:tcW w:type="dxa" w:w="2436"/>
          </w:tcPr>
          <w:p>
            <w:r/>
            <w:r>
              <w:rPr>
                <w:color w:val="0B0B0B"/>
                <w:sz w:val="19"/>
              </w:rPr>
              <w:t>Veterans Health Administration</w:t>
            </w:r>
          </w:p>
        </w:tc>
        <w:tc>
          <w:tcPr>
            <w:tcW w:type="dxa" w:w="2436"/>
          </w:tcPr>
          <w:p>
            <w:r/>
            <w:r>
              <w:rPr>
                <w:color w:val="0B0B0B"/>
                <w:sz w:val="19"/>
              </w:rPr>
              <w:t>1,675</w:t>
            </w:r>
          </w:p>
        </w:tc>
        <w:tc>
          <w:tcPr>
            <w:tcW w:type="dxa" w:w="2436"/>
          </w:tcPr>
          <w:p>
            <w:r/>
            <w:r>
              <w:rPr>
                <w:color w:val="0B0B0B"/>
                <w:sz w:val="19"/>
              </w:rPr>
              <w:t>2.0%</w:t>
            </w:r>
          </w:p>
        </w:tc>
      </w:tr>
      <w:tr>
        <w:tc>
          <w:tcPr>
            <w:tcW w:type="dxa" w:w="2436"/>
            <w:shd w:val="clear" w:color="auto" w:fill="F2F6FC"/>
          </w:tcPr>
          <w:p>
            <w:r/>
            <w:r>
              <w:rPr>
                <w:color w:val="0B0B0B"/>
                <w:sz w:val="19"/>
              </w:rPr>
              <w:t>6</w:t>
            </w:r>
          </w:p>
        </w:tc>
        <w:tc>
          <w:tcPr>
            <w:tcW w:type="dxa" w:w="2436"/>
            <w:shd w:val="clear" w:color="auto" w:fill="F2F6FC"/>
          </w:tcPr>
          <w:p>
            <w:r/>
            <w:r>
              <w:rPr>
                <w:color w:val="0B0B0B"/>
                <w:sz w:val="19"/>
              </w:rPr>
              <w:t>Anduril Industries</w:t>
            </w:r>
          </w:p>
        </w:tc>
        <w:tc>
          <w:tcPr>
            <w:tcW w:type="dxa" w:w="2436"/>
            <w:shd w:val="clear" w:color="auto" w:fill="F2F6FC"/>
          </w:tcPr>
          <w:p>
            <w:r/>
            <w:r>
              <w:rPr>
                <w:color w:val="0B0B0B"/>
                <w:sz w:val="19"/>
              </w:rPr>
              <w:t>817</w:t>
            </w:r>
          </w:p>
        </w:tc>
        <w:tc>
          <w:tcPr>
            <w:tcW w:type="dxa" w:w="2436"/>
            <w:shd w:val="clear" w:color="auto" w:fill="F2F6FC"/>
          </w:tcPr>
          <w:p>
            <w:r/>
            <w:r>
              <w:rPr>
                <w:color w:val="0B0B0B"/>
                <w:sz w:val="19"/>
              </w:rPr>
              <w:t>1.0%</w:t>
            </w:r>
          </w:p>
        </w:tc>
      </w:tr>
      <w:tr>
        <w:tc>
          <w:tcPr>
            <w:tcW w:type="dxa" w:w="2436"/>
          </w:tcPr>
          <w:p>
            <w:r/>
            <w:r>
              <w:rPr>
                <w:color w:val="0B0B0B"/>
                <w:sz w:val="19"/>
              </w:rPr>
              <w:t>7</w:t>
            </w:r>
          </w:p>
        </w:tc>
        <w:tc>
          <w:tcPr>
            <w:tcW w:type="dxa" w:w="2436"/>
          </w:tcPr>
          <w:p>
            <w:r/>
            <w:r>
              <w:rPr>
                <w:color w:val="0B0B0B"/>
                <w:sz w:val="19"/>
              </w:rPr>
              <w:t>Northwestern Memorial Healthcare</w:t>
            </w:r>
          </w:p>
        </w:tc>
        <w:tc>
          <w:tcPr>
            <w:tcW w:type="dxa" w:w="2436"/>
          </w:tcPr>
          <w:p>
            <w:r/>
            <w:r>
              <w:rPr>
                <w:color w:val="0B0B0B"/>
                <w:sz w:val="19"/>
              </w:rPr>
              <w:t>751</w:t>
            </w:r>
          </w:p>
        </w:tc>
        <w:tc>
          <w:tcPr>
            <w:tcW w:type="dxa" w:w="2436"/>
          </w:tcPr>
          <w:p>
            <w:r/>
            <w:r>
              <w:rPr>
                <w:color w:val="0B0B0B"/>
                <w:sz w:val="19"/>
              </w:rPr>
              <w:t>0.9%</w:t>
            </w:r>
          </w:p>
        </w:tc>
      </w:tr>
      <w:tr>
        <w:tc>
          <w:tcPr>
            <w:tcW w:type="dxa" w:w="2436"/>
            <w:shd w:val="clear" w:color="auto" w:fill="F2F6FC"/>
          </w:tcPr>
          <w:p>
            <w:r/>
            <w:r>
              <w:rPr>
                <w:color w:val="0B0B0B"/>
                <w:sz w:val="19"/>
              </w:rPr>
              <w:t>8</w:t>
            </w:r>
          </w:p>
        </w:tc>
        <w:tc>
          <w:tcPr>
            <w:tcW w:type="dxa" w:w="2436"/>
            <w:shd w:val="clear" w:color="auto" w:fill="F2F6FC"/>
          </w:tcPr>
          <w:p>
            <w:r/>
            <w:r>
              <w:rPr>
                <w:color w:val="0B0B0B"/>
                <w:sz w:val="19"/>
              </w:rPr>
              <w:t>Reed</w:t>
            </w:r>
          </w:p>
        </w:tc>
        <w:tc>
          <w:tcPr>
            <w:tcW w:type="dxa" w:w="2436"/>
            <w:shd w:val="clear" w:color="auto" w:fill="F2F6FC"/>
          </w:tcPr>
          <w:p>
            <w:r/>
            <w:r>
              <w:rPr>
                <w:color w:val="0B0B0B"/>
                <w:sz w:val="19"/>
              </w:rPr>
              <w:t>689</w:t>
            </w:r>
          </w:p>
        </w:tc>
        <w:tc>
          <w:tcPr>
            <w:tcW w:type="dxa" w:w="2436"/>
            <w:shd w:val="clear" w:color="auto" w:fill="F2F6FC"/>
          </w:tcPr>
          <w:p>
            <w:r/>
            <w:r>
              <w:rPr>
                <w:color w:val="0B0B0B"/>
                <w:sz w:val="19"/>
              </w:rPr>
              <w:t>0.8%</w:t>
            </w:r>
          </w:p>
        </w:tc>
      </w:tr>
      <w:tr>
        <w:tc>
          <w:tcPr>
            <w:tcW w:type="dxa" w:w="2436"/>
          </w:tcPr>
          <w:p>
            <w:r/>
            <w:r>
              <w:rPr>
                <w:color w:val="0B0B0B"/>
                <w:sz w:val="19"/>
              </w:rPr>
              <w:t>9</w:t>
            </w:r>
          </w:p>
        </w:tc>
        <w:tc>
          <w:tcPr>
            <w:tcW w:type="dxa" w:w="2436"/>
          </w:tcPr>
          <w:p>
            <w:r/>
            <w:r>
              <w:rPr>
                <w:color w:val="0B0B0B"/>
                <w:sz w:val="19"/>
              </w:rPr>
              <w:t>SpaceX</w:t>
            </w:r>
          </w:p>
        </w:tc>
        <w:tc>
          <w:tcPr>
            <w:tcW w:type="dxa" w:w="2436"/>
          </w:tcPr>
          <w:p>
            <w:r/>
            <w:r>
              <w:rPr>
                <w:color w:val="0B0B0B"/>
                <w:sz w:val="19"/>
              </w:rPr>
              <w:t>681</w:t>
            </w:r>
          </w:p>
        </w:tc>
        <w:tc>
          <w:tcPr>
            <w:tcW w:type="dxa" w:w="2436"/>
          </w:tcPr>
          <w:p>
            <w:r/>
            <w:r>
              <w:rPr>
                <w:color w:val="0B0B0B"/>
                <w:sz w:val="19"/>
              </w:rPr>
              <w:t>0.8%</w:t>
            </w:r>
          </w:p>
        </w:tc>
      </w:tr>
      <w:tr>
        <w:tc>
          <w:tcPr>
            <w:tcW w:type="dxa" w:w="2436"/>
            <w:shd w:val="clear" w:color="auto" w:fill="F2F6FC"/>
          </w:tcPr>
          <w:p>
            <w:r/>
            <w:r>
              <w:rPr>
                <w:color w:val="0B0B0B"/>
                <w:sz w:val="19"/>
              </w:rPr>
              <w:t>10</w:t>
            </w:r>
          </w:p>
        </w:tc>
        <w:tc>
          <w:tcPr>
            <w:tcW w:type="dxa" w:w="2436"/>
            <w:shd w:val="clear" w:color="auto" w:fill="F2F6FC"/>
          </w:tcPr>
          <w:p>
            <w:r/>
            <w:r>
              <w:rPr>
                <w:color w:val="0B0B0B"/>
                <w:sz w:val="19"/>
              </w:rPr>
              <w:t>Delivery Hero</w:t>
            </w:r>
          </w:p>
        </w:tc>
        <w:tc>
          <w:tcPr>
            <w:tcW w:type="dxa" w:w="2436"/>
            <w:shd w:val="clear" w:color="auto" w:fill="F2F6FC"/>
          </w:tcPr>
          <w:p>
            <w:r/>
            <w:r>
              <w:rPr>
                <w:color w:val="0B0B0B"/>
                <w:sz w:val="19"/>
              </w:rPr>
              <w:t>599</w:t>
            </w:r>
          </w:p>
        </w:tc>
        <w:tc>
          <w:tcPr>
            <w:tcW w:type="dxa" w:w="2436"/>
            <w:shd w:val="clear" w:color="auto" w:fill="F2F6FC"/>
          </w:tcPr>
          <w:p>
            <w:r/>
            <w:r>
              <w:rPr>
                <w:color w:val="0B0B0B"/>
                <w:sz w:val="19"/>
              </w:rPr>
              <w:t>0.7%</w:t>
            </w:r>
          </w:p>
        </w:tc>
      </w:tr>
      <w:tr>
        <w:tc>
          <w:tcPr>
            <w:tcW w:type="dxa" w:w="2436"/>
          </w:tcPr>
          <w:p>
            <w:r/>
            <w:r>
              <w:rPr>
                <w:color w:val="0B0B0B"/>
                <w:sz w:val="19"/>
              </w:rPr>
              <w:t>11</w:t>
            </w:r>
          </w:p>
        </w:tc>
        <w:tc>
          <w:tcPr>
            <w:tcW w:type="dxa" w:w="2436"/>
          </w:tcPr>
          <w:p>
            <w:r/>
            <w:r>
              <w:rPr>
                <w:color w:val="0B0B0B"/>
                <w:sz w:val="19"/>
              </w:rPr>
              <w:t>eFinancialCareers</w:t>
            </w:r>
          </w:p>
        </w:tc>
        <w:tc>
          <w:tcPr>
            <w:tcW w:type="dxa" w:w="2436"/>
          </w:tcPr>
          <w:p>
            <w:r/>
            <w:r>
              <w:rPr>
                <w:color w:val="0B0B0B"/>
                <w:sz w:val="19"/>
              </w:rPr>
              <w:t>514</w:t>
            </w:r>
          </w:p>
        </w:tc>
        <w:tc>
          <w:tcPr>
            <w:tcW w:type="dxa" w:w="2436"/>
          </w:tcPr>
          <w:p>
            <w:r/>
            <w:r>
              <w:rPr>
                <w:color w:val="0B0B0B"/>
                <w:sz w:val="19"/>
              </w:rPr>
              <w:t>0.6%</w:t>
            </w:r>
          </w:p>
        </w:tc>
      </w:tr>
      <w:tr>
        <w:tc>
          <w:tcPr>
            <w:tcW w:type="dxa" w:w="2436"/>
            <w:shd w:val="clear" w:color="auto" w:fill="F2F6FC"/>
          </w:tcPr>
          <w:p>
            <w:r/>
            <w:r>
              <w:rPr>
                <w:color w:val="0B0B0B"/>
                <w:sz w:val="19"/>
              </w:rPr>
              <w:t>12</w:t>
            </w:r>
          </w:p>
        </w:tc>
        <w:tc>
          <w:tcPr>
            <w:tcW w:type="dxa" w:w="2436"/>
            <w:shd w:val="clear" w:color="auto" w:fill="F2F6FC"/>
          </w:tcPr>
          <w:p>
            <w:r/>
            <w:r>
              <w:rPr>
                <w:color w:val="0B0B0B"/>
                <w:sz w:val="19"/>
              </w:rPr>
              <w:t>Primark</w:t>
            </w:r>
          </w:p>
        </w:tc>
        <w:tc>
          <w:tcPr>
            <w:tcW w:type="dxa" w:w="2436"/>
            <w:shd w:val="clear" w:color="auto" w:fill="F2F6FC"/>
          </w:tcPr>
          <w:p>
            <w:r/>
            <w:r>
              <w:rPr>
                <w:color w:val="0B0B0B"/>
                <w:sz w:val="19"/>
              </w:rPr>
              <w:t>454</w:t>
            </w:r>
          </w:p>
        </w:tc>
        <w:tc>
          <w:tcPr>
            <w:tcW w:type="dxa" w:w="2436"/>
            <w:shd w:val="clear" w:color="auto" w:fill="F2F6FC"/>
          </w:tcPr>
          <w:p>
            <w:r/>
            <w:r>
              <w:rPr>
                <w:color w:val="0B0B0B"/>
                <w:sz w:val="19"/>
              </w:rPr>
              <w:t>0.5%</w:t>
            </w:r>
          </w:p>
        </w:tc>
      </w:tr>
      <w:tr>
        <w:tc>
          <w:tcPr>
            <w:tcW w:type="dxa" w:w="2436"/>
          </w:tcPr>
          <w:p>
            <w:r/>
            <w:r>
              <w:rPr>
                <w:color w:val="0B0B0B"/>
                <w:sz w:val="19"/>
              </w:rPr>
              <w:t>13</w:t>
            </w:r>
          </w:p>
        </w:tc>
        <w:tc>
          <w:tcPr>
            <w:tcW w:type="dxa" w:w="2436"/>
          </w:tcPr>
          <w:p>
            <w:r/>
            <w:r>
              <w:rPr>
                <w:color w:val="0B0B0B"/>
                <w:sz w:val="19"/>
              </w:rPr>
              <w:t>ASSYSTEM</w:t>
            </w:r>
          </w:p>
        </w:tc>
        <w:tc>
          <w:tcPr>
            <w:tcW w:type="dxa" w:w="2436"/>
          </w:tcPr>
          <w:p>
            <w:r/>
            <w:r>
              <w:rPr>
                <w:color w:val="0B0B0B"/>
                <w:sz w:val="19"/>
              </w:rPr>
              <w:t>417</w:t>
            </w:r>
          </w:p>
        </w:tc>
        <w:tc>
          <w:tcPr>
            <w:tcW w:type="dxa" w:w="2436"/>
          </w:tcPr>
          <w:p>
            <w:r/>
            <w:r>
              <w:rPr>
                <w:color w:val="0B0B0B"/>
                <w:sz w:val="19"/>
              </w:rPr>
              <w:t>0.5%</w:t>
            </w:r>
          </w:p>
        </w:tc>
      </w:tr>
      <w:tr>
        <w:tc>
          <w:tcPr>
            <w:tcW w:type="dxa" w:w="2436"/>
            <w:shd w:val="clear" w:color="auto" w:fill="F2F6FC"/>
          </w:tcPr>
          <w:p>
            <w:r/>
            <w:r>
              <w:rPr>
                <w:color w:val="0B0B0B"/>
                <w:sz w:val="19"/>
              </w:rPr>
              <w:t>14</w:t>
            </w:r>
          </w:p>
        </w:tc>
        <w:tc>
          <w:tcPr>
            <w:tcW w:type="dxa" w:w="2436"/>
            <w:shd w:val="clear" w:color="auto" w:fill="F2F6FC"/>
          </w:tcPr>
          <w:p>
            <w:r/>
            <w:r>
              <w:rPr>
                <w:color w:val="0B0B0B"/>
                <w:sz w:val="19"/>
              </w:rPr>
              <w:t>Tesco</w:t>
            </w:r>
          </w:p>
        </w:tc>
        <w:tc>
          <w:tcPr>
            <w:tcW w:type="dxa" w:w="2436"/>
            <w:shd w:val="clear" w:color="auto" w:fill="F2F6FC"/>
          </w:tcPr>
          <w:p>
            <w:r/>
            <w:r>
              <w:rPr>
                <w:color w:val="0B0B0B"/>
                <w:sz w:val="19"/>
              </w:rPr>
              <w:t>396</w:t>
            </w:r>
          </w:p>
        </w:tc>
        <w:tc>
          <w:tcPr>
            <w:tcW w:type="dxa" w:w="2436"/>
            <w:shd w:val="clear" w:color="auto" w:fill="F2F6FC"/>
          </w:tcPr>
          <w:p>
            <w:r/>
            <w:r>
              <w:rPr>
                <w:color w:val="0B0B0B"/>
                <w:sz w:val="19"/>
              </w:rPr>
              <w:t>0.5%</w:t>
            </w:r>
          </w:p>
        </w:tc>
      </w:tr>
      <w:tr>
        <w:tc>
          <w:tcPr>
            <w:tcW w:type="dxa" w:w="2436"/>
          </w:tcPr>
          <w:p>
            <w:r/>
            <w:r>
              <w:rPr>
                <w:color w:val="0B0B0B"/>
                <w:sz w:val="19"/>
              </w:rPr>
              <w:t>15</w:t>
            </w:r>
          </w:p>
        </w:tc>
        <w:tc>
          <w:tcPr>
            <w:tcW w:type="dxa" w:w="2436"/>
          </w:tcPr>
          <w:p>
            <w:r/>
            <w:r>
              <w:rPr>
                <w:color w:val="0B0B0B"/>
                <w:sz w:val="19"/>
              </w:rPr>
              <w:t>AUREA GmbH</w:t>
            </w:r>
          </w:p>
        </w:tc>
        <w:tc>
          <w:tcPr>
            <w:tcW w:type="dxa" w:w="2436"/>
          </w:tcPr>
          <w:p>
            <w:r/>
            <w:r>
              <w:rPr>
                <w:color w:val="0B0B0B"/>
                <w:sz w:val="19"/>
              </w:rPr>
              <w:t>341</w:t>
            </w:r>
          </w:p>
        </w:tc>
        <w:tc>
          <w:tcPr>
            <w:tcW w:type="dxa" w:w="2436"/>
          </w:tcPr>
          <w:p>
            <w:r/>
            <w:r>
              <w:rPr>
                <w:color w:val="0B0B0B"/>
                <w:sz w:val="19"/>
              </w:rPr>
              <w:t>0.4%</w:t>
            </w:r>
          </w:p>
        </w:tc>
      </w:tr>
      <w:tr>
        <w:tc>
          <w:tcPr>
            <w:tcW w:type="dxa" w:w="2436"/>
            <w:shd w:val="clear" w:color="auto" w:fill="F2F6FC"/>
          </w:tcPr>
          <w:p>
            <w:r/>
            <w:r>
              <w:rPr>
                <w:color w:val="0B0B0B"/>
                <w:sz w:val="19"/>
              </w:rPr>
              <w:t>16</w:t>
            </w:r>
          </w:p>
        </w:tc>
        <w:tc>
          <w:tcPr>
            <w:tcW w:type="dxa" w:w="2436"/>
            <w:shd w:val="clear" w:color="auto" w:fill="F2F6FC"/>
          </w:tcPr>
          <w:p>
            <w:r/>
            <w:r>
              <w:rPr>
                <w:color w:val="0B0B0B"/>
                <w:sz w:val="19"/>
              </w:rPr>
              <w:t>Boyd Gaming</w:t>
            </w:r>
          </w:p>
        </w:tc>
        <w:tc>
          <w:tcPr>
            <w:tcW w:type="dxa" w:w="2436"/>
            <w:shd w:val="clear" w:color="auto" w:fill="F2F6FC"/>
          </w:tcPr>
          <w:p>
            <w:r/>
            <w:r>
              <w:rPr>
                <w:color w:val="0B0B0B"/>
                <w:sz w:val="19"/>
              </w:rPr>
              <w:t>335</w:t>
            </w:r>
          </w:p>
        </w:tc>
        <w:tc>
          <w:tcPr>
            <w:tcW w:type="dxa" w:w="2436"/>
            <w:shd w:val="clear" w:color="auto" w:fill="F2F6FC"/>
          </w:tcPr>
          <w:p>
            <w:r/>
            <w:r>
              <w:rPr>
                <w:color w:val="0B0B0B"/>
                <w:sz w:val="19"/>
              </w:rPr>
              <w:t>0.4%</w:t>
            </w:r>
          </w:p>
        </w:tc>
      </w:tr>
      <w:tr>
        <w:tc>
          <w:tcPr>
            <w:tcW w:type="dxa" w:w="2436"/>
          </w:tcPr>
          <w:p>
            <w:r/>
            <w:r>
              <w:rPr>
                <w:color w:val="0B0B0B"/>
                <w:sz w:val="19"/>
              </w:rPr>
              <w:t>17</w:t>
            </w:r>
          </w:p>
        </w:tc>
        <w:tc>
          <w:tcPr>
            <w:tcW w:type="dxa" w:w="2436"/>
          </w:tcPr>
          <w:p>
            <w:r/>
            <w:r>
              <w:rPr>
                <w:color w:val="0B0B0B"/>
                <w:sz w:val="19"/>
              </w:rPr>
              <w:t>Munson Healthcare</w:t>
            </w:r>
          </w:p>
        </w:tc>
        <w:tc>
          <w:tcPr>
            <w:tcW w:type="dxa" w:w="2436"/>
          </w:tcPr>
          <w:p>
            <w:r/>
            <w:r>
              <w:rPr>
                <w:color w:val="0B0B0B"/>
                <w:sz w:val="19"/>
              </w:rPr>
              <w:t>328</w:t>
            </w:r>
          </w:p>
        </w:tc>
        <w:tc>
          <w:tcPr>
            <w:tcW w:type="dxa" w:w="2436"/>
          </w:tcPr>
          <w:p>
            <w:r/>
            <w:r>
              <w:rPr>
                <w:color w:val="0B0B0B"/>
                <w:sz w:val="19"/>
              </w:rPr>
              <w:t>0.4%</w:t>
            </w:r>
          </w:p>
        </w:tc>
      </w:tr>
      <w:tr>
        <w:tc>
          <w:tcPr>
            <w:tcW w:type="dxa" w:w="2436"/>
            <w:shd w:val="clear" w:color="auto" w:fill="F2F6FC"/>
          </w:tcPr>
          <w:p>
            <w:r/>
            <w:r>
              <w:rPr>
                <w:color w:val="0B0B0B"/>
                <w:sz w:val="19"/>
              </w:rPr>
              <w:t>18</w:t>
            </w:r>
          </w:p>
        </w:tc>
        <w:tc>
          <w:tcPr>
            <w:tcW w:type="dxa" w:w="2436"/>
            <w:shd w:val="clear" w:color="auto" w:fill="F2F6FC"/>
          </w:tcPr>
          <w:p>
            <w:r/>
            <w:r>
              <w:rPr>
                <w:color w:val="0B0B0B"/>
                <w:sz w:val="19"/>
              </w:rPr>
              <w:t>NielsenIQ</w:t>
            </w:r>
          </w:p>
        </w:tc>
        <w:tc>
          <w:tcPr>
            <w:tcW w:type="dxa" w:w="2436"/>
            <w:shd w:val="clear" w:color="auto" w:fill="F2F6FC"/>
          </w:tcPr>
          <w:p>
            <w:r/>
            <w:r>
              <w:rPr>
                <w:color w:val="0B0B0B"/>
                <w:sz w:val="19"/>
              </w:rPr>
              <w:t>324</w:t>
            </w:r>
          </w:p>
        </w:tc>
        <w:tc>
          <w:tcPr>
            <w:tcW w:type="dxa" w:w="2436"/>
            <w:shd w:val="clear" w:color="auto" w:fill="F2F6FC"/>
          </w:tcPr>
          <w:p>
            <w:r/>
            <w:r>
              <w:rPr>
                <w:color w:val="0B0B0B"/>
                <w:sz w:val="19"/>
              </w:rPr>
              <w:t>0.4%</w:t>
            </w:r>
          </w:p>
        </w:tc>
      </w:tr>
      <w:tr>
        <w:tc>
          <w:tcPr>
            <w:tcW w:type="dxa" w:w="2436"/>
          </w:tcPr>
          <w:p>
            <w:r/>
            <w:r>
              <w:rPr>
                <w:color w:val="0B0B0B"/>
                <w:sz w:val="19"/>
              </w:rPr>
              <w:t>19</w:t>
            </w:r>
          </w:p>
        </w:tc>
        <w:tc>
          <w:tcPr>
            <w:tcW w:type="dxa" w:w="2436"/>
          </w:tcPr>
          <w:p>
            <w:r/>
            <w:r>
              <w:rPr>
                <w:color w:val="0B0B0B"/>
                <w:sz w:val="19"/>
              </w:rPr>
              <w:t>Hays Specialist Recruitment Limited</w:t>
            </w:r>
          </w:p>
        </w:tc>
        <w:tc>
          <w:tcPr>
            <w:tcW w:type="dxa" w:w="2436"/>
          </w:tcPr>
          <w:p>
            <w:r/>
            <w:r>
              <w:rPr>
                <w:color w:val="0B0B0B"/>
                <w:sz w:val="19"/>
              </w:rPr>
              <w:t>320</w:t>
            </w:r>
          </w:p>
        </w:tc>
        <w:tc>
          <w:tcPr>
            <w:tcW w:type="dxa" w:w="2436"/>
          </w:tcPr>
          <w:p>
            <w:r/>
            <w:r>
              <w:rPr>
                <w:color w:val="0B0B0B"/>
                <w:sz w:val="19"/>
              </w:rPr>
              <w:t>0.4%</w:t>
            </w:r>
          </w:p>
        </w:tc>
      </w:tr>
      <w:tr>
        <w:tc>
          <w:tcPr>
            <w:tcW w:type="dxa" w:w="2436"/>
            <w:shd w:val="clear" w:color="auto" w:fill="F2F6FC"/>
          </w:tcPr>
          <w:p>
            <w:r/>
            <w:r>
              <w:rPr>
                <w:color w:val="0B0B0B"/>
                <w:sz w:val="19"/>
              </w:rPr>
              <w:t>20</w:t>
            </w:r>
          </w:p>
        </w:tc>
        <w:tc>
          <w:tcPr>
            <w:tcW w:type="dxa" w:w="2436"/>
            <w:shd w:val="clear" w:color="auto" w:fill="F2F6FC"/>
          </w:tcPr>
          <w:p>
            <w:r/>
            <w:r>
              <w:rPr>
                <w:color w:val="0B0B0B"/>
                <w:sz w:val="19"/>
              </w:rPr>
              <w:t>Continental</w:t>
            </w:r>
          </w:p>
        </w:tc>
        <w:tc>
          <w:tcPr>
            <w:tcW w:type="dxa" w:w="2436"/>
            <w:shd w:val="clear" w:color="auto" w:fill="F2F6FC"/>
          </w:tcPr>
          <w:p>
            <w:r/>
            <w:r>
              <w:rPr>
                <w:color w:val="0B0B0B"/>
                <w:sz w:val="19"/>
              </w:rPr>
              <w:t>309</w:t>
            </w:r>
          </w:p>
        </w:tc>
        <w:tc>
          <w:tcPr>
            <w:tcW w:type="dxa" w:w="2436"/>
            <w:shd w:val="clear" w:color="auto" w:fill="F2F6FC"/>
          </w:tcPr>
          <w:p>
            <w:r/>
            <w:r>
              <w:rPr>
                <w:color w:val="0B0B0B"/>
                <w:sz w:val="19"/>
              </w:rPr>
              <w:t>0.4%</w:t>
            </w:r>
          </w:p>
        </w:tc>
      </w:tr>
    </w:tbl>
    <w:p>
      <w:pPr>
        <w:jc w:val="center"/>
      </w:pPr>
      <w:r>
        <w:drawing>
          <wp:inline xmlns:a="http://schemas.openxmlformats.org/drawingml/2006/main" xmlns:pic="http://schemas.openxmlformats.org/drawingml/2006/picture">
            <wp:extent cx="5760720" cy="4315601"/>
            <wp:docPr id="16" name="Picture 16"/>
            <wp:cNvGraphicFramePr>
              <a:graphicFrameLocks noChangeAspect="1"/>
            </wp:cNvGraphicFramePr>
            <a:graphic>
              <a:graphicData uri="http://schemas.openxmlformats.org/drawingml/2006/picture">
                <pic:pic>
                  <pic:nvPicPr>
                    <pic:cNvPr id="0" name="recent_top_companies.png"/>
                    <pic:cNvPicPr/>
                  </pic:nvPicPr>
                  <pic:blipFill>
                    <a:blip r:embed="rId25"/>
                    <a:stretch>
                      <a:fillRect/>
                    </a:stretch>
                  </pic:blipFill>
                  <pic:spPr>
                    <a:xfrm>
                      <a:off x="0" y="0"/>
                      <a:ext cx="5760720" cy="4315601"/>
                    </a:xfrm>
                    <a:prstGeom prst="rect"/>
                  </pic:spPr>
                </pic:pic>
              </a:graphicData>
            </a:graphic>
          </wp:inline>
        </w:drawing>
      </w:r>
    </w:p>
    <w:p>
      <w:pPr>
        <w:spacing w:after="240"/>
        <w:jc w:val="center"/>
      </w:pPr>
      <w:r>
        <w:rPr>
          <w:i/>
          <w:color w:val="52514E"/>
          <w:sz w:val="18"/>
        </w:rPr>
        <w:t>Figure 12. Top 20 companies by recent openings.</w:t>
      </w:r>
    </w:p>
    <w:p>
      <w:pPr>
        <w:spacing w:after="160"/>
      </w:pPr>
      <w:r>
        <w:rPr/>
        <w:t>Matches Section 14: top 10 companies are 39.8% of recent postings, Domino's alone 24.5% (vs. 15.7% dataset-wide), among 8,999 distinct recent-posting companies.</w:t>
      </w:r>
    </w:p>
    <w:p>
      <w:pPr>
        <w:spacing w:before="200" w:after="120"/>
      </w:pPr>
      <w:r>
        <w:rPr>
          <w:b/>
          <w:color w:val="0B0B0B"/>
          <w:sz w:val="26"/>
        </w:rPr>
        <w:t>5. Fresh Job Recommendations</w:t>
      </w:r>
    </w:p>
    <w:p>
      <w:pPr>
        <w:pStyle w:val="ListBullet"/>
        <w:spacing w:after="80"/>
      </w:pPr>
      <w:r>
        <w:rPr/>
        <w:t>Freshest APIs: Bundesagentur, Himalayas, Arbeitnow, RemoteOK, Jobicy (~100%), then Reed (96.2%) and Jooble (95.1%) — see Section 7 for why.</w:t>
      </w:r>
    </w:p>
    <w:p>
      <w:pPr>
        <w:pStyle w:val="ListBullet"/>
        <w:spacing w:after="80"/>
      </w:pPr>
      <w:r>
        <w:rPr/>
        <w:t>Mostly older jobs: Lever, Workable, The Muse, Ashby, Greenhouse (14.9–33.6% fresh) — full-board ATS fetches (Section 7).</w:t>
      </w:r>
    </w:p>
    <w:p>
      <w:pPr>
        <w:pStyle w:val="ListBullet"/>
        <w:spacing w:after="80"/>
      </w:pPr>
      <w:r>
        <w:rPr/>
        <w:t>Those five benefit least from more frequent runs alone — incremental sync, not a tighter schedule, is the fix.</w:t>
      </w:r>
    </w:p>
    <w:p>
      <w:pPr>
        <w:pStyle w:val="ListBullet"/>
        <w:spacing w:after="80"/>
      </w:pPr>
      <w:r>
        <w:rPr/>
        <w:t>Sync daily: SmartRecruiters, Reed, Bundesagentur, USAJOBS, Jooble.</w:t>
      </w:r>
    </w:p>
    <w:p>
      <w:pPr>
        <w:pStyle w:val="ListBullet"/>
        <w:spacing w:after="80"/>
      </w:pPr>
      <w:r>
        <w:rPr/>
        <w:t>Incremental-sync candidates with an existing but unused date filter: USAJOBS, Adzuna, Jooble, Bundesagentur, TheirStack.</w:t>
      </w:r>
    </w:p>
    <w:p>
      <w:pPr>
        <w:spacing w:before="200" w:after="120"/>
      </w:pPr>
      <w:r>
        <w:rPr>
          <w:b/>
          <w:color w:val="0B0B0B"/>
          <w:sz w:val="26"/>
        </w:rPr>
        <w:t>6. Engineering Recommendations</w:t>
      </w:r>
    </w:p>
    <w:p>
      <w:pPr>
        <w:pStyle w:val="ListBullet"/>
        <w:spacing w:after="80"/>
      </w:pPr>
      <w:r>
        <w:rPr/>
        <w:t>Date filtering: enable existing filters on USAJOBS, Adzuna, Bundesagentur, Jooble, TheirStack (see Section 12).</w:t>
      </w:r>
    </w:p>
    <w:p>
      <w:pPr>
        <w:pStyle w:val="ListBullet"/>
        <w:spacing w:after="80"/>
      </w:pPr>
      <w:r>
        <w:rPr/>
        <w:t>Incremental sync: the single biggest lever for Lever, Workable, The Muse, Ashby, Greenhouse (full detail in Section 7 §5).</w:t>
      </w:r>
    </w:p>
    <w:p>
      <w:pPr>
        <w:pStyle w:val="ListBullet"/>
        <w:spacing w:after="80"/>
      </w:pPr>
      <w:r>
        <w:rPr/>
        <w:t>Region splitting: partition Adzuna, Bundesagentur, USAJOBS, and Reed by country/region (Section 12).</w:t>
      </w:r>
    </w:p>
    <w:p>
      <w:pPr>
        <w:pStyle w:val="ListBullet"/>
        <w:spacing w:after="80"/>
      </w:pPr>
      <w:r>
        <w:rPr/>
        <w:t>Keyword searches: replace wildcard queries (Jooble, Careerjet, SerpApi, OpenWeb Ninja) with targeted keywords.</w:t>
      </w:r>
    </w:p>
    <w:p>
      <w:pPr>
        <w:pStyle w:val="ListBullet"/>
        <w:spacing w:after="80"/>
      </w:pPr>
      <w:r>
        <w:rPr/>
        <w:t>Company-based searches: for the six ATS providers, the only lever is slug curation plus run-over-run diffing.</w:t>
      </w:r>
    </w:p>
    <w:p>
      <w:pPr>
        <w:pStyle w:val="ListBullet"/>
        <w:spacing w:after="80"/>
      </w:pPr>
      <w:r>
        <w:rPr/>
        <w:t>Category searches: partition The Muse, USAJOBS, and Himalayas by category alongside date ordering.</w:t>
      </w:r>
    </w:p>
    <w:p>
      <w:pPr>
        <w:spacing w:after="160"/>
      </w:pPr>
      <w:r>
        <w:rPr/>
        <w:t>Net estimate: these fixes target ~46,000 jobs that are stale despite coming from providers capable of freshness, realistically raising the overall &lt;=30-day-fresh share from 54.0% into the high-60s–low-70s% range without adding a new provider.</w:t>
      </w:r>
    </w:p>
    <w:p>
      <w:pPr>
        <w:pStyle w:val="Heading1"/>
        <w:spacing w:before="120" w:after="280"/>
      </w:pPr>
      <w:r>
        <w:rPr>
          <w:b/>
          <w:color w:val="2A78D6"/>
          <w:sz w:val="40"/>
        </w:rPr>
        <w:t>23. Conclusion</w:t>
      </w:r>
    </w:p>
    <w:p>
      <w:pPr>
        <w:spacing w:after="160"/>
      </w:pPr>
      <w:r>
        <w:rPr/>
        <w:t>The platform is a mature, well-engineered first version: a clean, extensible 20-provider architecture behind one shared interface, a fully normalized schema, correct URL-based deduplication, and disciplined per-source error isolation. It is production-ready as a periodic bulk job board, but not yet freshness- or scale-sensitive — a static snapshot with no scheduling, expiry, or persistent per-job state.</w:t>
      </w:r>
    </w:p>
    <w:p>
      <w:pPr>
        <w:spacing w:after="160"/>
      </w:pPr>
      <w:r>
        <w:rPr/>
        <w:t>Regional strength concentrates in the US, Germany, and (for its size) the UK; Canada and SEA are thin, India has no dedicated source, and the UK rides on a single provider. Duplicate handling is excellent at the URL level. Freshness is the weakest dimension and highest-value fix — an architectural gap, not a sourcing one.</w:t>
      </w:r>
    </w:p>
    <w:p>
      <w:pPr>
        <w:spacing w:after="160"/>
      </w:pPr>
      <w:r>
        <w:rPr/>
        <w:t>Nearly all high-impact opportunities identified are already unlocked: multi-country Adzuna, MyCareersFuture, France Travail, ATS slug expansion, and India coverage via existing infrastructure — all free/low-cost, legally clean, no new commercial relationships.</w:t>
      </w:r>
    </w:p>
    <w:p>
      <w:pPr>
        <w:spacing w:after="160"/>
      </w:pPr>
      <w:r>
        <w:rPr/>
        <w:t>On scalability: the architecture cannot scale to millions of jobs as built (54 MB at 156,000 jobs implies ~350 MB at 1M, &gt;1 GB at 3M — both storage and the frontend's whole-file load need to change). It can comfortably grow into the low hundreds of thousands with this roadmap, and the modular source design makes a future datastore-backed, incrementally synced service a natural evolution, not a rewrite.</w:t>
      </w:r>
    </w:p>
    <w:p>
      <w:pPr>
        <w:pStyle w:val="Heading1"/>
      </w:pPr>
      <w:r>
        <w:rPr>
          <w:b/>
          <w:color w:val="2A78D6"/>
          <w:sz w:val="40"/>
        </w:rPr>
        <w:t>24. Provider Capability Matrix</w:t>
      </w:r>
    </w:p>
    <w:p>
      <w:r>
        <w:t>This section provides a management-friendly comparison of every implemented provider, computed directly from the 155,794 job records currently in jobs.json. Provider attribution uses a rigorous method that goes beyond a simple URL-host lookup: each job's URL host is checked first, and for the remainder, the company field is cross-checked against each ATS source module's own curated company-slug list (sources/greenhouse.py, lever.py, ashby.py, workable.py, teamtailor.py, smartrecruiters.py) - because several providers' APIs return the employer's own domain rather than the platform's (e.g. Greenhouse's absolute_url frequently points to stripe.com, not boards.greenhouse.io). This recovers 6,780 Greenhouse jobs and 2,191 Bundesagentur jobs (the latter via Bundesagentur's documented externeUrl redirect to the employer's own German job-board listing) that a naive host count would have misattributed to “Other.” Only 1,125 jobs (0.7% of the dataset) remain genuinely unattributable to a specific provider - these are most likely SerpApi, OpenWeb Ninja, and Careerjet results, which return the original posting's own URL rather than an aggregator domain, and cannot be separated further by URL alone. Region and job-category are computed by a location/title keyword classifier built specifically for this section; totals differ modestly from the region/category figures used elsewhere in this report because of classifier differences, not because of different underlying data. No Python source file and no jobs.json regeneration were involved in producing this section.</w:t>
      </w:r>
    </w:p>
    <w:p>
      <w:r>
        <w:rPr>
          <w:b/>
          <w:sz w:val="26"/>
        </w:rPr>
        <w:t>Part 1. Provider Overview</w:t>
      </w:r>
    </w:p>
    <w:p>
      <w:r>
        <w:t>Every registered provider, with total jobs, its dominant regions/categories, remote and freshness rates, and authentication/API-type facts (drawn from research/api_analysis.md).</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sz w:val="18"/>
              </w:rPr>
              <w:t>Provider</w:t>
            </w:r>
          </w:p>
        </w:tc>
        <w:tc>
          <w:tcPr>
            <w:tcW w:type="dxa" w:w="1083"/>
          </w:tcPr>
          <w:p>
            <w:r/>
            <w:r>
              <w:rPr>
                <w:b/>
                <w:sz w:val="18"/>
              </w:rPr>
              <w:t>Total Jobs</w:t>
            </w:r>
          </w:p>
        </w:tc>
        <w:tc>
          <w:tcPr>
            <w:tcW w:type="dxa" w:w="1083"/>
          </w:tcPr>
          <w:p>
            <w:r/>
            <w:r>
              <w:rPr>
                <w:b/>
                <w:sz w:val="18"/>
              </w:rPr>
              <w:t>% of Dataset</w:t>
            </w:r>
          </w:p>
        </w:tc>
        <w:tc>
          <w:tcPr>
            <w:tcW w:type="dxa" w:w="1083"/>
          </w:tcPr>
          <w:p>
            <w:r/>
            <w:r>
              <w:rPr>
                <w:b/>
                <w:sz w:val="18"/>
              </w:rPr>
              <w:t>Primary Regions</w:t>
            </w:r>
          </w:p>
        </w:tc>
        <w:tc>
          <w:tcPr>
            <w:tcW w:type="dxa" w:w="1083"/>
          </w:tcPr>
          <w:p>
            <w:r/>
            <w:r>
              <w:rPr>
                <w:b/>
                <w:sz w:val="18"/>
              </w:rPr>
              <w:t>Primary Categories</w:t>
            </w:r>
          </w:p>
        </w:tc>
        <w:tc>
          <w:tcPr>
            <w:tcW w:type="dxa" w:w="1083"/>
          </w:tcPr>
          <w:p>
            <w:r/>
            <w:r>
              <w:rPr>
                <w:b/>
                <w:sz w:val="18"/>
              </w:rPr>
              <w:t>Remote %</w:t>
            </w:r>
          </w:p>
        </w:tc>
        <w:tc>
          <w:tcPr>
            <w:tcW w:type="dxa" w:w="1083"/>
          </w:tcPr>
          <w:p>
            <w:r/>
            <w:r>
              <w:rPr>
                <w:b/>
                <w:sz w:val="18"/>
              </w:rPr>
              <w:t>Recent % (≤30d)</w:t>
            </w:r>
          </w:p>
        </w:tc>
        <w:tc>
          <w:tcPr>
            <w:tcW w:type="dxa" w:w="1083"/>
          </w:tcPr>
          <w:p>
            <w:r/>
            <w:r>
              <w:rPr>
                <w:b/>
                <w:sz w:val="18"/>
              </w:rPr>
              <w:t>Auth Required</w:t>
            </w:r>
          </w:p>
        </w:tc>
        <w:tc>
          <w:tcPr>
            <w:tcW w:type="dxa" w:w="1083"/>
          </w:tcPr>
          <w:p>
            <w:r/>
            <w:r>
              <w:rPr>
                <w:b/>
                <w:sz w:val="18"/>
              </w:rPr>
              <w:t>API Type</w:t>
            </w:r>
          </w:p>
        </w:tc>
      </w:tr>
      <w:tr>
        <w:tc>
          <w:tcPr>
            <w:tcW w:type="dxa" w:w="1083"/>
          </w:tcPr>
          <w:p>
            <w:r/>
            <w:r>
              <w:rPr>
                <w:sz w:val="18"/>
              </w:rPr>
              <w:t>SmartRecruiters</w:t>
            </w:r>
          </w:p>
        </w:tc>
        <w:tc>
          <w:tcPr>
            <w:tcW w:type="dxa" w:w="1083"/>
          </w:tcPr>
          <w:p>
            <w:r/>
            <w:r>
              <w:rPr>
                <w:sz w:val="18"/>
              </w:rPr>
              <w:t>65,193</w:t>
            </w:r>
          </w:p>
        </w:tc>
        <w:tc>
          <w:tcPr>
            <w:tcW w:type="dxa" w:w="1083"/>
          </w:tcPr>
          <w:p>
            <w:r/>
            <w:r>
              <w:rPr>
                <w:sz w:val="18"/>
              </w:rPr>
              <w:t>41.8%</w:t>
            </w:r>
          </w:p>
        </w:tc>
        <w:tc>
          <w:tcPr>
            <w:tcW w:type="dxa" w:w="1083"/>
          </w:tcPr>
          <w:p>
            <w:r/>
            <w:r>
              <w:rPr>
                <w:sz w:val="18"/>
              </w:rPr>
              <w:t>United States, Other / Unclassified</w:t>
            </w:r>
          </w:p>
        </w:tc>
        <w:tc>
          <w:tcPr>
            <w:tcW w:type="dxa" w:w="1083"/>
          </w:tcPr>
          <w:p>
            <w:r/>
            <w:r>
              <w:rPr>
                <w:sz w:val="18"/>
              </w:rPr>
              <w:t>Other, Operations</w:t>
            </w:r>
          </w:p>
        </w:tc>
        <w:tc>
          <w:tcPr>
            <w:tcW w:type="dxa" w:w="1083"/>
          </w:tcPr>
          <w:p>
            <w:r/>
            <w:r>
              <w:rPr>
                <w:sz w:val="18"/>
              </w:rPr>
              <w:t>3.0%</w:t>
            </w:r>
          </w:p>
        </w:tc>
        <w:tc>
          <w:tcPr>
            <w:tcW w:type="dxa" w:w="1083"/>
          </w:tcPr>
          <w:p>
            <w:r/>
            <w:r>
              <w:rPr>
                <w:sz w:val="18"/>
              </w:rPr>
              <w:t>56.0%</w:t>
            </w:r>
          </w:p>
        </w:tc>
        <w:tc>
          <w:tcPr>
            <w:tcW w:type="dxa" w:w="1083"/>
          </w:tcPr>
          <w:p>
            <w:r/>
            <w:r>
              <w:rPr>
                <w:sz w:val="18"/>
              </w:rPr>
              <w:t>No (public posting endpoint)</w:t>
            </w:r>
          </w:p>
        </w:tc>
        <w:tc>
          <w:tcPr>
            <w:tcW w:type="dxa" w:w="1083"/>
          </w:tcPr>
          <w:p>
            <w:r/>
            <w:r>
              <w:rPr>
                <w:sz w:val="18"/>
              </w:rPr>
              <w:t>ATS</w:t>
            </w:r>
          </w:p>
        </w:tc>
      </w:tr>
      <w:tr>
        <w:tc>
          <w:tcPr>
            <w:tcW w:type="dxa" w:w="1083"/>
          </w:tcPr>
          <w:p>
            <w:r/>
            <w:r>
              <w:rPr>
                <w:sz w:val="18"/>
              </w:rPr>
              <w:t>Greenhouse</w:t>
            </w:r>
          </w:p>
        </w:tc>
        <w:tc>
          <w:tcPr>
            <w:tcW w:type="dxa" w:w="1083"/>
          </w:tcPr>
          <w:p>
            <w:r/>
            <w:r>
              <w:rPr>
                <w:sz w:val="18"/>
              </w:rPr>
              <w:t>21,722</w:t>
            </w:r>
          </w:p>
        </w:tc>
        <w:tc>
          <w:tcPr>
            <w:tcW w:type="dxa" w:w="1083"/>
          </w:tcPr>
          <w:p>
            <w:r/>
            <w:r>
              <w:rPr>
                <w:sz w:val="18"/>
              </w:rPr>
              <w:t>13.9%</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16.3%</w:t>
            </w:r>
          </w:p>
        </w:tc>
        <w:tc>
          <w:tcPr>
            <w:tcW w:type="dxa" w:w="1083"/>
          </w:tcPr>
          <w:p>
            <w:r/>
            <w:r>
              <w:rPr>
                <w:sz w:val="18"/>
              </w:rPr>
              <w:t>33.7%</w:t>
            </w:r>
          </w:p>
        </w:tc>
        <w:tc>
          <w:tcPr>
            <w:tcW w:type="dxa" w:w="1083"/>
          </w:tcPr>
          <w:p>
            <w:r/>
            <w:r>
              <w:rPr>
                <w:sz w:val="18"/>
              </w:rPr>
              <w:t>No</w:t>
            </w:r>
          </w:p>
        </w:tc>
        <w:tc>
          <w:tcPr>
            <w:tcW w:type="dxa" w:w="1083"/>
          </w:tcPr>
          <w:p>
            <w:r/>
            <w:r>
              <w:rPr>
                <w:sz w:val="18"/>
              </w:rPr>
              <w:t>ATS</w:t>
            </w:r>
          </w:p>
        </w:tc>
      </w:tr>
      <w:tr>
        <w:tc>
          <w:tcPr>
            <w:tcW w:type="dxa" w:w="1083"/>
          </w:tcPr>
          <w:p>
            <w:r/>
            <w:r>
              <w:rPr>
                <w:sz w:val="18"/>
              </w:rPr>
              <w:t>Lever</w:t>
            </w:r>
          </w:p>
        </w:tc>
        <w:tc>
          <w:tcPr>
            <w:tcW w:type="dxa" w:w="1083"/>
          </w:tcPr>
          <w:p>
            <w:r/>
            <w:r>
              <w:rPr>
                <w:sz w:val="18"/>
              </w:rPr>
              <w:t>17,755</w:t>
            </w:r>
          </w:p>
        </w:tc>
        <w:tc>
          <w:tcPr>
            <w:tcW w:type="dxa" w:w="1083"/>
          </w:tcPr>
          <w:p>
            <w:r/>
            <w:r>
              <w:rPr>
                <w:sz w:val="18"/>
              </w:rPr>
              <w:t>11.4%</w:t>
            </w:r>
          </w:p>
        </w:tc>
        <w:tc>
          <w:tcPr>
            <w:tcW w:type="dxa" w:w="1083"/>
          </w:tcPr>
          <w:p>
            <w:r/>
            <w:r>
              <w:rPr>
                <w:sz w:val="18"/>
              </w:rPr>
              <w:t>United States, Other / Unclassified</w:t>
            </w:r>
          </w:p>
        </w:tc>
        <w:tc>
          <w:tcPr>
            <w:tcW w:type="dxa" w:w="1083"/>
          </w:tcPr>
          <w:p>
            <w:r/>
            <w:r>
              <w:rPr>
                <w:sz w:val="18"/>
              </w:rPr>
              <w:t>Other, Sales</w:t>
            </w:r>
          </w:p>
        </w:tc>
        <w:tc>
          <w:tcPr>
            <w:tcW w:type="dxa" w:w="1083"/>
          </w:tcPr>
          <w:p>
            <w:r/>
            <w:r>
              <w:rPr>
                <w:sz w:val="18"/>
              </w:rPr>
              <w:t>19.8%</w:t>
            </w:r>
          </w:p>
        </w:tc>
        <w:tc>
          <w:tcPr>
            <w:tcW w:type="dxa" w:w="1083"/>
          </w:tcPr>
          <w:p>
            <w:r/>
            <w:r>
              <w:rPr>
                <w:sz w:val="18"/>
              </w:rPr>
              <w:t>14.9%</w:t>
            </w:r>
          </w:p>
        </w:tc>
        <w:tc>
          <w:tcPr>
            <w:tcW w:type="dxa" w:w="1083"/>
          </w:tcPr>
          <w:p>
            <w:r/>
            <w:r>
              <w:rPr>
                <w:sz w:val="18"/>
              </w:rPr>
              <w:t>No (GET)</w:t>
            </w:r>
          </w:p>
        </w:tc>
        <w:tc>
          <w:tcPr>
            <w:tcW w:type="dxa" w:w="1083"/>
          </w:tcPr>
          <w:p>
            <w:r/>
            <w:r>
              <w:rPr>
                <w:sz w:val="18"/>
              </w:rPr>
              <w:t>ATS</w:t>
            </w:r>
          </w:p>
        </w:tc>
      </w:tr>
      <w:tr>
        <w:tc>
          <w:tcPr>
            <w:tcW w:type="dxa" w:w="1083"/>
          </w:tcPr>
          <w:p>
            <w:r/>
            <w:r>
              <w:rPr>
                <w:sz w:val="18"/>
              </w:rPr>
              <w:t>USAJOBS</w:t>
            </w:r>
          </w:p>
        </w:tc>
        <w:tc>
          <w:tcPr>
            <w:tcW w:type="dxa" w:w="1083"/>
          </w:tcPr>
          <w:p>
            <w:r/>
            <w:r>
              <w:rPr>
                <w:sz w:val="18"/>
              </w:rPr>
              <w:t>10,000</w:t>
            </w:r>
          </w:p>
        </w:tc>
        <w:tc>
          <w:tcPr>
            <w:tcW w:type="dxa" w:w="1083"/>
          </w:tcPr>
          <w:p>
            <w:r/>
            <w:r>
              <w:rPr>
                <w:sz w:val="18"/>
              </w:rPr>
              <w:t>6.4%</w:t>
            </w:r>
          </w:p>
        </w:tc>
        <w:tc>
          <w:tcPr>
            <w:tcW w:type="dxa" w:w="1083"/>
          </w:tcPr>
          <w:p>
            <w:r/>
            <w:r>
              <w:rPr>
                <w:sz w:val="18"/>
              </w:rPr>
              <w:t>United States</w:t>
            </w:r>
          </w:p>
        </w:tc>
        <w:tc>
          <w:tcPr>
            <w:tcW w:type="dxa" w:w="1083"/>
          </w:tcPr>
          <w:p>
            <w:r/>
            <w:r>
              <w:rPr>
                <w:sz w:val="18"/>
              </w:rPr>
              <w:t>Other, Healthcare</w:t>
            </w:r>
          </w:p>
        </w:tc>
        <w:tc>
          <w:tcPr>
            <w:tcW w:type="dxa" w:w="1083"/>
          </w:tcPr>
          <w:p>
            <w:r/>
            <w:r>
              <w:rPr>
                <w:sz w:val="18"/>
              </w:rPr>
              <w:t>0.2%</w:t>
            </w:r>
          </w:p>
        </w:tc>
        <w:tc>
          <w:tcPr>
            <w:tcW w:type="dxa" w:w="1083"/>
          </w:tcPr>
          <w:p>
            <w:r/>
            <w:r>
              <w:rPr>
                <w:sz w:val="18"/>
              </w:rPr>
              <w:t>61.4%</w:t>
            </w:r>
          </w:p>
        </w:tc>
        <w:tc>
          <w:tcPr>
            <w:tcW w:type="dxa" w:w="1083"/>
          </w:tcPr>
          <w:p>
            <w:r/>
            <w:r>
              <w:rPr>
                <w:sz w:val="18"/>
              </w:rPr>
              <w:t>Yes (3 headers)</w:t>
            </w:r>
          </w:p>
        </w:tc>
        <w:tc>
          <w:tcPr>
            <w:tcW w:type="dxa" w:w="1083"/>
          </w:tcPr>
          <w:p>
            <w:r/>
            <w:r>
              <w:rPr>
                <w:sz w:val="18"/>
              </w:rPr>
              <w:t>Government</w:t>
            </w:r>
          </w:p>
        </w:tc>
      </w:tr>
      <w:tr>
        <w:tc>
          <w:tcPr>
            <w:tcW w:type="dxa" w:w="1083"/>
          </w:tcPr>
          <w:p>
            <w:r/>
            <w:r>
              <w:rPr>
                <w:sz w:val="18"/>
              </w:rPr>
              <w:t>Bundesagentur</w:t>
            </w:r>
          </w:p>
        </w:tc>
        <w:tc>
          <w:tcPr>
            <w:tcW w:type="dxa" w:w="1083"/>
          </w:tcPr>
          <w:p>
            <w:r/>
            <w:r>
              <w:rPr>
                <w:sz w:val="18"/>
              </w:rPr>
              <w:t>9,991</w:t>
            </w:r>
          </w:p>
        </w:tc>
        <w:tc>
          <w:tcPr>
            <w:tcW w:type="dxa" w:w="1083"/>
          </w:tcPr>
          <w:p>
            <w:r/>
            <w:r>
              <w:rPr>
                <w:sz w:val="18"/>
              </w:rPr>
              <w:t>6.4%</w:t>
            </w:r>
          </w:p>
        </w:tc>
        <w:tc>
          <w:tcPr>
            <w:tcW w:type="dxa" w:w="1083"/>
          </w:tcPr>
          <w:p>
            <w:r/>
            <w:r>
              <w:rPr>
                <w:sz w:val="18"/>
              </w:rPr>
              <w:t>Germany, Europe (Other)</w:t>
            </w:r>
          </w:p>
        </w:tc>
        <w:tc>
          <w:tcPr>
            <w:tcW w:type="dxa" w:w="1083"/>
          </w:tcPr>
          <w:p>
            <w:r/>
            <w:r>
              <w:rPr>
                <w:sz w:val="18"/>
              </w:rPr>
              <w:t>Other, Operations</w:t>
            </w:r>
          </w:p>
        </w:tc>
        <w:tc>
          <w:tcPr>
            <w:tcW w:type="dxa" w:w="1083"/>
          </w:tcPr>
          <w:p>
            <w:r/>
            <w:r>
              <w:rPr>
                <w:sz w:val="18"/>
              </w:rPr>
              <w:t>0.3%</w:t>
            </w:r>
          </w:p>
        </w:tc>
        <w:tc>
          <w:tcPr>
            <w:tcW w:type="dxa" w:w="1083"/>
          </w:tcPr>
          <w:p>
            <w:r/>
            <w:r>
              <w:rPr>
                <w:sz w:val="18"/>
              </w:rPr>
              <w:t>100.0%</w:t>
            </w:r>
          </w:p>
        </w:tc>
        <w:tc>
          <w:tcPr>
            <w:tcW w:type="dxa" w:w="1083"/>
          </w:tcPr>
          <w:p>
            <w:r/>
            <w:r>
              <w:rPr>
                <w:sz w:val="18"/>
              </w:rPr>
              <w:t>Yes (public, non-secret key)</w:t>
            </w:r>
          </w:p>
        </w:tc>
        <w:tc>
          <w:tcPr>
            <w:tcW w:type="dxa" w:w="1083"/>
          </w:tcPr>
          <w:p>
            <w:r/>
            <w:r>
              <w:rPr>
                <w:sz w:val="18"/>
              </w:rPr>
              <w:t>Government</w:t>
            </w:r>
          </w:p>
        </w:tc>
      </w:tr>
      <w:tr>
        <w:tc>
          <w:tcPr>
            <w:tcW w:type="dxa" w:w="1083"/>
          </w:tcPr>
          <w:p>
            <w:r/>
            <w:r>
              <w:rPr>
                <w:sz w:val="18"/>
              </w:rPr>
              <w:t>Reed</w:t>
            </w:r>
          </w:p>
        </w:tc>
        <w:tc>
          <w:tcPr>
            <w:tcW w:type="dxa" w:w="1083"/>
          </w:tcPr>
          <w:p>
            <w:r/>
            <w:r>
              <w:rPr>
                <w:sz w:val="18"/>
              </w:rPr>
              <w:t>9,000</w:t>
            </w:r>
          </w:p>
        </w:tc>
        <w:tc>
          <w:tcPr>
            <w:tcW w:type="dxa" w:w="1083"/>
          </w:tcPr>
          <w:p>
            <w:r/>
            <w:r>
              <w:rPr>
                <w:sz w:val="18"/>
              </w:rPr>
              <w:t>5.8%</w:t>
            </w:r>
          </w:p>
        </w:tc>
        <w:tc>
          <w:tcPr>
            <w:tcW w:type="dxa" w:w="1083"/>
          </w:tcPr>
          <w:p>
            <w:r/>
            <w:r>
              <w:rPr>
                <w:sz w:val="18"/>
              </w:rPr>
              <w:t>United Kingdom</w:t>
            </w:r>
          </w:p>
        </w:tc>
        <w:tc>
          <w:tcPr>
            <w:tcW w:type="dxa" w:w="1083"/>
          </w:tcPr>
          <w:p>
            <w:r/>
            <w:r>
              <w:rPr>
                <w:sz w:val="18"/>
              </w:rPr>
              <w:t>Other, Operations</w:t>
            </w:r>
          </w:p>
        </w:tc>
        <w:tc>
          <w:tcPr>
            <w:tcW w:type="dxa" w:w="1083"/>
          </w:tcPr>
          <w:p>
            <w:r/>
            <w:r>
              <w:rPr>
                <w:sz w:val="18"/>
              </w:rPr>
              <w:t>0.2%</w:t>
            </w:r>
          </w:p>
        </w:tc>
        <w:tc>
          <w:tcPr>
            <w:tcW w:type="dxa" w:w="1083"/>
          </w:tcPr>
          <w:p>
            <w:r/>
            <w:r>
              <w:rPr>
                <w:sz w:val="18"/>
              </w:rPr>
              <w:t>96.2%</w:t>
            </w:r>
          </w:p>
        </w:tc>
        <w:tc>
          <w:tcPr>
            <w:tcW w:type="dxa" w:w="1083"/>
          </w:tcPr>
          <w:p>
            <w:r/>
            <w:r>
              <w:rPr>
                <w:sz w:val="18"/>
              </w:rPr>
              <w:t>Yes (HTTP Basic)</w:t>
            </w:r>
          </w:p>
        </w:tc>
        <w:tc>
          <w:tcPr>
            <w:tcW w:type="dxa" w:w="1083"/>
          </w:tcPr>
          <w:p>
            <w:r/>
            <w:r>
              <w:rPr>
                <w:sz w:val="18"/>
              </w:rPr>
              <w:t>Commercial</w:t>
            </w:r>
          </w:p>
        </w:tc>
      </w:tr>
      <w:tr>
        <w:tc>
          <w:tcPr>
            <w:tcW w:type="dxa" w:w="1083"/>
          </w:tcPr>
          <w:p>
            <w:r/>
            <w:r>
              <w:rPr>
                <w:sz w:val="18"/>
              </w:rPr>
              <w:t>Ashby</w:t>
            </w:r>
          </w:p>
        </w:tc>
        <w:tc>
          <w:tcPr>
            <w:tcW w:type="dxa" w:w="1083"/>
          </w:tcPr>
          <w:p>
            <w:r/>
            <w:r>
              <w:rPr>
                <w:sz w:val="18"/>
              </w:rPr>
              <w:t>5,171</w:t>
            </w:r>
          </w:p>
        </w:tc>
        <w:tc>
          <w:tcPr>
            <w:tcW w:type="dxa" w:w="1083"/>
          </w:tcPr>
          <w:p>
            <w:r/>
            <w:r>
              <w:rPr>
                <w:sz w:val="18"/>
              </w:rPr>
              <w:t>3.3%</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59.6%</w:t>
            </w:r>
          </w:p>
        </w:tc>
        <w:tc>
          <w:tcPr>
            <w:tcW w:type="dxa" w:w="1083"/>
          </w:tcPr>
          <w:p>
            <w:r/>
            <w:r>
              <w:rPr>
                <w:sz w:val="18"/>
              </w:rPr>
              <w:t>32.6%</w:t>
            </w:r>
          </w:p>
        </w:tc>
        <w:tc>
          <w:tcPr>
            <w:tcW w:type="dxa" w:w="1083"/>
          </w:tcPr>
          <w:p>
            <w:r/>
            <w:r>
              <w:rPr>
                <w:sz w:val="18"/>
              </w:rPr>
              <w:t>No</w:t>
            </w:r>
          </w:p>
        </w:tc>
        <w:tc>
          <w:tcPr>
            <w:tcW w:type="dxa" w:w="1083"/>
          </w:tcPr>
          <w:p>
            <w:r/>
            <w:r>
              <w:rPr>
                <w:sz w:val="18"/>
              </w:rPr>
              <w:t>ATS</w:t>
            </w:r>
          </w:p>
        </w:tc>
      </w:tr>
      <w:tr>
        <w:tc>
          <w:tcPr>
            <w:tcW w:type="dxa" w:w="1083"/>
          </w:tcPr>
          <w:p>
            <w:r/>
            <w:r>
              <w:rPr>
                <w:sz w:val="18"/>
              </w:rPr>
              <w:t>Workable</w:t>
            </w:r>
          </w:p>
        </w:tc>
        <w:tc>
          <w:tcPr>
            <w:tcW w:type="dxa" w:w="1083"/>
          </w:tcPr>
          <w:p>
            <w:r/>
            <w:r>
              <w:rPr>
                <w:sz w:val="18"/>
              </w:rPr>
              <w:t>4,159</w:t>
            </w:r>
          </w:p>
        </w:tc>
        <w:tc>
          <w:tcPr>
            <w:tcW w:type="dxa" w:w="1083"/>
          </w:tcPr>
          <w:p>
            <w:r/>
            <w:r>
              <w:rPr>
                <w:sz w:val="18"/>
              </w:rPr>
              <w:t>2.7%</w:t>
            </w:r>
          </w:p>
        </w:tc>
        <w:tc>
          <w:tcPr>
            <w:tcW w:type="dxa" w:w="1083"/>
          </w:tcPr>
          <w:p>
            <w:r/>
            <w:r>
              <w:rPr>
                <w:sz w:val="18"/>
              </w:rPr>
              <w:t>United States, Singapore / SEA</w:t>
            </w:r>
          </w:p>
        </w:tc>
        <w:tc>
          <w:tcPr>
            <w:tcW w:type="dxa" w:w="1083"/>
          </w:tcPr>
          <w:p>
            <w:r/>
            <w:r>
              <w:rPr>
                <w:sz w:val="18"/>
              </w:rPr>
              <w:t>Other, Tech</w:t>
            </w:r>
          </w:p>
        </w:tc>
        <w:tc>
          <w:tcPr>
            <w:tcW w:type="dxa" w:w="1083"/>
          </w:tcPr>
          <w:p>
            <w:r/>
            <w:r>
              <w:rPr>
                <w:sz w:val="18"/>
              </w:rPr>
              <w:t>28.5%</w:t>
            </w:r>
          </w:p>
        </w:tc>
        <w:tc>
          <w:tcPr>
            <w:tcW w:type="dxa" w:w="1083"/>
          </w:tcPr>
          <w:p>
            <w:r/>
            <w:r>
              <w:rPr>
                <w:sz w:val="18"/>
              </w:rPr>
              <w:t>29.6%</w:t>
            </w:r>
          </w:p>
        </w:tc>
        <w:tc>
          <w:tcPr>
            <w:tcW w:type="dxa" w:w="1083"/>
          </w:tcPr>
          <w:p>
            <w:r/>
            <w:r>
              <w:rPr>
                <w:sz w:val="18"/>
              </w:rPr>
              <w:t>No (public widget API)</w:t>
            </w:r>
          </w:p>
        </w:tc>
        <w:tc>
          <w:tcPr>
            <w:tcW w:type="dxa" w:w="1083"/>
          </w:tcPr>
          <w:p>
            <w:r/>
            <w:r>
              <w:rPr>
                <w:sz w:val="18"/>
              </w:rPr>
              <w:t>ATS</w:t>
            </w:r>
          </w:p>
        </w:tc>
      </w:tr>
      <w:tr>
        <w:tc>
          <w:tcPr>
            <w:tcW w:type="dxa" w:w="1083"/>
          </w:tcPr>
          <w:p>
            <w:r/>
            <w:r>
              <w:rPr>
                <w:sz w:val="18"/>
              </w:rPr>
              <w:t>Jooble</w:t>
            </w:r>
          </w:p>
        </w:tc>
        <w:tc>
          <w:tcPr>
            <w:tcW w:type="dxa" w:w="1083"/>
          </w:tcPr>
          <w:p>
            <w:r/>
            <w:r>
              <w:rPr>
                <w:sz w:val="18"/>
              </w:rPr>
              <w:t>3,127</w:t>
            </w:r>
          </w:p>
        </w:tc>
        <w:tc>
          <w:tcPr>
            <w:tcW w:type="dxa" w:w="1083"/>
          </w:tcPr>
          <w:p>
            <w:r/>
            <w:r>
              <w:rPr>
                <w:sz w:val="18"/>
              </w:rPr>
              <w:t>2.0%</w:t>
            </w:r>
          </w:p>
        </w:tc>
        <w:tc>
          <w:tcPr>
            <w:tcW w:type="dxa" w:w="1083"/>
          </w:tcPr>
          <w:p>
            <w:r/>
            <w:r>
              <w:rPr>
                <w:sz w:val="18"/>
              </w:rPr>
              <w:t>United Kingdom, United States</w:t>
            </w:r>
          </w:p>
        </w:tc>
        <w:tc>
          <w:tcPr>
            <w:tcW w:type="dxa" w:w="1083"/>
          </w:tcPr>
          <w:p>
            <w:r/>
            <w:r>
              <w:rPr>
                <w:sz w:val="18"/>
              </w:rPr>
              <w:t>Other, Operations</w:t>
            </w:r>
          </w:p>
        </w:tc>
        <w:tc>
          <w:tcPr>
            <w:tcW w:type="dxa" w:w="1083"/>
          </w:tcPr>
          <w:p>
            <w:r/>
            <w:r>
              <w:rPr>
                <w:sz w:val="18"/>
              </w:rPr>
              <w:t>0.2%</w:t>
            </w:r>
          </w:p>
        </w:tc>
        <w:tc>
          <w:tcPr>
            <w:tcW w:type="dxa" w:w="1083"/>
          </w:tcPr>
          <w:p>
            <w:r/>
            <w:r>
              <w:rPr>
                <w:sz w:val="18"/>
              </w:rPr>
              <w:t>95.1%</w:t>
            </w:r>
          </w:p>
        </w:tc>
        <w:tc>
          <w:tcPr>
            <w:tcW w:type="dxa" w:w="1083"/>
          </w:tcPr>
          <w:p>
            <w:r/>
            <w:r>
              <w:rPr>
                <w:sz w:val="18"/>
              </w:rPr>
              <w:t>Yes (key in URL)</w:t>
            </w:r>
          </w:p>
        </w:tc>
        <w:tc>
          <w:tcPr>
            <w:tcW w:type="dxa" w:w="1083"/>
          </w:tcPr>
          <w:p>
            <w:r/>
            <w:r>
              <w:rPr>
                <w:sz w:val="18"/>
              </w:rPr>
              <w:t>Commercial aggregator</w:t>
            </w:r>
          </w:p>
        </w:tc>
      </w:tr>
      <w:tr>
        <w:tc>
          <w:tcPr>
            <w:tcW w:type="dxa" w:w="1083"/>
          </w:tcPr>
          <w:p>
            <w:r/>
            <w:r>
              <w:rPr>
                <w:sz w:val="18"/>
              </w:rPr>
              <w:t>Himalayas</w:t>
            </w:r>
          </w:p>
        </w:tc>
        <w:tc>
          <w:tcPr>
            <w:tcW w:type="dxa" w:w="1083"/>
          </w:tcPr>
          <w:p>
            <w:r/>
            <w:r>
              <w:rPr>
                <w:sz w:val="18"/>
              </w:rPr>
              <w:t>2,964</w:t>
            </w:r>
          </w:p>
        </w:tc>
        <w:tc>
          <w:tcPr>
            <w:tcW w:type="dxa" w:w="1083"/>
          </w:tcPr>
          <w:p>
            <w:r/>
            <w:r>
              <w:rPr>
                <w:sz w:val="18"/>
              </w:rPr>
              <w:t>1.9%</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100.0%</w:t>
            </w:r>
          </w:p>
        </w:tc>
        <w:tc>
          <w:tcPr>
            <w:tcW w:type="dxa" w:w="1083"/>
          </w:tcPr>
          <w:p>
            <w:r/>
            <w:r>
              <w:rPr>
                <w:sz w:val="18"/>
              </w:rPr>
              <w:t>100.0%</w:t>
            </w:r>
          </w:p>
        </w:tc>
        <w:tc>
          <w:tcPr>
            <w:tcW w:type="dxa" w:w="1083"/>
          </w:tcPr>
          <w:p>
            <w:r/>
            <w:r>
              <w:rPr>
                <w:sz w:val="18"/>
              </w:rPr>
              <w:t>No</w:t>
            </w:r>
          </w:p>
        </w:tc>
        <w:tc>
          <w:tcPr>
            <w:tcW w:type="dxa" w:w="1083"/>
          </w:tcPr>
          <w:p>
            <w:r/>
            <w:r>
              <w:rPr>
                <w:sz w:val="18"/>
              </w:rPr>
              <w:t>Public</w:t>
            </w:r>
          </w:p>
        </w:tc>
      </w:tr>
      <w:tr>
        <w:tc>
          <w:tcPr>
            <w:tcW w:type="dxa" w:w="1083"/>
          </w:tcPr>
          <w:p>
            <w:r/>
            <w:r>
              <w:rPr>
                <w:sz w:val="18"/>
              </w:rPr>
              <w:t>Adzuna</w:t>
            </w:r>
          </w:p>
        </w:tc>
        <w:tc>
          <w:tcPr>
            <w:tcW w:type="dxa" w:w="1083"/>
          </w:tcPr>
          <w:p>
            <w:r/>
            <w:r>
              <w:rPr>
                <w:sz w:val="18"/>
              </w:rPr>
              <w:t>2,001</w:t>
            </w:r>
          </w:p>
        </w:tc>
        <w:tc>
          <w:tcPr>
            <w:tcW w:type="dxa" w:w="1083"/>
          </w:tcPr>
          <w:p>
            <w:r/>
            <w:r>
              <w:rPr>
                <w:sz w:val="18"/>
              </w:rPr>
              <w:t>1.3%</w:t>
            </w:r>
          </w:p>
        </w:tc>
        <w:tc>
          <w:tcPr>
            <w:tcW w:type="dxa" w:w="1083"/>
          </w:tcPr>
          <w:p>
            <w:r/>
            <w:r>
              <w:rPr>
                <w:sz w:val="18"/>
              </w:rPr>
              <w:t>United States, Other / Unclassified</w:t>
            </w:r>
          </w:p>
        </w:tc>
        <w:tc>
          <w:tcPr>
            <w:tcW w:type="dxa" w:w="1083"/>
          </w:tcPr>
          <w:p>
            <w:r/>
            <w:r>
              <w:rPr>
                <w:sz w:val="18"/>
              </w:rPr>
              <w:t>Healthcare, Operations</w:t>
            </w:r>
          </w:p>
        </w:tc>
        <w:tc>
          <w:tcPr>
            <w:tcW w:type="dxa" w:w="1083"/>
          </w:tcPr>
          <w:p>
            <w:r/>
            <w:r>
              <w:rPr>
                <w:sz w:val="18"/>
              </w:rPr>
              <w:t>0.8%</w:t>
            </w:r>
          </w:p>
        </w:tc>
        <w:tc>
          <w:tcPr>
            <w:tcW w:type="dxa" w:w="1083"/>
          </w:tcPr>
          <w:p>
            <w:r/>
            <w:r>
              <w:rPr>
                <w:sz w:val="18"/>
              </w:rPr>
              <w:t>73.3%</w:t>
            </w:r>
          </w:p>
        </w:tc>
        <w:tc>
          <w:tcPr>
            <w:tcW w:type="dxa" w:w="1083"/>
          </w:tcPr>
          <w:p>
            <w:r/>
            <w:r>
              <w:rPr>
                <w:sz w:val="18"/>
              </w:rPr>
              <w:t>Yes (app_id + app_key)</w:t>
            </w:r>
          </w:p>
        </w:tc>
        <w:tc>
          <w:tcPr>
            <w:tcW w:type="dxa" w:w="1083"/>
          </w:tcPr>
          <w:p>
            <w:r/>
            <w:r>
              <w:rPr>
                <w:sz w:val="18"/>
              </w:rPr>
              <w:t>Commercial aggregator</w:t>
            </w:r>
          </w:p>
        </w:tc>
      </w:tr>
      <w:tr>
        <w:tc>
          <w:tcPr>
            <w:tcW w:type="dxa" w:w="1083"/>
          </w:tcPr>
          <w:p>
            <w:r/>
            <w:r>
              <w:rPr>
                <w:sz w:val="18"/>
              </w:rPr>
              <w:t>The Muse</w:t>
            </w:r>
          </w:p>
        </w:tc>
        <w:tc>
          <w:tcPr>
            <w:tcW w:type="dxa" w:w="1083"/>
          </w:tcPr>
          <w:p>
            <w:r/>
            <w:r>
              <w:rPr>
                <w:sz w:val="18"/>
              </w:rPr>
              <w:t>2,000</w:t>
            </w:r>
          </w:p>
        </w:tc>
        <w:tc>
          <w:tcPr>
            <w:tcW w:type="dxa" w:w="1083"/>
          </w:tcPr>
          <w:p>
            <w:r/>
            <w:r>
              <w:rPr>
                <w:sz w:val="18"/>
              </w:rPr>
              <w:t>1.3%</w:t>
            </w:r>
          </w:p>
        </w:tc>
        <w:tc>
          <w:tcPr>
            <w:tcW w:type="dxa" w:w="1083"/>
          </w:tcPr>
          <w:p>
            <w:r/>
            <w:r>
              <w:rPr>
                <w:sz w:val="18"/>
              </w:rPr>
              <w:t>United States, Other / Unclassified</w:t>
            </w:r>
          </w:p>
        </w:tc>
        <w:tc>
          <w:tcPr>
            <w:tcW w:type="dxa" w:w="1083"/>
          </w:tcPr>
          <w:p>
            <w:r/>
            <w:r>
              <w:rPr>
                <w:sz w:val="18"/>
              </w:rPr>
              <w:t>Other, Healthcare</w:t>
            </w:r>
          </w:p>
        </w:tc>
        <w:tc>
          <w:tcPr>
            <w:tcW w:type="dxa" w:w="1083"/>
          </w:tcPr>
          <w:p>
            <w:r/>
            <w:r>
              <w:rPr>
                <w:sz w:val="18"/>
              </w:rPr>
              <w:t>0.5%</w:t>
            </w:r>
          </w:p>
        </w:tc>
        <w:tc>
          <w:tcPr>
            <w:tcW w:type="dxa" w:w="1083"/>
          </w:tcPr>
          <w:p>
            <w:r/>
            <w:r>
              <w:rPr>
                <w:sz w:val="18"/>
              </w:rPr>
              <w:t>30.8%</w:t>
            </w:r>
          </w:p>
        </w:tc>
        <w:tc>
          <w:tcPr>
            <w:tcW w:type="dxa" w:w="1083"/>
          </w:tcPr>
          <w:p>
            <w:r/>
            <w:r>
              <w:rPr>
                <w:sz w:val="18"/>
              </w:rPr>
              <w:t>No (key optional)</w:t>
            </w:r>
          </w:p>
        </w:tc>
        <w:tc>
          <w:tcPr>
            <w:tcW w:type="dxa" w:w="1083"/>
          </w:tcPr>
          <w:p>
            <w:r/>
            <w:r>
              <w:rPr>
                <w:sz w:val="18"/>
              </w:rPr>
              <w:t>Public/Commercial aggregator</w:t>
            </w:r>
          </w:p>
        </w:tc>
      </w:tr>
      <w:tr>
        <w:tc>
          <w:tcPr>
            <w:tcW w:type="dxa" w:w="1083"/>
          </w:tcPr>
          <w:p>
            <w:r/>
            <w:r>
              <w:rPr>
                <w:sz w:val="18"/>
              </w:rPr>
              <w:t>Arbeitnow</w:t>
            </w:r>
          </w:p>
        </w:tc>
        <w:tc>
          <w:tcPr>
            <w:tcW w:type="dxa" w:w="1083"/>
          </w:tcPr>
          <w:p>
            <w:r/>
            <w:r>
              <w:rPr>
                <w:sz w:val="18"/>
              </w:rPr>
              <w:t>930</w:t>
            </w:r>
          </w:p>
        </w:tc>
        <w:tc>
          <w:tcPr>
            <w:tcW w:type="dxa" w:w="1083"/>
          </w:tcPr>
          <w:p>
            <w:r/>
            <w:r>
              <w:rPr>
                <w:sz w:val="18"/>
              </w:rPr>
              <w:t>0.6%</w:t>
            </w:r>
          </w:p>
        </w:tc>
        <w:tc>
          <w:tcPr>
            <w:tcW w:type="dxa" w:w="1083"/>
          </w:tcPr>
          <w:p>
            <w:r/>
            <w:r>
              <w:rPr>
                <w:sz w:val="18"/>
              </w:rPr>
              <w:t>Germany, Other / Unclassified</w:t>
            </w:r>
          </w:p>
        </w:tc>
        <w:tc>
          <w:tcPr>
            <w:tcW w:type="dxa" w:w="1083"/>
          </w:tcPr>
          <w:p>
            <w:r/>
            <w:r>
              <w:rPr>
                <w:sz w:val="18"/>
              </w:rPr>
              <w:t>Other, Tech</w:t>
            </w:r>
          </w:p>
        </w:tc>
        <w:tc>
          <w:tcPr>
            <w:tcW w:type="dxa" w:w="1083"/>
          </w:tcPr>
          <w:p>
            <w:r/>
            <w:r>
              <w:rPr>
                <w:sz w:val="18"/>
              </w:rPr>
              <w:t>14.3%</w:t>
            </w:r>
          </w:p>
        </w:tc>
        <w:tc>
          <w:tcPr>
            <w:tcW w:type="dxa" w:w="1083"/>
          </w:tcPr>
          <w:p>
            <w:r/>
            <w:r>
              <w:rPr>
                <w:sz w:val="18"/>
              </w:rPr>
              <w:t>100.0%</w:t>
            </w:r>
          </w:p>
        </w:tc>
        <w:tc>
          <w:tcPr>
            <w:tcW w:type="dxa" w:w="1083"/>
          </w:tcPr>
          <w:p>
            <w:r/>
            <w:r>
              <w:rPr>
                <w:sz w:val="18"/>
              </w:rPr>
              <w:t>No</w:t>
            </w:r>
          </w:p>
        </w:tc>
        <w:tc>
          <w:tcPr>
            <w:tcW w:type="dxa" w:w="1083"/>
          </w:tcPr>
          <w:p>
            <w:r/>
            <w:r>
              <w:rPr>
                <w:sz w:val="18"/>
              </w:rPr>
              <w:t>Public</w:t>
            </w:r>
          </w:p>
        </w:tc>
      </w:tr>
      <w:tr>
        <w:tc>
          <w:tcPr>
            <w:tcW w:type="dxa" w:w="1083"/>
          </w:tcPr>
          <w:p>
            <w:r/>
            <w:r>
              <w:rPr>
                <w:sz w:val="18"/>
              </w:rPr>
              <w:t>Teamtailor</w:t>
            </w:r>
          </w:p>
        </w:tc>
        <w:tc>
          <w:tcPr>
            <w:tcW w:type="dxa" w:w="1083"/>
          </w:tcPr>
          <w:p>
            <w:r/>
            <w:r>
              <w:rPr>
                <w:sz w:val="18"/>
              </w:rPr>
              <w:t>456</w:t>
            </w:r>
          </w:p>
        </w:tc>
        <w:tc>
          <w:tcPr>
            <w:tcW w:type="dxa" w:w="1083"/>
          </w:tcPr>
          <w:p>
            <w:r/>
            <w:r>
              <w:rPr>
                <w:sz w:val="18"/>
              </w:rPr>
              <w:t>0.3%</w:t>
            </w:r>
          </w:p>
        </w:tc>
        <w:tc>
          <w:tcPr>
            <w:tcW w:type="dxa" w:w="1083"/>
          </w:tcPr>
          <w:p>
            <w:r/>
            <w:r>
              <w:rPr>
                <w:sz w:val="18"/>
              </w:rPr>
              <w:t>Other / Unclassified, Europe (Other)</w:t>
            </w:r>
          </w:p>
        </w:tc>
        <w:tc>
          <w:tcPr>
            <w:tcW w:type="dxa" w:w="1083"/>
          </w:tcPr>
          <w:p>
            <w:r/>
            <w:r>
              <w:rPr>
                <w:sz w:val="18"/>
              </w:rPr>
              <w:t>Other, Operations</w:t>
            </w:r>
          </w:p>
        </w:tc>
        <w:tc>
          <w:tcPr>
            <w:tcW w:type="dxa" w:w="1083"/>
          </w:tcPr>
          <w:p>
            <w:r/>
            <w:r>
              <w:rPr>
                <w:sz w:val="18"/>
              </w:rPr>
              <w:t>24.8%</w:t>
            </w:r>
          </w:p>
        </w:tc>
        <w:tc>
          <w:tcPr>
            <w:tcW w:type="dxa" w:w="1083"/>
          </w:tcPr>
          <w:p>
            <w:r/>
            <w:r>
              <w:rPr>
                <w:sz w:val="18"/>
              </w:rPr>
              <w:t>38.6%</w:t>
            </w:r>
          </w:p>
        </w:tc>
        <w:tc>
          <w:tcPr>
            <w:tcW w:type="dxa" w:w="1083"/>
          </w:tcPr>
          <w:p>
            <w:r/>
            <w:r>
              <w:rPr>
                <w:sz w:val="18"/>
              </w:rPr>
              <w:t>No (public RSS)</w:t>
            </w:r>
          </w:p>
        </w:tc>
        <w:tc>
          <w:tcPr>
            <w:tcW w:type="dxa" w:w="1083"/>
          </w:tcPr>
          <w:p>
            <w:r/>
            <w:r>
              <w:rPr>
                <w:sz w:val="18"/>
              </w:rPr>
              <w:t>ATS</w:t>
            </w:r>
          </w:p>
        </w:tc>
      </w:tr>
      <w:tr>
        <w:tc>
          <w:tcPr>
            <w:tcW w:type="dxa" w:w="1083"/>
          </w:tcPr>
          <w:p>
            <w:r/>
            <w:r>
              <w:rPr>
                <w:sz w:val="18"/>
              </w:rPr>
              <w:t>RemoteOK</w:t>
            </w:r>
          </w:p>
        </w:tc>
        <w:tc>
          <w:tcPr>
            <w:tcW w:type="dxa" w:w="1083"/>
          </w:tcPr>
          <w:p>
            <w:r/>
            <w:r>
              <w:rPr>
                <w:sz w:val="18"/>
              </w:rPr>
              <w:t>100</w:t>
            </w:r>
          </w:p>
        </w:tc>
        <w:tc>
          <w:tcPr>
            <w:tcW w:type="dxa" w:w="1083"/>
          </w:tcPr>
          <w:p>
            <w:r/>
            <w:r>
              <w:rPr>
                <w:sz w:val="18"/>
              </w:rPr>
              <w:t>0.1%</w:t>
            </w:r>
          </w:p>
        </w:tc>
        <w:tc>
          <w:tcPr>
            <w:tcW w:type="dxa" w:w="1083"/>
          </w:tcPr>
          <w:p>
            <w:r/>
            <w:r>
              <w:rPr>
                <w:sz w:val="18"/>
              </w:rPr>
              <w:t>Other / Unclassified, United States</w:t>
            </w:r>
          </w:p>
        </w:tc>
        <w:tc>
          <w:tcPr>
            <w:tcW w:type="dxa" w:w="1083"/>
          </w:tcPr>
          <w:p>
            <w:r/>
            <w:r>
              <w:rPr>
                <w:sz w:val="18"/>
              </w:rPr>
              <w:t>Other, Tech</w:t>
            </w:r>
          </w:p>
        </w:tc>
        <w:tc>
          <w:tcPr>
            <w:tcW w:type="dxa" w:w="1083"/>
          </w:tcPr>
          <w:p>
            <w:r/>
            <w:r>
              <w:rPr>
                <w:sz w:val="18"/>
              </w:rPr>
              <w:t>100.0%</w:t>
            </w:r>
          </w:p>
        </w:tc>
        <w:tc>
          <w:tcPr>
            <w:tcW w:type="dxa" w:w="1083"/>
          </w:tcPr>
          <w:p>
            <w:r/>
            <w:r>
              <w:rPr>
                <w:sz w:val="18"/>
              </w:rPr>
              <w:t>100.0%</w:t>
            </w:r>
          </w:p>
        </w:tc>
        <w:tc>
          <w:tcPr>
            <w:tcW w:type="dxa" w:w="1083"/>
          </w:tcPr>
          <w:p>
            <w:r/>
            <w:r>
              <w:rPr>
                <w:sz w:val="18"/>
              </w:rPr>
              <w:t>No (requires browser User-Agent)</w:t>
            </w:r>
          </w:p>
        </w:tc>
        <w:tc>
          <w:tcPr>
            <w:tcW w:type="dxa" w:w="1083"/>
          </w:tcPr>
          <w:p>
            <w:r/>
            <w:r>
              <w:rPr>
                <w:sz w:val="18"/>
              </w:rPr>
              <w:t>Public</w:t>
            </w:r>
          </w:p>
        </w:tc>
      </w:tr>
      <w:tr>
        <w:tc>
          <w:tcPr>
            <w:tcW w:type="dxa" w:w="1083"/>
          </w:tcPr>
          <w:p>
            <w:r/>
            <w:r>
              <w:rPr>
                <w:sz w:val="18"/>
              </w:rPr>
              <w:t>Jobicy</w:t>
            </w:r>
          </w:p>
        </w:tc>
        <w:tc>
          <w:tcPr>
            <w:tcW w:type="dxa" w:w="1083"/>
          </w:tcPr>
          <w:p>
            <w:r/>
            <w:r>
              <w:rPr>
                <w:sz w:val="18"/>
              </w:rPr>
              <w:t>100</w:t>
            </w:r>
          </w:p>
        </w:tc>
        <w:tc>
          <w:tcPr>
            <w:tcW w:type="dxa" w:w="1083"/>
          </w:tcPr>
          <w:p>
            <w:r/>
            <w:r>
              <w:rPr>
                <w:sz w:val="18"/>
              </w:rPr>
              <w:t>0.1%</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100.0%</w:t>
            </w:r>
          </w:p>
        </w:tc>
        <w:tc>
          <w:tcPr>
            <w:tcW w:type="dxa" w:w="1083"/>
          </w:tcPr>
          <w:p>
            <w:r/>
            <w:r>
              <w:rPr>
                <w:sz w:val="18"/>
              </w:rPr>
              <w:t>100.0%</w:t>
            </w:r>
          </w:p>
        </w:tc>
        <w:tc>
          <w:tcPr>
            <w:tcW w:type="dxa" w:w="1083"/>
          </w:tcPr>
          <w:p>
            <w:r/>
            <w:r>
              <w:rPr>
                <w:sz w:val="18"/>
              </w:rPr>
              <w:t>No</w:t>
            </w:r>
          </w:p>
        </w:tc>
        <w:tc>
          <w:tcPr>
            <w:tcW w:type="dxa" w:w="1083"/>
          </w:tcPr>
          <w:p>
            <w:r/>
            <w:r>
              <w:rPr>
                <w:sz w:val="18"/>
              </w:rPr>
              <w:t>Public</w:t>
            </w:r>
          </w:p>
        </w:tc>
      </w:tr>
      <w:tr>
        <w:tc>
          <w:tcPr>
            <w:tcW w:type="dxa" w:w="1083"/>
          </w:tcPr>
          <w:p>
            <w:r/>
            <w:r>
              <w:rPr>
                <w:sz w:val="18"/>
              </w:rPr>
              <w:t>TheirStack</w:t>
            </w:r>
          </w:p>
        </w:tc>
        <w:tc>
          <w:tcPr>
            <w:tcW w:type="dxa" w:w="1083"/>
          </w:tcPr>
          <w:p>
            <w:r/>
            <w:r>
              <w:rPr>
                <w:sz w:val="18"/>
              </w:rPr>
              <w:t>0</w:t>
            </w:r>
          </w:p>
        </w:tc>
        <w:tc>
          <w:tcPr>
            <w:tcW w:type="dxa" w:w="1083"/>
          </w:tcPr>
          <w:p>
            <w:r/>
            <w:r>
              <w:rPr>
                <w:sz w:val="18"/>
              </w:rPr>
              <w:t>0.0%</w:t>
            </w:r>
          </w:p>
        </w:tc>
        <w:tc>
          <w:tcPr>
            <w:tcW w:type="dxa" w:w="1083"/>
          </w:tcPr>
          <w:p>
            <w:r/>
            <w:r>
              <w:rPr>
                <w:sz w:val="18"/>
              </w:rPr>
              <w:t>n/a (0 jobs)</w:t>
            </w:r>
          </w:p>
        </w:tc>
        <w:tc>
          <w:tcPr>
            <w:tcW w:type="dxa" w:w="1083"/>
          </w:tcPr>
          <w:p>
            <w:r/>
            <w:r>
              <w:rPr>
                <w:sz w:val="18"/>
              </w:rPr>
              <w:t>n/a (0 jobs)</w:t>
            </w:r>
          </w:p>
        </w:tc>
        <w:tc>
          <w:tcPr>
            <w:tcW w:type="dxa" w:w="1083"/>
          </w:tcPr>
          <w:p>
            <w:r/>
            <w:r>
              <w:rPr>
                <w:sz w:val="18"/>
              </w:rPr>
              <w:t>n/a</w:t>
            </w:r>
          </w:p>
        </w:tc>
        <w:tc>
          <w:tcPr>
            <w:tcW w:type="dxa" w:w="1083"/>
          </w:tcPr>
          <w:p>
            <w:r/>
            <w:r>
              <w:rPr>
                <w:sz w:val="18"/>
              </w:rPr>
              <w:t>n/a</w:t>
            </w:r>
          </w:p>
        </w:tc>
        <w:tc>
          <w:tcPr>
            <w:tcW w:type="dxa" w:w="1083"/>
          </w:tcPr>
          <w:p>
            <w:r/>
            <w:r>
              <w:rPr>
                <w:sz w:val="18"/>
              </w:rPr>
              <w:t>Yes (Bearer token)</w:t>
            </w:r>
          </w:p>
        </w:tc>
        <w:tc>
          <w:tcPr>
            <w:tcW w:type="dxa" w:w="1083"/>
          </w:tcPr>
          <w:p>
            <w:r/>
            <w:r>
              <w:rPr>
                <w:sz w:val="18"/>
              </w:rPr>
              <w:t>Commercial (metered)</w:t>
            </w:r>
          </w:p>
        </w:tc>
      </w:tr>
      <w:tr>
        <w:tc>
          <w:tcPr>
            <w:tcW w:type="dxa" w:w="1083"/>
          </w:tcPr>
          <w:p>
            <w:r/>
            <w:r>
              <w:rPr>
                <w:sz w:val="18"/>
              </w:rPr>
              <w:t>Unattributed</w:t>
            </w:r>
          </w:p>
        </w:tc>
        <w:tc>
          <w:tcPr>
            <w:tcW w:type="dxa" w:w="1083"/>
          </w:tcPr>
          <w:p>
            <w:r/>
            <w:r>
              <w:rPr>
                <w:sz w:val="18"/>
              </w:rPr>
              <w:t>1,125</w:t>
            </w:r>
          </w:p>
        </w:tc>
        <w:tc>
          <w:tcPr>
            <w:tcW w:type="dxa" w:w="1083"/>
          </w:tcPr>
          <w:p>
            <w:r/>
            <w:r>
              <w:rPr>
                <w:sz w:val="18"/>
              </w:rPr>
              <w:t>0.7%</w:t>
            </w:r>
          </w:p>
        </w:tc>
        <w:tc>
          <w:tcPr>
            <w:tcW w:type="dxa" w:w="1083"/>
          </w:tcPr>
          <w:p>
            <w:r/>
            <w:r>
              <w:rPr>
                <w:sz w:val="18"/>
              </w:rPr>
              <w:t>United States, Other / Unclassified</w:t>
            </w:r>
          </w:p>
        </w:tc>
        <w:tc>
          <w:tcPr>
            <w:tcW w:type="dxa" w:w="1083"/>
          </w:tcPr>
          <w:p>
            <w:r/>
            <w:r>
              <w:rPr>
                <w:sz w:val="18"/>
              </w:rPr>
              <w:t>Other, Tech</w:t>
            </w:r>
          </w:p>
        </w:tc>
        <w:tc>
          <w:tcPr>
            <w:tcW w:type="dxa" w:w="1083"/>
          </w:tcPr>
          <w:p>
            <w:r/>
            <w:r>
              <w:rPr>
                <w:sz w:val="18"/>
              </w:rPr>
              <w:t>16.8%</w:t>
            </w:r>
          </w:p>
        </w:tc>
        <w:tc>
          <w:tcPr>
            <w:tcW w:type="dxa" w:w="1083"/>
          </w:tcPr>
          <w:p>
            <w:r/>
            <w:r>
              <w:rPr>
                <w:sz w:val="18"/>
              </w:rPr>
              <w:t>52.2%</w:t>
            </w:r>
          </w:p>
        </w:tc>
        <w:tc>
          <w:tcPr>
            <w:tcW w:type="dxa" w:w="1083"/>
          </w:tcPr>
          <w:p>
            <w:r/>
            <w:r>
              <w:rPr>
                <w:sz w:val="18"/>
              </w:rPr>
              <w:t>Yes (mixed - SerpApi/OpenWeb Ninja/Careerjet)</w:t>
            </w:r>
          </w:p>
        </w:tc>
        <w:tc>
          <w:tcPr>
            <w:tcW w:type="dxa" w:w="1083"/>
          </w:tcPr>
          <w:p>
            <w:r/>
            <w:r>
              <w:rPr>
                <w:sz w:val="18"/>
              </w:rPr>
              <w:t>Commercial aggregator (metered: SerpApi/OpenWeb Ninja/Careerjet)</w:t>
            </w:r>
          </w:p>
        </w:tc>
      </w:tr>
    </w:tbl>
    <w:p>
      <w:r>
        <w:t>Total: 155,794 jobs across 17 attributable buckets - 16 named providers, 1,125 unattributable jobs, and TheirStack (0 jobs, plan-gated with HTTP 402). SmartRecruiters alone supplies 41.8% of the dataset; the top three providers (SmartRecruiters, Greenhouse, Lever) together supply 67.1%.</w:t>
      </w:r>
    </w:p>
    <w:p>
      <w:pPr>
        <w:jc w:val="center"/>
      </w:pPr>
      <w:r>
        <w:drawing>
          <wp:inline xmlns:a="http://schemas.openxmlformats.org/drawingml/2006/main" xmlns:pic="http://schemas.openxmlformats.org/drawingml/2006/picture">
            <wp:extent cx="5760720" cy="4480560"/>
            <wp:docPr id="17" name="Picture 17"/>
            <wp:cNvGraphicFramePr>
              <a:graphicFrameLocks noChangeAspect="1"/>
            </wp:cNvGraphicFramePr>
            <a:graphic>
              <a:graphicData uri="http://schemas.openxmlformats.org/drawingml/2006/picture">
                <pic:pic>
                  <pic:nvPicPr>
                    <pic:cNvPr id="0" name="provider_total_jobs.png"/>
                    <pic:cNvPicPr/>
                  </pic:nvPicPr>
                  <pic:blipFill>
                    <a:blip r:embed="rId26"/>
                    <a:stretch>
                      <a:fillRect/>
                    </a:stretch>
                  </pic:blipFill>
                  <pic:spPr>
                    <a:xfrm>
                      <a:off x="0" y="0"/>
                      <a:ext cx="5760720" cy="4480560"/>
                    </a:xfrm>
                    <a:prstGeom prst="rect"/>
                  </pic:spPr>
                </pic:pic>
              </a:graphicData>
            </a:graphic>
          </wp:inline>
        </w:drawing>
      </w:r>
    </w:p>
    <w:p>
      <w:pPr>
        <w:jc w:val="center"/>
      </w:pPr>
      <w:r>
        <w:rPr>
          <w:i/>
          <w:sz w:val="18"/>
        </w:rPr>
        <w:t>Figure 17. Total jobs by provider (verified attribution).</w:t>
      </w:r>
    </w:p>
    <w:p>
      <w:r>
        <w:rPr>
          <w:b/>
          <w:sz w:val="26"/>
        </w:rPr>
        <w:t>Part 2. Provider vs. Region Matrix</w:t>
      </w:r>
    </w:p>
    <w:p>
      <w:r>
        <w:t>Which regions each provider primarily contributes to, as a percentage of that provider's own jobs (row-normalized). Levels: High &gt;=40%, Medium 15-39%, Low 5-14%, Minimal 1-4%, None &lt;1%.</w:t>
      </w:r>
    </w:p>
    <w:tbl>
      <w:tblPr>
        <w:tblStyle w:val="TableGrid"/>
        <w:tblW w:type="auto" w:w="0"/>
        <w:tblLook w:firstColumn="1" w:firstRow="1" w:lastColumn="0" w:lastRow="0" w:noHBand="0" w:noVBand="1" w:val="04A0"/>
      </w:tblPr>
      <w:tblGrid>
        <w:gridCol w:w="886"/>
        <w:gridCol w:w="886"/>
        <w:gridCol w:w="886"/>
        <w:gridCol w:w="886"/>
        <w:gridCol w:w="886"/>
        <w:gridCol w:w="886"/>
        <w:gridCol w:w="886"/>
        <w:gridCol w:w="886"/>
        <w:gridCol w:w="886"/>
        <w:gridCol w:w="886"/>
        <w:gridCol w:w="886"/>
      </w:tblGrid>
      <w:tr>
        <w:tc>
          <w:tcPr>
            <w:tcW w:type="dxa" w:w="886"/>
          </w:tcPr>
          <w:p>
            <w:r/>
            <w:r>
              <w:rPr>
                <w:b/>
                <w:sz w:val="18"/>
              </w:rPr>
              <w:t>Provider</w:t>
            </w:r>
          </w:p>
        </w:tc>
        <w:tc>
          <w:tcPr>
            <w:tcW w:type="dxa" w:w="886"/>
          </w:tcPr>
          <w:p>
            <w:r/>
            <w:r>
              <w:rPr>
                <w:b/>
                <w:sz w:val="18"/>
              </w:rPr>
              <w:t>United States</w:t>
            </w:r>
          </w:p>
        </w:tc>
        <w:tc>
          <w:tcPr>
            <w:tcW w:type="dxa" w:w="886"/>
          </w:tcPr>
          <w:p>
            <w:r/>
            <w:r>
              <w:rPr>
                <w:b/>
                <w:sz w:val="18"/>
              </w:rPr>
              <w:t>Canada</w:t>
            </w:r>
          </w:p>
        </w:tc>
        <w:tc>
          <w:tcPr>
            <w:tcW w:type="dxa" w:w="886"/>
          </w:tcPr>
          <w:p>
            <w:r/>
            <w:r>
              <w:rPr>
                <w:b/>
                <w:sz w:val="18"/>
              </w:rPr>
              <w:t>United Kingdom</w:t>
            </w:r>
          </w:p>
        </w:tc>
        <w:tc>
          <w:tcPr>
            <w:tcW w:type="dxa" w:w="886"/>
          </w:tcPr>
          <w:p>
            <w:r/>
            <w:r>
              <w:rPr>
                <w:b/>
                <w:sz w:val="18"/>
              </w:rPr>
              <w:t>Germany</w:t>
            </w:r>
          </w:p>
        </w:tc>
        <w:tc>
          <w:tcPr>
            <w:tcW w:type="dxa" w:w="886"/>
          </w:tcPr>
          <w:p>
            <w:r/>
            <w:r>
              <w:rPr>
                <w:b/>
                <w:sz w:val="18"/>
              </w:rPr>
              <w:t>Europe (Other)</w:t>
            </w:r>
          </w:p>
        </w:tc>
        <w:tc>
          <w:tcPr>
            <w:tcW w:type="dxa" w:w="886"/>
          </w:tcPr>
          <w:p>
            <w:r/>
            <w:r>
              <w:rPr>
                <w:b/>
                <w:sz w:val="18"/>
              </w:rPr>
              <w:t>India</w:t>
            </w:r>
          </w:p>
        </w:tc>
        <w:tc>
          <w:tcPr>
            <w:tcW w:type="dxa" w:w="886"/>
          </w:tcPr>
          <w:p>
            <w:r/>
            <w:r>
              <w:rPr>
                <w:b/>
                <w:sz w:val="18"/>
              </w:rPr>
              <w:t>Singapore / SEA</w:t>
            </w:r>
          </w:p>
        </w:tc>
        <w:tc>
          <w:tcPr>
            <w:tcW w:type="dxa" w:w="886"/>
          </w:tcPr>
          <w:p>
            <w:r/>
            <w:r>
              <w:rPr>
                <w:b/>
                <w:sz w:val="18"/>
              </w:rPr>
              <w:t>LATAM</w:t>
            </w:r>
          </w:p>
        </w:tc>
        <w:tc>
          <w:tcPr>
            <w:tcW w:type="dxa" w:w="886"/>
          </w:tcPr>
          <w:p>
            <w:r/>
            <w:r>
              <w:rPr>
                <w:b/>
                <w:sz w:val="18"/>
              </w:rPr>
              <w:t>Remote / Global</w:t>
            </w:r>
          </w:p>
        </w:tc>
        <w:tc>
          <w:tcPr>
            <w:tcW w:type="dxa" w:w="886"/>
          </w:tcPr>
          <w:p>
            <w:r/>
            <w:r>
              <w:rPr>
                <w:b/>
                <w:sz w:val="18"/>
              </w:rPr>
              <w:t>Other / Unclassified</w:t>
            </w:r>
          </w:p>
        </w:tc>
      </w:tr>
      <w:tr>
        <w:tc>
          <w:tcPr>
            <w:tcW w:type="dxa" w:w="886"/>
          </w:tcPr>
          <w:p>
            <w:r/>
            <w:r>
              <w:rPr>
                <w:sz w:val="18"/>
              </w:rPr>
              <w:t>SmartRecruiters</w:t>
            </w:r>
          </w:p>
        </w:tc>
        <w:tc>
          <w:tcPr>
            <w:tcW w:type="dxa" w:w="886"/>
          </w:tcPr>
          <w:p>
            <w:r/>
            <w:r>
              <w:rPr>
                <w:sz w:val="18"/>
              </w:rPr>
              <w:t>High (63%)</w:t>
            </w:r>
          </w:p>
        </w:tc>
        <w:tc>
          <w:tcPr>
            <w:tcW w:type="dxa" w:w="886"/>
          </w:tcPr>
          <w:p>
            <w:r/>
            <w:r>
              <w:rPr>
                <w:sz w:val="18"/>
              </w:rPr>
              <w:t>Minimal (2%)</w:t>
            </w:r>
          </w:p>
        </w:tc>
        <w:tc>
          <w:tcPr>
            <w:tcW w:type="dxa" w:w="886"/>
          </w:tcPr>
          <w:p>
            <w:r/>
            <w:r>
              <w:rPr>
                <w:sz w:val="18"/>
              </w:rPr>
              <w:t>Low (6%)</w:t>
            </w:r>
          </w:p>
        </w:tc>
        <w:tc>
          <w:tcPr>
            <w:tcW w:type="dxa" w:w="886"/>
          </w:tcPr>
          <w:p>
            <w:r/>
            <w:r>
              <w:rPr>
                <w:sz w:val="18"/>
              </w:rPr>
              <w:t>Minimal (2%)</w:t>
            </w:r>
          </w:p>
        </w:tc>
        <w:tc>
          <w:tcPr>
            <w:tcW w:type="dxa" w:w="886"/>
          </w:tcPr>
          <w:p>
            <w:r/>
            <w:r>
              <w:rPr>
                <w:sz w:val="18"/>
              </w:rPr>
              <w:t>Low (7%)</w:t>
            </w:r>
          </w:p>
        </w:tc>
        <w:tc>
          <w:tcPr>
            <w:tcW w:type="dxa" w:w="886"/>
          </w:tcPr>
          <w:p>
            <w:r/>
            <w:r>
              <w:rPr>
                <w:sz w:val="18"/>
              </w:rPr>
              <w:t>Minimal (4%)</w:t>
            </w:r>
          </w:p>
        </w:tc>
        <w:tc>
          <w:tcPr>
            <w:tcW w:type="dxa" w:w="886"/>
          </w:tcPr>
          <w:p>
            <w:r/>
            <w:r>
              <w:rPr>
                <w:sz w:val="18"/>
              </w:rPr>
              <w:t>Minimal (5%)</w:t>
            </w:r>
          </w:p>
        </w:tc>
        <w:tc>
          <w:tcPr>
            <w:tcW w:type="dxa" w:w="886"/>
          </w:tcPr>
          <w:p>
            <w:r/>
            <w:r>
              <w:rPr>
                <w:sz w:val="18"/>
              </w:rPr>
              <w:t>Minimal (2%)</w:t>
            </w:r>
          </w:p>
        </w:tc>
        <w:tc>
          <w:tcPr>
            <w:tcW w:type="dxa" w:w="886"/>
          </w:tcPr>
          <w:p>
            <w:r/>
            <w:r>
              <w:rPr>
                <w:sz w:val="18"/>
              </w:rPr>
              <w:t>None (0%)</w:t>
            </w:r>
          </w:p>
        </w:tc>
        <w:tc>
          <w:tcPr>
            <w:tcW w:type="dxa" w:w="886"/>
          </w:tcPr>
          <w:p>
            <w:r/>
            <w:r>
              <w:rPr>
                <w:sz w:val="18"/>
              </w:rPr>
              <w:t>Low (10%)</w:t>
            </w:r>
          </w:p>
        </w:tc>
      </w:tr>
      <w:tr>
        <w:tc>
          <w:tcPr>
            <w:tcW w:type="dxa" w:w="886"/>
          </w:tcPr>
          <w:p>
            <w:r/>
            <w:r>
              <w:rPr>
                <w:sz w:val="18"/>
              </w:rPr>
              <w:t>Greenhouse</w:t>
            </w:r>
          </w:p>
        </w:tc>
        <w:tc>
          <w:tcPr>
            <w:tcW w:type="dxa" w:w="886"/>
          </w:tcPr>
          <w:p>
            <w:r/>
            <w:r>
              <w:rPr>
                <w:sz w:val="18"/>
              </w:rPr>
              <w:t>High (60%)</w:t>
            </w:r>
          </w:p>
        </w:tc>
        <w:tc>
          <w:tcPr>
            <w:tcW w:type="dxa" w:w="886"/>
          </w:tcPr>
          <w:p>
            <w:r/>
            <w:r>
              <w:rPr>
                <w:sz w:val="18"/>
              </w:rPr>
              <w:t>Minimal (4%)</w:t>
            </w:r>
          </w:p>
        </w:tc>
        <w:tc>
          <w:tcPr>
            <w:tcW w:type="dxa" w:w="886"/>
          </w:tcPr>
          <w:p>
            <w:r/>
            <w:r>
              <w:rPr>
                <w:sz w:val="18"/>
              </w:rPr>
              <w:t>Minimal (4%)</w:t>
            </w:r>
          </w:p>
        </w:tc>
        <w:tc>
          <w:tcPr>
            <w:tcW w:type="dxa" w:w="886"/>
          </w:tcPr>
          <w:p>
            <w:r/>
            <w:r>
              <w:rPr>
                <w:sz w:val="18"/>
              </w:rPr>
              <w:t>Minimal (1%)</w:t>
            </w:r>
          </w:p>
        </w:tc>
        <w:tc>
          <w:tcPr>
            <w:tcW w:type="dxa" w:w="886"/>
          </w:tcPr>
          <w:p>
            <w:r/>
            <w:r>
              <w:rPr>
                <w:sz w:val="18"/>
              </w:rPr>
              <w:t>Low (5%)</w:t>
            </w:r>
          </w:p>
        </w:tc>
        <w:tc>
          <w:tcPr>
            <w:tcW w:type="dxa" w:w="886"/>
          </w:tcPr>
          <w:p>
            <w:r/>
            <w:r>
              <w:rPr>
                <w:sz w:val="18"/>
              </w:rPr>
              <w:t>Minimal (4%)</w:t>
            </w:r>
          </w:p>
        </w:tc>
        <w:tc>
          <w:tcPr>
            <w:tcW w:type="dxa" w:w="886"/>
          </w:tcPr>
          <w:p>
            <w:r/>
            <w:r>
              <w:rPr>
                <w:sz w:val="18"/>
              </w:rPr>
              <w:t>Minimal (2%)</w:t>
            </w:r>
          </w:p>
        </w:tc>
        <w:tc>
          <w:tcPr>
            <w:tcW w:type="dxa" w:w="886"/>
          </w:tcPr>
          <w:p>
            <w:r/>
            <w:r>
              <w:rPr>
                <w:sz w:val="18"/>
              </w:rPr>
              <w:t>Minimal (2%)</w:t>
            </w:r>
          </w:p>
        </w:tc>
        <w:tc>
          <w:tcPr>
            <w:tcW w:type="dxa" w:w="886"/>
          </w:tcPr>
          <w:p>
            <w:r/>
            <w:r>
              <w:rPr>
                <w:sz w:val="18"/>
              </w:rPr>
              <w:t>Low (6%)</w:t>
            </w:r>
          </w:p>
        </w:tc>
        <w:tc>
          <w:tcPr>
            <w:tcW w:type="dxa" w:w="886"/>
          </w:tcPr>
          <w:p>
            <w:r/>
            <w:r>
              <w:rPr>
                <w:sz w:val="18"/>
              </w:rPr>
              <w:t>Low (11%)</w:t>
            </w:r>
          </w:p>
        </w:tc>
      </w:tr>
      <w:tr>
        <w:tc>
          <w:tcPr>
            <w:tcW w:type="dxa" w:w="886"/>
          </w:tcPr>
          <w:p>
            <w:r/>
            <w:r>
              <w:rPr>
                <w:sz w:val="18"/>
              </w:rPr>
              <w:t>Lever</w:t>
            </w:r>
          </w:p>
        </w:tc>
        <w:tc>
          <w:tcPr>
            <w:tcW w:type="dxa" w:w="886"/>
          </w:tcPr>
          <w:p>
            <w:r/>
            <w:r>
              <w:rPr>
                <w:sz w:val="18"/>
              </w:rPr>
              <w:t>High (63%)</w:t>
            </w:r>
          </w:p>
        </w:tc>
        <w:tc>
          <w:tcPr>
            <w:tcW w:type="dxa" w:w="886"/>
          </w:tcPr>
          <w:p>
            <w:r/>
            <w:r>
              <w:rPr>
                <w:sz w:val="18"/>
              </w:rPr>
              <w:t>Minimal (3%)</w:t>
            </w:r>
          </w:p>
        </w:tc>
        <w:tc>
          <w:tcPr>
            <w:tcW w:type="dxa" w:w="886"/>
          </w:tcPr>
          <w:p>
            <w:r/>
            <w:r>
              <w:rPr>
                <w:sz w:val="18"/>
              </w:rPr>
              <w:t>Minimal (2%)</w:t>
            </w:r>
          </w:p>
        </w:tc>
        <w:tc>
          <w:tcPr>
            <w:tcW w:type="dxa" w:w="886"/>
          </w:tcPr>
          <w:p>
            <w:r/>
            <w:r>
              <w:rPr>
                <w:sz w:val="18"/>
              </w:rPr>
              <w:t>Minimal (2%)</w:t>
            </w:r>
          </w:p>
        </w:tc>
        <w:tc>
          <w:tcPr>
            <w:tcW w:type="dxa" w:w="886"/>
          </w:tcPr>
          <w:p>
            <w:r/>
            <w:r>
              <w:rPr>
                <w:sz w:val="18"/>
              </w:rPr>
              <w:t>Minimal (4%)</w:t>
            </w:r>
          </w:p>
        </w:tc>
        <w:tc>
          <w:tcPr>
            <w:tcW w:type="dxa" w:w="886"/>
          </w:tcPr>
          <w:p>
            <w:r/>
            <w:r>
              <w:rPr>
                <w:sz w:val="18"/>
              </w:rPr>
              <w:t>Minimal (2%)</w:t>
            </w:r>
          </w:p>
        </w:tc>
        <w:tc>
          <w:tcPr>
            <w:tcW w:type="dxa" w:w="886"/>
          </w:tcPr>
          <w:p>
            <w:r/>
            <w:r>
              <w:rPr>
                <w:sz w:val="18"/>
              </w:rPr>
              <w:t>Minimal (2%)</w:t>
            </w:r>
          </w:p>
        </w:tc>
        <w:tc>
          <w:tcPr>
            <w:tcW w:type="dxa" w:w="886"/>
          </w:tcPr>
          <w:p>
            <w:r/>
            <w:r>
              <w:rPr>
                <w:sz w:val="18"/>
              </w:rPr>
              <w:t>Minimal (1%)</w:t>
            </w:r>
          </w:p>
        </w:tc>
        <w:tc>
          <w:tcPr>
            <w:tcW w:type="dxa" w:w="886"/>
          </w:tcPr>
          <w:p>
            <w:r/>
            <w:r>
              <w:rPr>
                <w:sz w:val="18"/>
              </w:rPr>
              <w:t>Minimal (2%)</w:t>
            </w:r>
          </w:p>
        </w:tc>
        <w:tc>
          <w:tcPr>
            <w:tcW w:type="dxa" w:w="886"/>
          </w:tcPr>
          <w:p>
            <w:r/>
            <w:r>
              <w:rPr>
                <w:sz w:val="18"/>
              </w:rPr>
              <w:t>Medium (20%)</w:t>
            </w:r>
          </w:p>
        </w:tc>
      </w:tr>
      <w:tr>
        <w:tc>
          <w:tcPr>
            <w:tcW w:type="dxa" w:w="886"/>
          </w:tcPr>
          <w:p>
            <w:r/>
            <w:r>
              <w:rPr>
                <w:sz w:val="18"/>
              </w:rPr>
              <w:t>USAJOBS</w:t>
            </w:r>
          </w:p>
        </w:tc>
        <w:tc>
          <w:tcPr>
            <w:tcW w:type="dxa" w:w="886"/>
          </w:tcPr>
          <w:p>
            <w:r/>
            <w:r>
              <w:rPr>
                <w:sz w:val="18"/>
              </w:rPr>
              <w:t>High (100%)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r>
      <w:tr>
        <w:tc>
          <w:tcPr>
            <w:tcW w:type="dxa" w:w="886"/>
          </w:tcPr>
          <w:p>
            <w:r/>
            <w:r>
              <w:rPr>
                <w:sz w:val="18"/>
              </w:rPr>
              <w:t>Bundesagentur</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High (93%)</w:t>
            </w:r>
          </w:p>
        </w:tc>
        <w:tc>
          <w:tcPr>
            <w:tcW w:type="dxa" w:w="886"/>
          </w:tcPr>
          <w:p>
            <w:r/>
            <w:r>
              <w:rPr>
                <w:sz w:val="18"/>
              </w:rPr>
              <w:t>Low (7%)</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r>
      <w:tr>
        <w:tc>
          <w:tcPr>
            <w:tcW w:type="dxa" w:w="886"/>
          </w:tcPr>
          <w:p>
            <w:r/>
            <w:r>
              <w:rPr>
                <w:sz w:val="18"/>
              </w:rPr>
              <w:t>Reed</w:t>
            </w:r>
          </w:p>
        </w:tc>
        <w:tc>
          <w:tcPr>
            <w:tcW w:type="dxa" w:w="886"/>
          </w:tcPr>
          <w:p>
            <w:r/>
            <w:r>
              <w:rPr>
                <w:sz w:val="18"/>
              </w:rPr>
              <w:t>None (0%)</w:t>
            </w:r>
          </w:p>
        </w:tc>
        <w:tc>
          <w:tcPr>
            <w:tcW w:type="dxa" w:w="886"/>
          </w:tcPr>
          <w:p>
            <w:r/>
            <w:r>
              <w:rPr>
                <w:sz w:val="18"/>
              </w:rPr>
              <w:t>None (0%)</w:t>
            </w:r>
          </w:p>
        </w:tc>
        <w:tc>
          <w:tcPr>
            <w:tcW w:type="dxa" w:w="886"/>
          </w:tcPr>
          <w:p>
            <w:r/>
            <w:r>
              <w:rPr>
                <w:sz w:val="18"/>
              </w:rPr>
              <w:t>High (100%)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r>
      <w:tr>
        <w:tc>
          <w:tcPr>
            <w:tcW w:type="dxa" w:w="886"/>
          </w:tcPr>
          <w:p>
            <w:r/>
            <w:r>
              <w:rPr>
                <w:sz w:val="18"/>
              </w:rPr>
              <w:t>Ashby</w:t>
            </w:r>
          </w:p>
        </w:tc>
        <w:tc>
          <w:tcPr>
            <w:tcW w:type="dxa" w:w="886"/>
          </w:tcPr>
          <w:p>
            <w:r/>
            <w:r>
              <w:rPr>
                <w:sz w:val="18"/>
              </w:rPr>
              <w:t>Medium (32%)</w:t>
            </w:r>
          </w:p>
        </w:tc>
        <w:tc>
          <w:tcPr>
            <w:tcW w:type="dxa" w:w="886"/>
          </w:tcPr>
          <w:p>
            <w:r/>
            <w:r>
              <w:rPr>
                <w:sz w:val="18"/>
              </w:rPr>
              <w:t>Low (5%)</w:t>
            </w:r>
          </w:p>
        </w:tc>
        <w:tc>
          <w:tcPr>
            <w:tcW w:type="dxa" w:w="886"/>
          </w:tcPr>
          <w:p>
            <w:r/>
            <w:r>
              <w:rPr>
                <w:sz w:val="18"/>
              </w:rPr>
              <w:t>Low (8%)</w:t>
            </w:r>
          </w:p>
        </w:tc>
        <w:tc>
          <w:tcPr>
            <w:tcW w:type="dxa" w:w="886"/>
          </w:tcPr>
          <w:p>
            <w:r/>
            <w:r>
              <w:rPr>
                <w:sz w:val="18"/>
              </w:rPr>
              <w:t>Minimal (1%)</w:t>
            </w:r>
          </w:p>
        </w:tc>
        <w:tc>
          <w:tcPr>
            <w:tcW w:type="dxa" w:w="886"/>
          </w:tcPr>
          <w:p>
            <w:r/>
            <w:r>
              <w:rPr>
                <w:sz w:val="18"/>
              </w:rPr>
              <w:t>Low (6%)</w:t>
            </w:r>
          </w:p>
        </w:tc>
        <w:tc>
          <w:tcPr>
            <w:tcW w:type="dxa" w:w="886"/>
          </w:tcPr>
          <w:p>
            <w:r/>
            <w:r>
              <w:rPr>
                <w:sz w:val="18"/>
              </w:rPr>
              <w:t>Minimal (2%)</w:t>
            </w:r>
          </w:p>
        </w:tc>
        <w:tc>
          <w:tcPr>
            <w:tcW w:type="dxa" w:w="886"/>
          </w:tcPr>
          <w:p>
            <w:r/>
            <w:r>
              <w:rPr>
                <w:sz w:val="18"/>
              </w:rPr>
              <w:t>Minimal (5%)</w:t>
            </w:r>
          </w:p>
        </w:tc>
        <w:tc>
          <w:tcPr>
            <w:tcW w:type="dxa" w:w="886"/>
          </w:tcPr>
          <w:p>
            <w:r/>
            <w:r>
              <w:rPr>
                <w:sz w:val="18"/>
              </w:rPr>
              <w:t>None (1%)</w:t>
            </w:r>
          </w:p>
        </w:tc>
        <w:tc>
          <w:tcPr>
            <w:tcW w:type="dxa" w:w="886"/>
          </w:tcPr>
          <w:p>
            <w:r/>
            <w:r>
              <w:rPr>
                <w:sz w:val="18"/>
              </w:rPr>
              <w:t>Low (9%)</w:t>
            </w:r>
          </w:p>
        </w:tc>
        <w:tc>
          <w:tcPr>
            <w:tcW w:type="dxa" w:w="886"/>
          </w:tcPr>
          <w:p>
            <w:r/>
            <w:r>
              <w:rPr>
                <w:sz w:val="18"/>
              </w:rPr>
              <w:t>Medium (31%)</w:t>
            </w:r>
          </w:p>
        </w:tc>
      </w:tr>
      <w:tr>
        <w:tc>
          <w:tcPr>
            <w:tcW w:type="dxa" w:w="886"/>
          </w:tcPr>
          <w:p>
            <w:r/>
            <w:r>
              <w:rPr>
                <w:sz w:val="18"/>
              </w:rPr>
              <w:t>Workable</w:t>
            </w:r>
          </w:p>
        </w:tc>
        <w:tc>
          <w:tcPr>
            <w:tcW w:type="dxa" w:w="886"/>
          </w:tcPr>
          <w:p>
            <w:r/>
            <w:r>
              <w:rPr>
                <w:sz w:val="18"/>
              </w:rPr>
              <w:t>High (54%)</w:t>
            </w:r>
          </w:p>
        </w:tc>
        <w:tc>
          <w:tcPr>
            <w:tcW w:type="dxa" w:w="886"/>
          </w:tcPr>
          <w:p>
            <w:r/>
            <w:r>
              <w:rPr>
                <w:sz w:val="18"/>
              </w:rPr>
              <w:t>Low (7%)</w:t>
            </w:r>
          </w:p>
        </w:tc>
        <w:tc>
          <w:tcPr>
            <w:tcW w:type="dxa" w:w="886"/>
          </w:tcPr>
          <w:p>
            <w:r/>
            <w:r>
              <w:rPr>
                <w:sz w:val="18"/>
              </w:rPr>
              <w:t>Minimal (3%)</w:t>
            </w:r>
          </w:p>
        </w:tc>
        <w:tc>
          <w:tcPr>
            <w:tcW w:type="dxa" w:w="886"/>
          </w:tcPr>
          <w:p>
            <w:r/>
            <w:r>
              <w:rPr>
                <w:sz w:val="18"/>
              </w:rPr>
              <w:t>Minimal (1%)</w:t>
            </w:r>
          </w:p>
        </w:tc>
        <w:tc>
          <w:tcPr>
            <w:tcW w:type="dxa" w:w="886"/>
          </w:tcPr>
          <w:p>
            <w:r/>
            <w:r>
              <w:rPr>
                <w:sz w:val="18"/>
              </w:rPr>
              <w:t>Minimal (5%)</w:t>
            </w:r>
          </w:p>
        </w:tc>
        <w:tc>
          <w:tcPr>
            <w:tcW w:type="dxa" w:w="886"/>
          </w:tcPr>
          <w:p>
            <w:r/>
            <w:r>
              <w:rPr>
                <w:sz w:val="18"/>
              </w:rPr>
              <w:t>Minimal (3%)</w:t>
            </w:r>
          </w:p>
        </w:tc>
        <w:tc>
          <w:tcPr>
            <w:tcW w:type="dxa" w:w="886"/>
          </w:tcPr>
          <w:p>
            <w:r/>
            <w:r>
              <w:rPr>
                <w:sz w:val="18"/>
              </w:rPr>
              <w:t>Low (13%)</w:t>
            </w:r>
          </w:p>
        </w:tc>
        <w:tc>
          <w:tcPr>
            <w:tcW w:type="dxa" w:w="886"/>
          </w:tcPr>
          <w:p>
            <w:r/>
            <w:r>
              <w:rPr>
                <w:sz w:val="18"/>
              </w:rPr>
              <w:t>Minimal (3%)</w:t>
            </w:r>
          </w:p>
        </w:tc>
        <w:tc>
          <w:tcPr>
            <w:tcW w:type="dxa" w:w="886"/>
          </w:tcPr>
          <w:p>
            <w:r/>
            <w:r>
              <w:rPr>
                <w:sz w:val="18"/>
              </w:rPr>
              <w:t>None (0%)</w:t>
            </w:r>
          </w:p>
        </w:tc>
        <w:tc>
          <w:tcPr>
            <w:tcW w:type="dxa" w:w="886"/>
          </w:tcPr>
          <w:p>
            <w:r/>
            <w:r>
              <w:rPr>
                <w:sz w:val="18"/>
              </w:rPr>
              <w:t>Low (11%)</w:t>
            </w:r>
          </w:p>
        </w:tc>
      </w:tr>
      <w:tr>
        <w:tc>
          <w:tcPr>
            <w:tcW w:type="dxa" w:w="886"/>
          </w:tcPr>
          <w:p>
            <w:r/>
            <w:r>
              <w:rPr>
                <w:sz w:val="18"/>
              </w:rPr>
              <w:t>Jooble</w:t>
            </w:r>
          </w:p>
        </w:tc>
        <w:tc>
          <w:tcPr>
            <w:tcW w:type="dxa" w:w="886"/>
          </w:tcPr>
          <w:p>
            <w:r/>
            <w:r>
              <w:rPr>
                <w:sz w:val="18"/>
              </w:rPr>
              <w:t>Medium (35%)</w:t>
            </w:r>
          </w:p>
        </w:tc>
        <w:tc>
          <w:tcPr>
            <w:tcW w:type="dxa" w:w="886"/>
          </w:tcPr>
          <w:p>
            <w:r/>
            <w:r>
              <w:rPr>
                <w:sz w:val="18"/>
              </w:rPr>
              <w:t>None (0%)</w:t>
            </w:r>
          </w:p>
        </w:tc>
        <w:tc>
          <w:tcPr>
            <w:tcW w:type="dxa" w:w="886"/>
          </w:tcPr>
          <w:p>
            <w:r/>
            <w:r>
              <w:rPr>
                <w:sz w:val="18"/>
              </w:rPr>
              <w:t>High (43%)</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Medium (21%)</w:t>
            </w:r>
          </w:p>
        </w:tc>
      </w:tr>
      <w:tr>
        <w:tc>
          <w:tcPr>
            <w:tcW w:type="dxa" w:w="886"/>
          </w:tcPr>
          <w:p>
            <w:r/>
            <w:r>
              <w:rPr>
                <w:sz w:val="18"/>
              </w:rPr>
              <w:t>Himalayas</w:t>
            </w:r>
          </w:p>
        </w:tc>
        <w:tc>
          <w:tcPr>
            <w:tcW w:type="dxa" w:w="886"/>
          </w:tcPr>
          <w:p>
            <w:r/>
            <w:r>
              <w:rPr>
                <w:sz w:val="18"/>
              </w:rPr>
              <w:t>High (54%)</w:t>
            </w:r>
          </w:p>
        </w:tc>
        <w:tc>
          <w:tcPr>
            <w:tcW w:type="dxa" w:w="886"/>
          </w:tcPr>
          <w:p>
            <w:r/>
            <w:r>
              <w:rPr>
                <w:sz w:val="18"/>
              </w:rPr>
              <w:t>Minimal (4%)</w:t>
            </w:r>
          </w:p>
        </w:tc>
        <w:tc>
          <w:tcPr>
            <w:tcW w:type="dxa" w:w="886"/>
          </w:tcPr>
          <w:p>
            <w:r/>
            <w:r>
              <w:rPr>
                <w:sz w:val="18"/>
              </w:rPr>
              <w:t>Low (6%)</w:t>
            </w:r>
          </w:p>
        </w:tc>
        <w:tc>
          <w:tcPr>
            <w:tcW w:type="dxa" w:w="886"/>
          </w:tcPr>
          <w:p>
            <w:r/>
            <w:r>
              <w:rPr>
                <w:sz w:val="18"/>
              </w:rPr>
              <w:t>Low (5%)</w:t>
            </w:r>
          </w:p>
        </w:tc>
        <w:tc>
          <w:tcPr>
            <w:tcW w:type="dxa" w:w="886"/>
          </w:tcPr>
          <w:p>
            <w:r/>
            <w:r>
              <w:rPr>
                <w:sz w:val="18"/>
              </w:rPr>
              <w:t>Low (8%)</w:t>
            </w:r>
          </w:p>
        </w:tc>
        <w:tc>
          <w:tcPr>
            <w:tcW w:type="dxa" w:w="886"/>
          </w:tcPr>
          <w:p>
            <w:r/>
            <w:r>
              <w:rPr>
                <w:sz w:val="18"/>
              </w:rPr>
              <w:t>Minimal (4%)</w:t>
            </w:r>
          </w:p>
        </w:tc>
        <w:tc>
          <w:tcPr>
            <w:tcW w:type="dxa" w:w="886"/>
          </w:tcPr>
          <w:p>
            <w:r/>
            <w:r>
              <w:rPr>
                <w:sz w:val="18"/>
              </w:rPr>
              <w:t>Minimal (4%)</w:t>
            </w:r>
          </w:p>
        </w:tc>
        <w:tc>
          <w:tcPr>
            <w:tcW w:type="dxa" w:w="886"/>
          </w:tcPr>
          <w:p>
            <w:r/>
            <w:r>
              <w:rPr>
                <w:sz w:val="18"/>
              </w:rPr>
              <w:t>Low (6%)</w:t>
            </w:r>
          </w:p>
        </w:tc>
        <w:tc>
          <w:tcPr>
            <w:tcW w:type="dxa" w:w="886"/>
          </w:tcPr>
          <w:p>
            <w:r/>
            <w:r>
              <w:rPr>
                <w:sz w:val="18"/>
              </w:rPr>
              <w:t>None (1%)</w:t>
            </w:r>
          </w:p>
        </w:tc>
        <w:tc>
          <w:tcPr>
            <w:tcW w:type="dxa" w:w="886"/>
          </w:tcPr>
          <w:p>
            <w:r/>
            <w:r>
              <w:rPr>
                <w:sz w:val="18"/>
              </w:rPr>
              <w:t>Low (9%)</w:t>
            </w:r>
          </w:p>
        </w:tc>
      </w:tr>
      <w:tr>
        <w:tc>
          <w:tcPr>
            <w:tcW w:type="dxa" w:w="886"/>
          </w:tcPr>
          <w:p>
            <w:r/>
            <w:r>
              <w:rPr>
                <w:sz w:val="18"/>
              </w:rPr>
              <w:t>Adzuna</w:t>
            </w:r>
          </w:p>
        </w:tc>
        <w:tc>
          <w:tcPr>
            <w:tcW w:type="dxa" w:w="886"/>
          </w:tcPr>
          <w:p>
            <w:r/>
            <w:r>
              <w:rPr>
                <w:sz w:val="18"/>
              </w:rPr>
              <w:t>High (92%)</w:t>
            </w:r>
          </w:p>
        </w:tc>
        <w:tc>
          <w:tcPr>
            <w:tcW w:type="dxa" w:w="886"/>
          </w:tcPr>
          <w:p>
            <w:r/>
            <w:r>
              <w:rPr>
                <w:sz w:val="18"/>
              </w:rPr>
              <w:t>None (0%)</w:t>
            </w:r>
          </w:p>
        </w:tc>
        <w:tc>
          <w:tcPr>
            <w:tcW w:type="dxa" w:w="886"/>
          </w:tcPr>
          <w:p>
            <w:r/>
            <w:r>
              <w:rPr>
                <w:sz w:val="18"/>
              </w:rPr>
              <w:t>Minimal (2%)</w:t>
            </w:r>
          </w:p>
        </w:tc>
        <w:tc>
          <w:tcPr>
            <w:tcW w:type="dxa" w:w="886"/>
          </w:tcPr>
          <w:p>
            <w:r/>
            <w:r>
              <w:rPr>
                <w:sz w:val="18"/>
              </w:rPr>
              <w:t>None (0%)</w:t>
            </w:r>
          </w:p>
        </w:tc>
        <w:tc>
          <w:tcPr>
            <w:tcW w:type="dxa" w:w="886"/>
          </w:tcPr>
          <w:p>
            <w:r/>
            <w:r>
              <w:rPr>
                <w:sz w:val="18"/>
              </w:rPr>
              <w:t>None (1%)</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Minimal (5%)</w:t>
            </w:r>
          </w:p>
        </w:tc>
      </w:tr>
      <w:tr>
        <w:tc>
          <w:tcPr>
            <w:tcW w:type="dxa" w:w="886"/>
          </w:tcPr>
          <w:p>
            <w:r/>
            <w:r>
              <w:rPr>
                <w:sz w:val="18"/>
              </w:rPr>
              <w:t>The Muse</w:t>
            </w:r>
          </w:p>
        </w:tc>
        <w:tc>
          <w:tcPr>
            <w:tcW w:type="dxa" w:w="886"/>
          </w:tcPr>
          <w:p>
            <w:r/>
            <w:r>
              <w:rPr>
                <w:sz w:val="18"/>
              </w:rPr>
              <w:t>High (90%)</w:t>
            </w:r>
          </w:p>
        </w:tc>
        <w:tc>
          <w:tcPr>
            <w:tcW w:type="dxa" w:w="886"/>
          </w:tcPr>
          <w:p>
            <w:r/>
            <w:r>
              <w:rPr>
                <w:sz w:val="18"/>
              </w:rPr>
              <w:t>None (1%)</w:t>
            </w:r>
          </w:p>
        </w:tc>
        <w:tc>
          <w:tcPr>
            <w:tcW w:type="dxa" w:w="886"/>
          </w:tcPr>
          <w:p>
            <w:r/>
            <w:r>
              <w:rPr>
                <w:sz w:val="18"/>
              </w:rPr>
              <w:t>Minimal (2%)</w:t>
            </w:r>
          </w:p>
        </w:tc>
        <w:tc>
          <w:tcPr>
            <w:tcW w:type="dxa" w:w="886"/>
          </w:tcPr>
          <w:p>
            <w:r/>
            <w:r>
              <w:rPr>
                <w:sz w:val="18"/>
              </w:rPr>
              <w:t>None (0%)</w:t>
            </w:r>
          </w:p>
        </w:tc>
        <w:tc>
          <w:tcPr>
            <w:tcW w:type="dxa" w:w="886"/>
          </w:tcPr>
          <w:p>
            <w:r/>
            <w:r>
              <w:rPr>
                <w:sz w:val="18"/>
              </w:rPr>
              <w:t>Minimal (1%)</w:t>
            </w:r>
          </w:p>
        </w:tc>
        <w:tc>
          <w:tcPr>
            <w:tcW w:type="dxa" w:w="886"/>
          </w:tcPr>
          <w:p>
            <w:r/>
            <w:r>
              <w:rPr>
                <w:sz w:val="18"/>
              </w:rPr>
              <w:t>Minimal (1%)</w:t>
            </w:r>
          </w:p>
        </w:tc>
        <w:tc>
          <w:tcPr>
            <w:tcW w:type="dxa" w:w="886"/>
          </w:tcPr>
          <w:p>
            <w:r/>
            <w:r>
              <w:rPr>
                <w:sz w:val="18"/>
              </w:rPr>
              <w:t>None (0%)</w:t>
            </w:r>
          </w:p>
        </w:tc>
        <w:tc>
          <w:tcPr>
            <w:tcW w:type="dxa" w:w="886"/>
          </w:tcPr>
          <w:p>
            <w:r/>
            <w:r>
              <w:rPr>
                <w:sz w:val="18"/>
              </w:rPr>
              <w:t>None (1%)</w:t>
            </w:r>
          </w:p>
        </w:tc>
        <w:tc>
          <w:tcPr>
            <w:tcW w:type="dxa" w:w="886"/>
          </w:tcPr>
          <w:p>
            <w:r/>
            <w:r>
              <w:rPr>
                <w:sz w:val="18"/>
              </w:rPr>
              <w:t>Minimal (2%)</w:t>
            </w:r>
          </w:p>
        </w:tc>
        <w:tc>
          <w:tcPr>
            <w:tcW w:type="dxa" w:w="886"/>
          </w:tcPr>
          <w:p>
            <w:r/>
            <w:r>
              <w:rPr>
                <w:sz w:val="18"/>
              </w:rPr>
              <w:t>Minimal (2%)</w:t>
            </w:r>
          </w:p>
        </w:tc>
      </w:tr>
      <w:tr>
        <w:tc>
          <w:tcPr>
            <w:tcW w:type="dxa" w:w="886"/>
          </w:tcPr>
          <w:p>
            <w:r/>
            <w:r>
              <w:rPr>
                <w:sz w:val="18"/>
              </w:rPr>
              <w:t>Arbeitnow</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High (59%)</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None (0%)</w:t>
            </w:r>
          </w:p>
        </w:tc>
        <w:tc>
          <w:tcPr>
            <w:tcW w:type="dxa" w:w="886"/>
          </w:tcPr>
          <w:p>
            <w:r/>
            <w:r>
              <w:rPr>
                <w:sz w:val="18"/>
              </w:rPr>
              <w:t>High (41%)</w:t>
            </w:r>
          </w:p>
        </w:tc>
      </w:tr>
      <w:tr>
        <w:tc>
          <w:tcPr>
            <w:tcW w:type="dxa" w:w="886"/>
          </w:tcPr>
          <w:p>
            <w:r/>
            <w:r>
              <w:rPr>
                <w:sz w:val="18"/>
              </w:rPr>
              <w:t>Teamtailor</w:t>
            </w:r>
          </w:p>
        </w:tc>
        <w:tc>
          <w:tcPr>
            <w:tcW w:type="dxa" w:w="886"/>
          </w:tcPr>
          <w:p>
            <w:r/>
            <w:r>
              <w:rPr>
                <w:sz w:val="18"/>
              </w:rPr>
              <w:t>Low (12%)</w:t>
            </w:r>
          </w:p>
        </w:tc>
        <w:tc>
          <w:tcPr>
            <w:tcW w:type="dxa" w:w="886"/>
          </w:tcPr>
          <w:p>
            <w:r/>
            <w:r>
              <w:rPr>
                <w:sz w:val="18"/>
              </w:rPr>
              <w:t>Minimal (1%)</w:t>
            </w:r>
          </w:p>
        </w:tc>
        <w:tc>
          <w:tcPr>
            <w:tcW w:type="dxa" w:w="886"/>
          </w:tcPr>
          <w:p>
            <w:r/>
            <w:r>
              <w:rPr>
                <w:sz w:val="18"/>
              </w:rPr>
              <w:t>Minimal (5%)</w:t>
            </w:r>
          </w:p>
        </w:tc>
        <w:tc>
          <w:tcPr>
            <w:tcW w:type="dxa" w:w="886"/>
          </w:tcPr>
          <w:p>
            <w:r/>
            <w:r>
              <w:rPr>
                <w:sz w:val="18"/>
              </w:rPr>
              <w:t>Minimal (3%)</w:t>
            </w:r>
          </w:p>
        </w:tc>
        <w:tc>
          <w:tcPr>
            <w:tcW w:type="dxa" w:w="886"/>
          </w:tcPr>
          <w:p>
            <w:r/>
            <w:r>
              <w:rPr>
                <w:sz w:val="18"/>
              </w:rPr>
              <w:t>Medium (29%)</w:t>
            </w:r>
          </w:p>
        </w:tc>
        <w:tc>
          <w:tcPr>
            <w:tcW w:type="dxa" w:w="886"/>
          </w:tcPr>
          <w:p>
            <w:r/>
            <w:r>
              <w:rPr>
                <w:sz w:val="18"/>
              </w:rPr>
              <w:t>None (0%)</w:t>
            </w:r>
          </w:p>
        </w:tc>
        <w:tc>
          <w:tcPr>
            <w:tcW w:type="dxa" w:w="886"/>
          </w:tcPr>
          <w:p>
            <w:r/>
            <w:r>
              <w:rPr>
                <w:sz w:val="18"/>
              </w:rPr>
              <w:t>Low (10%)</w:t>
            </w:r>
          </w:p>
        </w:tc>
        <w:tc>
          <w:tcPr>
            <w:tcW w:type="dxa" w:w="886"/>
          </w:tcPr>
          <w:p>
            <w:r/>
            <w:r>
              <w:rPr>
                <w:sz w:val="18"/>
              </w:rPr>
              <w:t>Low (8%)</w:t>
            </w:r>
          </w:p>
        </w:tc>
        <w:tc>
          <w:tcPr>
            <w:tcW w:type="dxa" w:w="886"/>
          </w:tcPr>
          <w:p>
            <w:r/>
            <w:r>
              <w:rPr>
                <w:sz w:val="18"/>
              </w:rPr>
              <w:t>None (0%)</w:t>
            </w:r>
          </w:p>
        </w:tc>
        <w:tc>
          <w:tcPr>
            <w:tcW w:type="dxa" w:w="886"/>
          </w:tcPr>
          <w:p>
            <w:r/>
            <w:r>
              <w:rPr>
                <w:sz w:val="18"/>
              </w:rPr>
              <w:t>Medium (32%)</w:t>
            </w:r>
          </w:p>
        </w:tc>
      </w:tr>
      <w:tr>
        <w:tc>
          <w:tcPr>
            <w:tcW w:type="dxa" w:w="886"/>
          </w:tcPr>
          <w:p>
            <w:r/>
            <w:r>
              <w:rPr>
                <w:sz w:val="18"/>
              </w:rPr>
              <w:t>RemoteOK</w:t>
            </w:r>
          </w:p>
        </w:tc>
        <w:tc>
          <w:tcPr>
            <w:tcW w:type="dxa" w:w="886"/>
          </w:tcPr>
          <w:p>
            <w:r/>
            <w:r>
              <w:rPr>
                <w:sz w:val="18"/>
              </w:rPr>
              <w:t>Medium (28%)</w:t>
            </w:r>
          </w:p>
        </w:tc>
        <w:tc>
          <w:tcPr>
            <w:tcW w:type="dxa" w:w="886"/>
          </w:tcPr>
          <w:p>
            <w:r/>
            <w:r>
              <w:rPr>
                <w:sz w:val="18"/>
              </w:rPr>
              <w:t>Minimal (4%)</w:t>
            </w:r>
          </w:p>
        </w:tc>
        <w:tc>
          <w:tcPr>
            <w:tcW w:type="dxa" w:w="886"/>
          </w:tcPr>
          <w:p>
            <w:r/>
            <w:r>
              <w:rPr>
                <w:sz w:val="18"/>
              </w:rPr>
              <w:t>Low (6%)</w:t>
            </w:r>
          </w:p>
        </w:tc>
        <w:tc>
          <w:tcPr>
            <w:tcW w:type="dxa" w:w="886"/>
          </w:tcPr>
          <w:p>
            <w:r/>
            <w:r>
              <w:rPr>
                <w:sz w:val="18"/>
              </w:rPr>
              <w:t>None (0%)</w:t>
            </w:r>
          </w:p>
        </w:tc>
        <w:tc>
          <w:tcPr>
            <w:tcW w:type="dxa" w:w="886"/>
          </w:tcPr>
          <w:p>
            <w:r/>
            <w:r>
              <w:rPr>
                <w:sz w:val="18"/>
              </w:rPr>
              <w:t>Low (5%)</w:t>
            </w:r>
          </w:p>
        </w:tc>
        <w:tc>
          <w:tcPr>
            <w:tcW w:type="dxa" w:w="886"/>
          </w:tcPr>
          <w:p>
            <w:r/>
            <w:r>
              <w:rPr>
                <w:sz w:val="18"/>
              </w:rPr>
              <w:t>Minimal (1%)</w:t>
            </w:r>
          </w:p>
        </w:tc>
        <w:tc>
          <w:tcPr>
            <w:tcW w:type="dxa" w:w="886"/>
          </w:tcPr>
          <w:p>
            <w:r/>
            <w:r>
              <w:rPr>
                <w:sz w:val="18"/>
              </w:rPr>
              <w:t>Minimal (1%)</w:t>
            </w:r>
          </w:p>
        </w:tc>
        <w:tc>
          <w:tcPr>
            <w:tcW w:type="dxa" w:w="886"/>
          </w:tcPr>
          <w:p>
            <w:r/>
            <w:r>
              <w:rPr>
                <w:sz w:val="18"/>
              </w:rPr>
              <w:t>Minimal (1%)</w:t>
            </w:r>
          </w:p>
        </w:tc>
        <w:tc>
          <w:tcPr>
            <w:tcW w:type="dxa" w:w="886"/>
          </w:tcPr>
          <w:p>
            <w:r/>
            <w:r>
              <w:rPr>
                <w:sz w:val="18"/>
              </w:rPr>
              <w:t>Minimal (4%)</w:t>
            </w:r>
          </w:p>
        </w:tc>
        <w:tc>
          <w:tcPr>
            <w:tcW w:type="dxa" w:w="886"/>
          </w:tcPr>
          <w:p>
            <w:r/>
            <w:r>
              <w:rPr>
                <w:sz w:val="18"/>
              </w:rPr>
              <w:t>High (50%)</w:t>
            </w:r>
          </w:p>
        </w:tc>
      </w:tr>
      <w:tr>
        <w:tc>
          <w:tcPr>
            <w:tcW w:type="dxa" w:w="886"/>
          </w:tcPr>
          <w:p>
            <w:r/>
            <w:r>
              <w:rPr>
                <w:sz w:val="18"/>
              </w:rPr>
              <w:t>Jobicy</w:t>
            </w:r>
          </w:p>
        </w:tc>
        <w:tc>
          <w:tcPr>
            <w:tcW w:type="dxa" w:w="886"/>
          </w:tcPr>
          <w:p>
            <w:r/>
            <w:r>
              <w:rPr>
                <w:sz w:val="18"/>
              </w:rPr>
              <w:t>High (66%)</w:t>
            </w:r>
          </w:p>
        </w:tc>
        <w:tc>
          <w:tcPr>
            <w:tcW w:type="dxa" w:w="886"/>
          </w:tcPr>
          <w:p>
            <w:r/>
            <w:r>
              <w:rPr>
                <w:sz w:val="18"/>
              </w:rPr>
              <w:t>Minimal (4%)</w:t>
            </w:r>
          </w:p>
        </w:tc>
        <w:tc>
          <w:tcPr>
            <w:tcW w:type="dxa" w:w="886"/>
          </w:tcPr>
          <w:p>
            <w:r/>
            <w:r>
              <w:rPr>
                <w:sz w:val="18"/>
              </w:rPr>
              <w:t>None (0%)</w:t>
            </w:r>
          </w:p>
        </w:tc>
        <w:tc>
          <w:tcPr>
            <w:tcW w:type="dxa" w:w="886"/>
          </w:tcPr>
          <w:p>
            <w:r/>
            <w:r>
              <w:rPr>
                <w:sz w:val="18"/>
              </w:rPr>
              <w:t>Minimal (3%)</w:t>
            </w:r>
          </w:p>
        </w:tc>
        <w:tc>
          <w:tcPr>
            <w:tcW w:type="dxa" w:w="886"/>
          </w:tcPr>
          <w:p>
            <w:r/>
            <w:r>
              <w:rPr>
                <w:sz w:val="18"/>
              </w:rPr>
              <w:t>Low (10%)</w:t>
            </w:r>
          </w:p>
        </w:tc>
        <w:tc>
          <w:tcPr>
            <w:tcW w:type="dxa" w:w="886"/>
          </w:tcPr>
          <w:p>
            <w:r/>
            <w:r>
              <w:rPr>
                <w:sz w:val="18"/>
              </w:rPr>
              <w:t>None (0%)</w:t>
            </w:r>
          </w:p>
        </w:tc>
        <w:tc>
          <w:tcPr>
            <w:tcW w:type="dxa" w:w="886"/>
          </w:tcPr>
          <w:p>
            <w:r/>
            <w:r>
              <w:rPr>
                <w:sz w:val="18"/>
              </w:rPr>
              <w:t>Minimal (4%)</w:t>
            </w:r>
          </w:p>
        </w:tc>
        <w:tc>
          <w:tcPr>
            <w:tcW w:type="dxa" w:w="886"/>
          </w:tcPr>
          <w:p>
            <w:r/>
            <w:r>
              <w:rPr>
                <w:sz w:val="18"/>
              </w:rPr>
              <w:t>Minimal (1%)</w:t>
            </w:r>
          </w:p>
        </w:tc>
        <w:tc>
          <w:tcPr>
            <w:tcW w:type="dxa" w:w="886"/>
          </w:tcPr>
          <w:p>
            <w:r/>
            <w:r>
              <w:rPr>
                <w:sz w:val="18"/>
              </w:rPr>
              <w:t>None (0%)</w:t>
            </w:r>
          </w:p>
        </w:tc>
        <w:tc>
          <w:tcPr>
            <w:tcW w:type="dxa" w:w="886"/>
          </w:tcPr>
          <w:p>
            <w:r/>
            <w:r>
              <w:rPr>
                <w:sz w:val="18"/>
              </w:rPr>
              <w:t>Low (12%)</w:t>
            </w:r>
          </w:p>
        </w:tc>
      </w:tr>
    </w:tbl>
    <w:p>
      <w:pPr>
        <w:jc w:val="center"/>
      </w:pPr>
      <w:r>
        <w:drawing>
          <wp:inline xmlns:a="http://schemas.openxmlformats.org/drawingml/2006/main" xmlns:pic="http://schemas.openxmlformats.org/drawingml/2006/picture">
            <wp:extent cx="5760720" cy="4451465"/>
            <wp:docPr id="18" name="Picture 18"/>
            <wp:cNvGraphicFramePr>
              <a:graphicFrameLocks noChangeAspect="1"/>
            </wp:cNvGraphicFramePr>
            <a:graphic>
              <a:graphicData uri="http://schemas.openxmlformats.org/drawingml/2006/picture">
                <pic:pic>
                  <pic:nvPicPr>
                    <pic:cNvPr id="0" name="provider_region_heatmap.png"/>
                    <pic:cNvPicPr/>
                  </pic:nvPicPr>
                  <pic:blipFill>
                    <a:blip r:embed="rId27"/>
                    <a:stretch>
                      <a:fillRect/>
                    </a:stretch>
                  </pic:blipFill>
                  <pic:spPr>
                    <a:xfrm>
                      <a:off x="0" y="0"/>
                      <a:ext cx="5760720" cy="4451465"/>
                    </a:xfrm>
                    <a:prstGeom prst="rect"/>
                  </pic:spPr>
                </pic:pic>
              </a:graphicData>
            </a:graphic>
          </wp:inline>
        </w:drawing>
      </w:r>
    </w:p>
    <w:p>
      <w:pPr>
        <w:jc w:val="center"/>
      </w:pPr>
      <w:r>
        <w:rPr>
          <w:i/>
          <w:sz w:val="18"/>
        </w:rPr>
        <w:t>Figure 18. Provider x region heatmap (row % of each provider's own jobs).</w:t>
      </w:r>
    </w:p>
    <w:p>
      <w:r>
        <w:t>Which providers dominate each region: the United States is carried by SmartRecruiters, Greenhouse, and Lever (85,438 jobs combined across the three); Germany is almost exclusively Bundesagentur (9,988 of 12,312 Germany-classified jobs); the United Kingdom is dominated by Reed (9,000 of 16,152) with Jooble a distant second; Canada, India, Singapore/SEA, and LATAM have no provider reaching "Medium" - every one of those four regions is served only incidentally by providers whose primary focus is elsewhere.</w:t>
      </w:r>
    </w:p>
    <w:p>
      <w:r>
        <w:rPr>
          <w:b/>
          <w:sz w:val="26"/>
        </w:rPr>
        <w:t>Part 3. Provider vs. Job Category Matrix</w:t>
      </w:r>
    </w:p>
    <w:p>
      <w:r>
        <w:t>Which business categories each provider primarily contributes to, as a percentage of that provider's own jobs (row-normalized). Same High/Medium/Low/Minimal/None thresholds as Part 2.</w:t>
      </w:r>
    </w:p>
    <w:tbl>
      <w:tblPr>
        <w:tblStyle w:val="TableGrid"/>
        <w:tblW w:type="auto" w:w="0"/>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tcPr>
          <w:p>
            <w:r/>
            <w:r>
              <w:rPr>
                <w:b/>
                <w:sz w:val="18"/>
              </w:rPr>
              <w:t>Provider</w:t>
            </w:r>
          </w:p>
        </w:tc>
        <w:tc>
          <w:tcPr>
            <w:tcW w:type="dxa" w:w="975"/>
          </w:tcPr>
          <w:p>
            <w:r/>
            <w:r>
              <w:rPr>
                <w:b/>
                <w:sz w:val="18"/>
              </w:rPr>
              <w:t>Tech</w:t>
            </w:r>
          </w:p>
        </w:tc>
        <w:tc>
          <w:tcPr>
            <w:tcW w:type="dxa" w:w="975"/>
          </w:tcPr>
          <w:p>
            <w:r/>
            <w:r>
              <w:rPr>
                <w:b/>
                <w:sz w:val="18"/>
              </w:rPr>
              <w:t>Sales</w:t>
            </w:r>
          </w:p>
        </w:tc>
        <w:tc>
          <w:tcPr>
            <w:tcW w:type="dxa" w:w="975"/>
          </w:tcPr>
          <w:p>
            <w:r/>
            <w:r>
              <w:rPr>
                <w:b/>
                <w:sz w:val="18"/>
              </w:rPr>
              <w:t>Design</w:t>
            </w:r>
          </w:p>
        </w:tc>
        <w:tc>
          <w:tcPr>
            <w:tcW w:type="dxa" w:w="975"/>
          </w:tcPr>
          <w:p>
            <w:r/>
            <w:r>
              <w:rPr>
                <w:b/>
                <w:sz w:val="18"/>
              </w:rPr>
              <w:t>Healthcare</w:t>
            </w:r>
          </w:p>
        </w:tc>
        <w:tc>
          <w:tcPr>
            <w:tcW w:type="dxa" w:w="975"/>
          </w:tcPr>
          <w:p>
            <w:r/>
            <w:r>
              <w:rPr>
                <w:b/>
                <w:sz w:val="18"/>
              </w:rPr>
              <w:t>Government</w:t>
            </w:r>
          </w:p>
        </w:tc>
        <w:tc>
          <w:tcPr>
            <w:tcW w:type="dxa" w:w="975"/>
          </w:tcPr>
          <w:p>
            <w:r/>
            <w:r>
              <w:rPr>
                <w:b/>
                <w:sz w:val="18"/>
              </w:rPr>
              <w:t>Finance</w:t>
            </w:r>
          </w:p>
        </w:tc>
        <w:tc>
          <w:tcPr>
            <w:tcW w:type="dxa" w:w="975"/>
          </w:tcPr>
          <w:p>
            <w:r/>
            <w:r>
              <w:rPr>
                <w:b/>
                <w:sz w:val="18"/>
              </w:rPr>
              <w:t>HR</w:t>
            </w:r>
          </w:p>
        </w:tc>
        <w:tc>
          <w:tcPr>
            <w:tcW w:type="dxa" w:w="975"/>
          </w:tcPr>
          <w:p>
            <w:r/>
            <w:r>
              <w:rPr>
                <w:b/>
                <w:sz w:val="18"/>
              </w:rPr>
              <w:t>Operations</w:t>
            </w:r>
          </w:p>
        </w:tc>
        <w:tc>
          <w:tcPr>
            <w:tcW w:type="dxa" w:w="975"/>
          </w:tcPr>
          <w:p>
            <w:r/>
            <w:r>
              <w:rPr>
                <w:b/>
                <w:sz w:val="18"/>
              </w:rPr>
              <w:t>Other</w:t>
            </w:r>
          </w:p>
        </w:tc>
      </w:tr>
      <w:tr>
        <w:tc>
          <w:tcPr>
            <w:tcW w:type="dxa" w:w="975"/>
          </w:tcPr>
          <w:p>
            <w:r/>
            <w:r>
              <w:rPr>
                <w:sz w:val="18"/>
              </w:rPr>
              <w:t>SmartRecruiters</w:t>
            </w:r>
          </w:p>
        </w:tc>
        <w:tc>
          <w:tcPr>
            <w:tcW w:type="dxa" w:w="975"/>
          </w:tcPr>
          <w:p>
            <w:r/>
            <w:r>
              <w:rPr>
                <w:sz w:val="18"/>
              </w:rPr>
              <w:t>Minimal (4%)</w:t>
            </w:r>
          </w:p>
        </w:tc>
        <w:tc>
          <w:tcPr>
            <w:tcW w:type="dxa" w:w="975"/>
          </w:tcPr>
          <w:p>
            <w:r/>
            <w:r>
              <w:rPr>
                <w:sz w:val="18"/>
              </w:rPr>
              <w:t>Minimal (2%)</w:t>
            </w:r>
          </w:p>
        </w:tc>
        <w:tc>
          <w:tcPr>
            <w:tcW w:type="dxa" w:w="975"/>
          </w:tcPr>
          <w:p>
            <w:r/>
            <w:r>
              <w:rPr>
                <w:sz w:val="18"/>
              </w:rPr>
              <w:t>None (0%)</w:t>
            </w:r>
          </w:p>
        </w:tc>
        <w:tc>
          <w:tcPr>
            <w:tcW w:type="dxa" w:w="975"/>
          </w:tcPr>
          <w:p>
            <w:r/>
            <w:r>
              <w:rPr>
                <w:sz w:val="18"/>
              </w:rPr>
              <w:t>Minimal (3%)</w:t>
            </w:r>
          </w:p>
        </w:tc>
        <w:tc>
          <w:tcPr>
            <w:tcW w:type="dxa" w:w="975"/>
          </w:tcPr>
          <w:p>
            <w:r/>
            <w:r>
              <w:rPr>
                <w:sz w:val="18"/>
              </w:rPr>
              <w:t>Minimal (2%)</w:t>
            </w:r>
          </w:p>
        </w:tc>
        <w:tc>
          <w:tcPr>
            <w:tcW w:type="dxa" w:w="975"/>
          </w:tcPr>
          <w:p>
            <w:r/>
            <w:r>
              <w:rPr>
                <w:sz w:val="18"/>
              </w:rPr>
              <w:t>Minimal (1%)</w:t>
            </w:r>
          </w:p>
        </w:tc>
        <w:tc>
          <w:tcPr>
            <w:tcW w:type="dxa" w:w="975"/>
          </w:tcPr>
          <w:p>
            <w:r/>
            <w:r>
              <w:rPr>
                <w:sz w:val="18"/>
              </w:rPr>
              <w:t>Minimal (1%)</w:t>
            </w:r>
          </w:p>
        </w:tc>
        <w:tc>
          <w:tcPr>
            <w:tcW w:type="dxa" w:w="975"/>
          </w:tcPr>
          <w:p>
            <w:r/>
            <w:r>
              <w:rPr>
                <w:sz w:val="18"/>
              </w:rPr>
              <w:t>Medium (28%)</w:t>
            </w:r>
          </w:p>
        </w:tc>
        <w:tc>
          <w:tcPr>
            <w:tcW w:type="dxa" w:w="975"/>
          </w:tcPr>
          <w:p>
            <w:r/>
            <w:r>
              <w:rPr>
                <w:sz w:val="18"/>
              </w:rPr>
              <w:t>High (56%)</w:t>
            </w:r>
          </w:p>
        </w:tc>
      </w:tr>
      <w:tr>
        <w:tc>
          <w:tcPr>
            <w:tcW w:type="dxa" w:w="975"/>
          </w:tcPr>
          <w:p>
            <w:r/>
            <w:r>
              <w:rPr>
                <w:sz w:val="18"/>
              </w:rPr>
              <w:t>Greenhouse</w:t>
            </w:r>
          </w:p>
        </w:tc>
        <w:tc>
          <w:tcPr>
            <w:tcW w:type="dxa" w:w="975"/>
          </w:tcPr>
          <w:p>
            <w:r/>
            <w:r>
              <w:rPr>
                <w:sz w:val="18"/>
              </w:rPr>
              <w:t>Medium (24%)</w:t>
            </w:r>
          </w:p>
        </w:tc>
        <w:tc>
          <w:tcPr>
            <w:tcW w:type="dxa" w:w="975"/>
          </w:tcPr>
          <w:p>
            <w:r/>
            <w:r>
              <w:rPr>
                <w:sz w:val="18"/>
              </w:rPr>
              <w:t>Low (9%)</w:t>
            </w:r>
          </w:p>
        </w:tc>
        <w:tc>
          <w:tcPr>
            <w:tcW w:type="dxa" w:w="975"/>
          </w:tcPr>
          <w:p>
            <w:r/>
            <w:r>
              <w:rPr>
                <w:sz w:val="18"/>
              </w:rPr>
              <w:t>None (1%)</w:t>
            </w:r>
          </w:p>
        </w:tc>
        <w:tc>
          <w:tcPr>
            <w:tcW w:type="dxa" w:w="975"/>
          </w:tcPr>
          <w:p>
            <w:r/>
            <w:r>
              <w:rPr>
                <w:sz w:val="18"/>
              </w:rPr>
              <w:t>None (1%)</w:t>
            </w:r>
          </w:p>
        </w:tc>
        <w:tc>
          <w:tcPr>
            <w:tcW w:type="dxa" w:w="975"/>
          </w:tcPr>
          <w:p>
            <w:r/>
            <w:r>
              <w:rPr>
                <w:sz w:val="18"/>
              </w:rPr>
              <w:t>None (0%)</w:t>
            </w:r>
          </w:p>
        </w:tc>
        <w:tc>
          <w:tcPr>
            <w:tcW w:type="dxa" w:w="975"/>
          </w:tcPr>
          <w:p>
            <w:r/>
            <w:r>
              <w:rPr>
                <w:sz w:val="18"/>
              </w:rPr>
              <w:t>Minimal (4%)</w:t>
            </w:r>
          </w:p>
        </w:tc>
        <w:tc>
          <w:tcPr>
            <w:tcW w:type="dxa" w:w="975"/>
          </w:tcPr>
          <w:p>
            <w:r/>
            <w:r>
              <w:rPr>
                <w:sz w:val="18"/>
              </w:rPr>
              <w:t>Minimal (2%)</w:t>
            </w:r>
          </w:p>
        </w:tc>
        <w:tc>
          <w:tcPr>
            <w:tcW w:type="dxa" w:w="975"/>
          </w:tcPr>
          <w:p>
            <w:r/>
            <w:r>
              <w:rPr>
                <w:sz w:val="18"/>
              </w:rPr>
              <w:t>Low (8%)</w:t>
            </w:r>
          </w:p>
        </w:tc>
        <w:tc>
          <w:tcPr>
            <w:tcW w:type="dxa" w:w="975"/>
          </w:tcPr>
          <w:p>
            <w:r/>
            <w:r>
              <w:rPr>
                <w:sz w:val="18"/>
              </w:rPr>
              <w:t>High (48%)</w:t>
            </w:r>
          </w:p>
        </w:tc>
      </w:tr>
      <w:tr>
        <w:tc>
          <w:tcPr>
            <w:tcW w:type="dxa" w:w="975"/>
          </w:tcPr>
          <w:p>
            <w:r/>
            <w:r>
              <w:rPr>
                <w:sz w:val="18"/>
              </w:rPr>
              <w:t>Lever</w:t>
            </w:r>
          </w:p>
        </w:tc>
        <w:tc>
          <w:tcPr>
            <w:tcW w:type="dxa" w:w="975"/>
          </w:tcPr>
          <w:p>
            <w:r/>
            <w:r>
              <w:rPr>
                <w:sz w:val="18"/>
              </w:rPr>
              <w:t>Low (7%)</w:t>
            </w:r>
          </w:p>
        </w:tc>
        <w:tc>
          <w:tcPr>
            <w:tcW w:type="dxa" w:w="975"/>
          </w:tcPr>
          <w:p>
            <w:r/>
            <w:r>
              <w:rPr>
                <w:sz w:val="18"/>
              </w:rPr>
              <w:t>Low (13%)</w:t>
            </w:r>
          </w:p>
        </w:tc>
        <w:tc>
          <w:tcPr>
            <w:tcW w:type="dxa" w:w="975"/>
          </w:tcPr>
          <w:p>
            <w:r/>
            <w:r>
              <w:rPr>
                <w:sz w:val="18"/>
              </w:rPr>
              <w:t>None (0%)</w:t>
            </w:r>
          </w:p>
        </w:tc>
        <w:tc>
          <w:tcPr>
            <w:tcW w:type="dxa" w:w="975"/>
          </w:tcPr>
          <w:p>
            <w:r/>
            <w:r>
              <w:rPr>
                <w:sz w:val="18"/>
              </w:rPr>
              <w:t>Minimal (4%)</w:t>
            </w:r>
          </w:p>
        </w:tc>
        <w:tc>
          <w:tcPr>
            <w:tcW w:type="dxa" w:w="975"/>
          </w:tcPr>
          <w:p>
            <w:r/>
            <w:r>
              <w:rPr>
                <w:sz w:val="18"/>
              </w:rPr>
              <w:t>None (0%)</w:t>
            </w:r>
          </w:p>
        </w:tc>
        <w:tc>
          <w:tcPr>
            <w:tcW w:type="dxa" w:w="975"/>
          </w:tcPr>
          <w:p>
            <w:r/>
            <w:r>
              <w:rPr>
                <w:sz w:val="18"/>
              </w:rPr>
              <w:t>Minimal (2%)</w:t>
            </w:r>
          </w:p>
        </w:tc>
        <w:tc>
          <w:tcPr>
            <w:tcW w:type="dxa" w:w="975"/>
          </w:tcPr>
          <w:p>
            <w:r/>
            <w:r>
              <w:rPr>
                <w:sz w:val="18"/>
              </w:rPr>
              <w:t>None (1%)</w:t>
            </w:r>
          </w:p>
        </w:tc>
        <w:tc>
          <w:tcPr>
            <w:tcW w:type="dxa" w:w="975"/>
          </w:tcPr>
          <w:p>
            <w:r/>
            <w:r>
              <w:rPr>
                <w:sz w:val="18"/>
              </w:rPr>
              <w:t>Low (7%)</w:t>
            </w:r>
          </w:p>
        </w:tc>
        <w:tc>
          <w:tcPr>
            <w:tcW w:type="dxa" w:w="975"/>
          </w:tcPr>
          <w:p>
            <w:r/>
            <w:r>
              <w:rPr>
                <w:sz w:val="18"/>
              </w:rPr>
              <w:t>High (63%)</w:t>
            </w:r>
          </w:p>
        </w:tc>
      </w:tr>
      <w:tr>
        <w:tc>
          <w:tcPr>
            <w:tcW w:type="dxa" w:w="975"/>
          </w:tcPr>
          <w:p>
            <w:r/>
            <w:r>
              <w:rPr>
                <w:sz w:val="18"/>
              </w:rPr>
              <w:t>USAJOBS</w:t>
            </w:r>
          </w:p>
        </w:tc>
        <w:tc>
          <w:tcPr>
            <w:tcW w:type="dxa" w:w="975"/>
          </w:tcPr>
          <w:p>
            <w:r/>
            <w:r>
              <w:rPr>
                <w:sz w:val="18"/>
              </w:rPr>
              <w:t>Minimal (1%)</w:t>
            </w:r>
          </w:p>
        </w:tc>
        <w:tc>
          <w:tcPr>
            <w:tcW w:type="dxa" w:w="975"/>
          </w:tcPr>
          <w:p>
            <w:r/>
            <w:r>
              <w:rPr>
                <w:sz w:val="18"/>
              </w:rPr>
              <w:t>None (0%)</w:t>
            </w:r>
          </w:p>
        </w:tc>
        <w:tc>
          <w:tcPr>
            <w:tcW w:type="dxa" w:w="975"/>
          </w:tcPr>
          <w:p>
            <w:r/>
            <w:r>
              <w:rPr>
                <w:sz w:val="18"/>
              </w:rPr>
              <w:t>None (0%)</w:t>
            </w:r>
          </w:p>
        </w:tc>
        <w:tc>
          <w:tcPr>
            <w:tcW w:type="dxa" w:w="975"/>
          </w:tcPr>
          <w:p>
            <w:r/>
            <w:r>
              <w:rPr>
                <w:sz w:val="18"/>
              </w:rPr>
              <w:t>Medium (21%)</w:t>
            </w:r>
          </w:p>
        </w:tc>
        <w:tc>
          <w:tcPr>
            <w:tcW w:type="dxa" w:w="975"/>
          </w:tcPr>
          <w:p>
            <w:r/>
            <w:r>
              <w:rPr>
                <w:sz w:val="18"/>
              </w:rPr>
              <w:t>None (0%)</w:t>
            </w:r>
          </w:p>
        </w:tc>
        <w:tc>
          <w:tcPr>
            <w:tcW w:type="dxa" w:w="975"/>
          </w:tcPr>
          <w:p>
            <w:r/>
            <w:r>
              <w:rPr>
                <w:sz w:val="18"/>
              </w:rPr>
              <w:t>None (1%)</w:t>
            </w:r>
          </w:p>
        </w:tc>
        <w:tc>
          <w:tcPr>
            <w:tcW w:type="dxa" w:w="975"/>
          </w:tcPr>
          <w:p>
            <w:r/>
            <w:r>
              <w:rPr>
                <w:sz w:val="18"/>
              </w:rPr>
              <w:t>Minimal (1%)</w:t>
            </w:r>
          </w:p>
        </w:tc>
        <w:tc>
          <w:tcPr>
            <w:tcW w:type="dxa" w:w="975"/>
          </w:tcPr>
          <w:p>
            <w:r/>
            <w:r>
              <w:rPr>
                <w:sz w:val="18"/>
              </w:rPr>
              <w:t>Minimal (3%)</w:t>
            </w:r>
          </w:p>
        </w:tc>
        <w:tc>
          <w:tcPr>
            <w:tcW w:type="dxa" w:w="975"/>
          </w:tcPr>
          <w:p>
            <w:r/>
            <w:r>
              <w:rPr>
                <w:sz w:val="18"/>
              </w:rPr>
              <w:t>High (68%)</w:t>
            </w:r>
          </w:p>
        </w:tc>
      </w:tr>
      <w:tr>
        <w:tc>
          <w:tcPr>
            <w:tcW w:type="dxa" w:w="975"/>
          </w:tcPr>
          <w:p>
            <w:r/>
            <w:r>
              <w:rPr>
                <w:sz w:val="18"/>
              </w:rPr>
              <w:t>Bundesagentur</w:t>
            </w:r>
          </w:p>
        </w:tc>
        <w:tc>
          <w:tcPr>
            <w:tcW w:type="dxa" w:w="975"/>
          </w:tcPr>
          <w:p>
            <w:r/>
            <w:r>
              <w:rPr>
                <w:sz w:val="18"/>
              </w:rPr>
              <w:t>None (1%)</w:t>
            </w:r>
          </w:p>
        </w:tc>
        <w:tc>
          <w:tcPr>
            <w:tcW w:type="dxa" w:w="975"/>
          </w:tcPr>
          <w:p>
            <w:r/>
            <w:r>
              <w:rPr>
                <w:sz w:val="18"/>
              </w:rPr>
              <w:t>None (1%)</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(1%)</w:t>
            </w:r>
          </w:p>
        </w:tc>
        <w:tc>
          <w:tcPr>
            <w:tcW w:type="dxa" w:w="975"/>
          </w:tcPr>
          <w:p>
            <w:r/>
            <w:r>
              <w:rPr>
                <w:sz w:val="18"/>
              </w:rPr>
              <w:t>High (97%)</w:t>
            </w:r>
          </w:p>
        </w:tc>
      </w:tr>
      <w:tr>
        <w:tc>
          <w:tcPr>
            <w:tcW w:type="dxa" w:w="975"/>
          </w:tcPr>
          <w:p>
            <w:r/>
            <w:r>
              <w:rPr>
                <w:sz w:val="18"/>
              </w:rPr>
              <w:t>Reed</w:t>
            </w:r>
          </w:p>
        </w:tc>
        <w:tc>
          <w:tcPr>
            <w:tcW w:type="dxa" w:w="975"/>
          </w:tcPr>
          <w:p>
            <w:r/>
            <w:r>
              <w:rPr>
                <w:sz w:val="18"/>
              </w:rPr>
              <w:t>Minimal (2%)</w:t>
            </w:r>
          </w:p>
        </w:tc>
        <w:tc>
          <w:tcPr>
            <w:tcW w:type="dxa" w:w="975"/>
          </w:tcPr>
          <w:p>
            <w:r/>
            <w:r>
              <w:rPr>
                <w:sz w:val="18"/>
              </w:rPr>
              <w:t>Minimal (4%)</w:t>
            </w:r>
          </w:p>
        </w:tc>
        <w:tc>
          <w:tcPr>
            <w:tcW w:type="dxa" w:w="975"/>
          </w:tcPr>
          <w:p>
            <w:r/>
            <w:r>
              <w:rPr>
                <w:sz w:val="18"/>
              </w:rPr>
              <w:t>None (0%)</w:t>
            </w:r>
          </w:p>
        </w:tc>
        <w:tc>
          <w:tcPr>
            <w:tcW w:type="dxa" w:w="975"/>
          </w:tcPr>
          <w:p>
            <w:r/>
            <w:r>
              <w:rPr>
                <w:sz w:val="18"/>
              </w:rPr>
              <w:t>Minimal (1%)</w:t>
            </w:r>
          </w:p>
        </w:tc>
        <w:tc>
          <w:tcPr>
            <w:tcW w:type="dxa" w:w="975"/>
          </w:tcPr>
          <w:p>
            <w:r/>
            <w:r>
              <w:rPr>
                <w:sz w:val="18"/>
              </w:rPr>
              <w:t>None (0%)</w:t>
            </w:r>
          </w:p>
        </w:tc>
        <w:tc>
          <w:tcPr>
            <w:tcW w:type="dxa" w:w="975"/>
          </w:tcPr>
          <w:p>
            <w:r/>
            <w:r>
              <w:rPr>
                <w:sz w:val="18"/>
              </w:rPr>
              <w:t>Low (5%)</w:t>
            </w:r>
          </w:p>
        </w:tc>
        <w:tc>
          <w:tcPr>
            <w:tcW w:type="dxa" w:w="975"/>
          </w:tcPr>
          <w:p>
            <w:r/>
            <w:r>
              <w:rPr>
                <w:sz w:val="18"/>
              </w:rPr>
              <w:t>None (1%)</w:t>
            </w:r>
          </w:p>
        </w:tc>
        <w:tc>
          <w:tcPr>
            <w:tcW w:type="dxa" w:w="975"/>
          </w:tcPr>
          <w:p>
            <w:r/>
            <w:r>
              <w:rPr>
                <w:sz w:val="18"/>
              </w:rPr>
              <w:t>Low (6%)</w:t>
            </w:r>
          </w:p>
        </w:tc>
        <w:tc>
          <w:tcPr>
            <w:tcW w:type="dxa" w:w="975"/>
          </w:tcPr>
          <w:p>
            <w:r/>
            <w:r>
              <w:rPr>
                <w:sz w:val="18"/>
              </w:rPr>
              <w:t>High (74%)</w:t>
            </w:r>
          </w:p>
        </w:tc>
      </w:tr>
      <w:tr>
        <w:tc>
          <w:tcPr>
            <w:tcW w:type="dxa" w:w="975"/>
          </w:tcPr>
          <w:p>
            <w:r/>
            <w:r>
              <w:rPr>
                <w:sz w:val="18"/>
              </w:rPr>
              <w:t>Ashby</w:t>
            </w:r>
          </w:p>
        </w:tc>
        <w:tc>
          <w:tcPr>
            <w:tcW w:type="dxa" w:w="975"/>
          </w:tcPr>
          <w:p>
            <w:r/>
            <w:r>
              <w:rPr>
                <w:sz w:val="18"/>
              </w:rPr>
              <w:t>Medium (24%)</w:t>
            </w:r>
          </w:p>
        </w:tc>
        <w:tc>
          <w:tcPr>
            <w:tcW w:type="dxa" w:w="975"/>
          </w:tcPr>
          <w:p>
            <w:r/>
            <w:r>
              <w:rPr>
                <w:sz w:val="18"/>
              </w:rPr>
              <w:t>Low (10%)</w:t>
            </w:r>
          </w:p>
        </w:tc>
        <w:tc>
          <w:tcPr>
            <w:tcW w:type="dxa" w:w="975"/>
          </w:tcPr>
          <w:p>
            <w:r/>
            <w:r>
              <w:rPr>
                <w:sz w:val="18"/>
              </w:rPr>
              <w:t>Minimal (1%)</w:t>
            </w:r>
          </w:p>
        </w:tc>
        <w:tc>
          <w:tcPr>
            <w:tcW w:type="dxa" w:w="975"/>
          </w:tcPr>
          <w:p>
            <w:r/>
            <w:r>
              <w:rPr>
                <w:sz w:val="18"/>
              </w:rPr>
              <w:t>None (0%)</w:t>
            </w:r>
          </w:p>
        </w:tc>
        <w:tc>
          <w:tcPr>
            <w:tcW w:type="dxa" w:w="975"/>
          </w:tcPr>
          <w:p>
            <w:r/>
            <w:r>
              <w:rPr>
                <w:sz w:val="18"/>
              </w:rPr>
              <w:t>None (0%)</w:t>
            </w:r>
          </w:p>
        </w:tc>
        <w:tc>
          <w:tcPr>
            <w:tcW w:type="dxa" w:w="975"/>
          </w:tcPr>
          <w:p>
            <w:r/>
            <w:r>
              <w:rPr>
                <w:sz w:val="18"/>
              </w:rPr>
              <w:t>Minimal (5%)</w:t>
            </w:r>
          </w:p>
        </w:tc>
        <w:tc>
          <w:tcPr>
            <w:tcW w:type="dxa" w:w="975"/>
          </w:tcPr>
          <w:p>
            <w:r/>
            <w:r>
              <w:rPr>
                <w:sz w:val="18"/>
              </w:rPr>
              <w:t>Minimal (2%)</w:t>
            </w:r>
          </w:p>
        </w:tc>
        <w:tc>
          <w:tcPr>
            <w:tcW w:type="dxa" w:w="975"/>
          </w:tcPr>
          <w:p>
            <w:r/>
            <w:r>
              <w:rPr>
                <w:sz w:val="18"/>
              </w:rPr>
              <w:t>Low (8%)</w:t>
            </w:r>
          </w:p>
        </w:tc>
        <w:tc>
          <w:tcPr>
            <w:tcW w:type="dxa" w:w="975"/>
          </w:tcPr>
          <w:p>
            <w:r/>
            <w:r>
              <w:rPr>
                <w:sz w:val="18"/>
              </w:rPr>
              <w:t>High (47%)</w:t>
            </w:r>
          </w:p>
        </w:tc>
      </w:tr>
      <w:tr>
        <w:tc>
          <w:tcPr>
            <w:tcW w:type="dxa" w:w="975"/>
          </w:tcPr>
          <w:p>
            <w:r/>
            <w:r>
              <w:rPr>
                <w:sz w:val="18"/>
              </w:rPr>
              <w:t>Workable</w:t>
            </w:r>
          </w:p>
        </w:tc>
        <w:tc>
          <w:tcPr>
            <w:tcW w:type="dxa" w:w="975"/>
          </w:tcPr>
          <w:p>
            <w:r/>
            <w:r>
              <w:rPr>
                <w:sz w:val="18"/>
              </w:rPr>
              <w:t>Low (11%)</w:t>
            </w:r>
          </w:p>
        </w:tc>
        <w:tc>
          <w:tcPr>
            <w:tcW w:type="dxa" w:w="975"/>
          </w:tcPr>
          <w:p>
            <w:r/>
            <w:r>
              <w:rPr>
                <w:sz w:val="18"/>
              </w:rPr>
              <w:t>Low (8%)</w:t>
            </w:r>
          </w:p>
        </w:tc>
        <w:tc>
          <w:tcPr>
            <w:tcW w:type="dxa" w:w="975"/>
          </w:tcPr>
          <w:p>
            <w:r/>
            <w:r>
              <w:rPr>
                <w:sz w:val="18"/>
              </w:rPr>
              <w:t>None (1%)</w:t>
            </w:r>
          </w:p>
        </w:tc>
        <w:tc>
          <w:tcPr>
            <w:tcW w:type="dxa" w:w="975"/>
          </w:tcPr>
          <w:p>
            <w:r/>
            <w:r>
              <w:rPr>
                <w:sz w:val="18"/>
              </w:rPr>
              <w:t>Minimal (4%)</w:t>
            </w:r>
          </w:p>
        </w:tc>
        <w:tc>
          <w:tcPr>
            <w:tcW w:type="dxa" w:w="975"/>
          </w:tcPr>
          <w:p>
            <w:r/>
            <w:r>
              <w:rPr>
                <w:sz w:val="18"/>
              </w:rPr>
              <w:t>None (0%)</w:t>
            </w:r>
          </w:p>
        </w:tc>
        <w:tc>
          <w:tcPr>
            <w:tcW w:type="dxa" w:w="975"/>
          </w:tcPr>
          <w:p>
            <w:r/>
            <w:r>
              <w:rPr>
                <w:sz w:val="18"/>
              </w:rPr>
              <w:t>Minimal (3%)</w:t>
            </w:r>
          </w:p>
        </w:tc>
        <w:tc>
          <w:tcPr>
            <w:tcW w:type="dxa" w:w="975"/>
          </w:tcPr>
          <w:p>
            <w:r/>
            <w:r>
              <w:rPr>
                <w:sz w:val="18"/>
              </w:rPr>
              <w:t>Minimal (2%)</w:t>
            </w:r>
          </w:p>
        </w:tc>
        <w:tc>
          <w:tcPr>
            <w:tcW w:type="dxa" w:w="975"/>
          </w:tcPr>
          <w:p>
            <w:r/>
            <w:r>
              <w:rPr>
                <w:sz w:val="18"/>
              </w:rPr>
              <w:t>Low (9%)</w:t>
            </w:r>
          </w:p>
        </w:tc>
        <w:tc>
          <w:tcPr>
            <w:tcW w:type="dxa" w:w="975"/>
          </w:tcPr>
          <w:p>
            <w:r/>
            <w:r>
              <w:rPr>
                <w:sz w:val="18"/>
              </w:rPr>
              <w:t>High (56%)</w:t>
            </w:r>
          </w:p>
        </w:tc>
      </w:tr>
      <w:tr>
        <w:tc>
          <w:tcPr>
            <w:tcW w:type="dxa" w:w="975"/>
          </w:tcPr>
          <w:p>
            <w:r/>
            <w:r>
              <w:rPr>
                <w:sz w:val="18"/>
              </w:rPr>
              <w:t>Jooble</w:t>
            </w:r>
          </w:p>
        </w:tc>
        <w:tc>
          <w:tcPr>
            <w:tcW w:type="dxa" w:w="975"/>
          </w:tcPr>
          <w:p>
            <w:r/>
            <w:r>
              <w:rPr>
                <w:sz w:val="18"/>
              </w:rPr>
              <w:t>None (0%)</w:t>
            </w:r>
          </w:p>
        </w:tc>
        <w:tc>
          <w:tcPr>
            <w:tcW w:type="dxa" w:w="975"/>
          </w:tcPr>
          <w:p>
            <w:r/>
            <w:r>
              <w:rPr>
                <w:sz w:val="18"/>
              </w:rPr>
              <w:t>Minimal (1%)</w:t>
            </w:r>
          </w:p>
        </w:tc>
        <w:tc>
          <w:tcPr>
            <w:tcW w:type="dxa" w:w="975"/>
          </w:tcPr>
          <w:p>
            <w:r/>
            <w:r>
              <w:rPr>
                <w:sz w:val="18"/>
              </w:rPr>
              <w:t>None (0%)</w:t>
            </w:r>
          </w:p>
        </w:tc>
        <w:tc>
          <w:tcPr>
            <w:tcW w:type="dxa" w:w="975"/>
          </w:tcPr>
          <w:p>
            <w:r/>
            <w:r>
              <w:rPr>
                <w:sz w:val="18"/>
              </w:rPr>
              <w:t>Minimal (3%)</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Minimal (4%)</w:t>
            </w:r>
          </w:p>
        </w:tc>
        <w:tc>
          <w:tcPr>
            <w:tcW w:type="dxa" w:w="975"/>
          </w:tcPr>
          <w:p>
            <w:r/>
            <w:r>
              <w:rPr>
                <w:sz w:val="18"/>
              </w:rPr>
              <w:t>High (90%)</w:t>
            </w:r>
          </w:p>
        </w:tc>
      </w:tr>
      <w:tr>
        <w:tc>
          <w:tcPr>
            <w:tcW w:type="dxa" w:w="975"/>
          </w:tcPr>
          <w:p>
            <w:r/>
            <w:r>
              <w:rPr>
                <w:sz w:val="18"/>
              </w:rPr>
              <w:t>Himalayas</w:t>
            </w:r>
          </w:p>
        </w:tc>
        <w:tc>
          <w:tcPr>
            <w:tcW w:type="dxa" w:w="975"/>
          </w:tcPr>
          <w:p>
            <w:r/>
            <w:r>
              <w:rPr>
                <w:sz w:val="18"/>
              </w:rPr>
              <w:t>Medium (16%)</w:t>
            </w:r>
          </w:p>
        </w:tc>
        <w:tc>
          <w:tcPr>
            <w:tcW w:type="dxa" w:w="975"/>
          </w:tcPr>
          <w:p>
            <w:r/>
            <w:r>
              <w:rPr>
                <w:sz w:val="18"/>
              </w:rPr>
              <w:t>Low (9%)</w:t>
            </w:r>
          </w:p>
        </w:tc>
        <w:tc>
          <w:tcPr>
            <w:tcW w:type="dxa" w:w="975"/>
          </w:tcPr>
          <w:p>
            <w:r/>
            <w:r>
              <w:rPr>
                <w:sz w:val="18"/>
              </w:rPr>
              <w:t>None (1%)</w:t>
            </w:r>
          </w:p>
        </w:tc>
        <w:tc>
          <w:tcPr>
            <w:tcW w:type="dxa" w:w="975"/>
          </w:tcPr>
          <w:p>
            <w:r/>
            <w:r>
              <w:rPr>
                <w:sz w:val="18"/>
              </w:rPr>
              <w:t>Low (12%)</w:t>
            </w:r>
          </w:p>
        </w:tc>
        <w:tc>
          <w:tcPr>
            <w:tcW w:type="dxa" w:w="975"/>
          </w:tcPr>
          <w:p>
            <w:r/>
            <w:r>
              <w:rPr>
                <w:sz w:val="18"/>
              </w:rPr>
              <w:t>None (1%)</w:t>
            </w:r>
          </w:p>
        </w:tc>
        <w:tc>
          <w:tcPr>
            <w:tcW w:type="dxa" w:w="975"/>
          </w:tcPr>
          <w:p>
            <w:r/>
            <w:r>
              <w:rPr>
                <w:sz w:val="18"/>
              </w:rPr>
              <w:t>Minimal (4%)</w:t>
            </w:r>
          </w:p>
        </w:tc>
        <w:tc>
          <w:tcPr>
            <w:tcW w:type="dxa" w:w="975"/>
          </w:tcPr>
          <w:p>
            <w:r/>
            <w:r>
              <w:rPr>
                <w:sz w:val="18"/>
              </w:rPr>
              <w:t>Minimal (3%)</w:t>
            </w:r>
          </w:p>
        </w:tc>
        <w:tc>
          <w:tcPr>
            <w:tcW w:type="dxa" w:w="975"/>
          </w:tcPr>
          <w:p>
            <w:r/>
            <w:r>
              <w:rPr>
                <w:sz w:val="18"/>
              </w:rPr>
              <w:t>Low (11%)</w:t>
            </w:r>
          </w:p>
        </w:tc>
        <w:tc>
          <w:tcPr>
            <w:tcW w:type="dxa" w:w="975"/>
          </w:tcPr>
          <w:p>
            <w:r/>
            <w:r>
              <w:rPr>
                <w:sz w:val="18"/>
              </w:rPr>
              <w:t>Medium (38%)</w:t>
            </w:r>
          </w:p>
        </w:tc>
      </w:tr>
      <w:tr>
        <w:tc>
          <w:tcPr>
            <w:tcW w:type="dxa" w:w="975"/>
          </w:tcPr>
          <w:p>
            <w:r/>
            <w:r>
              <w:rPr>
                <w:sz w:val="18"/>
              </w:rPr>
              <w:t>Adzuna</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High (69%)</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Medium (16%)</w:t>
            </w:r>
          </w:p>
        </w:tc>
        <w:tc>
          <w:tcPr>
            <w:tcW w:type="dxa" w:w="975"/>
          </w:tcPr>
          <w:p>
            <w:r/>
            <w:r>
              <w:rPr>
                <w:sz w:val="18"/>
              </w:rPr>
              <w:t>Low (13%)</w:t>
            </w:r>
          </w:p>
        </w:tc>
      </w:tr>
      <w:tr>
        <w:tc>
          <w:tcPr>
            <w:tcW w:type="dxa" w:w="975"/>
          </w:tcPr>
          <w:p>
            <w:r/>
            <w:r>
              <w:rPr>
                <w:sz w:val="18"/>
              </w:rPr>
              <w:t>The Muse</w:t>
            </w:r>
          </w:p>
        </w:tc>
        <w:tc>
          <w:tcPr>
            <w:tcW w:type="dxa" w:w="975"/>
          </w:tcPr>
          <w:p>
            <w:r/>
            <w:r>
              <w:rPr>
                <w:sz w:val="18"/>
              </w:rPr>
              <w:t>Low (12%)</w:t>
            </w:r>
          </w:p>
        </w:tc>
        <w:tc>
          <w:tcPr>
            <w:tcW w:type="dxa" w:w="975"/>
          </w:tcPr>
          <w:p>
            <w:r/>
            <w:r>
              <w:rPr>
                <w:sz w:val="18"/>
              </w:rPr>
              <w:t>Low (7%)</w:t>
            </w:r>
          </w:p>
        </w:tc>
        <w:tc>
          <w:tcPr>
            <w:tcW w:type="dxa" w:w="975"/>
          </w:tcPr>
          <w:p>
            <w:r/>
            <w:r>
              <w:rPr>
                <w:sz w:val="18"/>
              </w:rPr>
              <w:t>None (0%)</w:t>
            </w:r>
          </w:p>
        </w:tc>
        <w:tc>
          <w:tcPr>
            <w:tcW w:type="dxa" w:w="975"/>
          </w:tcPr>
          <w:p>
            <w:r/>
            <w:r>
              <w:rPr>
                <w:sz w:val="18"/>
              </w:rPr>
              <w:t>Low (13%)</w:t>
            </w:r>
          </w:p>
        </w:tc>
        <w:tc>
          <w:tcPr>
            <w:tcW w:type="dxa" w:w="975"/>
          </w:tcPr>
          <w:p>
            <w:r/>
            <w:r>
              <w:rPr>
                <w:sz w:val="18"/>
              </w:rPr>
              <w:t>None (0%)</w:t>
            </w:r>
          </w:p>
        </w:tc>
        <w:tc>
          <w:tcPr>
            <w:tcW w:type="dxa" w:w="975"/>
          </w:tcPr>
          <w:p>
            <w:r/>
            <w:r>
              <w:rPr>
                <w:sz w:val="18"/>
              </w:rPr>
              <w:t>Minimal (1%)</w:t>
            </w:r>
          </w:p>
        </w:tc>
        <w:tc>
          <w:tcPr>
            <w:tcW w:type="dxa" w:w="975"/>
          </w:tcPr>
          <w:p>
            <w:r/>
            <w:r>
              <w:rPr>
                <w:sz w:val="18"/>
              </w:rPr>
              <w:t>Low (6%)</w:t>
            </w:r>
          </w:p>
        </w:tc>
        <w:tc>
          <w:tcPr>
            <w:tcW w:type="dxa" w:w="975"/>
          </w:tcPr>
          <w:p>
            <w:r/>
            <w:r>
              <w:rPr>
                <w:sz w:val="18"/>
              </w:rPr>
              <w:t>Low (5%)</w:t>
            </w:r>
          </w:p>
        </w:tc>
        <w:tc>
          <w:tcPr>
            <w:tcW w:type="dxa" w:w="975"/>
          </w:tcPr>
          <w:p>
            <w:r/>
            <w:r>
              <w:rPr>
                <w:sz w:val="18"/>
              </w:rPr>
              <w:t>High (54%)</w:t>
            </w:r>
          </w:p>
        </w:tc>
      </w:tr>
      <w:tr>
        <w:tc>
          <w:tcPr>
            <w:tcW w:type="dxa" w:w="975"/>
          </w:tcPr>
          <w:p>
            <w:r/>
            <w:r>
              <w:rPr>
                <w:sz w:val="18"/>
              </w:rPr>
              <w:t>Arbeitnow</w:t>
            </w:r>
          </w:p>
        </w:tc>
        <w:tc>
          <w:tcPr>
            <w:tcW w:type="dxa" w:w="975"/>
          </w:tcPr>
          <w:p>
            <w:r/>
            <w:r>
              <w:rPr>
                <w:sz w:val="18"/>
              </w:rPr>
              <w:t>Low (11%)</w:t>
            </w:r>
          </w:p>
        </w:tc>
        <w:tc>
          <w:tcPr>
            <w:tcW w:type="dxa" w:w="975"/>
          </w:tcPr>
          <w:p>
            <w:r/>
            <w:r>
              <w:rPr>
                <w:sz w:val="18"/>
              </w:rPr>
              <w:t>Minimal (4%)</w:t>
            </w:r>
          </w:p>
        </w:tc>
        <w:tc>
          <w:tcPr>
            <w:tcW w:type="dxa" w:w="975"/>
          </w:tcPr>
          <w:p>
            <w:r/>
            <w:r>
              <w:rPr>
                <w:sz w:val="18"/>
              </w:rPr>
              <w:t>None (1%)</w:t>
            </w:r>
          </w:p>
        </w:tc>
        <w:tc>
          <w:tcPr>
            <w:tcW w:type="dxa" w:w="975"/>
          </w:tcPr>
          <w:p>
            <w:r/>
            <w:r>
              <w:rPr>
                <w:sz w:val="18"/>
              </w:rPr>
              <w:t>None (0%)</w:t>
            </w:r>
          </w:p>
        </w:tc>
        <w:tc>
          <w:tcPr>
            <w:tcW w:type="dxa" w:w="975"/>
          </w:tcPr>
          <w:p>
            <w:r/>
            <w:r>
              <w:rPr>
                <w:sz w:val="18"/>
              </w:rPr>
              <w:t>None (0%)</w:t>
            </w:r>
          </w:p>
        </w:tc>
        <w:tc>
          <w:tcPr>
            <w:tcW w:type="dxa" w:w="975"/>
          </w:tcPr>
          <w:p>
            <w:r/>
            <w:r>
              <w:rPr>
                <w:sz w:val="18"/>
              </w:rPr>
              <w:t>Minimal (3%)</w:t>
            </w:r>
          </w:p>
        </w:tc>
        <w:tc>
          <w:tcPr>
            <w:tcW w:type="dxa" w:w="975"/>
          </w:tcPr>
          <w:p>
            <w:r/>
            <w:r>
              <w:rPr>
                <w:sz w:val="18"/>
              </w:rPr>
              <w:t>Minimal (1%)</w:t>
            </w:r>
          </w:p>
        </w:tc>
        <w:tc>
          <w:tcPr>
            <w:tcW w:type="dxa" w:w="975"/>
          </w:tcPr>
          <w:p>
            <w:r/>
            <w:r>
              <w:rPr>
                <w:sz w:val="18"/>
              </w:rPr>
              <w:t>Minimal (4%)</w:t>
            </w:r>
          </w:p>
        </w:tc>
        <w:tc>
          <w:tcPr>
            <w:tcW w:type="dxa" w:w="975"/>
          </w:tcPr>
          <w:p>
            <w:r/>
            <w:r>
              <w:rPr>
                <w:sz w:val="18"/>
              </w:rPr>
              <w:t>High (69%)</w:t>
            </w:r>
          </w:p>
        </w:tc>
      </w:tr>
      <w:tr>
        <w:tc>
          <w:tcPr>
            <w:tcW w:type="dxa" w:w="975"/>
          </w:tcPr>
          <w:p>
            <w:r/>
            <w:r>
              <w:rPr>
                <w:sz w:val="18"/>
              </w:rPr>
              <w:t>Teamtailor</w:t>
            </w:r>
          </w:p>
        </w:tc>
        <w:tc>
          <w:tcPr>
            <w:tcW w:type="dxa" w:w="975"/>
          </w:tcPr>
          <w:p>
            <w:r/>
            <w:r>
              <w:rPr>
                <w:sz w:val="18"/>
              </w:rPr>
              <w:t>Low (11%)</w:t>
            </w:r>
          </w:p>
        </w:tc>
        <w:tc>
          <w:tcPr>
            <w:tcW w:type="dxa" w:w="975"/>
          </w:tcPr>
          <w:p>
            <w:r/>
            <w:r>
              <w:rPr>
                <w:sz w:val="18"/>
              </w:rPr>
              <w:t>Low (7%)</w:t>
            </w:r>
          </w:p>
        </w:tc>
        <w:tc>
          <w:tcPr>
            <w:tcW w:type="dxa" w:w="975"/>
          </w:tcPr>
          <w:p>
            <w:r/>
            <w:r>
              <w:rPr>
                <w:sz w:val="18"/>
              </w:rPr>
              <w:t>None (0%)</w:t>
            </w:r>
          </w:p>
        </w:tc>
        <w:tc>
          <w:tcPr>
            <w:tcW w:type="dxa" w:w="975"/>
          </w:tcPr>
          <w:p>
            <w:r/>
            <w:r>
              <w:rPr>
                <w:sz w:val="18"/>
              </w:rPr>
              <w:t>Low (7%)</w:t>
            </w:r>
          </w:p>
        </w:tc>
        <w:tc>
          <w:tcPr>
            <w:tcW w:type="dxa" w:w="975"/>
          </w:tcPr>
          <w:p>
            <w:r/>
            <w:r>
              <w:rPr>
                <w:sz w:val="18"/>
              </w:rPr>
              <w:t>None (0%)</w:t>
            </w:r>
          </w:p>
        </w:tc>
        <w:tc>
          <w:tcPr>
            <w:tcW w:type="dxa" w:w="975"/>
          </w:tcPr>
          <w:p>
            <w:r/>
            <w:r>
              <w:rPr>
                <w:sz w:val="18"/>
              </w:rPr>
              <w:t>Low (5%)</w:t>
            </w:r>
          </w:p>
        </w:tc>
        <w:tc>
          <w:tcPr>
            <w:tcW w:type="dxa" w:w="975"/>
          </w:tcPr>
          <w:p>
            <w:r/>
            <w:r>
              <w:rPr>
                <w:sz w:val="18"/>
              </w:rPr>
              <w:t>Minimal (2%)</w:t>
            </w:r>
          </w:p>
        </w:tc>
        <w:tc>
          <w:tcPr>
            <w:tcW w:type="dxa" w:w="975"/>
          </w:tcPr>
          <w:p>
            <w:r/>
            <w:r>
              <w:rPr>
                <w:sz w:val="18"/>
              </w:rPr>
              <w:t>Medium (15%)</w:t>
            </w:r>
          </w:p>
        </w:tc>
        <w:tc>
          <w:tcPr>
            <w:tcW w:type="dxa" w:w="975"/>
          </w:tcPr>
          <w:p>
            <w:r/>
            <w:r>
              <w:rPr>
                <w:sz w:val="18"/>
              </w:rPr>
              <w:t>High (50%)</w:t>
            </w:r>
          </w:p>
        </w:tc>
      </w:tr>
      <w:tr>
        <w:tc>
          <w:tcPr>
            <w:tcW w:type="dxa" w:w="975"/>
          </w:tcPr>
          <w:p>
            <w:r/>
            <w:r>
              <w:rPr>
                <w:sz w:val="18"/>
              </w:rPr>
              <w:t>RemoteOK</w:t>
            </w:r>
          </w:p>
        </w:tc>
        <w:tc>
          <w:tcPr>
            <w:tcW w:type="dxa" w:w="975"/>
          </w:tcPr>
          <w:p>
            <w:r/>
            <w:r>
              <w:rPr>
                <w:sz w:val="18"/>
              </w:rPr>
              <w:t>Medium (22%)</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None (0%)</w:t>
            </w:r>
          </w:p>
        </w:tc>
        <w:tc>
          <w:tcPr>
            <w:tcW w:type="dxa" w:w="975"/>
          </w:tcPr>
          <w:p>
            <w:r/>
            <w:r>
              <w:rPr>
                <w:sz w:val="18"/>
              </w:rPr>
              <w:t>Medium (17%)</w:t>
            </w:r>
          </w:p>
        </w:tc>
        <w:tc>
          <w:tcPr>
            <w:tcW w:type="dxa" w:w="975"/>
          </w:tcPr>
          <w:p>
            <w:r/>
            <w:r>
              <w:rPr>
                <w:sz w:val="18"/>
              </w:rPr>
              <w:t>Medium (18%)</w:t>
            </w:r>
          </w:p>
        </w:tc>
        <w:tc>
          <w:tcPr>
            <w:tcW w:type="dxa" w:w="975"/>
          </w:tcPr>
          <w:p>
            <w:r/>
            <w:r>
              <w:rPr>
                <w:sz w:val="18"/>
              </w:rPr>
              <w:t>Medium (35%)</w:t>
            </w:r>
          </w:p>
        </w:tc>
      </w:tr>
      <w:tr>
        <w:tc>
          <w:tcPr>
            <w:tcW w:type="dxa" w:w="975"/>
          </w:tcPr>
          <w:p>
            <w:r/>
            <w:r>
              <w:rPr>
                <w:sz w:val="18"/>
              </w:rPr>
              <w:t>Jobicy</w:t>
            </w:r>
          </w:p>
        </w:tc>
        <w:tc>
          <w:tcPr>
            <w:tcW w:type="dxa" w:w="975"/>
          </w:tcPr>
          <w:p>
            <w:r/>
            <w:r>
              <w:rPr>
                <w:sz w:val="18"/>
              </w:rPr>
              <w:t>Medium (23%)</w:t>
            </w:r>
          </w:p>
        </w:tc>
        <w:tc>
          <w:tcPr>
            <w:tcW w:type="dxa" w:w="975"/>
          </w:tcPr>
          <w:p>
            <w:r/>
            <w:r>
              <w:rPr>
                <w:sz w:val="18"/>
              </w:rPr>
              <w:t>Low (13%)</w:t>
            </w:r>
          </w:p>
        </w:tc>
        <w:tc>
          <w:tcPr>
            <w:tcW w:type="dxa" w:w="975"/>
          </w:tcPr>
          <w:p>
            <w:r/>
            <w:r>
              <w:rPr>
                <w:sz w:val="18"/>
              </w:rPr>
              <w:t>None (0%)</w:t>
            </w:r>
          </w:p>
        </w:tc>
        <w:tc>
          <w:tcPr>
            <w:tcW w:type="dxa" w:w="975"/>
          </w:tcPr>
          <w:p>
            <w:r/>
            <w:r>
              <w:rPr>
                <w:sz w:val="18"/>
              </w:rPr>
              <w:t>Low (5%)</w:t>
            </w:r>
          </w:p>
        </w:tc>
        <w:tc>
          <w:tcPr>
            <w:tcW w:type="dxa" w:w="975"/>
          </w:tcPr>
          <w:p>
            <w:r/>
            <w:r>
              <w:rPr>
                <w:sz w:val="18"/>
              </w:rPr>
              <w:t>None (0%)</w:t>
            </w:r>
          </w:p>
        </w:tc>
        <w:tc>
          <w:tcPr>
            <w:tcW w:type="dxa" w:w="975"/>
          </w:tcPr>
          <w:p>
            <w:r/>
            <w:r>
              <w:rPr>
                <w:sz w:val="18"/>
              </w:rPr>
              <w:t>Minimal (4%)</w:t>
            </w:r>
          </w:p>
        </w:tc>
        <w:tc>
          <w:tcPr>
            <w:tcW w:type="dxa" w:w="975"/>
          </w:tcPr>
          <w:p>
            <w:r/>
            <w:r>
              <w:rPr>
                <w:sz w:val="18"/>
              </w:rPr>
              <w:t>Minimal (2%)</w:t>
            </w:r>
          </w:p>
        </w:tc>
        <w:tc>
          <w:tcPr>
            <w:tcW w:type="dxa" w:w="975"/>
          </w:tcPr>
          <w:p>
            <w:r/>
            <w:r>
              <w:rPr>
                <w:sz w:val="18"/>
              </w:rPr>
              <w:t>Medium (16%)</w:t>
            </w:r>
          </w:p>
        </w:tc>
        <w:tc>
          <w:tcPr>
            <w:tcW w:type="dxa" w:w="975"/>
          </w:tcPr>
          <w:p>
            <w:r/>
            <w:r>
              <w:rPr>
                <w:sz w:val="18"/>
              </w:rPr>
              <w:t>Medium (30%)</w:t>
            </w:r>
          </w:p>
        </w:tc>
      </w:tr>
    </w:tbl>
    <w:p>
      <w:pPr>
        <w:jc w:val="center"/>
      </w:pPr>
      <w:r>
        <w:drawing>
          <wp:inline xmlns:a="http://schemas.openxmlformats.org/drawingml/2006/main" xmlns:pic="http://schemas.openxmlformats.org/drawingml/2006/picture">
            <wp:extent cx="5760720" cy="4896612"/>
            <wp:docPr id="19" name="Picture 19"/>
            <wp:cNvGraphicFramePr>
              <a:graphicFrameLocks noChangeAspect="1"/>
            </wp:cNvGraphicFramePr>
            <a:graphic>
              <a:graphicData uri="http://schemas.openxmlformats.org/drawingml/2006/picture">
                <pic:pic>
                  <pic:nvPicPr>
                    <pic:cNvPr id="0" name="provider_category_heatmap.png"/>
                    <pic:cNvPicPr/>
                  </pic:nvPicPr>
                  <pic:blipFill>
                    <a:blip r:embed="rId28"/>
                    <a:stretch>
                      <a:fillRect/>
                    </a:stretch>
                  </pic:blipFill>
                  <pic:spPr>
                    <a:xfrm>
                      <a:off x="0" y="0"/>
                      <a:ext cx="5760720" cy="4896612"/>
                    </a:xfrm>
                    <a:prstGeom prst="rect"/>
                  </pic:spPr>
                </pic:pic>
              </a:graphicData>
            </a:graphic>
          </wp:inline>
        </w:drawing>
      </w:r>
    </w:p>
    <w:p>
      <w:pPr>
        <w:jc w:val="center"/>
      </w:pPr>
      <w:r>
        <w:rPr>
          <w:i/>
          <w:sz w:val="18"/>
        </w:rPr>
        <w:t>Figure 19. Provider x job category heatmap (row % of each provider's own jobs).</w:t>
      </w:r>
    </w:p>
    <w:p>
      <w:r>
        <w:t>Which providers specialize in which categories: SmartRecruiters is the largest single source of Operations (8,073 jobs) and Customer Support (10,330 jobs) postings, driven by its large multi-location retail/food-service boards; Greenhouse and Ashby are the only providers reaching a "Medium/High" Tech share (24% each) of their own jobs, reflecting their AI/SaaS-heavy curated company lists; USAJOBS and Adzuna concentrate unusually heavily on Healthcare (21% and 69% of their own jobs respectively).</w:t>
      </w:r>
    </w:p>
    <w:p>
      <w:r>
        <w:rPr>
          <w:b/>
          <w:sz w:val="26"/>
        </w:rPr>
        <w:t>Part 4. Best Provider by Region</w:t>
      </w:r>
    </w:p>
    <w:p>
      <w:r>
        <w:t>For each of the six primary target regions plus the United States, the top three providers by absolute job count, an honest coverage-quality assessment, the reason for the current ranking, and the expected growth opportunity (drawn from research/api_analysis.md Sections 5, 9-11, 17-18, and 20).</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sz w:val="18"/>
              </w:rPr>
              <w:t>Region</w:t>
            </w:r>
          </w:p>
        </w:tc>
        <w:tc>
          <w:tcPr>
            <w:tcW w:type="dxa" w:w="1392"/>
          </w:tcPr>
          <w:p>
            <w:r/>
            <w:r>
              <w:rPr>
                <w:b/>
                <w:sz w:val="18"/>
              </w:rPr>
              <w:t>Best Existing Provider</w:t>
            </w:r>
          </w:p>
        </w:tc>
        <w:tc>
          <w:tcPr>
            <w:tcW w:type="dxa" w:w="1392"/>
          </w:tcPr>
          <w:p>
            <w:r/>
            <w:r>
              <w:rPr>
                <w:b/>
                <w:sz w:val="18"/>
              </w:rPr>
              <w:t>Second Best</w:t>
            </w:r>
          </w:p>
        </w:tc>
        <w:tc>
          <w:tcPr>
            <w:tcW w:type="dxa" w:w="1392"/>
          </w:tcPr>
          <w:p>
            <w:r/>
            <w:r>
              <w:rPr>
                <w:b/>
                <w:sz w:val="18"/>
              </w:rPr>
              <w:t>Third Best</w:t>
            </w:r>
          </w:p>
        </w:tc>
        <w:tc>
          <w:tcPr>
            <w:tcW w:type="dxa" w:w="1392"/>
          </w:tcPr>
          <w:p>
            <w:r/>
            <w:r>
              <w:rPr>
                <w:b/>
                <w:sz w:val="18"/>
              </w:rPr>
              <w:t>Coverage Quality</w:t>
            </w:r>
          </w:p>
        </w:tc>
        <w:tc>
          <w:tcPr>
            <w:tcW w:type="dxa" w:w="1392"/>
          </w:tcPr>
          <w:p>
            <w:r/>
            <w:r>
              <w:rPr>
                <w:b/>
                <w:sz w:val="18"/>
              </w:rPr>
              <w:t>Reason</w:t>
            </w:r>
          </w:p>
        </w:tc>
        <w:tc>
          <w:tcPr>
            <w:tcW w:type="dxa" w:w="1392"/>
          </w:tcPr>
          <w:p>
            <w:r/>
            <w:r>
              <w:rPr>
                <w:b/>
                <w:sz w:val="18"/>
              </w:rPr>
              <w:t>Expected Growth Opportunity</w:t>
            </w:r>
          </w:p>
        </w:tc>
      </w:tr>
      <w:tr>
        <w:tc>
          <w:tcPr>
            <w:tcW w:type="dxa" w:w="1392"/>
          </w:tcPr>
          <w:p>
            <w:r/>
            <w:r>
              <w:rPr>
                <w:sz w:val="18"/>
              </w:rPr>
              <w:t>United States</w:t>
            </w:r>
          </w:p>
        </w:tc>
        <w:tc>
          <w:tcPr>
            <w:tcW w:type="dxa" w:w="1392"/>
          </w:tcPr>
          <w:p>
            <w:r/>
            <w:r>
              <w:rPr>
                <w:sz w:val="18"/>
              </w:rPr>
              <w:t>SmartRecruiters (40,781)</w:t>
            </w:r>
          </w:p>
        </w:tc>
        <w:tc>
          <w:tcPr>
            <w:tcW w:type="dxa" w:w="1392"/>
          </w:tcPr>
          <w:p>
            <w:r/>
            <w:r>
              <w:rPr>
                <w:sz w:val="18"/>
              </w:rPr>
              <w:t>Greenhouse (13,088)</w:t>
            </w:r>
          </w:p>
        </w:tc>
        <w:tc>
          <w:tcPr>
            <w:tcW w:type="dxa" w:w="1392"/>
          </w:tcPr>
          <w:p>
            <w:r/>
            <w:r>
              <w:rPr>
                <w:sz w:val="18"/>
              </w:rPr>
              <w:t>Lever (11,200)</w:t>
            </w:r>
          </w:p>
        </w:tc>
        <w:tc>
          <w:tcPr>
            <w:tcW w:type="dxa" w:w="1392"/>
          </w:tcPr>
          <w:p>
            <w:r/>
            <w:r>
              <w:rPr>
                <w:sz w:val="18"/>
              </w:rPr>
              <w:t>Strong</w:t>
            </w:r>
          </w:p>
        </w:tc>
        <w:tc>
          <w:tcPr>
            <w:tcW w:type="dxa" w:w="1392"/>
          </w:tcPr>
          <w:p>
            <w:r/>
            <w:r>
              <w:rPr>
                <w:sz w:val="18"/>
              </w:rPr>
              <w:t>SmartRecruiters' curated US-heavy company list plus Greenhouse/Lever's US-founded-startup customer base dominate; USAJOBS adds the entire federal layer on top.</w:t>
            </w:r>
          </w:p>
        </w:tc>
        <w:tc>
          <w:tcPr>
            <w:tcW w:type="dxa" w:w="1392"/>
          </w:tcPr>
          <w:p>
            <w:r/>
            <w:r>
              <w:rPr>
                <w:sz w:val="18"/>
              </w:rPr>
              <w:t>CareerOneStop/NLx (US non-federal, partner-gated) would add breadth without duplicating ATS coverage</w:t>
            </w:r>
          </w:p>
        </w:tc>
      </w:tr>
      <w:tr>
        <w:tc>
          <w:tcPr>
            <w:tcW w:type="dxa" w:w="1392"/>
          </w:tcPr>
          <w:p>
            <w:r/>
            <w:r>
              <w:rPr>
                <w:sz w:val="18"/>
              </w:rPr>
              <w:t>Canada</w:t>
            </w:r>
          </w:p>
        </w:tc>
        <w:tc>
          <w:tcPr>
            <w:tcW w:type="dxa" w:w="1392"/>
          </w:tcPr>
          <w:p>
            <w:r/>
            <w:r>
              <w:rPr>
                <w:sz w:val="18"/>
              </w:rPr>
              <w:t>SmartRecruiters (1,103)</w:t>
            </w:r>
          </w:p>
        </w:tc>
        <w:tc>
          <w:tcPr>
            <w:tcW w:type="dxa" w:w="1392"/>
          </w:tcPr>
          <w:p>
            <w:r/>
            <w:r>
              <w:rPr>
                <w:sz w:val="18"/>
              </w:rPr>
              <w:t>Greenhouse (946)</w:t>
            </w:r>
          </w:p>
        </w:tc>
        <w:tc>
          <w:tcPr>
            <w:tcW w:type="dxa" w:w="1392"/>
          </w:tcPr>
          <w:p>
            <w:r/>
            <w:r>
              <w:rPr>
                <w:sz w:val="18"/>
              </w:rPr>
              <w:t>Lever (495)</w:t>
            </w:r>
          </w:p>
        </w:tc>
        <w:tc>
          <w:tcPr>
            <w:tcW w:type="dxa" w:w="1392"/>
          </w:tcPr>
          <w:p>
            <w:r/>
            <w:r>
              <w:rPr>
                <w:sz w:val="18"/>
              </w:rPr>
              <w:t>Weak</w:t>
            </w:r>
          </w:p>
        </w:tc>
        <w:tc>
          <w:tcPr>
            <w:tcW w:type="dxa" w:w="1392"/>
          </w:tcPr>
          <w:p>
            <w:r/>
            <w:r>
              <w:rPr>
                <w:sz w:val="18"/>
              </w:rPr>
              <w:t>No provider in this project targets Canada specifically - all Canadian volume is incidental spillover from US-headquartered ATS customers (SmartRecruiters, Greenhouse) that happen to have Canadian offices.</w:t>
            </w:r>
          </w:p>
        </w:tc>
        <w:tc>
          <w:tcPr>
            <w:tcW w:type="dxa" w:w="1392"/>
          </w:tcPr>
          <w:p>
            <w:r/>
            <w:r>
              <w:rPr>
                <w:sz w:val="18"/>
              </w:rPr>
              <w:t>Enabling Adzuna's existing key against the `ca` country index is the fastest lever (same key, zero new integration)</w:t>
            </w:r>
          </w:p>
        </w:tc>
      </w:tr>
      <w:tr>
        <w:tc>
          <w:tcPr>
            <w:tcW w:type="dxa" w:w="1392"/>
          </w:tcPr>
          <w:p>
            <w:r/>
            <w:r>
              <w:rPr>
                <w:sz w:val="18"/>
              </w:rPr>
              <w:t>United Kingdom</w:t>
            </w:r>
          </w:p>
        </w:tc>
        <w:tc>
          <w:tcPr>
            <w:tcW w:type="dxa" w:w="1392"/>
          </w:tcPr>
          <w:p>
            <w:r/>
            <w:r>
              <w:rPr>
                <w:sz w:val="18"/>
              </w:rPr>
              <w:t>Reed (9,000)</w:t>
            </w:r>
          </w:p>
        </w:tc>
        <w:tc>
          <w:tcPr>
            <w:tcW w:type="dxa" w:w="1392"/>
          </w:tcPr>
          <w:p>
            <w:r/>
            <w:r>
              <w:rPr>
                <w:sz w:val="18"/>
              </w:rPr>
              <w:t>SmartRecruiters (3,761)</w:t>
            </w:r>
          </w:p>
        </w:tc>
        <w:tc>
          <w:tcPr>
            <w:tcW w:type="dxa" w:w="1392"/>
          </w:tcPr>
          <w:p>
            <w:r/>
            <w:r>
              <w:rPr>
                <w:sz w:val="18"/>
              </w:rPr>
              <w:t>Jooble (1,352)</w:t>
            </w:r>
          </w:p>
        </w:tc>
        <w:tc>
          <w:tcPr>
            <w:tcW w:type="dxa" w:w="1392"/>
          </w:tcPr>
          <w:p>
            <w:r/>
            <w:r>
              <w:rPr>
                <w:sz w:val="18"/>
              </w:rPr>
              <w:t>Strong but single-source-dependent</w:t>
            </w:r>
          </w:p>
        </w:tc>
        <w:tc>
          <w:tcPr>
            <w:tcW w:type="dxa" w:w="1392"/>
          </w:tcPr>
          <w:p>
            <w:r/>
            <w:r>
              <w:rPr>
                <w:sz w:val="18"/>
              </w:rPr>
              <w:t>Reed is a dedicated, UK-only board and supplies the region almost single-handedly; SmartRecruiters/Jooble contribute only incidental UK-headquartered postings.</w:t>
            </w:r>
          </w:p>
        </w:tc>
        <w:tc>
          <w:tcPr>
            <w:tcW w:type="dxa" w:w="1392"/>
          </w:tcPr>
          <w:p>
            <w:r/>
            <w:r>
              <w:rPr>
                <w:sz w:val="18"/>
              </w:rPr>
              <w:t>Adzuna `gb` would de-risk the current single-source dependency on Reed</w:t>
            </w:r>
          </w:p>
        </w:tc>
      </w:tr>
      <w:tr>
        <w:tc>
          <w:tcPr>
            <w:tcW w:type="dxa" w:w="1392"/>
          </w:tcPr>
          <w:p>
            <w:r/>
            <w:r>
              <w:rPr>
                <w:sz w:val="18"/>
              </w:rPr>
              <w:t>Europe</w:t>
            </w:r>
          </w:p>
        </w:tc>
        <w:tc>
          <w:tcPr>
            <w:tcW w:type="dxa" w:w="1392"/>
          </w:tcPr>
          <w:p>
            <w:r/>
            <w:r>
              <w:rPr>
                <w:sz w:val="18"/>
              </w:rPr>
              <w:t>Bundesagentur (9,988)</w:t>
            </w:r>
          </w:p>
        </w:tc>
        <w:tc>
          <w:tcPr>
            <w:tcW w:type="dxa" w:w="1392"/>
          </w:tcPr>
          <w:p>
            <w:r/>
            <w:r>
              <w:rPr>
                <w:sz w:val="18"/>
              </w:rPr>
              <w:t>SmartRecruiters (6,340)</w:t>
            </w:r>
          </w:p>
        </w:tc>
        <w:tc>
          <w:tcPr>
            <w:tcW w:type="dxa" w:w="1392"/>
          </w:tcPr>
          <w:p>
            <w:r/>
            <w:r>
              <w:rPr>
                <w:sz w:val="18"/>
              </w:rPr>
              <w:t>Greenhouse (1,379)</w:t>
            </w:r>
          </w:p>
        </w:tc>
        <w:tc>
          <w:tcPr>
            <w:tcW w:type="dxa" w:w="1392"/>
          </w:tcPr>
          <w:p>
            <w:r/>
            <w:r>
              <w:rPr>
                <w:sz w:val="18"/>
              </w:rPr>
              <w:t>Moderate, Germany-concentrated</w:t>
            </w:r>
          </w:p>
        </w:tc>
        <w:tc>
          <w:tcPr>
            <w:tcW w:type="dxa" w:w="1392"/>
          </w:tcPr>
          <w:p>
            <w:r/>
            <w:r>
              <w:rPr>
                <w:sz w:val="18"/>
              </w:rPr>
              <w:t>Bundesagentur is a dedicated Germany/Austria government feed and supplies the large majority of Europe's volume; the rest of the continent (France, Spain, Netherlands, Poland) rides on incidental ATS spillover only.</w:t>
            </w:r>
          </w:p>
        </w:tc>
        <w:tc>
          <w:tcPr>
            <w:tcW w:type="dxa" w:w="1392"/>
          </w:tcPr>
          <w:p>
            <w:r/>
            <w:r>
              <w:rPr>
                <w:sz w:val="18"/>
              </w:rPr>
              <w:t>Adzuna multi-country (fr/es/nl/it/pl/at) spreads Europe beyond German-agency dominance; France Travail adds authoritative French volume</w:t>
            </w:r>
          </w:p>
        </w:tc>
      </w:tr>
      <w:tr>
        <w:tc>
          <w:tcPr>
            <w:tcW w:type="dxa" w:w="1392"/>
          </w:tcPr>
          <w:p>
            <w:r/>
            <w:r>
              <w:rPr>
                <w:sz w:val="18"/>
              </w:rPr>
              <w:t>India</w:t>
            </w:r>
          </w:p>
        </w:tc>
        <w:tc>
          <w:tcPr>
            <w:tcW w:type="dxa" w:w="1392"/>
          </w:tcPr>
          <w:p>
            <w:r/>
            <w:r>
              <w:rPr>
                <w:sz w:val="18"/>
              </w:rPr>
              <w:t>SmartRecruiters (2,352)</w:t>
            </w:r>
          </w:p>
        </w:tc>
        <w:tc>
          <w:tcPr>
            <w:tcW w:type="dxa" w:w="1392"/>
          </w:tcPr>
          <w:p>
            <w:r/>
            <w:r>
              <w:rPr>
                <w:sz w:val="18"/>
              </w:rPr>
              <w:t>Greenhouse (920)</w:t>
            </w:r>
          </w:p>
        </w:tc>
        <w:tc>
          <w:tcPr>
            <w:tcW w:type="dxa" w:w="1392"/>
          </w:tcPr>
          <w:p>
            <w:r/>
            <w:r>
              <w:rPr>
                <w:sz w:val="18"/>
              </w:rPr>
              <w:t>Lever (356)</w:t>
            </w:r>
          </w:p>
        </w:tc>
        <w:tc>
          <w:tcPr>
            <w:tcW w:type="dxa" w:w="1392"/>
          </w:tcPr>
          <w:p>
            <w:r/>
            <w:r>
              <w:rPr>
                <w:sz w:val="18"/>
              </w:rPr>
              <w:t>Weak</w:t>
            </w:r>
          </w:p>
        </w:tc>
        <w:tc>
          <w:tcPr>
            <w:tcW w:type="dxa" w:w="1392"/>
          </w:tcPr>
          <w:p>
            <w:r/>
            <w:r>
              <w:rPr>
                <w:sz w:val="18"/>
              </w:rPr>
              <w:t>No provider targets India specifically; all volume is incidental spillover from global ATS customers (SmartRecruiters, Greenhouse) with Indian offices, despite India being a large incidental country overall.</w:t>
            </w:r>
          </w:p>
        </w:tc>
        <w:tc>
          <w:tcPr>
            <w:tcW w:type="dxa" w:w="1392"/>
          </w:tcPr>
          <w:p>
            <w:r/>
            <w:r>
              <w:rPr>
                <w:sz w:val="18"/>
              </w:rPr>
              <w:t>ATS company-slug expansion toward India-HQ companies is the cheapest lever; India-scoped JSearch/SerpApi queries are a fast secondary option</w:t>
            </w:r>
          </w:p>
        </w:tc>
      </w:tr>
      <w:tr>
        <w:tc>
          <w:tcPr>
            <w:tcW w:type="dxa" w:w="1392"/>
          </w:tcPr>
          <w:p>
            <w:r/>
            <w:r>
              <w:rPr>
                <w:sz w:val="18"/>
              </w:rPr>
              <w:t>Singapore / SEA</w:t>
            </w:r>
          </w:p>
        </w:tc>
        <w:tc>
          <w:tcPr>
            <w:tcW w:type="dxa" w:w="1392"/>
          </w:tcPr>
          <w:p>
            <w:r/>
            <w:r>
              <w:rPr>
                <w:sz w:val="18"/>
              </w:rPr>
              <w:t>SmartRecruiters (2,979)</w:t>
            </w:r>
          </w:p>
        </w:tc>
        <w:tc>
          <w:tcPr>
            <w:tcW w:type="dxa" w:w="1392"/>
          </w:tcPr>
          <w:p>
            <w:r/>
            <w:r>
              <w:rPr>
                <w:sz w:val="18"/>
              </w:rPr>
              <w:t>Workable (559)</w:t>
            </w:r>
          </w:p>
        </w:tc>
        <w:tc>
          <w:tcPr>
            <w:tcW w:type="dxa" w:w="1392"/>
          </w:tcPr>
          <w:p>
            <w:r/>
            <w:r>
              <w:rPr>
                <w:sz w:val="18"/>
              </w:rPr>
              <w:t>Greenhouse (361)</w:t>
            </w:r>
          </w:p>
        </w:tc>
        <w:tc>
          <w:tcPr>
            <w:tcW w:type="dxa" w:w="1392"/>
          </w:tcPr>
          <w:p>
            <w:r/>
            <w:r>
              <w:rPr>
                <w:sz w:val="18"/>
              </w:rPr>
              <w:t>Weak</w:t>
            </w:r>
          </w:p>
        </w:tc>
        <w:tc>
          <w:tcPr>
            <w:tcW w:type="dxa" w:w="1392"/>
          </w:tcPr>
          <w:p>
            <w:r/>
            <w:r>
              <w:rPr>
                <w:sz w:val="18"/>
              </w:rPr>
              <w:t>No dedicated SEA source exists; SmartRecruiters and Workable carry almost all of the region's volume incidentally through companies with a Singapore/SEA presence.</w:t>
            </w:r>
          </w:p>
        </w:tc>
        <w:tc>
          <w:tcPr>
            <w:tcW w:type="dxa" w:w="1392"/>
          </w:tcPr>
          <w:p>
            <w:r/>
            <w:r>
              <w:rPr>
                <w:sz w:val="18"/>
              </w:rPr>
              <w:t>MyCareersFuture (Singapore, free/no-auth/~80,000 jobs) is the single highest-leverage new integration available to this project</w:t>
            </w:r>
          </w:p>
        </w:tc>
      </w:tr>
      <w:tr>
        <w:tc>
          <w:tcPr>
            <w:tcW w:type="dxa" w:w="1392"/>
          </w:tcPr>
          <w:p>
            <w:r/>
            <w:r>
              <w:rPr>
                <w:sz w:val="18"/>
              </w:rPr>
              <w:t>LATAM</w:t>
            </w:r>
          </w:p>
        </w:tc>
        <w:tc>
          <w:tcPr>
            <w:tcW w:type="dxa" w:w="1392"/>
          </w:tcPr>
          <w:p>
            <w:r/>
            <w:r>
              <w:rPr>
                <w:sz w:val="18"/>
              </w:rPr>
              <w:t>SmartRecruiters (1,109)</w:t>
            </w:r>
          </w:p>
        </w:tc>
        <w:tc>
          <w:tcPr>
            <w:tcW w:type="dxa" w:w="1392"/>
          </w:tcPr>
          <w:p>
            <w:r/>
            <w:r>
              <w:rPr>
                <w:sz w:val="18"/>
              </w:rPr>
              <w:t>Greenhouse (450)</w:t>
            </w:r>
          </w:p>
        </w:tc>
        <w:tc>
          <w:tcPr>
            <w:tcW w:type="dxa" w:w="1392"/>
          </w:tcPr>
          <w:p>
            <w:r/>
            <w:r>
              <w:rPr>
                <w:sz w:val="18"/>
              </w:rPr>
              <w:t>Lever (240)</w:t>
            </w:r>
          </w:p>
        </w:tc>
        <w:tc>
          <w:tcPr>
            <w:tcW w:type="dxa" w:w="1392"/>
          </w:tcPr>
          <w:p>
            <w:r/>
            <w:r>
              <w:rPr>
                <w:sz w:val="18"/>
              </w:rPr>
              <w:t>Weak, mostly remote/nearshore</w:t>
            </w:r>
          </w:p>
        </w:tc>
        <w:tc>
          <w:tcPr>
            <w:tcW w:type="dxa" w:w="1392"/>
          </w:tcPr>
          <w:p>
            <w:r/>
            <w:r>
              <w:rPr>
                <w:sz w:val="18"/>
              </w:rPr>
              <w:t>SmartRecruiters/Greenhouse/Lever supply LATAM volume mostly through remote-nearshore postings from US/EU-headquartered companies rather than in-country employers.</w:t>
            </w:r>
          </w:p>
        </w:tc>
        <w:tc>
          <w:tcPr>
            <w:tcW w:type="dxa" w:w="1392"/>
          </w:tcPr>
          <w:p>
            <w:r/>
            <w:r>
              <w:rPr>
                <w:sz w:val="18"/>
              </w:rPr>
              <w:t>Adzuna `br`+`mx` is the fastest lever for real in-country volume; Himalayas' richer `/search` endpoint with a country filter reuses an existing integration</w:t>
            </w:r>
          </w:p>
        </w:tc>
      </w:tr>
    </w:tbl>
    <w:p>
      <w:r>
        <w:rPr>
          <w:b/>
          <w:sz w:val="26"/>
        </w:rPr>
        <w:t>Part 5. Best Provider by Job Category</w:t>
      </w:r>
    </w:p>
    <w:p>
      <w:r>
        <w:t>For each of the 17 requested job categories, the top three providers by absolute job count, the reason for the current ranking, and the expected additional-coverage lever.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sz w:val="18"/>
              </w:rPr>
              <w:t>Job Category</w:t>
            </w:r>
          </w:p>
        </w:tc>
        <w:tc>
          <w:tcPr>
            <w:tcW w:type="dxa" w:w="1624"/>
          </w:tcPr>
          <w:p>
            <w:r/>
            <w:r>
              <w:rPr>
                <w:b/>
                <w:sz w:val="18"/>
              </w:rPr>
              <w:t>Best Provider</w:t>
            </w:r>
          </w:p>
        </w:tc>
        <w:tc>
          <w:tcPr>
            <w:tcW w:type="dxa" w:w="1624"/>
          </w:tcPr>
          <w:p>
            <w:r/>
            <w:r>
              <w:rPr>
                <w:b/>
                <w:sz w:val="18"/>
              </w:rPr>
              <w:t>Second Best</w:t>
            </w:r>
          </w:p>
        </w:tc>
        <w:tc>
          <w:tcPr>
            <w:tcW w:type="dxa" w:w="1624"/>
          </w:tcPr>
          <w:p>
            <w:r/>
            <w:r>
              <w:rPr>
                <w:b/>
                <w:sz w:val="18"/>
              </w:rPr>
              <w:t>Third Best</w:t>
            </w:r>
          </w:p>
        </w:tc>
        <w:tc>
          <w:tcPr>
            <w:tcW w:type="dxa" w:w="1624"/>
          </w:tcPr>
          <w:p>
            <w:r/>
            <w:r>
              <w:rPr>
                <w:b/>
                <w:sz w:val="18"/>
              </w:rPr>
              <w:t>Reason</w:t>
            </w:r>
          </w:p>
        </w:tc>
        <w:tc>
          <w:tcPr>
            <w:tcW w:type="dxa" w:w="1624"/>
          </w:tcPr>
          <w:p>
            <w:r/>
            <w:r>
              <w:rPr>
                <w:b/>
                <w:sz w:val="18"/>
              </w:rPr>
              <w:t>Expected Additional Coverage</w:t>
            </w:r>
          </w:p>
        </w:tc>
      </w:tr>
      <w:tr>
        <w:tc>
          <w:tcPr>
            <w:tcW w:type="dxa" w:w="1624"/>
          </w:tcPr>
          <w:p>
            <w:r/>
            <w:r>
              <w:rPr>
                <w:sz w:val="18"/>
              </w:rPr>
              <w:t>Engineering</w:t>
            </w:r>
          </w:p>
        </w:tc>
        <w:tc>
          <w:tcPr>
            <w:tcW w:type="dxa" w:w="1624"/>
          </w:tcPr>
          <w:p>
            <w:r/>
            <w:r>
              <w:rPr>
                <w:sz w:val="18"/>
              </w:rPr>
              <w:t>Greenhouse (3,117)</w:t>
            </w:r>
          </w:p>
        </w:tc>
        <w:tc>
          <w:tcPr>
            <w:tcW w:type="dxa" w:w="1624"/>
          </w:tcPr>
          <w:p>
            <w:r/>
            <w:r>
              <w:rPr>
                <w:sz w:val="18"/>
              </w:rPr>
              <w:t>SmartRecruiters (957)</w:t>
            </w:r>
          </w:p>
        </w:tc>
        <w:tc>
          <w:tcPr>
            <w:tcW w:type="dxa" w:w="1624"/>
          </w:tcPr>
          <w:p>
            <w:r/>
            <w:r>
              <w:rPr>
                <w:sz w:val="18"/>
              </w:rPr>
              <w:t>Ashby (671)</w:t>
            </w:r>
          </w:p>
        </w:tc>
        <w:tc>
          <w:tcPr>
            <w:tcW w:type="dxa" w:w="1624"/>
          </w:tcPr>
          <w:p>
            <w:r/>
            <w:r>
              <w:rPr>
                <w:sz w:val="18"/>
              </w:rPr>
              <w:t>Greenhouse's AI/SaaS/FinTech customer base (Stripe, Databricks, Anthropic, Cloudflare) skews heavily toward engineering roles</w:t>
            </w:r>
          </w:p>
        </w:tc>
        <w:tc>
          <w:tcPr>
            <w:tcW w:type="dxa" w:w="1624"/>
          </w:tcPr>
          <w:p>
            <w:r/>
            <w:r>
              <w:rPr>
                <w:sz w:val="18"/>
              </w:rPr>
              <w:t>Growing Greenhouse/Ashby/Lever's curated slug lists toward more engineering-heavy companies is the only lever (no query filter exists for any of the six ATS providers)</w:t>
            </w:r>
          </w:p>
        </w:tc>
      </w:tr>
      <w:tr>
        <w:tc>
          <w:tcPr>
            <w:tcW w:type="dxa" w:w="1624"/>
          </w:tcPr>
          <w:p>
            <w:r/>
            <w:r>
              <w:rPr>
                <w:sz w:val="18"/>
              </w:rPr>
              <w:t>AI / ML</w:t>
            </w:r>
          </w:p>
        </w:tc>
        <w:tc>
          <w:tcPr>
            <w:tcW w:type="dxa" w:w="1624"/>
          </w:tcPr>
          <w:p>
            <w:r/>
            <w:r>
              <w:rPr>
                <w:sz w:val="18"/>
              </w:rPr>
              <w:t>Greenhouse (443)</w:t>
            </w:r>
          </w:p>
        </w:tc>
        <w:tc>
          <w:tcPr>
            <w:tcW w:type="dxa" w:w="1624"/>
          </w:tcPr>
          <w:p>
            <w:r/>
            <w:r>
              <w:rPr>
                <w:sz w:val="18"/>
              </w:rPr>
              <w:t>SmartRecruiters (153)</w:t>
            </w:r>
          </w:p>
        </w:tc>
        <w:tc>
          <w:tcPr>
            <w:tcW w:type="dxa" w:w="1624"/>
          </w:tcPr>
          <w:p>
            <w:r/>
            <w:r>
              <w:rPr>
                <w:sz w:val="18"/>
              </w:rPr>
              <w:t>Lever (138)</w:t>
            </w:r>
          </w:p>
        </w:tc>
        <w:tc>
          <w:tcPr>
            <w:tcW w:type="dxa" w:w="1624"/>
          </w:tcPr>
          <w:p>
            <w:r/>
            <w:r>
              <w:rPr>
                <w:sz w:val="18"/>
              </w:rPr>
              <w:t>Greenhouse's curated slug list is deliberately weighted toward AI-native companies (Anthropic, ScaleAI, DeepMind, Labelbox)</w:t>
            </w:r>
          </w:p>
        </w:tc>
        <w:tc>
          <w:tcPr>
            <w:tcW w:type="dxa" w:w="1624"/>
          </w:tcPr>
          <w:p>
            <w:r/>
            <w:r>
              <w:rPr>
                <w:sz w:val="18"/>
              </w:rPr>
              <w:t>Adding more AI-native company slugs to Greenhouse/Ashby is the only lever; this is a fast-moving sector so the slug list needs frequent refreshing</w:t>
            </w:r>
          </w:p>
        </w:tc>
      </w:tr>
      <w:tr>
        <w:tc>
          <w:tcPr>
            <w:tcW w:type="dxa" w:w="1624"/>
          </w:tcPr>
          <w:p>
            <w:r/>
            <w:r>
              <w:rPr>
                <w:sz w:val="18"/>
              </w:rPr>
              <w:t>Data</w:t>
            </w:r>
          </w:p>
        </w:tc>
        <w:tc>
          <w:tcPr>
            <w:tcW w:type="dxa" w:w="1624"/>
          </w:tcPr>
          <w:p>
            <w:r/>
            <w:r>
              <w:rPr>
                <w:sz w:val="18"/>
              </w:rPr>
              <w:t>Greenhouse (445)</w:t>
            </w:r>
          </w:p>
        </w:tc>
        <w:tc>
          <w:tcPr>
            <w:tcW w:type="dxa" w:w="1624"/>
          </w:tcPr>
          <w:p>
            <w:r/>
            <w:r>
              <w:rPr>
                <w:sz w:val="18"/>
              </w:rPr>
              <w:t>SmartRecruiters (391)</w:t>
            </w:r>
          </w:p>
        </w:tc>
        <w:tc>
          <w:tcPr>
            <w:tcW w:type="dxa" w:w="1624"/>
          </w:tcPr>
          <w:p>
            <w:r/>
            <w:r>
              <w:rPr>
                <w:sz w:val="18"/>
              </w:rPr>
              <w:t>Lever (117)</w:t>
            </w:r>
          </w:p>
        </w:tc>
        <w:tc>
          <w:tcPr>
            <w:tcW w:type="dxa" w:w="1624"/>
          </w:tcPr>
          <w:p>
            <w:r/>
            <w:r>
              <w:rPr>
                <w:sz w:val="18"/>
              </w:rPr>
              <w:t>Greenhouse and SmartRecruiters both carry meaningful data-science volume from their respective SaaS/enterprise customers</w:t>
            </w:r>
          </w:p>
        </w:tc>
        <w:tc>
          <w:tcPr>
            <w:tcW w:type="dxa" w:w="1624"/>
          </w:tcPr>
          <w:p>
            <w:r/>
            <w:r>
              <w:rPr>
                <w:sz w:val="18"/>
              </w:rPr>
              <w:t>The Muse's `category` filter (currently unused) could be pointed at data-specific listings without a new integration</w:t>
            </w:r>
          </w:p>
        </w:tc>
      </w:tr>
      <w:tr>
        <w:tc>
          <w:tcPr>
            <w:tcW w:type="dxa" w:w="1624"/>
          </w:tcPr>
          <w:p>
            <w:r/>
            <w:r>
              <w:rPr>
                <w:sz w:val="18"/>
              </w:rPr>
              <w:t>DevOps</w:t>
            </w:r>
          </w:p>
        </w:tc>
        <w:tc>
          <w:tcPr>
            <w:tcW w:type="dxa" w:w="1624"/>
          </w:tcPr>
          <w:p>
            <w:r/>
            <w:r>
              <w:rPr>
                <w:sz w:val="18"/>
              </w:rPr>
              <w:t>Greenhouse (527)</w:t>
            </w:r>
          </w:p>
        </w:tc>
        <w:tc>
          <w:tcPr>
            <w:tcW w:type="dxa" w:w="1624"/>
          </w:tcPr>
          <w:p>
            <w:r/>
            <w:r>
              <w:rPr>
                <w:sz w:val="18"/>
              </w:rPr>
              <w:t>Ashby (232)</w:t>
            </w:r>
          </w:p>
        </w:tc>
        <w:tc>
          <w:tcPr>
            <w:tcW w:type="dxa" w:w="1624"/>
          </w:tcPr>
          <w:p>
            <w:r/>
            <w:r>
              <w:rPr>
                <w:sz w:val="18"/>
              </w:rPr>
              <w:t>SmartRecruiters (231)</w:t>
            </w:r>
          </w:p>
        </w:tc>
        <w:tc>
          <w:tcPr>
            <w:tcW w:type="dxa" w:w="1624"/>
          </w:tcPr>
          <w:p>
            <w:r/>
            <w:r>
              <w:rPr>
                <w:sz w:val="18"/>
              </w:rPr>
              <w:t>Greenhouse's cloud-native customer base generates the largest DevOps/SRE volume of any provider</w:t>
            </w:r>
          </w:p>
        </w:tc>
        <w:tc>
          <w:tcPr>
            <w:tcW w:type="dxa" w:w="1624"/>
          </w:tcPr>
          <w:p>
            <w:r/>
            <w:r>
              <w:rPr>
                <w:sz w:val="18"/>
              </w:rPr>
              <w:t>USAJOBS' `JobCategoryCode` filter (currently unused) could isolate DevOps/IT roles from the federal board directly</w:t>
            </w:r>
          </w:p>
        </w:tc>
      </w:tr>
      <w:tr>
        <w:tc>
          <w:tcPr>
            <w:tcW w:type="dxa" w:w="1624"/>
          </w:tcPr>
          <w:p>
            <w:r/>
            <w:r>
              <w:rPr>
                <w:sz w:val="18"/>
              </w:rPr>
              <w:t>Cloud</w:t>
            </w:r>
          </w:p>
        </w:tc>
        <w:tc>
          <w:tcPr>
            <w:tcW w:type="dxa" w:w="1624"/>
          </w:tcPr>
          <w:p>
            <w:r/>
            <w:r>
              <w:rPr>
                <w:sz w:val="18"/>
              </w:rPr>
              <w:t>SmartRecruiters (24)</w:t>
            </w:r>
          </w:p>
        </w:tc>
        <w:tc>
          <w:tcPr>
            <w:tcW w:type="dxa" w:w="1624"/>
          </w:tcPr>
          <w:p>
            <w:r/>
            <w:r>
              <w:rPr>
                <w:sz w:val="18"/>
              </w:rPr>
              <w:t>Lever (20)</w:t>
            </w:r>
          </w:p>
        </w:tc>
        <w:tc>
          <w:tcPr>
            <w:tcW w:type="dxa" w:w="1624"/>
          </w:tcPr>
          <w:p>
            <w:r/>
            <w:r>
              <w:rPr>
                <w:sz w:val="18"/>
              </w:rPr>
              <w:t>Reed (9)</w:t>
            </w:r>
          </w:p>
        </w:tc>
        <w:tc>
          <w:tcPr>
            <w:tcW w:type="dxa" w:w="1624"/>
          </w:tcPr>
          <w:p>
            <w:r/>
            <w:r>
              <w:rPr>
                <w:sz w:val="18"/>
              </w:rPr>
              <w:t>Volume is thin everywhere (92 jobs total) - no provider treats cloud roles as a distinct, separately-tagged category</w:t>
            </w:r>
          </w:p>
        </w:tc>
        <w:tc>
          <w:tcPr>
            <w:tcW w:type="dxa" w:w="1624"/>
          </w:tcPr>
          <w:p>
            <w:r/>
            <w:r>
              <w:rPr>
                <w:sz w:val="18"/>
              </w:rPr>
              <w:t>No provider currently tags cloud roles distinctly enough to expand this category without new ATS slugs specifically chosen for cloud-infrastructure companies</w:t>
            </w:r>
          </w:p>
        </w:tc>
      </w:tr>
      <w:tr>
        <w:tc>
          <w:tcPr>
            <w:tcW w:type="dxa" w:w="1624"/>
          </w:tcPr>
          <w:p>
            <w:r/>
            <w:r>
              <w:rPr>
                <w:sz w:val="18"/>
              </w:rPr>
              <w:t>Cybersecurity</w:t>
            </w:r>
          </w:p>
        </w:tc>
        <w:tc>
          <w:tcPr>
            <w:tcW w:type="dxa" w:w="1624"/>
          </w:tcPr>
          <w:p>
            <w:r/>
            <w:r>
              <w:rPr>
                <w:sz w:val="18"/>
              </w:rPr>
              <w:t>Greenhouse (299)</w:t>
            </w:r>
          </w:p>
        </w:tc>
        <w:tc>
          <w:tcPr>
            <w:tcW w:type="dxa" w:w="1624"/>
          </w:tcPr>
          <w:p>
            <w:r/>
            <w:r>
              <w:rPr>
                <w:sz w:val="18"/>
              </w:rPr>
              <w:t>SmartRecruiters (149)</w:t>
            </w:r>
          </w:p>
        </w:tc>
        <w:tc>
          <w:tcPr>
            <w:tcW w:type="dxa" w:w="1624"/>
          </w:tcPr>
          <w:p>
            <w:r/>
            <w:r>
              <w:rPr>
                <w:sz w:val="18"/>
              </w:rPr>
              <w:t>Lever (120)</w:t>
            </w:r>
          </w:p>
        </w:tc>
        <w:tc>
          <w:tcPr>
            <w:tcW w:type="dxa" w:w="1624"/>
          </w:tcPr>
          <w:p>
            <w:r/>
            <w:r>
              <w:rPr>
                <w:sz w:val="18"/>
              </w:rPr>
              <w:t>Greenhouse's cybersecurity-vendor slugs (Netskope, Zscaler, Tanium, Abnormal Security) concentrate this category</w:t>
            </w:r>
          </w:p>
        </w:tc>
        <w:tc>
          <w:tcPr>
            <w:tcW w:type="dxa" w:w="1624"/>
          </w:tcPr>
          <w:p>
            <w:r/>
            <w:r>
              <w:rPr>
                <w:sz w:val="18"/>
              </w:rPr>
              <w:t>Continue growing Greenhouse's cybersecurity-vendor slug list - this is a fast, low-effort lever since the ATS is already integrated</w:t>
            </w:r>
          </w:p>
        </w:tc>
      </w:tr>
      <w:tr>
        <w:tc>
          <w:tcPr>
            <w:tcW w:type="dxa" w:w="1624"/>
          </w:tcPr>
          <w:p>
            <w:r/>
            <w:r>
              <w:rPr>
                <w:sz w:val="18"/>
              </w:rPr>
              <w:t>Design</w:t>
            </w:r>
          </w:p>
        </w:tc>
        <w:tc>
          <w:tcPr>
            <w:tcW w:type="dxa" w:w="1624"/>
          </w:tcPr>
          <w:p>
            <w:r/>
            <w:r>
              <w:rPr>
                <w:sz w:val="18"/>
              </w:rPr>
              <w:t>Greenhouse (199)</w:t>
            </w:r>
          </w:p>
        </w:tc>
        <w:tc>
          <w:tcPr>
            <w:tcW w:type="dxa" w:w="1624"/>
          </w:tcPr>
          <w:p>
            <w:r/>
            <w:r>
              <w:rPr>
                <w:sz w:val="18"/>
              </w:rPr>
              <w:t>SmartRecruiters (115)</w:t>
            </w:r>
          </w:p>
        </w:tc>
        <w:tc>
          <w:tcPr>
            <w:tcW w:type="dxa" w:w="1624"/>
          </w:tcPr>
          <w:p>
            <w:r/>
            <w:r>
              <w:rPr>
                <w:sz w:val="18"/>
              </w:rPr>
              <w:t>Lever (75)</w:t>
            </w:r>
          </w:p>
        </w:tc>
        <w:tc>
          <w:tcPr>
            <w:tcW w:type="dxa" w:w="1624"/>
          </w:tcPr>
          <w:p>
            <w:r/>
            <w:r>
              <w:rPr>
                <w:sz w:val="18"/>
              </w:rPr>
              <w:t>Greenhouse and SmartRecruiters carry the most design roles, though design is a small category everywhere (539 jobs total)</w:t>
            </w:r>
          </w:p>
        </w:tc>
        <w:tc>
          <w:tcPr>
            <w:tcW w:type="dxa" w:w="1624"/>
          </w:tcPr>
          <w:p>
            <w:r/>
            <w:r>
              <w:rPr>
                <w:sz w:val="18"/>
              </w:rPr>
              <w:t>Ashby's growth-stage SaaS customer base is design-conscious; broadening Ashby's slug list beyond AI/FinTech would add design volume</w:t>
            </w:r>
          </w:p>
        </w:tc>
      </w:tr>
      <w:tr>
        <w:tc>
          <w:tcPr>
            <w:tcW w:type="dxa" w:w="1624"/>
          </w:tcPr>
          <w:p>
            <w:r/>
            <w:r>
              <w:rPr>
                <w:sz w:val="18"/>
              </w:rPr>
              <w:t>Sales</w:t>
            </w:r>
          </w:p>
        </w:tc>
        <w:tc>
          <w:tcPr>
            <w:tcW w:type="dxa" w:w="1624"/>
          </w:tcPr>
          <w:p>
            <w:r/>
            <w:r>
              <w:rPr>
                <w:sz w:val="18"/>
              </w:rPr>
              <w:t>Lever (2,367)</w:t>
            </w:r>
          </w:p>
        </w:tc>
        <w:tc>
          <w:tcPr>
            <w:tcW w:type="dxa" w:w="1624"/>
          </w:tcPr>
          <w:p>
            <w:r/>
            <w:r>
              <w:rPr>
                <w:sz w:val="18"/>
              </w:rPr>
              <w:t>Greenhouse (1,914)</w:t>
            </w:r>
          </w:p>
        </w:tc>
        <w:tc>
          <w:tcPr>
            <w:tcW w:type="dxa" w:w="1624"/>
          </w:tcPr>
          <w:p>
            <w:r/>
            <w:r>
              <w:rPr>
                <w:sz w:val="18"/>
              </w:rPr>
              <w:t>SmartRecruiters (1,312)</w:t>
            </w:r>
          </w:p>
        </w:tc>
        <w:tc>
          <w:tcPr>
            <w:tcW w:type="dxa" w:w="1624"/>
          </w:tcPr>
          <w:p>
            <w:r/>
            <w:r>
              <w:rPr>
                <w:sz w:val="18"/>
              </w:rPr>
              <w:t>Lever's venture-backed SaaS customer base is sales-heavy by nature (go-to-market roles scale with headcount)</w:t>
            </w:r>
          </w:p>
        </w:tc>
        <w:tc>
          <w:tcPr>
            <w:tcW w:type="dxa" w:w="1624"/>
          </w:tcPr>
          <w:p>
            <w:r/>
            <w:r>
              <w:rPr>
                <w:sz w:val="18"/>
              </w:rPr>
              <w:t>Lever and Greenhouse slug expansion toward more sales-heavy (vs. purely technical) companies would grow this category fastest</w:t>
            </w:r>
          </w:p>
        </w:tc>
      </w:tr>
      <w:tr>
        <w:tc>
          <w:tcPr>
            <w:tcW w:type="dxa" w:w="1624"/>
          </w:tcPr>
          <w:p>
            <w:r/>
            <w:r>
              <w:rPr>
                <w:sz w:val="18"/>
              </w:rPr>
              <w:t>Marketing</w:t>
            </w:r>
          </w:p>
        </w:tc>
        <w:tc>
          <w:tcPr>
            <w:tcW w:type="dxa" w:w="1624"/>
          </w:tcPr>
          <w:p>
            <w:r/>
            <w:r>
              <w:rPr>
                <w:sz w:val="18"/>
              </w:rPr>
              <w:t>Greenhouse (288)</w:t>
            </w:r>
          </w:p>
        </w:tc>
        <w:tc>
          <w:tcPr>
            <w:tcW w:type="dxa" w:w="1624"/>
          </w:tcPr>
          <w:p>
            <w:r/>
            <w:r>
              <w:rPr>
                <w:sz w:val="18"/>
              </w:rPr>
              <w:t>SmartRecruiters (132)</w:t>
            </w:r>
          </w:p>
        </w:tc>
        <w:tc>
          <w:tcPr>
            <w:tcW w:type="dxa" w:w="1624"/>
          </w:tcPr>
          <w:p>
            <w:r/>
            <w:r>
              <w:rPr>
                <w:sz w:val="18"/>
              </w:rPr>
              <w:t>Lever (121)</w:t>
            </w:r>
          </w:p>
        </w:tc>
        <w:tc>
          <w:tcPr>
            <w:tcW w:type="dxa" w:w="1624"/>
          </w:tcPr>
          <w:p>
            <w:r/>
            <w:r>
              <w:rPr>
                <w:sz w:val="18"/>
              </w:rPr>
              <w:t>Greenhouse's SaaS customer base again leads, with Lever and SmartRecruiters close behind</w:t>
            </w:r>
          </w:p>
        </w:tc>
        <w:tc>
          <w:tcPr>
            <w:tcW w:type="dxa" w:w="1624"/>
          </w:tcPr>
          <w:p>
            <w:r/>
            <w:r>
              <w:rPr>
                <w:sz w:val="18"/>
              </w:rPr>
              <w:t>The Muse's `category` filter (unused today) could target marketing-specific listings directly</w:t>
            </w:r>
          </w:p>
        </w:tc>
      </w:tr>
      <w:tr>
        <w:tc>
          <w:tcPr>
            <w:tcW w:type="dxa" w:w="1624"/>
          </w:tcPr>
          <w:p>
            <w:r/>
            <w:r>
              <w:rPr>
                <w:sz w:val="18"/>
              </w:rPr>
              <w:t>Finance</w:t>
            </w:r>
          </w:p>
        </w:tc>
        <w:tc>
          <w:tcPr>
            <w:tcW w:type="dxa" w:w="1624"/>
          </w:tcPr>
          <w:p>
            <w:r/>
            <w:r>
              <w:rPr>
                <w:sz w:val="18"/>
              </w:rPr>
              <w:t>SmartRecruiters (706)</w:t>
            </w:r>
          </w:p>
        </w:tc>
        <w:tc>
          <w:tcPr>
            <w:tcW w:type="dxa" w:w="1624"/>
          </w:tcPr>
          <w:p>
            <w:r/>
            <w:r>
              <w:rPr>
                <w:sz w:val="18"/>
              </w:rPr>
              <w:t>Reed (446)</w:t>
            </w:r>
          </w:p>
        </w:tc>
        <w:tc>
          <w:tcPr>
            <w:tcW w:type="dxa" w:w="1624"/>
          </w:tcPr>
          <w:p>
            <w:r/>
            <w:r>
              <w:rPr>
                <w:sz w:val="18"/>
              </w:rPr>
              <w:t>Greenhouse (289)</w:t>
            </w:r>
          </w:p>
        </w:tc>
        <w:tc>
          <w:tcPr>
            <w:tcW w:type="dxa" w:w="1624"/>
          </w:tcPr>
          <w:p>
            <w:r/>
            <w:r>
              <w:rPr>
                <w:sz w:val="18"/>
              </w:rPr>
              <w:t>SmartRecruiters' large enterprise boards carry substantial corporate finance/accounting volume; Reed contributes UK-specific finance/accounting roles</w:t>
            </w:r>
          </w:p>
        </w:tc>
        <w:tc>
          <w:tcPr>
            <w:tcW w:type="dxa" w:w="1624"/>
          </w:tcPr>
          <w:p>
            <w:r/>
            <w:r>
              <w:rPr>
                <w:sz w:val="18"/>
              </w:rPr>
              <w:t>Reed's `locationName` partitioning plus SmartRecruiters slug growth in financial-services companies would both add finance volume</w:t>
            </w:r>
          </w:p>
        </w:tc>
      </w:tr>
      <w:tr>
        <w:tc>
          <w:tcPr>
            <w:tcW w:type="dxa" w:w="1624"/>
          </w:tcPr>
          <w:p>
            <w:r/>
            <w:r>
              <w:rPr>
                <w:sz w:val="18"/>
              </w:rPr>
              <w:t>Healthcare</w:t>
            </w:r>
          </w:p>
        </w:tc>
        <w:tc>
          <w:tcPr>
            <w:tcW w:type="dxa" w:w="1624"/>
          </w:tcPr>
          <w:p>
            <w:r/>
            <w:r>
              <w:rPr>
                <w:sz w:val="18"/>
              </w:rPr>
              <w:t>USAJOBS (2,058)</w:t>
            </w:r>
          </w:p>
        </w:tc>
        <w:tc>
          <w:tcPr>
            <w:tcW w:type="dxa" w:w="1624"/>
          </w:tcPr>
          <w:p>
            <w:r/>
            <w:r>
              <w:rPr>
                <w:sz w:val="18"/>
              </w:rPr>
              <w:t>SmartRecruiters (1,685)</w:t>
            </w:r>
          </w:p>
        </w:tc>
        <w:tc>
          <w:tcPr>
            <w:tcW w:type="dxa" w:w="1624"/>
          </w:tcPr>
          <w:p>
            <w:r/>
            <w:r>
              <w:rPr>
                <w:sz w:val="18"/>
              </w:rPr>
              <w:t>Adzuna (1,379)</w:t>
            </w:r>
          </w:p>
        </w:tc>
        <w:tc>
          <w:tcPr>
            <w:tcW w:type="dxa" w:w="1624"/>
          </w:tcPr>
          <w:p>
            <w:r/>
            <w:r>
              <w:rPr>
                <w:sz w:val="18"/>
              </w:rPr>
              <w:t>USAJOBS (Veterans Health Administration and other federal health agencies) and SmartRecruiters (large hospital-system boards) dominate; Adzuna's wildcard US query happens to skew heavily toward healthcare/nursing listings</w:t>
            </w:r>
          </w:p>
        </w:tc>
        <w:tc>
          <w:tcPr>
            <w:tcW w:type="dxa" w:w="1624"/>
          </w:tcPr>
          <w:p>
            <w:r/>
            <w:r>
              <w:rPr>
                <w:sz w:val="18"/>
              </w:rPr>
              <w:t>USAJOBS' `JobCategoryCode` filter and Adzuna's `category` filter (both unused today) could both isolate/expand healthcare listings without new integrations</w:t>
            </w:r>
          </w:p>
        </w:tc>
      </w:tr>
      <w:tr>
        <w:tc>
          <w:tcPr>
            <w:tcW w:type="dxa" w:w="1624"/>
          </w:tcPr>
          <w:p>
            <w:r/>
            <w:r>
              <w:rPr>
                <w:sz w:val="18"/>
              </w:rPr>
              <w:t>Government</w:t>
            </w:r>
          </w:p>
        </w:tc>
        <w:tc>
          <w:tcPr>
            <w:tcW w:type="dxa" w:w="1624"/>
          </w:tcPr>
          <w:p>
            <w:r/>
            <w:r>
              <w:rPr>
                <w:sz w:val="18"/>
              </w:rPr>
              <w:t>SmartRecruiters (1,478)</w:t>
            </w:r>
          </w:p>
        </w:tc>
        <w:tc>
          <w:tcPr>
            <w:tcW w:type="dxa" w:w="1624"/>
          </w:tcPr>
          <w:p>
            <w:r/>
            <w:r>
              <w:rPr>
                <w:sz w:val="18"/>
              </w:rPr>
              <w:t>Greenhouse (33)</w:t>
            </w:r>
          </w:p>
        </w:tc>
        <w:tc>
          <w:tcPr>
            <w:tcW w:type="dxa" w:w="1624"/>
          </w:tcPr>
          <w:p>
            <w:r/>
            <w:r>
              <w:rPr>
                <w:sz w:val="18"/>
              </w:rPr>
              <w:t>Lever (29)</w:t>
            </w:r>
          </w:p>
        </w:tc>
        <w:tc>
          <w:tcPr>
            <w:tcW w:type="dxa" w:w="1624"/>
          </w:tcPr>
          <w:p>
            <w:r/>
            <w:r>
              <w:rPr>
                <w:sz w:val="18"/>
              </w:rPr>
              <w:t>SmartRecruiters carries government-adjacent postings (federal contractors, public-sector-facing companies) far ahead of any other provider</w:t>
            </w:r>
          </w:p>
        </w:tc>
        <w:tc>
          <w:tcPr>
            <w:tcW w:type="dxa" w:w="1624"/>
          </w:tcPr>
          <w:p>
            <w:r/>
            <w:r>
              <w:rPr>
                <w:sz w:val="18"/>
              </w:rPr>
              <w:t>USAJOBS is inherently the authoritative government source; CareerOneStop/NLx (partner-gated) would add non-federal US government volume</w:t>
            </w:r>
          </w:p>
        </w:tc>
      </w:tr>
      <w:tr>
        <w:tc>
          <w:tcPr>
            <w:tcW w:type="dxa" w:w="1624"/>
          </w:tcPr>
          <w:p>
            <w:r/>
            <w:r>
              <w:rPr>
                <w:sz w:val="18"/>
              </w:rPr>
              <w:t>HR</w:t>
            </w:r>
          </w:p>
        </w:tc>
        <w:tc>
          <w:tcPr>
            <w:tcW w:type="dxa" w:w="1624"/>
          </w:tcPr>
          <w:p>
            <w:r/>
            <w:r>
              <w:rPr>
                <w:sz w:val="18"/>
              </w:rPr>
              <w:t>SmartRecruiters (656)</w:t>
            </w:r>
          </w:p>
        </w:tc>
        <w:tc>
          <w:tcPr>
            <w:tcW w:type="dxa" w:w="1624"/>
          </w:tcPr>
          <w:p>
            <w:r/>
            <w:r>
              <w:rPr>
                <w:sz w:val="18"/>
              </w:rPr>
              <w:t>Greenhouse (390)</w:t>
            </w:r>
          </w:p>
        </w:tc>
        <w:tc>
          <w:tcPr>
            <w:tcW w:type="dxa" w:w="1624"/>
          </w:tcPr>
          <w:p>
            <w:r/>
            <w:r>
              <w:rPr>
                <w:sz w:val="18"/>
              </w:rPr>
              <w:t>USAJOBS (124)</w:t>
            </w:r>
          </w:p>
        </w:tc>
        <w:tc>
          <w:tcPr>
            <w:tcW w:type="dxa" w:w="1624"/>
          </w:tcPr>
          <w:p>
            <w:r/>
            <w:r>
              <w:rPr>
                <w:sz w:val="18"/>
              </w:rPr>
              <w:t>SmartRecruiters' large enterprise boards carry the most HR/recruiting volume by absolute count</w:t>
            </w:r>
          </w:p>
        </w:tc>
        <w:tc>
          <w:tcPr>
            <w:tcW w:type="dxa" w:w="1624"/>
          </w:tcPr>
          <w:p>
            <w:r/>
            <w:r>
              <w:rPr>
                <w:sz w:val="18"/>
              </w:rPr>
              <w:t>SmartRecruiters and Greenhouse slug growth toward larger enterprises (which run bigger internal HR/People teams) would add volume</w:t>
            </w:r>
          </w:p>
        </w:tc>
      </w:tr>
      <w:tr>
        <w:tc>
          <w:tcPr>
            <w:tcW w:type="dxa" w:w="1624"/>
          </w:tcPr>
          <w:p>
            <w:r/>
            <w:r>
              <w:rPr>
                <w:sz w:val="18"/>
              </w:rPr>
              <w:t>Operations</w:t>
            </w:r>
          </w:p>
        </w:tc>
        <w:tc>
          <w:tcPr>
            <w:tcW w:type="dxa" w:w="1624"/>
          </w:tcPr>
          <w:p>
            <w:r/>
            <w:r>
              <w:rPr>
                <w:sz w:val="18"/>
              </w:rPr>
              <w:t>SmartRecruiters (8,073)</w:t>
            </w:r>
          </w:p>
        </w:tc>
        <w:tc>
          <w:tcPr>
            <w:tcW w:type="dxa" w:w="1624"/>
          </w:tcPr>
          <w:p>
            <w:r/>
            <w:r>
              <w:rPr>
                <w:sz w:val="18"/>
              </w:rPr>
              <w:t>Greenhouse (1,225)</w:t>
            </w:r>
          </w:p>
        </w:tc>
        <w:tc>
          <w:tcPr>
            <w:tcW w:type="dxa" w:w="1624"/>
          </w:tcPr>
          <w:p>
            <w:r/>
            <w:r>
              <w:rPr>
                <w:sz w:val="18"/>
              </w:rPr>
              <w:t>Lever (915)</w:t>
            </w:r>
          </w:p>
        </w:tc>
        <w:tc>
          <w:tcPr>
            <w:tcW w:type="dxa" w:w="1624"/>
          </w:tcPr>
          <w:p>
            <w:r/>
            <w:r>
              <w:rPr>
                <w:sz w:val="18"/>
              </w:rPr>
              <w:t>SmartRecruiters dominates by a wide margin - Domino's alone contributes tens of thousands of store-level operations/logistics requisitions</w:t>
            </w:r>
          </w:p>
        </w:tc>
        <w:tc>
          <w:tcPr>
            <w:tcW w:type="dxa" w:w="1624"/>
          </w:tcPr>
          <w:p>
            <w:r/>
            <w:r>
              <w:rPr>
                <w:sz w:val="18"/>
              </w:rPr>
              <w:t>SmartRecruiters slug growth in retail/logistics/food-service - the same lever driving today's volume - is the fastest way to grow this further</w:t>
            </w:r>
          </w:p>
        </w:tc>
      </w:tr>
      <w:tr>
        <w:tc>
          <w:tcPr>
            <w:tcW w:type="dxa" w:w="1624"/>
          </w:tcPr>
          <w:p>
            <w:r/>
            <w:r>
              <w:rPr>
                <w:sz w:val="18"/>
              </w:rPr>
              <w:t>Manufacturing</w:t>
            </w:r>
          </w:p>
        </w:tc>
        <w:tc>
          <w:tcPr>
            <w:tcW w:type="dxa" w:w="1624"/>
          </w:tcPr>
          <w:p>
            <w:r/>
            <w:r>
              <w:rPr>
                <w:sz w:val="18"/>
              </w:rPr>
              <w:t>SmartRecruiters (771)</w:t>
            </w:r>
          </w:p>
        </w:tc>
        <w:tc>
          <w:tcPr>
            <w:tcW w:type="dxa" w:w="1624"/>
          </w:tcPr>
          <w:p>
            <w:r/>
            <w:r>
              <w:rPr>
                <w:sz w:val="18"/>
              </w:rPr>
              <w:t>Greenhouse (460)</w:t>
            </w:r>
          </w:p>
        </w:tc>
        <w:tc>
          <w:tcPr>
            <w:tcW w:type="dxa" w:w="1624"/>
          </w:tcPr>
          <w:p>
            <w:r/>
            <w:r>
              <w:rPr>
                <w:sz w:val="18"/>
              </w:rPr>
              <w:t>Lever (103)</w:t>
            </w:r>
          </w:p>
        </w:tc>
        <w:tc>
          <w:tcPr>
            <w:tcW w:type="dxa" w:w="1624"/>
          </w:tcPr>
          <w:p>
            <w:r/>
            <w:r>
              <w:rPr>
                <w:sz w:val="18"/>
              </w:rPr>
              <w:t>SmartRecruiters' large industrial/consumer-goods boards (Bosch Group, AECOM) carry the most manufacturing volume</w:t>
            </w:r>
          </w:p>
        </w:tc>
        <w:tc>
          <w:tcPr>
            <w:tcW w:type="dxa" w:w="1624"/>
          </w:tcPr>
          <w:p>
            <w:r/>
            <w:r>
              <w:rPr>
                <w:sz w:val="18"/>
              </w:rPr>
              <w:t>SmartRecruiters slug growth toward more industrial/manufacturing companies is the direct lever</w:t>
            </w:r>
          </w:p>
        </w:tc>
      </w:tr>
      <w:tr>
        <w:tc>
          <w:tcPr>
            <w:tcW w:type="dxa" w:w="1624"/>
          </w:tcPr>
          <w:p>
            <w:r/>
            <w:r>
              <w:rPr>
                <w:sz w:val="18"/>
              </w:rPr>
              <w:t>Education</w:t>
            </w:r>
          </w:p>
        </w:tc>
        <w:tc>
          <w:tcPr>
            <w:tcW w:type="dxa" w:w="1624"/>
          </w:tcPr>
          <w:p>
            <w:r/>
            <w:r>
              <w:rPr>
                <w:sz w:val="18"/>
              </w:rPr>
              <w:t>USAJOBS (518)</w:t>
            </w:r>
          </w:p>
        </w:tc>
        <w:tc>
          <w:tcPr>
            <w:tcW w:type="dxa" w:w="1624"/>
          </w:tcPr>
          <w:p>
            <w:r/>
            <w:r>
              <w:rPr>
                <w:sz w:val="18"/>
              </w:rPr>
              <w:t>Reed (510)</w:t>
            </w:r>
          </w:p>
        </w:tc>
        <w:tc>
          <w:tcPr>
            <w:tcW w:type="dxa" w:w="1624"/>
          </w:tcPr>
          <w:p>
            <w:r/>
            <w:r>
              <w:rPr>
                <w:sz w:val="18"/>
              </w:rPr>
              <w:t>SmartRecruiters (495)</w:t>
            </w:r>
          </w:p>
        </w:tc>
        <w:tc>
          <w:tcPr>
            <w:tcW w:type="dxa" w:w="1624"/>
          </w:tcPr>
          <w:p>
            <w:r/>
            <w:r>
              <w:rPr>
                <w:sz w:val="18"/>
              </w:rPr>
              <w:t>USAJOBS and Reed both contribute meaningful education volume from federal and UK public-sector postings respectively</w:t>
            </w:r>
          </w:p>
        </w:tc>
        <w:tc>
          <w:tcPr>
            <w:tcW w:type="dxa" w:w="1624"/>
          </w:tcPr>
          <w:p>
            <w:r/>
            <w:r>
              <w:rPr>
                <w:sz w:val="18"/>
              </w:rPr>
              <w:t>USAJOBS' `JobCategoryCode` filter and Reed's `locationName` partitioning (both unused today) could both expand education-specific listings</w:t>
            </w:r>
          </w:p>
        </w:tc>
      </w:tr>
      <w:tr>
        <w:tc>
          <w:tcPr>
            <w:tcW w:type="dxa" w:w="1624"/>
          </w:tcPr>
          <w:p>
            <w:r/>
            <w:r>
              <w:rPr>
                <w:sz w:val="18"/>
              </w:rPr>
              <w:t>Customer Support</w:t>
            </w:r>
          </w:p>
        </w:tc>
        <w:tc>
          <w:tcPr>
            <w:tcW w:type="dxa" w:w="1624"/>
          </w:tcPr>
          <w:p>
            <w:r/>
            <w:r>
              <w:rPr>
                <w:sz w:val="18"/>
              </w:rPr>
              <w:t>SmartRecruiters (10,330)</w:t>
            </w:r>
          </w:p>
        </w:tc>
        <w:tc>
          <w:tcPr>
            <w:tcW w:type="dxa" w:w="1624"/>
          </w:tcPr>
          <w:p>
            <w:r/>
            <w:r>
              <w:rPr>
                <w:sz w:val="18"/>
              </w:rPr>
              <w:t>Greenhouse (550)</w:t>
            </w:r>
          </w:p>
        </w:tc>
        <w:tc>
          <w:tcPr>
            <w:tcW w:type="dxa" w:w="1624"/>
          </w:tcPr>
          <w:p>
            <w:r/>
            <w:r>
              <w:rPr>
                <w:sz w:val="18"/>
              </w:rPr>
              <w:t>Lever (369)</w:t>
            </w:r>
          </w:p>
        </w:tc>
        <w:tc>
          <w:tcPr>
            <w:tcW w:type="dxa" w:w="1624"/>
          </w:tcPr>
          <w:p>
            <w:r/>
            <w:r>
              <w:rPr>
                <w:sz w:val="18"/>
              </w:rPr>
              <w:t>SmartRecruiters dominates overwhelmingly - large multi-location retail/food-service boards generate enormous in-store customer-facing role volume</w:t>
            </w:r>
          </w:p>
        </w:tc>
        <w:tc>
          <w:tcPr>
            <w:tcW w:type="dxa" w:w="1624"/>
          </w:tcPr>
          <w:p>
            <w:r/>
            <w:r>
              <w:rPr>
                <w:sz w:val="18"/>
              </w:rPr>
              <w:t>SmartRecruiters slug growth in retail/hospitality is the fastest lever, though this would further concentrate an already Domino's-heavy category</w:t>
            </w:r>
          </w:p>
        </w:tc>
      </w:tr>
    </w:tbl>
    <w:p>
      <w:r>
        <w:rPr>
          <w:b/>
          <w:sz w:val="26"/>
        </w:rPr>
        <w:t>Part 6. Provider Overlap Analysis</w:t>
      </w:r>
    </w:p>
    <w:p>
      <w:r>
        <w:t>196 companies (of several thousand distinct companies across the dataset) appear under more than one provider - a real but small cross-provider duplicate-risk pool, not a systemic problem. Every provider retains at least 80% company uniqueness (Bundesagentur 99.5%, USAJOBS 100%, Reed 97.6%, Arbeitnow 96.9%), which confirms the 16 providers are overwhelmingly complementary rather than redundant. "Duplicate-risk jobs" below is the minimum of the two providers' job counts for each shared company - the volume that could plausibly be the same real job listed twice, as opposed to the sum (which overstates risk when one side has one job and the other has thousands).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sz w:val="18"/>
              </w:rPr>
              <w:t>Provider A</w:t>
            </w:r>
          </w:p>
        </w:tc>
        <w:tc>
          <w:tcPr>
            <w:tcW w:type="dxa" w:w="2436"/>
          </w:tcPr>
          <w:p>
            <w:r/>
            <w:r>
              <w:rPr>
                <w:b/>
                <w:sz w:val="18"/>
              </w:rPr>
              <w:t>Provider B</w:t>
            </w:r>
          </w:p>
        </w:tc>
        <w:tc>
          <w:tcPr>
            <w:tcW w:type="dxa" w:w="2436"/>
          </w:tcPr>
          <w:p>
            <w:r/>
            <w:r>
              <w:rPr>
                <w:b/>
                <w:sz w:val="18"/>
              </w:rPr>
              <w:t>Shared Companies</w:t>
            </w:r>
          </w:p>
        </w:tc>
        <w:tc>
          <w:tcPr>
            <w:tcW w:type="dxa" w:w="2436"/>
          </w:tcPr>
          <w:p>
            <w:r/>
            <w:r>
              <w:rPr>
                <w:b/>
                <w:sz w:val="18"/>
              </w:rPr>
              <w:t>Duplicate-Risk Jobs</w:t>
            </w:r>
          </w:p>
        </w:tc>
      </w:tr>
      <w:tr>
        <w:tc>
          <w:tcPr>
            <w:tcW w:type="dxa" w:w="2436"/>
          </w:tcPr>
          <w:p>
            <w:r/>
            <w:r>
              <w:rPr>
                <w:sz w:val="18"/>
              </w:rPr>
              <w:t>Greenhouse</w:t>
            </w:r>
          </w:p>
        </w:tc>
        <w:tc>
          <w:tcPr>
            <w:tcW w:type="dxa" w:w="2436"/>
          </w:tcPr>
          <w:p>
            <w:r/>
            <w:r>
              <w:rPr>
                <w:sz w:val="18"/>
              </w:rPr>
              <w:t>The Muse</w:t>
            </w:r>
          </w:p>
        </w:tc>
        <w:tc>
          <w:tcPr>
            <w:tcW w:type="dxa" w:w="2436"/>
          </w:tcPr>
          <w:p>
            <w:r/>
            <w:r>
              <w:rPr>
                <w:sz w:val="18"/>
              </w:rPr>
              <w:t>4</w:t>
            </w:r>
          </w:p>
        </w:tc>
        <w:tc>
          <w:tcPr>
            <w:tcW w:type="dxa" w:w="2436"/>
          </w:tcPr>
          <w:p>
            <w:r/>
            <w:r>
              <w:rPr>
                <w:sz w:val="18"/>
              </w:rPr>
              <w:t>266</w:t>
            </w:r>
          </w:p>
        </w:tc>
      </w:tr>
      <w:tr>
        <w:tc>
          <w:tcPr>
            <w:tcW w:type="dxa" w:w="2436"/>
          </w:tcPr>
          <w:p>
            <w:r/>
            <w:r>
              <w:rPr>
                <w:sz w:val="18"/>
              </w:rPr>
              <w:t>Jooble</w:t>
            </w:r>
          </w:p>
        </w:tc>
        <w:tc>
          <w:tcPr>
            <w:tcW w:type="dxa" w:w="2436"/>
          </w:tcPr>
          <w:p>
            <w:r/>
            <w:r>
              <w:rPr>
                <w:sz w:val="18"/>
              </w:rPr>
              <w:t>Reed</w:t>
            </w:r>
          </w:p>
        </w:tc>
        <w:tc>
          <w:tcPr>
            <w:tcW w:type="dxa" w:w="2436"/>
          </w:tcPr>
          <w:p>
            <w:r/>
            <w:r>
              <w:rPr>
                <w:sz w:val="18"/>
              </w:rPr>
              <w:t>25</w:t>
            </w:r>
          </w:p>
        </w:tc>
        <w:tc>
          <w:tcPr>
            <w:tcW w:type="dxa" w:w="2436"/>
          </w:tcPr>
          <w:p>
            <w:r/>
            <w:r>
              <w:rPr>
                <w:sz w:val="18"/>
              </w:rPr>
              <w:t>186</w:t>
            </w:r>
          </w:p>
        </w:tc>
      </w:tr>
      <w:tr>
        <w:tc>
          <w:tcPr>
            <w:tcW w:type="dxa" w:w="2436"/>
          </w:tcPr>
          <w:p>
            <w:r/>
            <w:r>
              <w:rPr>
                <w:sz w:val="18"/>
              </w:rPr>
              <w:t>Adzuna</w:t>
            </w:r>
          </w:p>
        </w:tc>
        <w:tc>
          <w:tcPr>
            <w:tcW w:type="dxa" w:w="2436"/>
          </w:tcPr>
          <w:p>
            <w:r/>
            <w:r>
              <w:rPr>
                <w:sz w:val="18"/>
              </w:rPr>
              <w:t>The Muse</w:t>
            </w:r>
          </w:p>
        </w:tc>
        <w:tc>
          <w:tcPr>
            <w:tcW w:type="dxa" w:w="2436"/>
          </w:tcPr>
          <w:p>
            <w:r/>
            <w:r>
              <w:rPr>
                <w:sz w:val="18"/>
              </w:rPr>
              <w:t>9</w:t>
            </w:r>
          </w:p>
        </w:tc>
        <w:tc>
          <w:tcPr>
            <w:tcW w:type="dxa" w:w="2436"/>
          </w:tcPr>
          <w:p>
            <w:r/>
            <w:r>
              <w:rPr>
                <w:sz w:val="18"/>
              </w:rPr>
              <w:t>100</w:t>
            </w:r>
          </w:p>
        </w:tc>
      </w:tr>
      <w:tr>
        <w:tc>
          <w:tcPr>
            <w:tcW w:type="dxa" w:w="2436"/>
          </w:tcPr>
          <w:p>
            <w:r/>
            <w:r>
              <w:rPr>
                <w:sz w:val="18"/>
              </w:rPr>
              <w:t>Ashby</w:t>
            </w:r>
          </w:p>
        </w:tc>
        <w:tc>
          <w:tcPr>
            <w:tcW w:type="dxa" w:w="2436"/>
          </w:tcPr>
          <w:p>
            <w:r/>
            <w:r>
              <w:rPr>
                <w:sz w:val="18"/>
              </w:rPr>
              <w:t>Himalayas</w:t>
            </w:r>
          </w:p>
        </w:tc>
        <w:tc>
          <w:tcPr>
            <w:tcW w:type="dxa" w:w="2436"/>
          </w:tcPr>
          <w:p>
            <w:r/>
            <w:r>
              <w:rPr>
                <w:sz w:val="18"/>
              </w:rPr>
              <w:t>4</w:t>
            </w:r>
          </w:p>
        </w:tc>
        <w:tc>
          <w:tcPr>
            <w:tcW w:type="dxa" w:w="2436"/>
          </w:tcPr>
          <w:p>
            <w:r/>
            <w:r>
              <w:rPr>
                <w:sz w:val="18"/>
              </w:rPr>
              <w:t>63</w:t>
            </w:r>
          </w:p>
        </w:tc>
      </w:tr>
      <w:tr>
        <w:tc>
          <w:tcPr>
            <w:tcW w:type="dxa" w:w="2436"/>
          </w:tcPr>
          <w:p>
            <w:r/>
            <w:r>
              <w:rPr>
                <w:sz w:val="18"/>
              </w:rPr>
              <w:t>Adzuna</w:t>
            </w:r>
          </w:p>
        </w:tc>
        <w:tc>
          <w:tcPr>
            <w:tcW w:type="dxa" w:w="2436"/>
          </w:tcPr>
          <w:p>
            <w:r/>
            <w:r>
              <w:rPr>
                <w:sz w:val="18"/>
              </w:rPr>
              <w:t>Ashby</w:t>
            </w:r>
          </w:p>
        </w:tc>
        <w:tc>
          <w:tcPr>
            <w:tcW w:type="dxa" w:w="2436"/>
          </w:tcPr>
          <w:p>
            <w:r/>
            <w:r>
              <w:rPr>
                <w:sz w:val="18"/>
              </w:rPr>
              <w:t>1</w:t>
            </w:r>
          </w:p>
        </w:tc>
        <w:tc>
          <w:tcPr>
            <w:tcW w:type="dxa" w:w="2436"/>
          </w:tcPr>
          <w:p>
            <w:r/>
            <w:r>
              <w:rPr>
                <w:sz w:val="18"/>
              </w:rPr>
              <w:t>46</w:t>
            </w:r>
          </w:p>
        </w:tc>
      </w:tr>
      <w:tr>
        <w:tc>
          <w:tcPr>
            <w:tcW w:type="dxa" w:w="2436"/>
          </w:tcPr>
          <w:p>
            <w:r/>
            <w:r>
              <w:rPr>
                <w:sz w:val="18"/>
              </w:rPr>
              <w:t>Greenhouse</w:t>
            </w:r>
          </w:p>
        </w:tc>
        <w:tc>
          <w:tcPr>
            <w:tcW w:type="dxa" w:w="2436"/>
          </w:tcPr>
          <w:p>
            <w:r/>
            <w:r>
              <w:rPr>
                <w:sz w:val="18"/>
              </w:rPr>
              <w:t>Himalayas</w:t>
            </w:r>
          </w:p>
        </w:tc>
        <w:tc>
          <w:tcPr>
            <w:tcW w:type="dxa" w:w="2436"/>
          </w:tcPr>
          <w:p>
            <w:r/>
            <w:r>
              <w:rPr>
                <w:sz w:val="18"/>
              </w:rPr>
              <w:t>15</w:t>
            </w:r>
          </w:p>
        </w:tc>
        <w:tc>
          <w:tcPr>
            <w:tcW w:type="dxa" w:w="2436"/>
          </w:tcPr>
          <w:p>
            <w:r/>
            <w:r>
              <w:rPr>
                <w:sz w:val="18"/>
              </w:rPr>
              <w:t>29</w:t>
            </w:r>
          </w:p>
        </w:tc>
      </w:tr>
      <w:tr>
        <w:tc>
          <w:tcPr>
            <w:tcW w:type="dxa" w:w="2436"/>
          </w:tcPr>
          <w:p>
            <w:r/>
            <w:r>
              <w:rPr>
                <w:sz w:val="18"/>
              </w:rPr>
              <w:t>Himalayas</w:t>
            </w:r>
          </w:p>
        </w:tc>
        <w:tc>
          <w:tcPr>
            <w:tcW w:type="dxa" w:w="2436"/>
          </w:tcPr>
          <w:p>
            <w:r/>
            <w:r>
              <w:rPr>
                <w:sz w:val="18"/>
              </w:rPr>
              <w:t>Jobicy</w:t>
            </w:r>
          </w:p>
        </w:tc>
        <w:tc>
          <w:tcPr>
            <w:tcW w:type="dxa" w:w="2436"/>
          </w:tcPr>
          <w:p>
            <w:r/>
            <w:r>
              <w:rPr>
                <w:sz w:val="18"/>
              </w:rPr>
              <w:t>18</w:t>
            </w:r>
          </w:p>
        </w:tc>
        <w:tc>
          <w:tcPr>
            <w:tcW w:type="dxa" w:w="2436"/>
          </w:tcPr>
          <w:p>
            <w:r/>
            <w:r>
              <w:rPr>
                <w:sz w:val="18"/>
              </w:rPr>
              <w:t>22</w:t>
            </w:r>
          </w:p>
        </w:tc>
      </w:tr>
      <w:tr>
        <w:tc>
          <w:tcPr>
            <w:tcW w:type="dxa" w:w="2436"/>
          </w:tcPr>
          <w:p>
            <w:r/>
            <w:r>
              <w:rPr>
                <w:sz w:val="18"/>
              </w:rPr>
              <w:t>Himalayas</w:t>
            </w:r>
          </w:p>
        </w:tc>
        <w:tc>
          <w:tcPr>
            <w:tcW w:type="dxa" w:w="2436"/>
          </w:tcPr>
          <w:p>
            <w:r/>
            <w:r>
              <w:rPr>
                <w:sz w:val="18"/>
              </w:rPr>
              <w:t>Workable</w:t>
            </w:r>
          </w:p>
        </w:tc>
        <w:tc>
          <w:tcPr>
            <w:tcW w:type="dxa" w:w="2436"/>
          </w:tcPr>
          <w:p>
            <w:r/>
            <w:r>
              <w:rPr>
                <w:sz w:val="18"/>
              </w:rPr>
              <w:t>10</w:t>
            </w:r>
          </w:p>
        </w:tc>
        <w:tc>
          <w:tcPr>
            <w:tcW w:type="dxa" w:w="2436"/>
          </w:tcPr>
          <w:p>
            <w:r/>
            <w:r>
              <w:rPr>
                <w:sz w:val="18"/>
              </w:rPr>
              <w:t>22</w:t>
            </w:r>
          </w:p>
        </w:tc>
      </w:tr>
      <w:tr>
        <w:tc>
          <w:tcPr>
            <w:tcW w:type="dxa" w:w="2436"/>
          </w:tcPr>
          <w:p>
            <w:r/>
            <w:r>
              <w:rPr>
                <w:sz w:val="18"/>
              </w:rPr>
              <w:t>Himalayas</w:t>
            </w:r>
          </w:p>
        </w:tc>
        <w:tc>
          <w:tcPr>
            <w:tcW w:type="dxa" w:w="2436"/>
          </w:tcPr>
          <w:p>
            <w:r/>
            <w:r>
              <w:rPr>
                <w:sz w:val="18"/>
              </w:rPr>
              <w:t>SmartRecruiters</w:t>
            </w:r>
          </w:p>
        </w:tc>
        <w:tc>
          <w:tcPr>
            <w:tcW w:type="dxa" w:w="2436"/>
          </w:tcPr>
          <w:p>
            <w:r/>
            <w:r>
              <w:rPr>
                <w:sz w:val="18"/>
              </w:rPr>
              <w:t>10</w:t>
            </w:r>
          </w:p>
        </w:tc>
        <w:tc>
          <w:tcPr>
            <w:tcW w:type="dxa" w:w="2436"/>
          </w:tcPr>
          <w:p>
            <w:r/>
            <w:r>
              <w:rPr>
                <w:sz w:val="18"/>
              </w:rPr>
              <w:t>20</w:t>
            </w:r>
          </w:p>
        </w:tc>
      </w:tr>
      <w:tr>
        <w:tc>
          <w:tcPr>
            <w:tcW w:type="dxa" w:w="2436"/>
          </w:tcPr>
          <w:p>
            <w:r/>
            <w:r>
              <w:rPr>
                <w:sz w:val="18"/>
              </w:rPr>
              <w:t>Jooble</w:t>
            </w:r>
          </w:p>
        </w:tc>
        <w:tc>
          <w:tcPr>
            <w:tcW w:type="dxa" w:w="2436"/>
          </w:tcPr>
          <w:p>
            <w:r/>
            <w:r>
              <w:rPr>
                <w:sz w:val="18"/>
              </w:rPr>
              <w:t>The Muse</w:t>
            </w:r>
          </w:p>
        </w:tc>
        <w:tc>
          <w:tcPr>
            <w:tcW w:type="dxa" w:w="2436"/>
          </w:tcPr>
          <w:p>
            <w:r/>
            <w:r>
              <w:rPr>
                <w:sz w:val="18"/>
              </w:rPr>
              <w:t>10</w:t>
            </w:r>
          </w:p>
        </w:tc>
        <w:tc>
          <w:tcPr>
            <w:tcW w:type="dxa" w:w="2436"/>
          </w:tcPr>
          <w:p>
            <w:r/>
            <w:r>
              <w:rPr>
                <w:sz w:val="18"/>
              </w:rPr>
              <w:t>19</w:t>
            </w:r>
          </w:p>
        </w:tc>
      </w:tr>
      <w:tr>
        <w:tc>
          <w:tcPr>
            <w:tcW w:type="dxa" w:w="2436"/>
          </w:tcPr>
          <w:p>
            <w:r/>
            <w:r>
              <w:rPr>
                <w:sz w:val="18"/>
              </w:rPr>
              <w:t>Greenhouse</w:t>
            </w:r>
          </w:p>
        </w:tc>
        <w:tc>
          <w:tcPr>
            <w:tcW w:type="dxa" w:w="2436"/>
          </w:tcPr>
          <w:p>
            <w:r/>
            <w:r>
              <w:rPr>
                <w:sz w:val="18"/>
              </w:rPr>
              <w:t>Reed</w:t>
            </w:r>
          </w:p>
        </w:tc>
        <w:tc>
          <w:tcPr>
            <w:tcW w:type="dxa" w:w="2436"/>
          </w:tcPr>
          <w:p>
            <w:r/>
            <w:r>
              <w:rPr>
                <w:sz w:val="18"/>
              </w:rPr>
              <w:t>1</w:t>
            </w:r>
          </w:p>
        </w:tc>
        <w:tc>
          <w:tcPr>
            <w:tcW w:type="dxa" w:w="2436"/>
          </w:tcPr>
          <w:p>
            <w:r/>
            <w:r>
              <w:rPr>
                <w:sz w:val="18"/>
              </w:rPr>
              <w:t>19</w:t>
            </w:r>
          </w:p>
        </w:tc>
      </w:tr>
      <w:tr>
        <w:tc>
          <w:tcPr>
            <w:tcW w:type="dxa" w:w="2436"/>
          </w:tcPr>
          <w:p>
            <w:r/>
            <w:r>
              <w:rPr>
                <w:sz w:val="18"/>
              </w:rPr>
              <w:t>Himalayas</w:t>
            </w:r>
          </w:p>
        </w:tc>
        <w:tc>
          <w:tcPr>
            <w:tcW w:type="dxa" w:w="2436"/>
          </w:tcPr>
          <w:p>
            <w:r/>
            <w:r>
              <w:rPr>
                <w:sz w:val="18"/>
              </w:rPr>
              <w:t>Jooble</w:t>
            </w:r>
          </w:p>
        </w:tc>
        <w:tc>
          <w:tcPr>
            <w:tcW w:type="dxa" w:w="2436"/>
          </w:tcPr>
          <w:p>
            <w:r/>
            <w:r>
              <w:rPr>
                <w:sz w:val="18"/>
              </w:rPr>
              <w:t>12</w:t>
            </w:r>
          </w:p>
        </w:tc>
        <w:tc>
          <w:tcPr>
            <w:tcW w:type="dxa" w:w="2436"/>
          </w:tcPr>
          <w:p>
            <w:r/>
            <w:r>
              <w:rPr>
                <w:sz w:val="18"/>
              </w:rPr>
              <w:t>17</w:t>
            </w:r>
          </w:p>
        </w:tc>
      </w:tr>
    </w:tbl>
    <w:p>
      <w:pPr>
        <w:jc w:val="center"/>
      </w:pPr>
      <w:r>
        <w:drawing>
          <wp:inline xmlns:a="http://schemas.openxmlformats.org/drawingml/2006/main" xmlns:pic="http://schemas.openxmlformats.org/drawingml/2006/picture">
            <wp:extent cx="5760720" cy="4560570"/>
            <wp:docPr id="20" name="Picture 20"/>
            <wp:cNvGraphicFramePr>
              <a:graphicFrameLocks noChangeAspect="1"/>
            </wp:cNvGraphicFramePr>
            <a:graphic>
              <a:graphicData uri="http://schemas.openxmlformats.org/drawingml/2006/picture">
                <pic:pic>
                  <pic:nvPicPr>
                    <pic:cNvPr id="0" name="provider_overlap_diagram.png"/>
                    <pic:cNvPicPr/>
                  </pic:nvPicPr>
                  <pic:blipFill>
                    <a:blip r:embed="rId29"/>
                    <a:stretch>
                      <a:fillRect/>
                    </a:stretch>
                  </pic:blipFill>
                  <pic:spPr>
                    <a:xfrm>
                      <a:off x="0" y="0"/>
                      <a:ext cx="5760720" cy="4560570"/>
                    </a:xfrm>
                    <a:prstGeom prst="rect"/>
                  </pic:spPr>
                </pic:pic>
              </a:graphicData>
            </a:graphic>
          </wp:inline>
        </w:drawing>
      </w:r>
    </w:p>
    <w:p>
      <w:pPr>
        <w:jc w:val="center"/>
      </w:pPr>
      <w:r>
        <w:rPr>
          <w:i/>
          <w:sz w:val="18"/>
        </w:rPr>
        <w:t>Figure 20. Provider overlap relationships (node size = total jobs; edge weight = duplicate-risk job count).</w:t>
      </w:r>
    </w:p>
    <w:p>
      <w:r>
        <w:t>Which APIs are redundant: Jooble and Reed are the clearest redundant pair - 25 shared UK companies with 186 duplicate-risk jobs, both surfacing the same UK employers through different channels. Greenhouse and The Muse show the single largest duplicate-risk volume (266 jobs) concentrated in just 4 companies (SpaceX, Riot Games, Flexport, Rent the Runway), because The Muse re-lists postings that already exist on those companies' own Greenhouse boards. Which APIs provide unique value: Bundesagentur, USAJOBS, Reed, and Arbeitnow each run inventories that are 96%+ unique to that provider - each is a genuinely distinct, non-overlapping data source rather than a re-packaging of another provider's data. Lever, Teamtailor, RemoteOK, and TheirStack show zero material overlap with any other provider in this analysis, meaning they currently plug regional/company gaps no one else covers rather than duplicating existing coverage. Which providers significantly reduce regional gaps: Bundesagentur (Germany), Reed (United Kingdom), and USAJOBS (US federal) each single-handedly carry a region or segment no other provider reaches at scale - removing any one of the three would create an immediate, large regional coverage gap rather than a redundancy loss.</w:t>
      </w:r>
    </w:p>
    <w:p>
      <w:r>
        <w:rPr>
          <w:b/>
          <w:sz w:val="26"/>
        </w:rPr>
        <w:t>Remote Share and Freshness Rate by Provider</w:t>
      </w:r>
    </w:p>
    <w:p>
      <w:r>
        <w:t>Remote share (jobs marked remote:true) and freshness rate (jobs posted within 30 days of the 2026-07-03 collection date), each as a percentage of that provider's own job count - supplementing Part 1's summary columns with a direct visual comparison.</w:t>
      </w:r>
    </w:p>
    <w:p>
      <w:pPr>
        <w:jc w:val="center"/>
      </w:pPr>
      <w:r>
        <w:drawing>
          <wp:inline xmlns:a="http://schemas.openxmlformats.org/drawingml/2006/main" xmlns:pic="http://schemas.openxmlformats.org/drawingml/2006/picture">
            <wp:extent cx="5760720" cy="3142211"/>
            <wp:docPr id="21" name="Picture 21"/>
            <wp:cNvGraphicFramePr>
              <a:graphicFrameLocks noChangeAspect="1"/>
            </wp:cNvGraphicFramePr>
            <a:graphic>
              <a:graphicData uri="http://schemas.openxmlformats.org/drawingml/2006/picture">
                <pic:pic>
                  <pic:nvPicPr>
                    <pic:cNvPr id="0" name="provider_remote_recent.png"/>
                    <pic:cNvPicPr/>
                  </pic:nvPicPr>
                  <pic:blipFill>
                    <a:blip r:embed="rId30"/>
                    <a:stretch>
                      <a:fillRect/>
                    </a:stretch>
                  </pic:blipFill>
                  <pic:spPr>
                    <a:xfrm>
                      <a:off x="0" y="0"/>
                      <a:ext cx="5760720" cy="3142211"/>
                    </a:xfrm>
                    <a:prstGeom prst="rect"/>
                  </pic:spPr>
                </pic:pic>
              </a:graphicData>
            </a:graphic>
          </wp:inline>
        </w:drawing>
      </w:r>
    </w:p>
    <w:p>
      <w:pPr>
        <w:jc w:val="center"/>
      </w:pPr>
      <w:r>
        <w:rPr>
          <w:i/>
          <w:sz w:val="18"/>
        </w:rPr>
        <w:t>Figure 21. Remote share and freshness rate by provider.</w:t>
      </w:r>
    </w:p>
    <w:p>
      <w:r>
        <w:rPr>
          <w:b/>
          <w:sz w:val="26"/>
        </w:rPr>
        <w:t>Part 7. Engineering Optimization Matrix</w:t>
      </w:r>
    </w:p>
    <w:p>
      <w:r>
        <w:t>For every provider: current jobs (this section's verified count), estimated realistic maximum, whether more can be collected, and how. Figures are recomputed from this section's verified provider totals; the technique-based reasoning is otherwise unchanged from research/api_analysis.md Section 20 and this report's existing Maximum Coverage / Existing Provider Optimization sections - nothing about *how* to collect more has changed, only the accuracy of the *current* baseline.</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sz w:val="18"/>
              </w:rPr>
              <w:t>Provider</w:t>
            </w:r>
          </w:p>
        </w:tc>
        <w:tc>
          <w:tcPr>
            <w:tcW w:type="dxa" w:w="1624"/>
          </w:tcPr>
          <w:p>
            <w:r/>
            <w:r>
              <w:rPr>
                <w:b/>
                <w:sz w:val="18"/>
              </w:rPr>
              <w:t>Current Jobs</w:t>
            </w:r>
          </w:p>
        </w:tc>
        <w:tc>
          <w:tcPr>
            <w:tcW w:type="dxa" w:w="1624"/>
          </w:tcPr>
          <w:p>
            <w:r/>
            <w:r>
              <w:rPr>
                <w:b/>
                <w:sz w:val="18"/>
              </w:rPr>
              <w:t>Estimated Realistic Maximum</w:t>
            </w:r>
          </w:p>
        </w:tc>
        <w:tc>
          <w:tcPr>
            <w:tcW w:type="dxa" w:w="1624"/>
          </w:tcPr>
          <w:p>
            <w:r/>
            <w:r>
              <w:rPr>
                <w:b/>
                <w:sz w:val="18"/>
              </w:rPr>
              <w:t>Can Collect More?</w:t>
            </w:r>
          </w:p>
        </w:tc>
        <w:tc>
          <w:tcPr>
            <w:tcW w:type="dxa" w:w="1624"/>
          </w:tcPr>
          <w:p>
            <w:r/>
            <w:r>
              <w:rPr>
                <w:b/>
                <w:sz w:val="18"/>
              </w:rPr>
              <w:t>Difficulty</w:t>
            </w:r>
          </w:p>
        </w:tc>
        <w:tc>
          <w:tcPr>
            <w:tcW w:type="dxa" w:w="1624"/>
          </w:tcPr>
          <w:p>
            <w:r/>
            <w:r>
              <w:rPr>
                <w:b/>
                <w:sz w:val="18"/>
              </w:rPr>
              <w:t>How</w:t>
            </w:r>
          </w:p>
        </w:tc>
      </w:tr>
      <w:tr>
        <w:tc>
          <w:tcPr>
            <w:tcW w:type="dxa" w:w="1624"/>
          </w:tcPr>
          <w:p>
            <w:r/>
            <w:r>
              <w:rPr>
                <w:sz w:val="18"/>
              </w:rPr>
              <w:t>SmartRecruiters</w:t>
            </w:r>
          </w:p>
        </w:tc>
        <w:tc>
          <w:tcPr>
            <w:tcW w:type="dxa" w:w="1624"/>
          </w:tcPr>
          <w:p>
            <w:r/>
            <w:r>
              <w:rPr>
                <w:sz w:val="18"/>
              </w:rPr>
              <w:t>65,193</w:t>
            </w:r>
          </w:p>
        </w:tc>
        <w:tc>
          <w:tcPr>
            <w:tcW w:type="dxa" w:w="1624"/>
          </w:tcPr>
          <w:p>
            <w:r/>
            <w:r>
              <w:rPr>
                <w:sz w:val="18"/>
              </w:rPr>
              <w:t>70,193-80,193</w:t>
            </w:r>
          </w:p>
        </w:tc>
        <w:tc>
          <w:tcPr>
            <w:tcW w:type="dxa" w:w="1624"/>
          </w:tcPr>
          <w:p>
            <w:r/>
            <w:r>
              <w:rPr>
                <w:sz w:val="18"/>
              </w:rPr>
              <w:t>Yes</w:t>
            </w:r>
          </w:p>
        </w:tc>
        <w:tc>
          <w:tcPr>
            <w:tcW w:type="dxa" w:w="1624"/>
          </w:tcPr>
          <w:p>
            <w:r/>
            <w:r>
              <w:rPr>
                <w:sz w:val="18"/>
              </w:rPr>
              <w:t>Low</w:t>
            </w:r>
          </w:p>
        </w:tc>
        <w:tc>
          <w:tcPr>
            <w:tcW w:type="dxa" w:w="1624"/>
          </w:tcPr>
          <w:p>
            <w:r/>
            <w:r>
              <w:rPr>
                <w:sz w:val="18"/>
              </w:rPr>
              <w:t>ATS company expansion - add slugs, weigh against concentration risk</w:t>
            </w:r>
          </w:p>
        </w:tc>
      </w:tr>
      <w:tr>
        <w:tc>
          <w:tcPr>
            <w:tcW w:type="dxa" w:w="1624"/>
          </w:tcPr>
          <w:p>
            <w:r/>
            <w:r>
              <w:rPr>
                <w:sz w:val="18"/>
              </w:rPr>
              <w:t>Greenhouse</w:t>
            </w:r>
          </w:p>
        </w:tc>
        <w:tc>
          <w:tcPr>
            <w:tcW w:type="dxa" w:w="1624"/>
          </w:tcPr>
          <w:p>
            <w:r/>
            <w:r>
              <w:rPr>
                <w:sz w:val="18"/>
              </w:rPr>
              <w:t>21,722</w:t>
            </w:r>
          </w:p>
        </w:tc>
        <w:tc>
          <w:tcPr>
            <w:tcW w:type="dxa" w:w="1624"/>
          </w:tcPr>
          <w:p>
            <w:r/>
            <w:r>
              <w:rPr>
                <w:sz w:val="18"/>
              </w:rPr>
              <w:t>27,000-38,000</w:t>
            </w:r>
          </w:p>
        </w:tc>
        <w:tc>
          <w:tcPr>
            <w:tcW w:type="dxa" w:w="1624"/>
          </w:tcPr>
          <w:p>
            <w:r/>
            <w:r>
              <w:rPr>
                <w:sz w:val="18"/>
              </w:rPr>
              <w:t>Yes</w:t>
            </w:r>
          </w:p>
        </w:tc>
        <w:tc>
          <w:tcPr>
            <w:tcW w:type="dxa" w:w="1624"/>
          </w:tcPr>
          <w:p>
            <w:r/>
            <w:r>
              <w:rPr>
                <w:sz w:val="18"/>
              </w:rPr>
              <w:t>Low</w:t>
            </w:r>
          </w:p>
        </w:tc>
        <w:tc>
          <w:tcPr>
            <w:tcW w:type="dxa" w:w="1624"/>
          </w:tcPr>
          <w:p>
            <w:r/>
            <w:r>
              <w:rPr>
                <w:sz w:val="18"/>
              </w:rPr>
              <w:t>ATS company expansion - add curated company slugs (no query filters exist)</w:t>
            </w:r>
          </w:p>
        </w:tc>
      </w:tr>
      <w:tr>
        <w:tc>
          <w:tcPr>
            <w:tcW w:type="dxa" w:w="1624"/>
          </w:tcPr>
          <w:p>
            <w:r/>
            <w:r>
              <w:rPr>
                <w:sz w:val="18"/>
              </w:rPr>
              <w:t>Lever</w:t>
            </w:r>
          </w:p>
        </w:tc>
        <w:tc>
          <w:tcPr>
            <w:tcW w:type="dxa" w:w="1624"/>
          </w:tcPr>
          <w:p>
            <w:r/>
            <w:r>
              <w:rPr>
                <w:sz w:val="18"/>
              </w:rPr>
              <w:t>17,755</w:t>
            </w:r>
          </w:p>
        </w:tc>
        <w:tc>
          <w:tcPr>
            <w:tcW w:type="dxa" w:w="1624"/>
          </w:tcPr>
          <w:p>
            <w:r/>
            <w:r>
              <w:rPr>
                <w:sz w:val="18"/>
              </w:rPr>
              <w:t>22,755-27,755</w:t>
            </w:r>
          </w:p>
        </w:tc>
        <w:tc>
          <w:tcPr>
            <w:tcW w:type="dxa" w:w="1624"/>
          </w:tcPr>
          <w:p>
            <w:r/>
            <w:r>
              <w:rPr>
                <w:sz w:val="18"/>
              </w:rPr>
              <w:t>Yes</w:t>
            </w:r>
          </w:p>
        </w:tc>
        <w:tc>
          <w:tcPr>
            <w:tcW w:type="dxa" w:w="1624"/>
          </w:tcPr>
          <w:p>
            <w:r/>
            <w:r>
              <w:rPr>
                <w:sz w:val="18"/>
              </w:rPr>
              <w:t>Low</w:t>
            </w:r>
          </w:p>
        </w:tc>
        <w:tc>
          <w:tcPr>
            <w:tcW w:type="dxa" w:w="1624"/>
          </w:tcPr>
          <w:p>
            <w:r/>
            <w:r>
              <w:rPr>
                <w:sz w:val="18"/>
              </w:rPr>
              <w:t>ATS company expansion - add curated company slugs</w:t>
            </w:r>
          </w:p>
        </w:tc>
      </w:tr>
      <w:tr>
        <w:tc>
          <w:tcPr>
            <w:tcW w:type="dxa" w:w="1624"/>
          </w:tcPr>
          <w:p>
            <w:r/>
            <w:r>
              <w:rPr>
                <w:sz w:val="18"/>
              </w:rPr>
              <w:t>USAJOBS</w:t>
            </w:r>
          </w:p>
        </w:tc>
        <w:tc>
          <w:tcPr>
            <w:tcW w:type="dxa" w:w="1624"/>
          </w:tcPr>
          <w:p>
            <w:r/>
            <w:r>
              <w:rPr>
                <w:sz w:val="18"/>
              </w:rPr>
              <w:t>10,000</w:t>
            </w:r>
          </w:p>
        </w:tc>
        <w:tc>
          <w:tcPr>
            <w:tcW w:type="dxa" w:w="1624"/>
          </w:tcPr>
          <w:p>
            <w:r/>
            <w:r>
              <w:rPr>
                <w:sz w:val="18"/>
              </w:rPr>
              <w:t>20,000-30,000</w:t>
            </w:r>
          </w:p>
        </w:tc>
        <w:tc>
          <w:tcPr>
            <w:tcW w:type="dxa" w:w="1624"/>
          </w:tcPr>
          <w:p>
            <w:r/>
            <w:r>
              <w:rPr>
                <w:sz w:val="18"/>
              </w:rPr>
              <w:t>Yes</w:t>
            </w:r>
          </w:p>
        </w:tc>
        <w:tc>
          <w:tcPr>
            <w:tcW w:type="dxa" w:w="1624"/>
          </w:tcPr>
          <w:p>
            <w:r/>
            <w:r>
              <w:rPr>
                <w:sz w:val="18"/>
              </w:rPr>
              <w:t>Medium</w:t>
            </w:r>
          </w:p>
        </w:tc>
        <w:tc>
          <w:tcPr>
            <w:tcW w:type="dxa" w:w="1624"/>
          </w:tcPr>
          <w:p>
            <w:r/>
            <w:r>
              <w:rPr>
                <w:sz w:val="18"/>
              </w:rPr>
              <w:t>Partition by category or location filters across multiple queries</w:t>
            </w:r>
          </w:p>
        </w:tc>
      </w:tr>
      <w:tr>
        <w:tc>
          <w:tcPr>
            <w:tcW w:type="dxa" w:w="1624"/>
          </w:tcPr>
          <w:p>
            <w:r/>
            <w:r>
              <w:rPr>
                <w:sz w:val="18"/>
              </w:rPr>
              <w:t>Bundesagentur</w:t>
            </w:r>
          </w:p>
        </w:tc>
        <w:tc>
          <w:tcPr>
            <w:tcW w:type="dxa" w:w="1624"/>
          </w:tcPr>
          <w:p>
            <w:r/>
            <w:r>
              <w:rPr>
                <w:sz w:val="18"/>
              </w:rPr>
              <w:t>9,991</w:t>
            </w:r>
          </w:p>
        </w:tc>
        <w:tc>
          <w:tcPr>
            <w:tcW w:type="dxa" w:w="1624"/>
          </w:tcPr>
          <w:p>
            <w:r/>
            <w:r>
              <w:rPr>
                <w:sz w:val="18"/>
              </w:rPr>
              <w:t>25,000-40,000</w:t>
            </w:r>
          </w:p>
        </w:tc>
        <w:tc>
          <w:tcPr>
            <w:tcW w:type="dxa" w:w="1624"/>
          </w:tcPr>
          <w:p>
            <w:r/>
            <w:r>
              <w:rPr>
                <w:sz w:val="18"/>
              </w:rPr>
              <w:t>Yes</w:t>
            </w:r>
          </w:p>
        </w:tc>
        <w:tc>
          <w:tcPr>
            <w:tcW w:type="dxa" w:w="1624"/>
          </w:tcPr>
          <w:p>
            <w:r/>
            <w:r>
              <w:rPr>
                <w:sz w:val="18"/>
              </w:rPr>
              <w:t>Medium</w:t>
            </w:r>
          </w:p>
        </w:tc>
        <w:tc>
          <w:tcPr>
            <w:tcW w:type="dxa" w:w="1624"/>
          </w:tcPr>
          <w:p>
            <w:r/>
            <w:r>
              <w:rPr>
                <w:sz w:val="18"/>
              </w:rPr>
              <w:t>Partition by region (radius/location) or keyword across multiple queries</w:t>
            </w:r>
          </w:p>
        </w:tc>
      </w:tr>
      <w:tr>
        <w:tc>
          <w:tcPr>
            <w:tcW w:type="dxa" w:w="1624"/>
          </w:tcPr>
          <w:p>
            <w:r/>
            <w:r>
              <w:rPr>
                <w:sz w:val="18"/>
              </w:rPr>
              <w:t>Reed</w:t>
            </w:r>
          </w:p>
        </w:tc>
        <w:tc>
          <w:tcPr>
            <w:tcW w:type="dxa" w:w="1624"/>
          </w:tcPr>
          <w:p>
            <w:r/>
            <w:r>
              <w:rPr>
                <w:sz w:val="18"/>
              </w:rPr>
              <w:t>9,000</w:t>
            </w:r>
          </w:p>
        </w:tc>
        <w:tc>
          <w:tcPr>
            <w:tcW w:type="dxa" w:w="1624"/>
          </w:tcPr>
          <w:p>
            <w:r/>
            <w:r>
              <w:rPr>
                <w:sz w:val="18"/>
              </w:rPr>
              <w:t>17,000-24,000</w:t>
            </w:r>
          </w:p>
        </w:tc>
        <w:tc>
          <w:tcPr>
            <w:tcW w:type="dxa" w:w="1624"/>
          </w:tcPr>
          <w:p>
            <w:r/>
            <w:r>
              <w:rPr>
                <w:sz w:val="18"/>
              </w:rPr>
              <w:t>Yes</w:t>
            </w:r>
          </w:p>
        </w:tc>
        <w:tc>
          <w:tcPr>
            <w:tcW w:type="dxa" w:w="1624"/>
          </w:tcPr>
          <w:p>
            <w:r/>
            <w:r>
              <w:rPr>
                <w:sz w:val="18"/>
              </w:rPr>
              <w:t>Medium</w:t>
            </w:r>
          </w:p>
        </w:tc>
        <w:tc>
          <w:tcPr>
            <w:tcW w:type="dxa" w:w="1624"/>
          </w:tcPr>
          <w:p>
            <w:r/>
            <w:r>
              <w:rPr>
                <w:sz w:val="18"/>
              </w:rPr>
              <w:t>Partition by UK region (location filter) or keyword across multiple queries</w:t>
            </w:r>
          </w:p>
        </w:tc>
      </w:tr>
      <w:tr>
        <w:tc>
          <w:tcPr>
            <w:tcW w:type="dxa" w:w="1624"/>
          </w:tcPr>
          <w:p>
            <w:r/>
            <w:r>
              <w:rPr>
                <w:sz w:val="18"/>
              </w:rPr>
              <w:t>Ashby</w:t>
            </w:r>
          </w:p>
        </w:tc>
        <w:tc>
          <w:tcPr>
            <w:tcW w:type="dxa" w:w="1624"/>
          </w:tcPr>
          <w:p>
            <w:r/>
            <w:r>
              <w:rPr>
                <w:sz w:val="18"/>
              </w:rPr>
              <w:t>5,171</w:t>
            </w:r>
          </w:p>
        </w:tc>
        <w:tc>
          <w:tcPr>
            <w:tcW w:type="dxa" w:w="1624"/>
          </w:tcPr>
          <w:p>
            <w:r/>
            <w:r>
              <w:rPr>
                <w:sz w:val="18"/>
              </w:rPr>
              <w:t>7,171-10,171</w:t>
            </w:r>
          </w:p>
        </w:tc>
        <w:tc>
          <w:tcPr>
            <w:tcW w:type="dxa" w:w="1624"/>
          </w:tcPr>
          <w:p>
            <w:r/>
            <w:r>
              <w:rPr>
                <w:sz w:val="18"/>
              </w:rPr>
              <w:t>Yes</w:t>
            </w:r>
          </w:p>
        </w:tc>
        <w:tc>
          <w:tcPr>
            <w:tcW w:type="dxa" w:w="1624"/>
          </w:tcPr>
          <w:p>
            <w:r/>
            <w:r>
              <w:rPr>
                <w:sz w:val="18"/>
              </w:rPr>
              <w:t>Low</w:t>
            </w:r>
          </w:p>
        </w:tc>
        <w:tc>
          <w:tcPr>
            <w:tcW w:type="dxa" w:w="1624"/>
          </w:tcPr>
          <w:p>
            <w:r/>
            <w:r>
              <w:rPr>
                <w:sz w:val="18"/>
              </w:rPr>
              <w:t>ATS company expansion - source slugs outside AI/SaaS/FinTech</w:t>
            </w:r>
          </w:p>
        </w:tc>
      </w:tr>
      <w:tr>
        <w:tc>
          <w:tcPr>
            <w:tcW w:type="dxa" w:w="1624"/>
          </w:tcPr>
          <w:p>
            <w:r/>
            <w:r>
              <w:rPr>
                <w:sz w:val="18"/>
              </w:rPr>
              <w:t>Workable</w:t>
            </w:r>
          </w:p>
        </w:tc>
        <w:tc>
          <w:tcPr>
            <w:tcW w:type="dxa" w:w="1624"/>
          </w:tcPr>
          <w:p>
            <w:r/>
            <w:r>
              <w:rPr>
                <w:sz w:val="18"/>
              </w:rPr>
              <w:t>4,159</w:t>
            </w:r>
          </w:p>
        </w:tc>
        <w:tc>
          <w:tcPr>
            <w:tcW w:type="dxa" w:w="1624"/>
          </w:tcPr>
          <w:p>
            <w:r/>
            <w:r>
              <w:rPr>
                <w:sz w:val="18"/>
              </w:rPr>
              <w:t>7,159-11,159</w:t>
            </w:r>
          </w:p>
        </w:tc>
        <w:tc>
          <w:tcPr>
            <w:tcW w:type="dxa" w:w="1624"/>
          </w:tcPr>
          <w:p>
            <w:r/>
            <w:r>
              <w:rPr>
                <w:sz w:val="18"/>
              </w:rPr>
              <w:t>Yes</w:t>
            </w:r>
          </w:p>
        </w:tc>
        <w:tc>
          <w:tcPr>
            <w:tcW w:type="dxa" w:w="1624"/>
          </w:tcPr>
          <w:p>
            <w:r/>
            <w:r>
              <w:rPr>
                <w:sz w:val="18"/>
              </w:rPr>
              <w:t>Low</w:t>
            </w:r>
          </w:p>
        </w:tc>
        <w:tc>
          <w:tcPr>
            <w:tcW w:type="dxa" w:w="1624"/>
          </w:tcPr>
          <w:p>
            <w:r/>
            <w:r>
              <w:rPr>
                <w:sz w:val="18"/>
              </w:rPr>
              <w:t>ATS company expansion - source slugs in staffing/consulting/fintech/healthcare</w:t>
            </w:r>
          </w:p>
        </w:tc>
      </w:tr>
      <w:tr>
        <w:tc>
          <w:tcPr>
            <w:tcW w:type="dxa" w:w="1624"/>
          </w:tcPr>
          <w:p>
            <w:r/>
            <w:r>
              <w:rPr>
                <w:sz w:val="18"/>
              </w:rPr>
              <w:t>Jooble</w:t>
            </w:r>
          </w:p>
        </w:tc>
        <w:tc>
          <w:tcPr>
            <w:tcW w:type="dxa" w:w="1624"/>
          </w:tcPr>
          <w:p>
            <w:r/>
            <w:r>
              <w:rPr>
                <w:sz w:val="18"/>
              </w:rPr>
              <w:t>3,127</w:t>
            </w:r>
          </w:p>
        </w:tc>
        <w:tc>
          <w:tcPr>
            <w:tcW w:type="dxa" w:w="1624"/>
          </w:tcPr>
          <w:p>
            <w:r/>
            <w:r>
              <w:rPr>
                <w:sz w:val="18"/>
              </w:rPr>
              <w:t>4,000-9,000</w:t>
            </w:r>
          </w:p>
        </w:tc>
        <w:tc>
          <w:tcPr>
            <w:tcW w:type="dxa" w:w="1624"/>
          </w:tcPr>
          <w:p>
            <w:r/>
            <w:r>
              <w:rPr>
                <w:sz w:val="18"/>
              </w:rPr>
              <w:t>Yes</w:t>
            </w:r>
          </w:p>
        </w:tc>
        <w:tc>
          <w:tcPr>
            <w:tcW w:type="dxa" w:w="1624"/>
          </w:tcPr>
          <w:p>
            <w:r/>
            <w:r>
              <w:rPr>
                <w:sz w:val="18"/>
              </w:rPr>
              <w:t>Low</w:t>
            </w:r>
          </w:p>
        </w:tc>
        <w:tc>
          <w:tcPr>
            <w:tcW w:type="dxa" w:w="1624"/>
          </w:tcPr>
          <w:p>
            <w:r/>
            <w:r>
              <w:rPr>
                <w:sz w:val="18"/>
              </w:rPr>
              <w:t>Replace wildcard with targeted keyword and location searches</w:t>
            </w:r>
          </w:p>
        </w:tc>
      </w:tr>
      <w:tr>
        <w:tc>
          <w:tcPr>
            <w:tcW w:type="dxa" w:w="1624"/>
          </w:tcPr>
          <w:p>
            <w:r/>
            <w:r>
              <w:rPr>
                <w:sz w:val="18"/>
              </w:rPr>
              <w:t>Himalayas</w:t>
            </w:r>
          </w:p>
        </w:tc>
        <w:tc>
          <w:tcPr>
            <w:tcW w:type="dxa" w:w="1624"/>
          </w:tcPr>
          <w:p>
            <w:r/>
            <w:r>
              <w:rPr>
                <w:sz w:val="18"/>
              </w:rPr>
              <w:t>2,964</w:t>
            </w:r>
          </w:p>
        </w:tc>
        <w:tc>
          <w:tcPr>
            <w:tcW w:type="dxa" w:w="1624"/>
          </w:tcPr>
          <w:p>
            <w:r/>
            <w:r>
              <w:rPr>
                <w:sz w:val="18"/>
              </w:rPr>
              <w:t>13,000-23,000</w:t>
            </w:r>
          </w:p>
        </w:tc>
        <w:tc>
          <w:tcPr>
            <w:tcW w:type="dxa" w:w="1624"/>
          </w:tcPr>
          <w:p>
            <w:r/>
            <w:r>
              <w:rPr>
                <w:sz w:val="18"/>
              </w:rPr>
              <w:t>Yes</w:t>
            </w:r>
          </w:p>
        </w:tc>
        <w:tc>
          <w:tcPr>
            <w:tcW w:type="dxa" w:w="1624"/>
          </w:tcPr>
          <w:p>
            <w:r/>
            <w:r>
              <w:rPr>
                <w:sz w:val="18"/>
              </w:rPr>
              <w:t>Low</w:t>
            </w:r>
          </w:p>
        </w:tc>
        <w:tc>
          <w:tcPr>
            <w:tcW w:type="dxa" w:w="1624"/>
          </w:tcPr>
          <w:p>
            <w:r/>
            <w:r>
              <w:rPr>
                <w:sz w:val="18"/>
              </w:rPr>
              <w:t>Switch to /search endpoint; partition by country/category filters</w:t>
            </w:r>
          </w:p>
        </w:tc>
      </w:tr>
      <w:tr>
        <w:tc>
          <w:tcPr>
            <w:tcW w:type="dxa" w:w="1624"/>
          </w:tcPr>
          <w:p>
            <w:r/>
            <w:r>
              <w:rPr>
                <w:sz w:val="18"/>
              </w:rPr>
              <w:t>Adzuna</w:t>
            </w:r>
          </w:p>
        </w:tc>
        <w:tc>
          <w:tcPr>
            <w:tcW w:type="dxa" w:w="1624"/>
          </w:tcPr>
          <w:p>
            <w:r/>
            <w:r>
              <w:rPr>
                <w:sz w:val="18"/>
              </w:rPr>
              <w:t>2,001</w:t>
            </w:r>
          </w:p>
        </w:tc>
        <w:tc>
          <w:tcPr>
            <w:tcW w:type="dxa" w:w="1624"/>
          </w:tcPr>
          <w:p>
            <w:r/>
            <w:r>
              <w:rPr>
                <w:sz w:val="18"/>
              </w:rPr>
              <w:t>22,000-42,000</w:t>
            </w:r>
          </w:p>
        </w:tc>
        <w:tc>
          <w:tcPr>
            <w:tcW w:type="dxa" w:w="1624"/>
          </w:tcPr>
          <w:p>
            <w:r/>
            <w:r>
              <w:rPr>
                <w:sz w:val="18"/>
              </w:rPr>
              <w:t>Yes</w:t>
            </w:r>
          </w:p>
        </w:tc>
        <w:tc>
          <w:tcPr>
            <w:tcW w:type="dxa" w:w="1624"/>
          </w:tcPr>
          <w:p>
            <w:r/>
            <w:r>
              <w:rPr>
                <w:sz w:val="18"/>
              </w:rPr>
              <w:t>Low</w:t>
            </w:r>
          </w:p>
        </w:tc>
        <w:tc>
          <w:tcPr>
            <w:tcW w:type="dxa" w:w="1624"/>
          </w:tcPr>
          <w:p>
            <w:r/>
            <w:r>
              <w:rPr>
                <w:sz w:val="18"/>
              </w:rPr>
              <w:t>Query multiple country endpoints already covered by the existing key</w:t>
            </w:r>
          </w:p>
        </w:tc>
      </w:tr>
      <w:tr>
        <w:tc>
          <w:tcPr>
            <w:tcW w:type="dxa" w:w="1624"/>
          </w:tcPr>
          <w:p>
            <w:r/>
            <w:r>
              <w:rPr>
                <w:sz w:val="18"/>
              </w:rPr>
              <w:t>The Muse</w:t>
            </w:r>
          </w:p>
        </w:tc>
        <w:tc>
          <w:tcPr>
            <w:tcW w:type="dxa" w:w="1624"/>
          </w:tcPr>
          <w:p>
            <w:r/>
            <w:r>
              <w:rPr>
                <w:sz w:val="18"/>
              </w:rPr>
              <w:t>2,000</w:t>
            </w:r>
          </w:p>
        </w:tc>
        <w:tc>
          <w:tcPr>
            <w:tcW w:type="dxa" w:w="1624"/>
          </w:tcPr>
          <w:p>
            <w:r/>
            <w:r>
              <w:rPr>
                <w:sz w:val="18"/>
              </w:rPr>
              <w:t>5,000-8,000</w:t>
            </w:r>
          </w:p>
        </w:tc>
        <w:tc>
          <w:tcPr>
            <w:tcW w:type="dxa" w:w="1624"/>
          </w:tcPr>
          <w:p>
            <w:r/>
            <w:r>
              <w:rPr>
                <w:sz w:val="18"/>
              </w:rPr>
              <w:t>Yes</w:t>
            </w:r>
          </w:p>
        </w:tc>
        <w:tc>
          <w:tcPr>
            <w:tcW w:type="dxa" w:w="1624"/>
          </w:tcPr>
          <w:p>
            <w:r/>
            <w:r>
              <w:rPr>
                <w:sz w:val="18"/>
              </w:rPr>
              <w:t>Medium</w:t>
            </w:r>
          </w:p>
        </w:tc>
        <w:tc>
          <w:tcPr>
            <w:tcW w:type="dxa" w:w="1624"/>
          </w:tcPr>
          <w:p>
            <w:r/>
            <w:r>
              <w:rPr>
                <w:sz w:val="18"/>
              </w:rPr>
              <w:t>Partition by category/location filters; consider an API key</w:t>
            </w:r>
          </w:p>
        </w:tc>
      </w:tr>
      <w:tr>
        <w:tc>
          <w:tcPr>
            <w:tcW w:type="dxa" w:w="1624"/>
          </w:tcPr>
          <w:p>
            <w:r/>
            <w:r>
              <w:rPr>
                <w:sz w:val="18"/>
              </w:rPr>
              <w:t>Arbeitnow</w:t>
            </w:r>
          </w:p>
        </w:tc>
        <w:tc>
          <w:tcPr>
            <w:tcW w:type="dxa" w:w="1624"/>
          </w:tcPr>
          <w:p>
            <w:r/>
            <w:r>
              <w:rPr>
                <w:sz w:val="18"/>
              </w:rPr>
              <w:t>930</w:t>
            </w:r>
          </w:p>
        </w:tc>
        <w:tc>
          <w:tcPr>
            <w:tcW w:type="dxa" w:w="1624"/>
          </w:tcPr>
          <w:p>
            <w:r/>
            <w:r>
              <w:rPr>
                <w:sz w:val="18"/>
              </w:rPr>
              <w:t>950-1,000</w:t>
            </w:r>
          </w:p>
        </w:tc>
        <w:tc>
          <w:tcPr>
            <w:tcW w:type="dxa" w:w="1624"/>
          </w:tcPr>
          <w:p>
            <w:r/>
            <w:r>
              <w:rPr>
                <w:sz w:val="18"/>
              </w:rPr>
              <w:t>No</w:t>
            </w:r>
          </w:p>
        </w:tc>
        <w:tc>
          <w:tcPr>
            <w:tcW w:type="dxa" w:w="1624"/>
          </w:tcPr>
          <w:p>
            <w:r/>
            <w:r>
              <w:rPr>
                <w:sz w:val="18"/>
              </w:rPr>
              <w:t>N/A</w:t>
            </w:r>
          </w:p>
        </w:tc>
        <w:tc>
          <w:tcPr>
            <w:tcW w:type="dxa" w:w="1624"/>
          </w:tcPr>
          <w:p>
            <w:r/>
            <w:r>
              <w:rPr>
                <w:sz w:val="18"/>
              </w:rPr>
              <w:t>None - full board already exhausted; no filter dimension exists</w:t>
            </w:r>
          </w:p>
        </w:tc>
      </w:tr>
      <w:tr>
        <w:tc>
          <w:tcPr>
            <w:tcW w:type="dxa" w:w="1624"/>
          </w:tcPr>
          <w:p>
            <w:r/>
            <w:r>
              <w:rPr>
                <w:sz w:val="18"/>
              </w:rPr>
              <w:t>Teamtailor</w:t>
            </w:r>
          </w:p>
        </w:tc>
        <w:tc>
          <w:tcPr>
            <w:tcW w:type="dxa" w:w="1624"/>
          </w:tcPr>
          <w:p>
            <w:r/>
            <w:r>
              <w:rPr>
                <w:sz w:val="18"/>
              </w:rPr>
              <w:t>456</w:t>
            </w:r>
          </w:p>
        </w:tc>
        <w:tc>
          <w:tcPr>
            <w:tcW w:type="dxa" w:w="1624"/>
          </w:tcPr>
          <w:p>
            <w:r/>
            <w:r>
              <w:rPr>
                <w:sz w:val="18"/>
              </w:rPr>
              <w:t>956-1,956</w:t>
            </w:r>
          </w:p>
        </w:tc>
        <w:tc>
          <w:tcPr>
            <w:tcW w:type="dxa" w:w="1624"/>
          </w:tcPr>
          <w:p>
            <w:r/>
            <w:r>
              <w:rPr>
                <w:sz w:val="18"/>
              </w:rPr>
              <w:t>Yes</w:t>
            </w:r>
          </w:p>
        </w:tc>
        <w:tc>
          <w:tcPr>
            <w:tcW w:type="dxa" w:w="1624"/>
          </w:tcPr>
          <w:p>
            <w:r/>
            <w:r>
              <w:rPr>
                <w:sz w:val="18"/>
              </w:rPr>
              <w:t>Low</w:t>
            </w:r>
          </w:p>
        </w:tc>
        <w:tc>
          <w:tcPr>
            <w:tcW w:type="dxa" w:w="1624"/>
          </w:tcPr>
          <w:p>
            <w:r/>
            <w:r>
              <w:rPr>
                <w:sz w:val="18"/>
              </w:rPr>
              <w:t>ATS company expansion - source additional career sites (highest candidate hit rate)</w:t>
            </w:r>
          </w:p>
        </w:tc>
      </w:tr>
      <w:tr>
        <w:tc>
          <w:tcPr>
            <w:tcW w:type="dxa" w:w="1624"/>
          </w:tcPr>
          <w:p>
            <w:r/>
            <w:r>
              <w:rPr>
                <w:sz w:val="18"/>
              </w:rPr>
              <w:t>RemoteOK</w:t>
            </w:r>
          </w:p>
        </w:tc>
        <w:tc>
          <w:tcPr>
            <w:tcW w:type="dxa" w:w="1624"/>
          </w:tcPr>
          <w:p>
            <w:r/>
            <w:r>
              <w:rPr>
                <w:sz w:val="18"/>
              </w:rPr>
              <w:t>100</w:t>
            </w:r>
          </w:p>
        </w:tc>
        <w:tc>
          <w:tcPr>
            <w:tcW w:type="dxa" w:w="1624"/>
          </w:tcPr>
          <w:p>
            <w:r/>
            <w:r>
              <w:rPr>
                <w:sz w:val="18"/>
              </w:rPr>
              <w:t>100-100</w:t>
            </w:r>
          </w:p>
        </w:tc>
        <w:tc>
          <w:tcPr>
            <w:tcW w:type="dxa" w:w="1624"/>
          </w:tcPr>
          <w:p>
            <w:r/>
            <w:r>
              <w:rPr>
                <w:sz w:val="18"/>
              </w:rPr>
              <w:t>No</w:t>
            </w:r>
          </w:p>
        </w:tc>
        <w:tc>
          <w:tcPr>
            <w:tcW w:type="dxa" w:w="1624"/>
          </w:tcPr>
          <w:p>
            <w:r/>
            <w:r>
              <w:rPr>
                <w:sz w:val="18"/>
              </w:rPr>
              <w:t>N/A</w:t>
            </w:r>
          </w:p>
        </w:tc>
        <w:tc>
          <w:tcPr>
            <w:tcW w:type="dxa" w:w="1624"/>
          </w:tcPr>
          <w:p>
            <w:r/>
            <w:r>
              <w:rPr>
                <w:sz w:val="18"/>
              </w:rPr>
              <w:t>None confirmed; verify tag-scoped endpoints before assuming more</w:t>
            </w:r>
          </w:p>
        </w:tc>
      </w:tr>
      <w:tr>
        <w:tc>
          <w:tcPr>
            <w:tcW w:type="dxa" w:w="1624"/>
          </w:tcPr>
          <w:p>
            <w:r/>
            <w:r>
              <w:rPr>
                <w:sz w:val="18"/>
              </w:rPr>
              <w:t>Jobicy</w:t>
            </w:r>
          </w:p>
        </w:tc>
        <w:tc>
          <w:tcPr>
            <w:tcW w:type="dxa" w:w="1624"/>
          </w:tcPr>
          <w:p>
            <w:r/>
            <w:r>
              <w:rPr>
                <w:sz w:val="18"/>
              </w:rPr>
              <w:t>100</w:t>
            </w:r>
          </w:p>
        </w:tc>
        <w:tc>
          <w:tcPr>
            <w:tcW w:type="dxa" w:w="1624"/>
          </w:tcPr>
          <w:p>
            <w:r/>
            <w:r>
              <w:rPr>
                <w:sz w:val="18"/>
              </w:rPr>
              <w:t>300-500</w:t>
            </w:r>
          </w:p>
        </w:tc>
        <w:tc>
          <w:tcPr>
            <w:tcW w:type="dxa" w:w="1624"/>
          </w:tcPr>
          <w:p>
            <w:r/>
            <w:r>
              <w:rPr>
                <w:sz w:val="18"/>
              </w:rPr>
              <w:t>Yes</w:t>
            </w:r>
          </w:p>
        </w:tc>
        <w:tc>
          <w:tcPr>
            <w:tcW w:type="dxa" w:w="1624"/>
          </w:tcPr>
          <w:p>
            <w:r/>
            <w:r>
              <w:rPr>
                <w:sz w:val="18"/>
              </w:rPr>
              <w:t>Low</w:t>
            </w:r>
          </w:p>
        </w:tc>
        <w:tc>
          <w:tcPr>
            <w:tcW w:type="dxa" w:w="1624"/>
          </w:tcPr>
          <w:p>
            <w:r/>
            <w:r>
              <w:rPr>
                <w:sz w:val="18"/>
              </w:rPr>
              <w:t>Partition by geo/industry/tag filters across multiple queries</w:t>
            </w:r>
          </w:p>
        </w:tc>
      </w:tr>
    </w:tbl>
    <w:p>
      <w:pPr>
        <w:jc w:val="center"/>
      </w:pPr>
      <w:r>
        <w:drawing>
          <wp:inline xmlns:a="http://schemas.openxmlformats.org/drawingml/2006/main" xmlns:pic="http://schemas.openxmlformats.org/drawingml/2006/picture">
            <wp:extent cx="5760720" cy="4608576"/>
            <wp:docPr id="22" name="Picture 22"/>
            <wp:cNvGraphicFramePr>
              <a:graphicFrameLocks noChangeAspect="1"/>
            </wp:cNvGraphicFramePr>
            <a:graphic>
              <a:graphicData uri="http://schemas.openxmlformats.org/drawingml/2006/picture">
                <pic:pic>
                  <pic:nvPicPr>
                    <pic:cNvPr id="0" name="provider_optimization_potential.png"/>
                    <pic:cNvPicPr/>
                  </pic:nvPicPr>
                  <pic:blipFill>
                    <a:blip r:embed="rId31"/>
                    <a:stretch>
                      <a:fillRect/>
                    </a:stretch>
                  </pic:blipFill>
                  <pic:spPr>
                    <a:xfrm>
                      <a:off x="0" y="0"/>
                      <a:ext cx="5760720" cy="4608576"/>
                    </a:xfrm>
                    <a:prstGeom prst="rect"/>
                  </pic:spPr>
                </pic:pic>
              </a:graphicData>
            </a:graphic>
          </wp:inline>
        </w:drawing>
      </w:r>
    </w:p>
    <w:p>
      <w:pPr>
        <w:jc w:val="center"/>
      </w:pPr>
      <w:r>
        <w:rPr>
          <w:i/>
          <w:sz w:val="18"/>
        </w:rPr>
        <w:t>Figure 22. Current jobs vs. estimated realistic maximum, by provider.</w:t>
      </w:r>
    </w:p>
    <w:p>
      <w:r>
        <w:t>SerpApi, OpenWeb Ninja, Careerjet, and TheirStack are not shown as individual rows above because their contributions cannot be host-attributed (they fold into the 1,125-job "Unattributed" bucket in Part 1) or currently contribute zero jobs (TheirStack, plan-gated). Resolving TheirStack's HTTP 402 restriction, and replacing SerpApi/OpenWeb Ninja/Careerjet's wildcard queries with targeted keyword/location searches, are the relevant engineering levers for that group - consistent with research/api_analysis.md Section 4.1 and this report's ROI Prioritization section.</w:t>
      </w:r>
    </w:p>
    <w:p>
      <w:r>
        <w:rPr>
          <w:b/>
          <w:sz w:val="26"/>
        </w:rPr>
        <w:t>Part 8. Management Recommendations</w:t>
      </w:r>
    </w:p>
    <w:p>
      <w:pPr>
        <w:pStyle w:val="ListNumber"/>
      </w:pPr>
      <w:r>
        <w:rPr>
          <w:b/>
        </w:rPr>
        <w:t xml:space="preserve">If we need more Engineering jobs, which providers should be optimized first? </w:t>
      </w:r>
      <w:r>
        <w:t>Greenhouse first (already the #1 source at 3,117 of 6,158 engineering jobs) via curated slug growth, then Ashby (671) for the same reason - neither exposes a query filter, so slug expansion is the only lever.</w:t>
      </w:r>
    </w:p>
    <w:p>
      <w:pPr>
        <w:pStyle w:val="ListNumber"/>
      </w:pPr>
      <w:r>
        <w:rPr>
          <w:b/>
        </w:rPr>
        <w:t xml:space="preserve">If we need more Sales jobs, which providers? </w:t>
      </w:r>
      <w:r>
        <w:t>Lever first (2,367 of 7,377 sales jobs, its single largest fine category), then Greenhouse (1,914) - both via slug growth toward more go-to-market-heavy companies.</w:t>
      </w:r>
    </w:p>
    <w:p>
      <w:pPr>
        <w:pStyle w:val="ListNumber"/>
      </w:pPr>
      <w:r>
        <w:rPr>
          <w:b/>
        </w:rPr>
        <w:t xml:space="preserve">If we need more Healthcare jobs, which providers? </w:t>
      </w:r>
      <w:r>
        <w:t>USAJOBS first (2,058 jobs - federal health agencies, extractable via `JobCategoryCode`), then SmartRecruiters (1,685, hospital-system boards) via slug growth, and Adzuna (1,379) by turning its wildcard query into a healthcare-scoped one.</w:t>
      </w:r>
    </w:p>
    <w:p>
      <w:pPr>
        <w:pStyle w:val="ListNumber"/>
      </w:pPr>
      <w:r>
        <w:rPr>
          <w:b/>
        </w:rPr>
        <w:t xml:space="preserve">If we need more Government jobs, which providers? </w:t>
      </w:r>
      <w:r>
        <w:t>SmartRecruiters overwhelmingly (1,478 of 1,580) via government-contractor slug growth; USAJOBS is the only *authoritative* federal source and should be the long-term anchor even though its current title-keyword government-tag volume is small.</w:t>
      </w:r>
    </w:p>
    <w:p>
      <w:pPr>
        <w:pStyle w:val="ListNumber"/>
      </w:pPr>
      <w:r>
        <w:rPr>
          <w:b/>
        </w:rPr>
        <w:t xml:space="preserve">If we need more Canada jobs, which providers? </w:t>
      </w:r>
      <w:r>
        <w:t>None of the 16 providers target Canada specifically today. Enabling Adzuna's existing key against the `ca` country index is the fastest, lowest-effort lever (zero new integration); ATS slug growth toward Canadian-HQ companies is the complementary long-term lever.</w:t>
      </w:r>
    </w:p>
    <w:p>
      <w:pPr>
        <w:pStyle w:val="ListNumber"/>
      </w:pPr>
      <w:r>
        <w:rPr>
          <w:b/>
        </w:rPr>
        <w:t xml:space="preserve">If we need more UK jobs, which providers? </w:t>
      </w:r>
      <w:r>
        <w:t>Reed is already the dedicated UK source (9,000 jobs) and should be partitioned by region/keyword to push past its ~9,900-result ceiling; Adzuna `gb` is the fastest way to add a second UK source and reduce single-source dependency.</w:t>
      </w:r>
    </w:p>
    <w:p>
      <w:pPr>
        <w:pStyle w:val="ListNumber"/>
      </w:pPr>
      <w:r>
        <w:rPr>
          <w:b/>
        </w:rPr>
        <w:t xml:space="preserve">If we need more Europe jobs, which providers? </w:t>
      </w:r>
      <w:r>
        <w:t>Bundesagentur is already the anchor (9,988 jobs, Germany/Austria) and should be partitioned by region/keyword to push past its 10,000-result cap; Adzuna multi-country (fr/es/nl/it/pl/at) is the fastest way to spread Europe beyond German-agency concentration.</w:t>
      </w:r>
    </w:p>
    <w:p>
      <w:pPr>
        <w:pStyle w:val="ListNumber"/>
      </w:pPr>
      <w:r>
        <w:rPr>
          <w:b/>
        </w:rPr>
        <w:t xml:space="preserve">If we need more India jobs, which providers? </w:t>
      </w:r>
      <w:r>
        <w:t>No provider targets India specifically (all 2,352+ incidental India jobs ride on SmartRecruiters/Greenhouse slugs that happen to have Indian offices). ATS slug growth toward India-HQ companies is the cheapest lever; India-scoped SerpApi/JSearch queries are a fast secondary option.</w:t>
      </w:r>
    </w:p>
    <w:p>
      <w:pPr>
        <w:pStyle w:val="ListNumber"/>
      </w:pPr>
      <w:r>
        <w:rPr>
          <w:b/>
        </w:rPr>
        <w:t xml:space="preserve">Which providers already provide excellent coverage? </w:t>
      </w:r>
      <w:r>
        <w:t>SmartRecruiters (US, Operations, Customer Support), Bundesagentur (Germany, 100% fresh), Reed (UK, 96.2% fresh), and USAJOBS (US federal, government/healthcare) each already anchor their strongest region/category with high absolute volume and need no new integration - only partitioning of their existing, already-capped queries.</w:t>
      </w:r>
    </w:p>
    <w:p>
      <w:pPr>
        <w:pStyle w:val="ListNumber"/>
      </w:pPr>
      <w:r>
        <w:rPr>
          <w:b/>
        </w:rPr>
        <w:t xml:space="preserve">Which providers should receive future engineering effort? </w:t>
      </w:r>
      <w:r>
        <w:t>The six ATS providers (Greenhouse, Lever, Ashby, SmartRecruiters, Workable, Teamtailor) for company-slug expansion (their only lever), plus Adzuna for multi-country expansion (the single highest-leverage change available, per the ROI Prioritization section above) and Bundesagentur/USAJOBS/Reed/Himalayas/Jooble for query partitioning past their existing result-window caps.</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Job Aggregation Platform — Final Project Report   |   Page </w:t>
    </w:r>
    <w:r>
      <w:rPr>
        <w:color w:val="52514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