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32"/>
          <w:szCs w:val="32"/>
          <w:lang w:val="en-US" w:eastAsia="zh-Hans"/>
        </w:rPr>
      </w:pPr>
      <w:r>
        <w:rPr>
          <w:rFonts w:hint="eastAsia" w:ascii="黑体" w:hAnsi="黑体" w:eastAsia="黑体" w:cs="黑体"/>
          <w:b/>
          <w:bCs/>
          <w:sz w:val="32"/>
          <w:szCs w:val="32"/>
          <w:lang w:val="en-US" w:eastAsia="zh-Hans"/>
        </w:rPr>
        <w:t>小学阶段的对外汉语课堂管理案例初探</w:t>
      </w:r>
    </w:p>
    <w:p>
      <w:pPr>
        <w:jc w:val="center"/>
        <w:rPr>
          <w:rFonts w:hint="eastAsia" w:ascii="黑体" w:hAnsi="黑体" w:eastAsia="黑体" w:cs="黑体"/>
          <w:sz w:val="21"/>
          <w:szCs w:val="21"/>
          <w:lang w:eastAsia="zh-Hans"/>
        </w:rPr>
      </w:pPr>
      <w:r>
        <w:rPr>
          <w:rFonts w:hint="eastAsia" w:ascii="黑体" w:hAnsi="黑体" w:eastAsia="黑体" w:cs="黑体"/>
          <w:b/>
          <w:bCs/>
          <w:sz w:val="32"/>
          <w:szCs w:val="32"/>
          <w:lang w:val="en-US" w:eastAsia="zh-Hans"/>
        </w:rPr>
        <w:t>以新西兰奥克兰地区小学为例</w:t>
      </w:r>
    </w:p>
    <w:p>
      <w:pPr>
        <w:jc w:val="center"/>
        <w:rPr>
          <w:rFonts w:hint="eastAsia" w:ascii="黑体" w:hAnsi="黑体" w:eastAsia="黑体" w:cs="黑体"/>
          <w:sz w:val="28"/>
          <w:szCs w:val="28"/>
          <w:lang w:eastAsia="zh-Hans"/>
        </w:rPr>
      </w:pPr>
      <w:r>
        <w:rPr>
          <w:rFonts w:hint="eastAsia" w:ascii="黑体" w:hAnsi="黑体" w:eastAsia="黑体" w:cs="黑体"/>
          <w:sz w:val="28"/>
          <w:szCs w:val="28"/>
          <w:lang w:eastAsia="zh-Hans"/>
        </w:rPr>
        <w:t xml:space="preserve"> </w:t>
      </w:r>
      <w:r>
        <w:rPr>
          <w:rFonts w:hint="eastAsia" w:ascii="黑体" w:hAnsi="黑体" w:eastAsia="黑体" w:cs="黑体"/>
          <w:sz w:val="28"/>
          <w:szCs w:val="28"/>
          <w:lang w:val="en-US" w:eastAsia="zh-Hans"/>
        </w:rPr>
        <w:t>徐卓</w:t>
      </w:r>
      <w:r>
        <w:rPr>
          <w:rFonts w:hint="eastAsia" w:ascii="黑体" w:hAnsi="黑体" w:eastAsia="黑体" w:cs="黑体"/>
          <w:sz w:val="28"/>
          <w:szCs w:val="28"/>
          <w:lang w:eastAsia="zh-Hans"/>
        </w:rPr>
        <w:t xml:space="preserve"> </w:t>
      </w:r>
    </w:p>
    <w:p>
      <w:pPr>
        <w:jc w:val="center"/>
        <w:rPr>
          <w:rFonts w:hint="eastAsia" w:ascii="黑体" w:hAnsi="黑体" w:eastAsia="黑体" w:cs="黑体"/>
          <w:sz w:val="21"/>
          <w:szCs w:val="21"/>
          <w:lang w:val="en-US" w:eastAsia="zh-Hans"/>
        </w:rPr>
      </w:pPr>
      <w:r>
        <w:rPr>
          <w:rFonts w:hint="eastAsia" w:ascii="黑体" w:hAnsi="黑体" w:eastAsia="黑体" w:cs="黑体"/>
          <w:sz w:val="21"/>
          <w:szCs w:val="21"/>
          <w:lang w:eastAsia="zh-Hans"/>
        </w:rPr>
        <w:t>（</w:t>
      </w:r>
      <w:r>
        <w:rPr>
          <w:rFonts w:hint="eastAsia" w:ascii="黑体" w:hAnsi="黑体" w:eastAsia="黑体" w:cs="黑体"/>
          <w:sz w:val="21"/>
          <w:szCs w:val="21"/>
          <w:lang w:val="en-US" w:eastAsia="zh-Hans"/>
        </w:rPr>
        <w:t>南京大学文学院</w:t>
      </w:r>
      <w:r>
        <w:rPr>
          <w:rFonts w:hint="default" w:ascii="黑体" w:hAnsi="黑体" w:eastAsia="黑体" w:cs="黑体"/>
          <w:sz w:val="21"/>
          <w:szCs w:val="21"/>
          <w:lang w:eastAsia="zh-Hans"/>
        </w:rPr>
        <w:t xml:space="preserve"> </w:t>
      </w:r>
      <w:r>
        <w:rPr>
          <w:rFonts w:hint="eastAsia" w:ascii="黑体" w:hAnsi="黑体" w:eastAsia="黑体" w:cs="黑体"/>
          <w:sz w:val="21"/>
          <w:szCs w:val="21"/>
          <w:lang w:val="en-US" w:eastAsia="zh-Hans"/>
        </w:rPr>
        <w:t>江苏</w:t>
      </w:r>
      <w:r>
        <w:rPr>
          <w:rFonts w:hint="default" w:ascii="黑体" w:hAnsi="黑体" w:eastAsia="黑体" w:cs="黑体"/>
          <w:sz w:val="21"/>
          <w:szCs w:val="21"/>
          <w:lang w:eastAsia="zh-Hans"/>
        </w:rPr>
        <w:t xml:space="preserve"> </w:t>
      </w:r>
      <w:r>
        <w:rPr>
          <w:rFonts w:hint="eastAsia" w:ascii="黑体" w:hAnsi="黑体" w:eastAsia="黑体" w:cs="黑体"/>
          <w:sz w:val="21"/>
          <w:szCs w:val="21"/>
          <w:lang w:val="en-US" w:eastAsia="zh-Hans"/>
        </w:rPr>
        <w:t>南京</w:t>
      </w:r>
      <w:r>
        <w:rPr>
          <w:rFonts w:hint="default" w:ascii="黑体" w:hAnsi="黑体" w:eastAsia="黑体" w:cs="黑体"/>
          <w:sz w:val="21"/>
          <w:szCs w:val="21"/>
          <w:lang w:eastAsia="zh-Hans"/>
        </w:rPr>
        <w:t>210023</w:t>
      </w:r>
      <w:r>
        <w:rPr>
          <w:rFonts w:hint="eastAsia" w:ascii="黑体" w:hAnsi="黑体" w:eastAsia="黑体" w:cs="黑体"/>
          <w:sz w:val="21"/>
          <w:szCs w:val="21"/>
          <w:lang w:eastAsia="zh-Hans"/>
        </w:rPr>
        <w:t>）</w:t>
      </w:r>
    </w:p>
    <w:p>
      <w:pPr>
        <w:jc w:val="center"/>
        <w:rPr>
          <w:rFonts w:hint="eastAsia"/>
          <w:sz w:val="18"/>
          <w:szCs w:val="18"/>
          <w:lang w:val="en-US" w:eastAsia="zh-Hans"/>
        </w:rPr>
      </w:pPr>
    </w:p>
    <w:p>
      <w:pPr>
        <w:ind w:firstLine="561" w:firstLineChars="200"/>
        <w:jc w:val="left"/>
        <w:rPr>
          <w:rFonts w:hint="eastAsia" w:ascii="黑体" w:hAnsi="黑体" w:eastAsia="黑体" w:cs="黑体"/>
          <w:b/>
          <w:bCs/>
          <w:sz w:val="28"/>
          <w:szCs w:val="28"/>
          <w:lang w:val="en-US" w:eastAsia="zh-Hans"/>
        </w:rPr>
      </w:pPr>
      <w:r>
        <w:rPr>
          <w:rFonts w:hint="eastAsia" w:ascii="黑体" w:hAnsi="黑体" w:eastAsia="黑体" w:cs="黑体"/>
          <w:b/>
          <w:bCs/>
          <w:sz w:val="28"/>
          <w:szCs w:val="28"/>
          <w:lang w:val="en-US" w:eastAsia="zh-Hans"/>
        </w:rPr>
        <w:t>本案例</w:t>
      </w:r>
      <w:r>
        <w:rPr>
          <w:rStyle w:val="4"/>
          <w:rFonts w:hint="eastAsia" w:ascii="黑体" w:hAnsi="黑体" w:eastAsia="黑体" w:cs="黑体"/>
          <w:b/>
          <w:bCs/>
          <w:sz w:val="28"/>
          <w:szCs w:val="28"/>
          <w:lang w:val="en-US" w:eastAsia="zh-Hans"/>
        </w:rPr>
        <w:footnoteReference w:id="0"/>
      </w:r>
      <w:r>
        <w:rPr>
          <w:rStyle w:val="4"/>
          <w:rFonts w:hint="eastAsia" w:ascii="黑体" w:hAnsi="黑体" w:eastAsia="黑体" w:cs="黑体"/>
          <w:b/>
          <w:bCs/>
          <w:sz w:val="28"/>
          <w:szCs w:val="28"/>
          <w:lang w:val="en-US" w:eastAsia="zh-Hans"/>
        </w:rPr>
        <w:footnoteReference w:id="1"/>
      </w:r>
      <w:r>
        <w:rPr>
          <w:rStyle w:val="4"/>
          <w:rFonts w:hint="eastAsia" w:ascii="黑体" w:hAnsi="黑体" w:eastAsia="黑体" w:cs="黑体"/>
          <w:b/>
          <w:bCs/>
          <w:sz w:val="28"/>
          <w:szCs w:val="28"/>
          <w:lang w:val="en-US" w:eastAsia="zh-Hans"/>
        </w:rPr>
        <w:footnoteReference w:id="2"/>
      </w:r>
      <w:r>
        <w:rPr>
          <w:rFonts w:hint="eastAsia" w:ascii="黑体" w:hAnsi="黑体" w:eastAsia="黑体" w:cs="黑体"/>
          <w:b/>
          <w:bCs/>
          <w:sz w:val="28"/>
          <w:szCs w:val="28"/>
          <w:lang w:val="en-US" w:eastAsia="zh-Hans"/>
        </w:rPr>
        <w:t>是根据对南京大学文学院</w:t>
      </w:r>
      <w:r>
        <w:rPr>
          <w:rFonts w:hint="eastAsia" w:ascii="黑体" w:hAnsi="黑体" w:eastAsia="黑体" w:cs="黑体"/>
          <w:b/>
          <w:bCs/>
          <w:sz w:val="28"/>
          <w:szCs w:val="28"/>
          <w:lang w:eastAsia="zh-Hans"/>
        </w:rPr>
        <w:t>18</w:t>
      </w:r>
      <w:r>
        <w:rPr>
          <w:rFonts w:hint="eastAsia" w:ascii="黑体" w:hAnsi="黑体" w:eastAsia="黑体" w:cs="黑体"/>
          <w:b/>
          <w:bCs/>
          <w:sz w:val="28"/>
          <w:szCs w:val="28"/>
          <w:lang w:val="en-US" w:eastAsia="zh-Hans"/>
        </w:rPr>
        <w:t>级硕士研究生徐同学</w:t>
      </w:r>
      <w:r>
        <w:rPr>
          <w:rStyle w:val="4"/>
          <w:rFonts w:hint="eastAsia" w:ascii="黑体" w:hAnsi="黑体" w:eastAsia="黑体" w:cs="黑体"/>
          <w:b/>
          <w:bCs/>
          <w:sz w:val="28"/>
          <w:szCs w:val="28"/>
          <w:lang w:val="en-US" w:eastAsia="zh-Hans"/>
        </w:rPr>
        <w:footnoteReference w:id="3"/>
      </w:r>
      <w:r>
        <w:rPr>
          <w:rFonts w:hint="eastAsia" w:ascii="黑体" w:hAnsi="黑体" w:eastAsia="黑体" w:cs="黑体"/>
          <w:b/>
          <w:bCs/>
          <w:sz w:val="28"/>
          <w:szCs w:val="28"/>
          <w:lang w:val="en-US" w:eastAsia="zh-Hans"/>
        </w:rPr>
        <w:t>的采访整理而成，徐同学同学曾于</w:t>
      </w:r>
      <w:r>
        <w:rPr>
          <w:rFonts w:hint="eastAsia" w:ascii="黑体" w:hAnsi="黑体" w:eastAsia="黑体" w:cs="黑体"/>
          <w:b/>
          <w:bCs/>
          <w:sz w:val="28"/>
          <w:szCs w:val="28"/>
          <w:lang w:eastAsia="zh-Hans"/>
        </w:rPr>
        <w:t>20</w:t>
      </w:r>
      <w:r>
        <w:rPr>
          <w:rFonts w:hint="eastAsia" w:ascii="黑体" w:hAnsi="黑体" w:eastAsia="黑体" w:cs="黑体"/>
          <w:b/>
          <w:bCs/>
          <w:sz w:val="28"/>
          <w:szCs w:val="28"/>
          <w:lang w:val="en-US" w:eastAsia="zh-Hans"/>
        </w:rPr>
        <w:t>年作为汉教志愿者远赴新西兰奥克兰地区开展对外汉语教学。案例如下：</w:t>
      </w:r>
    </w:p>
    <w:p>
      <w:pPr>
        <w:ind w:firstLine="561" w:firstLineChars="200"/>
        <w:jc w:val="left"/>
        <w:rPr>
          <w:rFonts w:hint="eastAsia" w:ascii="黑体" w:hAnsi="黑体" w:eastAsia="黑体" w:cs="黑体"/>
          <w:b/>
          <w:bCs/>
          <w:sz w:val="28"/>
          <w:szCs w:val="28"/>
          <w:lang w:val="en-US" w:eastAsia="zh-Hans"/>
        </w:rPr>
      </w:pPr>
      <w:r>
        <w:rPr>
          <w:rFonts w:hint="eastAsia" w:ascii="黑体" w:hAnsi="黑体" w:eastAsia="黑体" w:cs="黑体"/>
          <w:b/>
          <w:bCs/>
          <w:sz w:val="28"/>
          <w:szCs w:val="28"/>
          <w:lang w:val="en-US" w:eastAsia="zh-Hans"/>
        </w:rPr>
        <w:t>徐老师给奥克兰的一所小学上汉语课，班级采用混班制，班上有低年级的同学和高年级的同学。上课的过程中，高年级的同学趴在小组的圆桌上窃窃私语，说一些和课堂内容无关的话，徐老师制止了多次仍不改正，并向老师做鬼脸，在学习中文数字的过程中，有同学直接就自己在</w:t>
      </w:r>
      <w:r>
        <w:rPr>
          <w:rFonts w:hint="default" w:ascii="Times New Roman Regular" w:hAnsi="Times New Roman Regular" w:eastAsia="黑体" w:cs="Times New Roman Regular"/>
          <w:b w:val="0"/>
          <w:bCs/>
          <w:sz w:val="28"/>
          <w:szCs w:val="28"/>
          <w:lang w:val="en-US" w:eastAsia="zh-Hans"/>
        </w:rPr>
        <w:t>Tik Tok</w:t>
      </w:r>
      <w:r>
        <w:rPr>
          <w:rFonts w:hint="eastAsia" w:ascii="黑体" w:hAnsi="黑体" w:eastAsia="黑体" w:cs="黑体"/>
          <w:b/>
          <w:bCs/>
          <w:sz w:val="28"/>
          <w:szCs w:val="28"/>
          <w:lang w:val="en-US" w:eastAsia="zh-Hans"/>
        </w:rPr>
        <w:t>上看到的外媒歪曲的中国抗疫的负面新闻进行提问。</w:t>
      </w:r>
    </w:p>
    <w:p>
      <w:pPr>
        <w:ind w:firstLine="561" w:firstLineChars="200"/>
        <w:jc w:val="left"/>
        <w:rPr>
          <w:rFonts w:hint="eastAsia" w:ascii="黑体" w:hAnsi="黑体" w:eastAsia="黑体" w:cs="黑体"/>
          <w:b/>
          <w:bCs/>
          <w:sz w:val="28"/>
          <w:szCs w:val="28"/>
          <w:lang w:val="en-US" w:eastAsia="zh-Hans"/>
        </w:rPr>
      </w:pPr>
      <w:r>
        <w:rPr>
          <w:rFonts w:hint="eastAsia" w:ascii="黑体" w:hAnsi="黑体" w:eastAsia="黑体" w:cs="黑体"/>
          <w:b/>
          <w:bCs/>
          <w:sz w:val="28"/>
          <w:szCs w:val="28"/>
          <w:lang w:val="en-US" w:eastAsia="zh-Hans"/>
        </w:rPr>
        <w:t>在给低年级的同学做游戏的过程当中，有部分同学觉得自己没受到老师关注，玩游戏没玩到或者玩得次数少，情绪就变得十分低落，渐渐疏远课堂；有的则想要多玩几次，得不到满足就大哭。离下课还有</w:t>
      </w:r>
      <w:r>
        <w:rPr>
          <w:rFonts w:hint="default" w:ascii="黑体" w:hAnsi="黑体" w:eastAsia="黑体" w:cs="黑体"/>
          <w:b/>
          <w:bCs/>
          <w:sz w:val="28"/>
          <w:szCs w:val="28"/>
          <w:lang w:eastAsia="zh-Hans"/>
        </w:rPr>
        <w:t>5</w:t>
      </w:r>
      <w:r>
        <w:rPr>
          <w:rFonts w:hint="eastAsia" w:ascii="黑体" w:hAnsi="黑体" w:eastAsia="黑体" w:cs="黑体"/>
          <w:b/>
          <w:bCs/>
          <w:sz w:val="28"/>
          <w:szCs w:val="28"/>
          <w:lang w:val="en-US" w:eastAsia="zh-Hans"/>
        </w:rPr>
        <w:t>分钟时，有个小朋友突然大声尖叫起来，焦躁不安。事后，徐老师从本校的跟班老师那里得知，大叫的孩子有焦躁症，非常容易烦躁。</w:t>
      </w:r>
    </w:p>
    <w:p>
      <w:pPr>
        <w:jc w:val="both"/>
        <w:rPr>
          <w:rFonts w:hint="eastAsia" w:asciiTheme="minorEastAsia" w:hAnsiTheme="minorEastAsia" w:cstheme="minorEastAsia"/>
          <w:b w:val="0"/>
          <w:bCs w:val="0"/>
          <w:sz w:val="24"/>
          <w:szCs w:val="24"/>
          <w:lang w:val="en-US" w:eastAsia="zh-Hans"/>
        </w:rPr>
      </w:pPr>
      <w:r>
        <w:rPr>
          <w:rFonts w:hint="eastAsia" w:asciiTheme="minorEastAsia" w:hAnsiTheme="minorEastAsia" w:eastAsiaTheme="minorEastAsia" w:cstheme="minorEastAsia"/>
          <w:b w:val="0"/>
          <w:bCs w:val="0"/>
          <w:sz w:val="24"/>
          <w:szCs w:val="24"/>
          <w:lang w:val="en-US" w:eastAsia="zh-Hans"/>
        </w:rPr>
        <w:t>摘要：</w:t>
      </w:r>
      <w:r>
        <w:rPr>
          <w:rFonts w:hint="eastAsia" w:asciiTheme="minorEastAsia" w:hAnsiTheme="minorEastAsia" w:cstheme="minorEastAsia"/>
          <w:b w:val="0"/>
          <w:bCs w:val="0"/>
          <w:sz w:val="24"/>
          <w:szCs w:val="24"/>
          <w:lang w:val="en-US" w:eastAsia="zh-Hans"/>
        </w:rPr>
        <w:t>本案例描述了徐露露在作为汉办志愿者远赴新西兰小学进行汉语教学时，在课堂教学时遇到的问题及当时所采取的解决措施和收到的成效，问题主要集中在对外汉语教学小学段的课堂管理方面，由于新中两国课堂氛围迥异、文化差异较大，对外汉语教师一开始往往不能适应，要做出巨大调整。因此，在非目的语国家进行目的语教学时，往往会对对外汉语教师的业务能力、专业知识和心理素质提出较高的要求。本文根据徐露露的真实案例，对课堂管理和对外汉语教学中的跨文化适应方面展开研究和讨论。</w:t>
      </w:r>
    </w:p>
    <w:p>
      <w:pPr>
        <w:jc w:val="both"/>
        <w:rPr>
          <w:rFonts w:hint="eastAsia" w:asciiTheme="minorEastAsia" w:hAnsiTheme="minorEastAsia" w:cstheme="minorEastAsia"/>
          <w:b w:val="0"/>
          <w:bCs w:val="0"/>
          <w:sz w:val="24"/>
          <w:szCs w:val="24"/>
          <w:lang w:val="en-US" w:eastAsia="zh-Hans"/>
        </w:rPr>
      </w:pPr>
    </w:p>
    <w:p>
      <w:pPr>
        <w:jc w:val="center"/>
        <w:rPr>
          <w:rFonts w:hint="default" w:ascii="Times New Roman Regular" w:hAnsi="Times New Roman Regular" w:cs="Times New Roman Regular"/>
          <w:b w:val="0"/>
          <w:bCs w:val="0"/>
          <w:sz w:val="24"/>
          <w:szCs w:val="24"/>
          <w:lang w:val="en-US" w:eastAsia="zh-Hans"/>
        </w:rPr>
      </w:pPr>
      <w:r>
        <w:rPr>
          <w:rFonts w:hint="default" w:ascii="Times New Roman Regular" w:hAnsi="Times New Roman Regular" w:cs="Times New Roman Regular"/>
          <w:b w:val="0"/>
          <w:bCs w:val="0"/>
          <w:sz w:val="24"/>
          <w:szCs w:val="24"/>
          <w:lang w:val="en-US" w:eastAsia="zh-Hans"/>
        </w:rPr>
        <w:t>Abstract</w:t>
      </w:r>
    </w:p>
    <w:p>
      <w:pPr>
        <w:jc w:val="both"/>
        <w:rPr>
          <w:rFonts w:hint="default" w:ascii="Times New Roman Regular" w:hAnsi="Times New Roman Regular" w:cs="Times New Roman Regular"/>
          <w:b w:val="0"/>
          <w:bCs w:val="0"/>
          <w:sz w:val="24"/>
          <w:szCs w:val="24"/>
          <w:lang w:val="en-US" w:eastAsia="zh-Hans"/>
        </w:rPr>
      </w:pPr>
      <w:r>
        <w:rPr>
          <w:rFonts w:hint="default" w:ascii="Times New Roman Regular" w:hAnsi="Times New Roman Regular" w:cs="Times New Roman Regular"/>
          <w:b w:val="0"/>
          <w:bCs w:val="0"/>
          <w:sz w:val="24"/>
          <w:szCs w:val="24"/>
          <w:lang w:val="en-US" w:eastAsia="zh-Hans"/>
        </w:rPr>
        <w:t xml:space="preserve">This case describes the problems encountered by Xu </w:t>
      </w:r>
      <w:bookmarkStart w:id="0" w:name="_GoBack"/>
      <w:bookmarkEnd w:id="0"/>
      <w:r>
        <w:rPr>
          <w:rFonts w:hint="default" w:ascii="Times New Roman Regular" w:hAnsi="Times New Roman Regular" w:cs="Times New Roman Regular"/>
          <w:b w:val="0"/>
          <w:bCs w:val="0"/>
          <w:sz w:val="24"/>
          <w:szCs w:val="24"/>
          <w:lang w:val="en-US" w:eastAsia="zh-Hans"/>
        </w:rPr>
        <w:t xml:space="preserve">when she went to New Zealand primary school to teach Chinese as a volunteer, and </w:t>
      </w:r>
      <w:r>
        <w:rPr>
          <w:rFonts w:hint="default" w:ascii="Times New Roman Regular" w:hAnsi="Times New Roman Regular" w:cs="Times New Roman Regular"/>
          <w:b w:val="0"/>
          <w:bCs w:val="0"/>
          <w:sz w:val="24"/>
          <w:szCs w:val="24"/>
          <w:lang w:eastAsia="zh-Hans"/>
        </w:rPr>
        <w:t xml:space="preserve">also discusses </w:t>
      </w:r>
      <w:r>
        <w:rPr>
          <w:rFonts w:hint="default" w:ascii="Times New Roman Regular" w:hAnsi="Times New Roman Regular" w:cs="Times New Roman Regular"/>
          <w:b w:val="0"/>
          <w:bCs w:val="0"/>
          <w:sz w:val="24"/>
          <w:szCs w:val="24"/>
          <w:lang w:val="en-US" w:eastAsia="zh-Hans"/>
        </w:rPr>
        <w:t xml:space="preserve">the solutions she took at that time. The problems mainly focus on the classroom management in primary school. </w:t>
      </w:r>
      <w:r>
        <w:rPr>
          <w:rFonts w:hint="default" w:ascii="Times New Roman Regular" w:hAnsi="Times New Roman Regular" w:cs="Times New Roman Regular"/>
          <w:b w:val="0"/>
          <w:bCs w:val="0"/>
          <w:sz w:val="24"/>
          <w:szCs w:val="24"/>
          <w:lang w:eastAsia="zh-Hans"/>
        </w:rPr>
        <w:t>G</w:t>
      </w:r>
      <w:r>
        <w:rPr>
          <w:rFonts w:hint="default" w:ascii="Times New Roman Regular" w:hAnsi="Times New Roman Regular" w:cs="Times New Roman Regular"/>
          <w:b w:val="0"/>
          <w:bCs w:val="0"/>
          <w:sz w:val="24"/>
          <w:szCs w:val="24"/>
          <w:lang w:val="en-US" w:eastAsia="zh-Hans"/>
        </w:rPr>
        <w:t>iven the great differences in classroom atmosphere and culture between New Zealand and China, teachers of TCFL usually</w:t>
      </w:r>
      <w:r>
        <w:rPr>
          <w:rFonts w:hint="default" w:ascii="Times New Roman Regular" w:hAnsi="Times New Roman Regular" w:cs="Times New Roman Regular"/>
          <w:b w:val="0"/>
          <w:bCs w:val="0"/>
          <w:sz w:val="24"/>
          <w:szCs w:val="24"/>
          <w:lang w:eastAsia="zh-Hans"/>
        </w:rPr>
        <w:t xml:space="preserve"> </w:t>
      </w:r>
      <w:r>
        <w:rPr>
          <w:rFonts w:hint="default" w:ascii="Times New Roman Regular" w:hAnsi="Times New Roman Regular" w:cs="Times New Roman Regular"/>
          <w:b w:val="0"/>
          <w:bCs w:val="0"/>
          <w:sz w:val="24"/>
          <w:szCs w:val="24"/>
          <w:lang w:val="en-US" w:eastAsia="zh-Hans"/>
        </w:rPr>
        <w:t>suffer</w:t>
      </w:r>
      <w:r>
        <w:rPr>
          <w:rFonts w:hint="default" w:ascii="Times New Roman Regular" w:hAnsi="Times New Roman Regular" w:cs="Times New Roman Regular"/>
          <w:b w:val="0"/>
          <w:bCs w:val="0"/>
          <w:sz w:val="24"/>
          <w:szCs w:val="24"/>
          <w:lang w:eastAsia="zh-Hans"/>
        </w:rPr>
        <w:t xml:space="preserve">ed </w:t>
      </w:r>
      <w:r>
        <w:rPr>
          <w:rFonts w:hint="default" w:ascii="Times New Roman Regular" w:hAnsi="Times New Roman Regular" w:cs="Times New Roman Regular"/>
          <w:b w:val="0"/>
          <w:bCs w:val="0"/>
          <w:sz w:val="24"/>
          <w:szCs w:val="24"/>
          <w:lang w:val="en-US" w:eastAsia="zh-Hans"/>
        </w:rPr>
        <w:t>at</w:t>
      </w:r>
      <w:r>
        <w:rPr>
          <w:rFonts w:hint="default" w:ascii="Times New Roman Regular" w:hAnsi="Times New Roman Regular" w:cs="Times New Roman Regular"/>
          <w:b w:val="0"/>
          <w:bCs w:val="0"/>
          <w:sz w:val="24"/>
          <w:szCs w:val="24"/>
          <w:lang w:eastAsia="zh-Hans"/>
        </w:rPr>
        <w:t xml:space="preserve"> </w:t>
      </w:r>
      <w:r>
        <w:rPr>
          <w:rFonts w:hint="default" w:ascii="Times New Roman Regular" w:hAnsi="Times New Roman Regular" w:cs="Times New Roman Regular"/>
          <w:b w:val="0"/>
          <w:bCs w:val="0"/>
          <w:sz w:val="24"/>
          <w:szCs w:val="24"/>
          <w:lang w:val="en-US" w:eastAsia="zh-Hans"/>
        </w:rPr>
        <w:t>the</w:t>
      </w:r>
      <w:r>
        <w:rPr>
          <w:rFonts w:hint="default" w:ascii="Times New Roman Regular" w:hAnsi="Times New Roman Regular" w:cs="Times New Roman Regular"/>
          <w:b w:val="0"/>
          <w:bCs w:val="0"/>
          <w:sz w:val="24"/>
          <w:szCs w:val="24"/>
          <w:lang w:eastAsia="zh-Hans"/>
        </w:rPr>
        <w:t xml:space="preserve"> </w:t>
      </w:r>
      <w:r>
        <w:rPr>
          <w:rFonts w:hint="default" w:ascii="Times New Roman Regular" w:hAnsi="Times New Roman Regular" w:cs="Times New Roman Regular"/>
          <w:b w:val="0"/>
          <w:bCs w:val="0"/>
          <w:sz w:val="24"/>
          <w:szCs w:val="24"/>
          <w:lang w:val="en-US" w:eastAsia="zh-Hans"/>
        </w:rPr>
        <w:t>beginning</w:t>
      </w:r>
      <w:r>
        <w:rPr>
          <w:rFonts w:hint="default" w:ascii="Times New Roman Regular" w:hAnsi="Times New Roman Regular" w:cs="Times New Roman Regular"/>
          <w:b w:val="0"/>
          <w:bCs w:val="0"/>
          <w:sz w:val="24"/>
          <w:szCs w:val="24"/>
          <w:lang w:eastAsia="zh-Hans"/>
        </w:rPr>
        <w:t xml:space="preserve"> </w:t>
      </w:r>
      <w:r>
        <w:rPr>
          <w:rFonts w:hint="default" w:ascii="Times New Roman Regular" w:hAnsi="Times New Roman Regular" w:cs="Times New Roman Regular"/>
          <w:b w:val="0"/>
          <w:bCs w:val="0"/>
          <w:sz w:val="24"/>
          <w:szCs w:val="24"/>
          <w:lang w:val="en-US" w:eastAsia="zh-Hans"/>
        </w:rPr>
        <w:t>and</w:t>
      </w:r>
      <w:r>
        <w:rPr>
          <w:rFonts w:hint="default" w:ascii="Times New Roman Regular" w:hAnsi="Times New Roman Regular" w:cs="Times New Roman Regular"/>
          <w:b w:val="0"/>
          <w:bCs w:val="0"/>
          <w:sz w:val="24"/>
          <w:szCs w:val="24"/>
          <w:lang w:eastAsia="zh-Hans"/>
        </w:rPr>
        <w:t xml:space="preserve"> </w:t>
      </w:r>
      <w:r>
        <w:rPr>
          <w:rFonts w:hint="default" w:ascii="Times New Roman Regular" w:hAnsi="Times New Roman Regular" w:cs="Times New Roman Regular"/>
          <w:b w:val="0"/>
          <w:bCs w:val="0"/>
          <w:sz w:val="24"/>
          <w:szCs w:val="24"/>
          <w:lang w:val="en-US" w:eastAsia="zh-Hans"/>
        </w:rPr>
        <w:t>they</w:t>
      </w:r>
      <w:r>
        <w:rPr>
          <w:rFonts w:hint="default" w:ascii="Times New Roman Regular" w:hAnsi="Times New Roman Regular" w:cs="Times New Roman Regular"/>
          <w:b w:val="0"/>
          <w:bCs w:val="0"/>
          <w:sz w:val="24"/>
          <w:szCs w:val="24"/>
          <w:lang w:eastAsia="zh-Hans"/>
        </w:rPr>
        <w:t xml:space="preserve"> </w:t>
      </w:r>
      <w:r>
        <w:rPr>
          <w:rFonts w:hint="default" w:ascii="Times New Roman Regular" w:hAnsi="Times New Roman Regular" w:cs="Times New Roman Regular"/>
          <w:b w:val="0"/>
          <w:bCs w:val="0"/>
          <w:sz w:val="24"/>
          <w:szCs w:val="24"/>
          <w:lang w:val="en-US" w:eastAsia="zh-Hans"/>
        </w:rPr>
        <w:t>had</w:t>
      </w:r>
      <w:r>
        <w:rPr>
          <w:rFonts w:hint="default" w:ascii="Times New Roman Regular" w:hAnsi="Times New Roman Regular" w:cs="Times New Roman Regular"/>
          <w:b w:val="0"/>
          <w:bCs w:val="0"/>
          <w:sz w:val="24"/>
          <w:szCs w:val="24"/>
          <w:lang w:eastAsia="zh-Hans"/>
        </w:rPr>
        <w:t xml:space="preserve"> to make great adjustment to adapt to the new environment.</w:t>
      </w:r>
      <w:r>
        <w:rPr>
          <w:rFonts w:hint="default" w:ascii="Times New Roman Regular" w:hAnsi="Times New Roman Regular" w:cs="Times New Roman Regular"/>
          <w:b w:val="0"/>
          <w:bCs w:val="0"/>
          <w:sz w:val="24"/>
          <w:szCs w:val="24"/>
          <w:lang w:val="en-US" w:eastAsia="zh-Hans"/>
        </w:rPr>
        <w:t xml:space="preserve"> When teaching target language in non target language countries, teachers of TCFL are often required to have higher professional ability, professional knowledge and psychological quality. Based on Xu Lulu's real case, this paper studies and discusses the classroom management and culture teaching of TCFL.</w:t>
      </w:r>
    </w:p>
    <w:p>
      <w:pPr>
        <w:jc w:val="both"/>
        <w:rPr>
          <w:rFonts w:hint="eastAsia" w:asciiTheme="minorEastAsia" w:hAnsiTheme="minorEastAsia" w:cstheme="minorEastAsia"/>
          <w:b/>
          <w:bCs/>
          <w:sz w:val="24"/>
          <w:szCs w:val="24"/>
          <w:lang w:val="en-US" w:eastAsia="zh-Hans"/>
        </w:rPr>
      </w:pPr>
    </w:p>
    <w:p>
      <w:pPr>
        <w:jc w:val="both"/>
        <w:rPr>
          <w:rFonts w:hint="eastAsia" w:asciiTheme="minorEastAsia" w:hAnsiTheme="minorEastAsia" w:cstheme="minorEastAsia"/>
          <w:b w:val="0"/>
          <w:bCs w:val="0"/>
          <w:sz w:val="24"/>
          <w:szCs w:val="24"/>
          <w:lang w:val="en-US" w:eastAsia="zh-Hans"/>
        </w:rPr>
      </w:pPr>
      <w:r>
        <w:rPr>
          <w:rFonts w:hint="eastAsia" w:asciiTheme="minorEastAsia" w:hAnsiTheme="minorEastAsia" w:cstheme="minorEastAsia"/>
          <w:b w:val="0"/>
          <w:bCs w:val="0"/>
          <w:sz w:val="24"/>
          <w:szCs w:val="24"/>
          <w:lang w:val="en-US" w:eastAsia="zh-Hans"/>
        </w:rPr>
        <w:t>关键词：对外汉语教学</w:t>
      </w:r>
      <w:r>
        <w:rPr>
          <w:rFonts w:hint="default" w:asciiTheme="minorEastAsia" w:hAnsiTheme="minorEastAsia" w:cstheme="minorEastAsia"/>
          <w:b w:val="0"/>
          <w:bCs w:val="0"/>
          <w:sz w:val="24"/>
          <w:szCs w:val="24"/>
          <w:lang w:eastAsia="zh-Hans"/>
        </w:rPr>
        <w:t xml:space="preserve"> </w:t>
      </w:r>
      <w:r>
        <w:rPr>
          <w:rFonts w:hint="eastAsia" w:asciiTheme="minorEastAsia" w:hAnsiTheme="minorEastAsia" w:cstheme="minorEastAsia"/>
          <w:b w:val="0"/>
          <w:bCs w:val="0"/>
          <w:sz w:val="24"/>
          <w:szCs w:val="24"/>
          <w:lang w:val="en-US" w:eastAsia="zh-Hans"/>
        </w:rPr>
        <w:t>课堂管理</w:t>
      </w:r>
      <w:r>
        <w:rPr>
          <w:rFonts w:hint="default" w:asciiTheme="minorEastAsia" w:hAnsiTheme="minorEastAsia" w:cstheme="minorEastAsia"/>
          <w:b w:val="0"/>
          <w:bCs w:val="0"/>
          <w:sz w:val="24"/>
          <w:szCs w:val="24"/>
          <w:lang w:eastAsia="zh-Hans"/>
        </w:rPr>
        <w:t xml:space="preserve"> </w:t>
      </w:r>
      <w:r>
        <w:rPr>
          <w:rFonts w:hint="eastAsia" w:asciiTheme="minorEastAsia" w:hAnsiTheme="minorEastAsia" w:cstheme="minorEastAsia"/>
          <w:b w:val="0"/>
          <w:bCs w:val="0"/>
          <w:sz w:val="24"/>
          <w:szCs w:val="24"/>
          <w:lang w:val="en-US" w:eastAsia="zh-Hans"/>
        </w:rPr>
        <w:t>文化教学</w:t>
      </w:r>
      <w:r>
        <w:rPr>
          <w:rFonts w:hint="default" w:asciiTheme="minorEastAsia" w:hAnsiTheme="minorEastAsia" w:cstheme="minorEastAsia"/>
          <w:b w:val="0"/>
          <w:bCs w:val="0"/>
          <w:sz w:val="24"/>
          <w:szCs w:val="24"/>
          <w:lang w:eastAsia="zh-Hans"/>
        </w:rPr>
        <w:t xml:space="preserve"> </w:t>
      </w:r>
      <w:r>
        <w:rPr>
          <w:rFonts w:hint="eastAsia" w:asciiTheme="minorEastAsia" w:hAnsiTheme="minorEastAsia" w:cstheme="minorEastAsia"/>
          <w:b w:val="0"/>
          <w:bCs w:val="0"/>
          <w:sz w:val="24"/>
          <w:szCs w:val="24"/>
          <w:lang w:val="en-US" w:eastAsia="zh-Hans"/>
        </w:rPr>
        <w:t>新西兰</w:t>
      </w:r>
    </w:p>
    <w:p>
      <w:pPr>
        <w:jc w:val="both"/>
        <w:rPr>
          <w:rFonts w:hint="eastAsia" w:asciiTheme="minorEastAsia" w:hAnsiTheme="minorEastAsia" w:cstheme="minorEastAsia"/>
          <w:b w:val="0"/>
          <w:bCs w:val="0"/>
          <w:sz w:val="24"/>
          <w:szCs w:val="24"/>
          <w:lang w:val="en-US" w:eastAsia="zh-Hans"/>
        </w:rPr>
      </w:pPr>
    </w:p>
    <w:p>
      <w:pPr>
        <w:jc w:val="both"/>
        <w:rPr>
          <w:rFonts w:hint="eastAsia" w:asciiTheme="minorEastAsia" w:hAnsiTheme="minorEastAsia" w:cstheme="minorEastAsia"/>
          <w:b/>
          <w:bCs/>
          <w:sz w:val="28"/>
          <w:szCs w:val="28"/>
          <w:lang w:val="en-US" w:eastAsia="zh-Hans"/>
        </w:rPr>
      </w:pPr>
      <w:r>
        <w:rPr>
          <w:rFonts w:hint="eastAsia" w:asciiTheme="minorEastAsia" w:hAnsiTheme="minorEastAsia" w:cstheme="minorEastAsia"/>
          <w:b/>
          <w:bCs/>
          <w:sz w:val="28"/>
          <w:szCs w:val="28"/>
          <w:lang w:val="en-US" w:eastAsia="zh-Hans"/>
        </w:rPr>
        <w:t>问题简介：</w:t>
      </w:r>
    </w:p>
    <w:p>
      <w:pPr>
        <w:numPr>
          <w:ilvl w:val="0"/>
          <w:numId w:val="1"/>
        </w:numPr>
        <w:jc w:val="both"/>
        <w:rPr>
          <w:rFonts w:hint="eastAsia" w:asciiTheme="minorEastAsia" w:hAnsiTheme="minorEastAsia" w:cstheme="minorEastAsia"/>
          <w:b/>
          <w:bCs/>
          <w:sz w:val="28"/>
          <w:szCs w:val="28"/>
          <w:lang w:val="en-US" w:eastAsia="zh-Hans"/>
        </w:rPr>
      </w:pPr>
      <w:r>
        <w:rPr>
          <w:rFonts w:hint="eastAsia" w:asciiTheme="minorEastAsia" w:hAnsiTheme="minorEastAsia" w:cstheme="minorEastAsia"/>
          <w:b/>
          <w:bCs/>
          <w:sz w:val="28"/>
          <w:szCs w:val="28"/>
          <w:lang w:val="en-US" w:eastAsia="zh-Hans"/>
        </w:rPr>
        <w:t>课堂管理问题及解决措施</w:t>
      </w:r>
    </w:p>
    <w:p>
      <w:pPr>
        <w:numPr>
          <w:ilvl w:val="0"/>
          <w:numId w:val="0"/>
        </w:numPr>
        <w:jc w:val="both"/>
        <w:rPr>
          <w:rFonts w:hint="default" w:asciiTheme="minorEastAsia" w:hAnsiTheme="minorEastAsia" w:cstheme="minorEastAsia"/>
          <w:b/>
          <w:bCs/>
          <w:sz w:val="24"/>
          <w:szCs w:val="24"/>
          <w:lang w:eastAsia="zh-Hans"/>
        </w:rPr>
      </w:pPr>
    </w:p>
    <w:p>
      <w:pPr>
        <w:numPr>
          <w:ilvl w:val="0"/>
          <w:numId w:val="0"/>
        </w:numPr>
        <w:jc w:val="both"/>
        <w:rPr>
          <w:rFonts w:hint="eastAsia" w:asciiTheme="minorEastAsia" w:hAnsiTheme="minorEastAsia" w:cstheme="minorEastAsia"/>
          <w:b/>
          <w:bCs/>
          <w:sz w:val="24"/>
          <w:szCs w:val="24"/>
          <w:lang w:eastAsia="zh-Hans"/>
        </w:rPr>
      </w:pPr>
      <w:r>
        <w:rPr>
          <w:rFonts w:hint="default" w:asciiTheme="minorEastAsia" w:hAnsiTheme="minorEastAsia" w:cstheme="minorEastAsia"/>
          <w:b/>
          <w:bCs/>
          <w:sz w:val="24"/>
          <w:szCs w:val="24"/>
          <w:lang w:eastAsia="zh-Hans"/>
        </w:rPr>
        <w:t>1.1</w:t>
      </w:r>
      <w:r>
        <w:rPr>
          <w:rFonts w:hint="eastAsia" w:asciiTheme="minorEastAsia" w:hAnsiTheme="minorEastAsia" w:cstheme="minorEastAsia"/>
          <w:b/>
          <w:bCs/>
          <w:sz w:val="24"/>
          <w:szCs w:val="24"/>
          <w:lang w:val="en-US" w:eastAsia="zh-Hans"/>
        </w:rPr>
        <w:t>课堂不守纪律，乱讲话</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eastAsia" w:asciiTheme="minorEastAsia" w:hAnsiTheme="minorEastAsia" w:cstheme="minorEastAsia"/>
          <w:b w:val="0"/>
          <w:bCs w:val="0"/>
          <w:sz w:val="24"/>
          <w:szCs w:val="24"/>
          <w:lang w:val="en-US" w:eastAsia="zh-Hans"/>
        </w:rPr>
        <w:t>据徐露露观察，不守纪律，随意讲话讨论的学生主要集中在高年级段</w:t>
      </w:r>
      <w:r>
        <w:rPr>
          <w:rStyle w:val="4"/>
          <w:rFonts w:hint="eastAsia" w:asciiTheme="minorEastAsia" w:hAnsiTheme="minorEastAsia" w:cstheme="minorEastAsia"/>
          <w:b w:val="0"/>
          <w:bCs w:val="0"/>
          <w:sz w:val="24"/>
          <w:szCs w:val="24"/>
          <w:lang w:val="en-US" w:eastAsia="zh-Hans"/>
        </w:rPr>
        <w:footnoteReference w:id="4"/>
      </w:r>
      <w:r>
        <w:rPr>
          <w:rFonts w:hint="eastAsia" w:asciiTheme="minorEastAsia" w:hAnsiTheme="minorEastAsia" w:cstheme="minorEastAsia"/>
          <w:b w:val="0"/>
          <w:bCs w:val="0"/>
          <w:sz w:val="24"/>
          <w:szCs w:val="24"/>
          <w:lang w:val="en-US" w:eastAsia="zh-Hans"/>
        </w:rPr>
        <w:t>，她认为可能的原因有两方面，一方面由于新西兰小学的课堂氛围比较活泼，学生的座位不像国内那样行列式井井有条，全部面向教师，看像黑板，而是圆桌会议形式的小组座次，方面学生讨论，同时也为也给随意讲话创造了条件；另一方面中文课有多个年级参与，在一个班往往会有少数刺头</w:t>
      </w:r>
      <w:r>
        <w:rPr>
          <w:rStyle w:val="4"/>
          <w:rFonts w:hint="eastAsia" w:asciiTheme="minorEastAsia" w:hAnsiTheme="minorEastAsia" w:cstheme="minorEastAsia"/>
          <w:b w:val="0"/>
          <w:bCs w:val="0"/>
          <w:sz w:val="24"/>
          <w:szCs w:val="24"/>
          <w:lang w:val="en-US" w:eastAsia="zh-Hans"/>
        </w:rPr>
        <w:footnoteReference w:id="5"/>
      </w:r>
      <w:r>
        <w:rPr>
          <w:rFonts w:hint="eastAsia" w:asciiTheme="minorEastAsia" w:hAnsiTheme="minorEastAsia" w:cstheme="minorEastAsia"/>
          <w:b w:val="0"/>
          <w:bCs w:val="0"/>
          <w:sz w:val="24"/>
          <w:szCs w:val="24"/>
          <w:lang w:val="en-US" w:eastAsia="zh-Hans"/>
        </w:rPr>
        <w:t>出现，对课堂造成不好的影响，但这种刺头学生不只针对中文课堂。</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bCs/>
          <w:sz w:val="24"/>
          <w:szCs w:val="24"/>
          <w:lang w:val="en-US" w:eastAsia="zh-Hans"/>
        </w:rPr>
      </w:pPr>
      <w:r>
        <w:rPr>
          <w:rFonts w:hint="eastAsia" w:asciiTheme="minorEastAsia" w:hAnsiTheme="minorEastAsia" w:cstheme="minorEastAsia"/>
          <w:b/>
          <w:bCs/>
          <w:sz w:val="24"/>
          <w:szCs w:val="24"/>
          <w:lang w:val="en-US" w:eastAsia="zh-Hans"/>
        </w:rPr>
        <w:t>解决措施：</w:t>
      </w:r>
    </w:p>
    <w:p>
      <w:pPr>
        <w:keepNext w:val="0"/>
        <w:keepLines w:val="0"/>
        <w:pageBreakBefore w:val="0"/>
        <w:widowControl w:val="0"/>
        <w:numPr>
          <w:ilvl w:val="0"/>
          <w:numId w:val="2"/>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1.1</w:t>
      </w:r>
      <w:r>
        <w:rPr>
          <w:rFonts w:hint="eastAsia" w:asciiTheme="minorEastAsia" w:hAnsiTheme="minorEastAsia" w:cstheme="minorEastAsia"/>
          <w:b w:val="0"/>
          <w:bCs w:val="0"/>
          <w:sz w:val="24"/>
          <w:szCs w:val="24"/>
          <w:lang w:val="en-US" w:eastAsia="zh-Hans"/>
        </w:rPr>
        <w:t>教师会在课堂伊始设置一个讨论的环节，让学生对有关中国感兴趣的话题（结合课堂教学内容的实际）尽情地讨论，在讨论运用</w:t>
      </w:r>
      <w:r>
        <w:rPr>
          <w:rFonts w:hint="default" w:ascii="Times New Roman Regular" w:hAnsi="Times New Roman Regular" w:cs="Times New Roman Regular"/>
          <w:b w:val="0"/>
          <w:bCs w:val="0"/>
          <w:sz w:val="24"/>
          <w:szCs w:val="24"/>
          <w:lang w:val="en-US" w:eastAsia="zh-Hans"/>
        </w:rPr>
        <w:t>Tik Tok</w:t>
      </w:r>
      <w:r>
        <w:rPr>
          <w:rStyle w:val="4"/>
          <w:rFonts w:hint="default" w:ascii="Times New Roman Regular" w:hAnsi="Times New Roman Regular" w:cs="Times New Roman Regular"/>
          <w:b w:val="0"/>
          <w:bCs w:val="0"/>
          <w:sz w:val="24"/>
          <w:szCs w:val="24"/>
          <w:lang w:val="en-US" w:eastAsia="zh-Hans"/>
        </w:rPr>
        <w:footnoteReference w:id="6"/>
      </w:r>
      <w:r>
        <w:rPr>
          <w:rFonts w:hint="eastAsia" w:asciiTheme="minorEastAsia" w:hAnsiTheme="minorEastAsia" w:cstheme="minorEastAsia"/>
          <w:b w:val="0"/>
          <w:bCs w:val="0"/>
          <w:sz w:val="24"/>
          <w:szCs w:val="24"/>
          <w:lang w:val="en-US" w:eastAsia="zh-Hans"/>
        </w:rPr>
        <w:t>进行引入，提高学生兴趣，同时满足学生讨论有关中国话题的表达欲，然后再切入教学内容。</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Chars="0" w:right="0" w:right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1.1.2</w:t>
      </w:r>
      <w:r>
        <w:rPr>
          <w:rFonts w:hint="eastAsia" w:asciiTheme="minorEastAsia" w:hAnsiTheme="minorEastAsia" w:cstheme="minorEastAsia"/>
          <w:b w:val="0"/>
          <w:bCs w:val="0"/>
          <w:sz w:val="24"/>
          <w:szCs w:val="24"/>
          <w:lang w:val="en-US" w:eastAsia="zh-Hans"/>
        </w:rPr>
        <w:t>在课堂中引入学生喜欢的游戏环节，最好是本土取材，将当地学生最流行的游戏改变成中文版，引发学生的学习兴趣，将注意力集中到课堂上来。</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Chars="0" w:right="0" w:right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1.1.3</w:t>
      </w:r>
      <w:r>
        <w:rPr>
          <w:rFonts w:hint="eastAsia" w:asciiTheme="minorEastAsia" w:hAnsiTheme="minorEastAsia" w:cstheme="minorEastAsia"/>
          <w:b w:val="0"/>
          <w:bCs w:val="0"/>
          <w:sz w:val="24"/>
          <w:szCs w:val="24"/>
          <w:lang w:val="en-US" w:eastAsia="zh-Hans"/>
        </w:rPr>
        <w:t>如果还是有“岿然不动”，继续调皮捣蛋的学生，多次制止其行为不改后，可向本校的跟班老师反映。</w:t>
      </w:r>
    </w:p>
    <w:p>
      <w:pPr>
        <w:numPr>
          <w:ilvl w:val="0"/>
          <w:numId w:val="0"/>
        </w:numPr>
        <w:jc w:val="both"/>
        <w:rPr>
          <w:rFonts w:hint="default" w:asciiTheme="minorEastAsia" w:hAnsiTheme="minorEastAsia" w:cstheme="minorEastAsia"/>
          <w:b/>
          <w:bCs/>
          <w:sz w:val="24"/>
          <w:szCs w:val="24"/>
          <w:lang w:eastAsia="zh-Hans"/>
        </w:rPr>
      </w:pPr>
    </w:p>
    <w:p>
      <w:pPr>
        <w:numPr>
          <w:ilvl w:val="0"/>
          <w:numId w:val="0"/>
        </w:numPr>
        <w:jc w:val="both"/>
        <w:rPr>
          <w:rFonts w:hint="eastAsia" w:asciiTheme="minorEastAsia" w:hAnsiTheme="minorEastAsia" w:cstheme="minorEastAsia"/>
          <w:b/>
          <w:bCs/>
          <w:sz w:val="24"/>
          <w:szCs w:val="24"/>
          <w:lang w:val="en-US" w:eastAsia="zh-Hans"/>
        </w:rPr>
      </w:pPr>
      <w:r>
        <w:rPr>
          <w:rFonts w:hint="default" w:asciiTheme="minorEastAsia" w:hAnsiTheme="minorEastAsia" w:cstheme="minorEastAsia"/>
          <w:b/>
          <w:bCs/>
          <w:sz w:val="24"/>
          <w:szCs w:val="24"/>
          <w:lang w:eastAsia="zh-Hans"/>
        </w:rPr>
        <w:t>1.2</w:t>
      </w:r>
      <w:r>
        <w:rPr>
          <w:rFonts w:hint="eastAsia" w:asciiTheme="minorEastAsia" w:hAnsiTheme="minorEastAsia" w:cstheme="minorEastAsia"/>
          <w:b/>
          <w:bCs/>
          <w:sz w:val="24"/>
          <w:szCs w:val="24"/>
          <w:lang w:val="en-US" w:eastAsia="zh-Hans"/>
        </w:rPr>
        <w:t>提问与课堂内容不相关的问题</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eastAsia" w:asciiTheme="minorEastAsia" w:hAnsiTheme="minorEastAsia" w:cstheme="minorEastAsia"/>
          <w:b w:val="0"/>
          <w:bCs w:val="0"/>
          <w:sz w:val="24"/>
          <w:szCs w:val="24"/>
          <w:lang w:val="en-US" w:eastAsia="zh-Hans"/>
        </w:rPr>
        <w:t>在教师正常教学的过程中，往往会有高年级的学生提问与课堂内容无关的问题，问题往往集中在外媒对中国的负面新闻报道上。</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bCs/>
          <w:sz w:val="24"/>
          <w:szCs w:val="24"/>
          <w:lang w:val="en-US" w:eastAsia="zh-Hans"/>
        </w:rPr>
      </w:pPr>
      <w:r>
        <w:rPr>
          <w:rFonts w:hint="eastAsia" w:asciiTheme="minorEastAsia" w:hAnsiTheme="minorEastAsia" w:cstheme="minorEastAsia"/>
          <w:b/>
          <w:bCs/>
          <w:sz w:val="24"/>
          <w:szCs w:val="24"/>
          <w:lang w:val="en-US" w:eastAsia="zh-Hans"/>
        </w:rPr>
        <w:t>解决措施：</w:t>
      </w:r>
    </w:p>
    <w:p>
      <w:pPr>
        <w:keepNext w:val="0"/>
        <w:keepLines w:val="0"/>
        <w:pageBreakBefore w:val="0"/>
        <w:widowControl w:val="0"/>
        <w:numPr>
          <w:ilvl w:val="0"/>
          <w:numId w:val="3"/>
        </w:numPr>
        <w:kinsoku/>
        <w:wordWrap/>
        <w:overflowPunct/>
        <w:topLinePunct w:val="0"/>
        <w:autoSpaceDE/>
        <w:autoSpaceDN/>
        <w:bidi w:val="0"/>
        <w:adjustRightInd/>
        <w:snapToGrid/>
        <w:spacing w:before="79" w:beforeLines="25" w:after="79" w:afterLines="25" w:line="312" w:lineRule="auto"/>
        <w:ind w:leftChars="0" w:right="0" w:right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2.1</w:t>
      </w:r>
      <w:r>
        <w:rPr>
          <w:rFonts w:hint="eastAsia" w:asciiTheme="minorEastAsia" w:hAnsiTheme="minorEastAsia" w:cstheme="minorEastAsia"/>
          <w:b w:val="0"/>
          <w:bCs w:val="0"/>
          <w:sz w:val="24"/>
          <w:szCs w:val="24"/>
          <w:lang w:val="en-US" w:eastAsia="zh-Hans"/>
        </w:rPr>
        <w:t>教师直接指出，这个问题与课堂教学内容无关，可以课后再问</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 xml:space="preserve">1.2.2 </w:t>
      </w:r>
      <w:r>
        <w:rPr>
          <w:rFonts w:hint="eastAsia" w:asciiTheme="minorEastAsia" w:hAnsiTheme="minorEastAsia" w:cstheme="minorEastAsia"/>
          <w:b w:val="0"/>
          <w:bCs w:val="0"/>
          <w:sz w:val="24"/>
          <w:szCs w:val="24"/>
          <w:lang w:val="en-US" w:eastAsia="zh-Hans"/>
        </w:rPr>
        <w:t>教师抓住此类学生表现好的一面并猛夸之，让其感到受宠若惊，有意外之喜，让其觉得老师是在关注和关心他的，大概率这样的学生以后的表现会好很多。</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val="0"/>
          <w:bCs w:val="0"/>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bCs/>
          <w:sz w:val="24"/>
          <w:szCs w:val="24"/>
          <w:lang w:val="en-US" w:eastAsia="zh-Hans"/>
        </w:rPr>
      </w:pPr>
      <w:r>
        <w:rPr>
          <w:rFonts w:hint="default" w:asciiTheme="minorEastAsia" w:hAnsiTheme="minorEastAsia" w:cstheme="minorEastAsia"/>
          <w:b/>
          <w:bCs/>
          <w:sz w:val="24"/>
          <w:szCs w:val="24"/>
          <w:lang w:eastAsia="zh-Hans"/>
        </w:rPr>
        <w:t xml:space="preserve">1.3 </w:t>
      </w:r>
      <w:r>
        <w:rPr>
          <w:rFonts w:hint="eastAsia" w:asciiTheme="minorEastAsia" w:hAnsiTheme="minorEastAsia" w:cstheme="minorEastAsia"/>
          <w:b/>
          <w:bCs/>
          <w:sz w:val="24"/>
          <w:szCs w:val="24"/>
          <w:lang w:val="en-US" w:eastAsia="zh-Hans"/>
        </w:rPr>
        <w:t>低年级学生的其他诉求和情感变化</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val="0"/>
          <w:bCs w:val="0"/>
          <w:sz w:val="24"/>
          <w:szCs w:val="24"/>
          <w:lang w:val="en-US" w:eastAsia="zh-Hans"/>
        </w:rPr>
      </w:pPr>
      <w:r>
        <w:rPr>
          <w:rFonts w:hint="eastAsia" w:asciiTheme="minorEastAsia" w:hAnsiTheme="minorEastAsia" w:cstheme="minorEastAsia"/>
          <w:b w:val="0"/>
          <w:bCs w:val="0"/>
          <w:sz w:val="24"/>
          <w:szCs w:val="24"/>
          <w:lang w:val="en-US" w:eastAsia="zh-Hans"/>
        </w:rPr>
        <w:t>由于低年级的教学中需要融入大量的游戏，往往有的学生希望多玩几次游戏或看到自己玩的机会少了之后会感到委屈和伤心，会脱离集体情绪低落，甚至会哭。这是因为儿童被冷落后, 为了获得他人的爱与关注而容易出现的心理行为问题有:厌食、偏食、捣乱、攻击行为、“假无能”、恐惧、“生病”、吮手指、“人来疯”等</w:t>
      </w:r>
      <w:r>
        <w:rPr>
          <w:rStyle w:val="4"/>
          <w:rFonts w:hint="eastAsia" w:asciiTheme="minorEastAsia" w:hAnsiTheme="minorEastAsia" w:cstheme="minorEastAsia"/>
          <w:b w:val="0"/>
          <w:bCs w:val="0"/>
          <w:sz w:val="24"/>
          <w:szCs w:val="24"/>
          <w:lang w:val="en-US" w:eastAsia="zh-Hans"/>
        </w:rPr>
        <w:footnoteReference w:id="7"/>
      </w:r>
      <w:r>
        <w:rPr>
          <w:rFonts w:hint="eastAsia" w:asciiTheme="minorEastAsia" w:hAnsiTheme="minorEastAsia" w:cstheme="minorEastAsia"/>
          <w:b w:val="0"/>
          <w:bCs w:val="0"/>
          <w:sz w:val="24"/>
          <w:szCs w:val="24"/>
          <w:lang w:val="en-US"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bCs/>
          <w:sz w:val="24"/>
          <w:szCs w:val="24"/>
          <w:lang w:val="en-US" w:eastAsia="zh-Hans"/>
        </w:rPr>
      </w:pPr>
      <w:r>
        <w:rPr>
          <w:rFonts w:hint="eastAsia" w:asciiTheme="minorEastAsia" w:hAnsiTheme="minorEastAsia" w:cstheme="minorEastAsia"/>
          <w:b/>
          <w:bCs/>
          <w:sz w:val="24"/>
          <w:szCs w:val="24"/>
          <w:lang w:val="en-US" w:eastAsia="zh-Hans"/>
        </w:rPr>
        <w:t>解决措施：</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 xml:space="preserve">1.3.1 </w:t>
      </w:r>
      <w:r>
        <w:rPr>
          <w:rFonts w:hint="eastAsia" w:asciiTheme="minorEastAsia" w:hAnsiTheme="minorEastAsia" w:cstheme="minorEastAsia"/>
          <w:b w:val="0"/>
          <w:bCs w:val="0"/>
          <w:sz w:val="24"/>
          <w:szCs w:val="24"/>
          <w:lang w:val="en-US" w:eastAsia="zh-Hans"/>
        </w:rPr>
        <w:t>教师要主动关心学生，主动将“掉队”的学生拉入课堂，在学生提出其他诉求时，要争取班级里其他小朋友的意见，以免让其他人觉得不公平。</w:t>
      </w:r>
    </w:p>
    <w:p>
      <w:pPr>
        <w:numPr>
          <w:ilvl w:val="0"/>
          <w:numId w:val="0"/>
        </w:numPr>
        <w:jc w:val="both"/>
        <w:rPr>
          <w:rFonts w:hint="eastAsia" w:asciiTheme="minorEastAsia" w:hAnsiTheme="minorEastAsia" w:cstheme="minorEastAsia"/>
          <w:b/>
          <w:bCs/>
          <w:sz w:val="24"/>
          <w:szCs w:val="24"/>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bCs/>
          <w:sz w:val="24"/>
          <w:szCs w:val="24"/>
          <w:lang w:val="en-US" w:eastAsia="zh-Hans"/>
        </w:rPr>
      </w:pPr>
      <w:r>
        <w:rPr>
          <w:rFonts w:hint="default" w:asciiTheme="minorEastAsia" w:hAnsiTheme="minorEastAsia" w:cstheme="minorEastAsia"/>
          <w:b/>
          <w:bCs/>
          <w:sz w:val="24"/>
          <w:szCs w:val="24"/>
          <w:lang w:eastAsia="zh-Hans"/>
        </w:rPr>
        <w:t xml:space="preserve">1.4 </w:t>
      </w:r>
      <w:r>
        <w:rPr>
          <w:rFonts w:hint="eastAsia" w:asciiTheme="minorEastAsia" w:hAnsiTheme="minorEastAsia" w:cstheme="minorEastAsia"/>
          <w:b/>
          <w:bCs/>
          <w:sz w:val="24"/>
          <w:szCs w:val="24"/>
          <w:lang w:val="en-US" w:eastAsia="zh-Hans"/>
        </w:rPr>
        <w:t>课堂中的特殊学生群体</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val="0"/>
          <w:bCs w:val="0"/>
          <w:sz w:val="24"/>
          <w:szCs w:val="24"/>
          <w:lang w:val="en-US" w:eastAsia="zh-Hans"/>
        </w:rPr>
      </w:pPr>
      <w:r>
        <w:rPr>
          <w:rFonts w:hint="eastAsia" w:asciiTheme="minorEastAsia" w:hAnsiTheme="minorEastAsia" w:cstheme="minorEastAsia"/>
          <w:b w:val="0"/>
          <w:bCs w:val="0"/>
          <w:sz w:val="24"/>
          <w:szCs w:val="24"/>
          <w:lang w:val="en-US" w:eastAsia="zh-Hans"/>
        </w:rPr>
        <w:t>与中国教育制度不一样，特殊儿童在中国将会被送到特殊学校接受专业的教育和训练，但在新西兰这些儿童将被放普通的班级里，这对教师的课堂管理和把控能力是一个不小的挑战。</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bCs/>
          <w:sz w:val="24"/>
          <w:szCs w:val="24"/>
          <w:lang w:val="en-US" w:eastAsia="zh-Hans"/>
        </w:rPr>
      </w:pPr>
      <w:r>
        <w:rPr>
          <w:rFonts w:hint="eastAsia" w:asciiTheme="minorEastAsia" w:hAnsiTheme="minorEastAsia" w:cstheme="minorEastAsia"/>
          <w:b/>
          <w:bCs/>
          <w:sz w:val="24"/>
          <w:szCs w:val="24"/>
          <w:lang w:val="en-US" w:eastAsia="zh-Hans"/>
        </w:rPr>
        <w:t>解决措施：</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1.4.1</w:t>
      </w:r>
      <w:r>
        <w:rPr>
          <w:rFonts w:hint="eastAsia" w:asciiTheme="minorEastAsia" w:hAnsiTheme="minorEastAsia" w:cstheme="minorEastAsia"/>
          <w:b w:val="0"/>
          <w:bCs w:val="0"/>
          <w:sz w:val="24"/>
          <w:szCs w:val="24"/>
          <w:lang w:val="en-US" w:eastAsia="zh-Hans"/>
        </w:rPr>
        <w:t>向跟班的本校老师询问孩子的具体情况，向本班的其他科目授课老师借鉴一下他们的成功经验，同时给与此类特殊儿童足够的关怀，进而引导他们约束自己，提高课堂表现。</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bCs/>
          <w:sz w:val="28"/>
          <w:szCs w:val="28"/>
          <w:lang w:val="en-US" w:eastAsia="zh-Hans"/>
        </w:rPr>
      </w:pPr>
      <w:r>
        <w:rPr>
          <w:rFonts w:hint="default" w:asciiTheme="minorEastAsia" w:hAnsiTheme="minorEastAsia" w:cstheme="minorEastAsia"/>
          <w:b/>
          <w:bCs/>
          <w:sz w:val="28"/>
          <w:szCs w:val="28"/>
          <w:lang w:eastAsia="zh-Hans"/>
        </w:rPr>
        <w:t>2.</w:t>
      </w:r>
      <w:r>
        <w:rPr>
          <w:rFonts w:hint="eastAsia" w:asciiTheme="minorEastAsia" w:hAnsiTheme="minorEastAsia" w:cstheme="minorEastAsia"/>
          <w:b/>
          <w:bCs/>
          <w:sz w:val="28"/>
          <w:szCs w:val="28"/>
          <w:lang w:val="en-US" w:eastAsia="zh-Hans"/>
        </w:rPr>
        <w:t>原因分析：</w:t>
      </w:r>
    </w:p>
    <w:p>
      <w:pPr>
        <w:keepNext w:val="0"/>
        <w:keepLines w:val="0"/>
        <w:pageBreakBefore w:val="0"/>
        <w:widowControl w:val="0"/>
        <w:numPr>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2.1</w:t>
      </w:r>
      <w:r>
        <w:rPr>
          <w:rFonts w:hint="eastAsia" w:asciiTheme="minorEastAsia" w:hAnsiTheme="minorEastAsia" w:cstheme="minorEastAsia"/>
          <w:b w:val="0"/>
          <w:bCs w:val="0"/>
          <w:sz w:val="24"/>
          <w:szCs w:val="24"/>
          <w:lang w:val="en-US" w:eastAsia="zh-Hans"/>
        </w:rPr>
        <w:t>新西兰与中国文化差距较大，课堂氛围比较活跃，特别是低年级学段，老师不可以追求学生对于某一知识点的掌握，而是着眼于增强学生的思考能力，课堂讲究激发学生活力，增强学生动手能力。</w:t>
      </w:r>
    </w:p>
    <w:p>
      <w:pPr>
        <w:keepNext w:val="0"/>
        <w:keepLines w:val="0"/>
        <w:pageBreakBefore w:val="0"/>
        <w:widowControl w:val="0"/>
        <w:numPr>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eastAsia="zh-Hans"/>
        </w:rPr>
      </w:pPr>
      <w:r>
        <w:rPr>
          <w:rFonts w:hint="default" w:asciiTheme="minorEastAsia" w:hAnsiTheme="minorEastAsia" w:cstheme="minorEastAsia"/>
          <w:b w:val="0"/>
          <w:bCs w:val="0"/>
          <w:sz w:val="24"/>
          <w:szCs w:val="24"/>
          <w:lang w:eastAsia="zh-Hans"/>
        </w:rPr>
        <w:t>2.2</w:t>
      </w:r>
      <w:r>
        <w:rPr>
          <w:rFonts w:hint="eastAsia" w:asciiTheme="minorEastAsia" w:hAnsiTheme="minorEastAsia" w:cstheme="minorEastAsia"/>
          <w:b w:val="0"/>
          <w:bCs w:val="0"/>
          <w:sz w:val="24"/>
          <w:szCs w:val="24"/>
          <w:lang w:val="en-US" w:eastAsia="zh-Hans"/>
        </w:rPr>
        <w:t>在海外进行汉语教学是在跨文化情境下进行的，教师本身和学生都在跨文化的情境当中，外媒对中国不实报道和长久以来对某一文化片段的偏见都容易导致学生群体对中国的好奇甚至是刻板印象，教师本身要做出中国文化的正确示范和对歪曲捏造事实的澄清和疏导。</w:t>
      </w:r>
    </w:p>
    <w:p>
      <w:pPr>
        <w:keepNext w:val="0"/>
        <w:keepLines w:val="0"/>
        <w:pageBreakBefore w:val="0"/>
        <w:widowControl w:val="0"/>
        <w:numPr>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eastAsia="zh-Hans"/>
        </w:rPr>
      </w:pPr>
      <w:r>
        <w:rPr>
          <w:rFonts w:hint="default" w:asciiTheme="minorEastAsia" w:hAnsiTheme="minorEastAsia" w:cstheme="minorEastAsia"/>
          <w:b w:val="0"/>
          <w:bCs w:val="0"/>
          <w:sz w:val="24"/>
          <w:szCs w:val="24"/>
          <w:lang w:eastAsia="zh-Hans"/>
        </w:rPr>
        <w:t>2.3</w:t>
      </w:r>
      <w:r>
        <w:rPr>
          <w:rFonts w:hint="eastAsia" w:asciiTheme="minorEastAsia" w:hAnsiTheme="minorEastAsia" w:cstheme="minorEastAsia"/>
          <w:b w:val="0"/>
          <w:bCs w:val="0"/>
          <w:sz w:val="24"/>
          <w:szCs w:val="24"/>
          <w:lang w:val="en-US" w:eastAsia="zh-Hans"/>
        </w:rPr>
        <w:t>中西方对于不同儿童群体的处理方式也有很大不同，如有特殊精神和心理疾病的儿童，在中国往往都会将这些而儿童送往特殊学校，而西方国家往往会放在普通儿童的班级中，这对对外汉语教师无疑也是一个挑战。</w:t>
      </w:r>
    </w:p>
    <w:p>
      <w:pPr>
        <w:keepNext w:val="0"/>
        <w:keepLines w:val="0"/>
        <w:pageBreakBefore w:val="0"/>
        <w:widowControl w:val="0"/>
        <w:numPr>
          <w:numId w:val="0"/>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bCs/>
          <w:sz w:val="24"/>
          <w:szCs w:val="24"/>
          <w:lang w:val="en-US" w:eastAsia="zh-Hans"/>
        </w:rPr>
      </w:pPr>
    </w:p>
    <w:p>
      <w:pPr>
        <w:keepNext w:val="0"/>
        <w:keepLines w:val="0"/>
        <w:pageBreakBefore w:val="0"/>
        <w:widowControl w:val="0"/>
        <w:numPr>
          <w:ilvl w:val="0"/>
          <w:numId w:val="4"/>
        </w:numPr>
        <w:kinsoku/>
        <w:wordWrap/>
        <w:overflowPunct/>
        <w:topLinePunct w:val="0"/>
        <w:autoSpaceDE/>
        <w:autoSpaceDN/>
        <w:bidi w:val="0"/>
        <w:adjustRightInd/>
        <w:snapToGrid/>
        <w:spacing w:before="79" w:beforeLines="25" w:after="79" w:afterLines="25" w:line="312" w:lineRule="auto"/>
        <w:ind w:right="0" w:rightChars="0"/>
        <w:jc w:val="both"/>
        <w:textAlignment w:val="auto"/>
        <w:outlineLvl w:val="9"/>
        <w:rPr>
          <w:rFonts w:hint="eastAsia" w:asciiTheme="minorEastAsia" w:hAnsiTheme="minorEastAsia" w:cstheme="minorEastAsia"/>
          <w:b/>
          <w:bCs/>
          <w:sz w:val="28"/>
          <w:szCs w:val="28"/>
          <w:lang w:val="en-US" w:eastAsia="zh-Hans"/>
        </w:rPr>
      </w:pPr>
      <w:r>
        <w:rPr>
          <w:rFonts w:hint="eastAsia" w:asciiTheme="minorEastAsia" w:hAnsiTheme="minorEastAsia" w:cstheme="minorEastAsia"/>
          <w:b/>
          <w:bCs/>
          <w:sz w:val="28"/>
          <w:szCs w:val="28"/>
          <w:lang w:val="en-US" w:eastAsia="zh-Hans"/>
        </w:rPr>
        <w:t>利弊评析</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3.1</w:t>
      </w:r>
      <w:r>
        <w:rPr>
          <w:rFonts w:hint="eastAsia" w:asciiTheme="minorEastAsia" w:hAnsiTheme="minorEastAsia" w:cstheme="minorEastAsia"/>
          <w:b w:val="0"/>
          <w:bCs w:val="0"/>
          <w:sz w:val="24"/>
          <w:szCs w:val="24"/>
          <w:lang w:val="en-US" w:eastAsia="zh-Hans"/>
        </w:rPr>
        <w:t>措施的亮点：徐老师在解决课堂管理的问题时，有以下几点措施或思路有利于课堂问题的解决。</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3.1.1</w:t>
      </w:r>
      <w:r>
        <w:rPr>
          <w:rFonts w:hint="eastAsia" w:asciiTheme="minorEastAsia" w:hAnsiTheme="minorEastAsia" w:cstheme="minorEastAsia"/>
          <w:b w:val="0"/>
          <w:bCs w:val="0"/>
          <w:sz w:val="24"/>
          <w:szCs w:val="24"/>
          <w:lang w:val="en-US" w:eastAsia="zh-Hans"/>
        </w:rPr>
        <w:t>本土化视角。一方面，在带领小朋友做游戏时，将本土受欢迎的游戏转换成中文版，不仅不会减弱学生兴趣，还可以在此过程练习中文；另一方面，在遇到解决不了的问题时或不了解的情况时，向本地老师求助，有利于做出准确的判断并采取正确的措施。</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3.1.2</w:t>
      </w:r>
      <w:r>
        <w:rPr>
          <w:rFonts w:hint="eastAsia" w:asciiTheme="minorEastAsia" w:hAnsiTheme="minorEastAsia" w:cstheme="minorEastAsia"/>
          <w:b w:val="0"/>
          <w:bCs w:val="0"/>
          <w:sz w:val="24"/>
          <w:szCs w:val="24"/>
          <w:lang w:val="en-US" w:eastAsia="zh-Hans"/>
        </w:rPr>
        <w:t>教学内容为先，因势利导。在课堂教学被突发情况（非紧急）打断时，将此类问题放到课后处理，继续课堂教学，保证教学进度和教学内容的完整。此外，在发现学生是因为被有关中国的热点问题（正、负面）吸引时，巧妙地设置有关中国的话题讨论版块，此举既满足了学生的讨论热点问题的欲望，也能让学生对于中国文化有所了解。</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3.1.3</w:t>
      </w:r>
      <w:r>
        <w:rPr>
          <w:rFonts w:hint="eastAsia" w:asciiTheme="minorEastAsia" w:hAnsiTheme="minorEastAsia" w:cstheme="minorEastAsia"/>
          <w:b w:val="0"/>
          <w:bCs w:val="0"/>
          <w:sz w:val="24"/>
          <w:szCs w:val="24"/>
          <w:lang w:val="en-US" w:eastAsia="zh-Hans"/>
        </w:rPr>
        <w:t>正确的幼儿教育观。在处理课堂问题时，充分考虑到儿童的心理和行为，结合儿童个体的性格特点，合理解决问题。</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Hans"/>
        </w:rPr>
      </w:pPr>
      <w:r>
        <w:rPr>
          <w:rFonts w:hint="default" w:asciiTheme="minorEastAsia" w:hAnsiTheme="minorEastAsia" w:cstheme="minorEastAsia"/>
          <w:b w:val="0"/>
          <w:bCs w:val="0"/>
          <w:sz w:val="24"/>
          <w:szCs w:val="24"/>
          <w:lang w:eastAsia="zh-Hans"/>
        </w:rPr>
        <w:t>3.2</w:t>
      </w:r>
      <w:r>
        <w:rPr>
          <w:rFonts w:hint="eastAsia" w:asciiTheme="minorEastAsia" w:hAnsiTheme="minorEastAsia" w:cstheme="minorEastAsia"/>
          <w:b w:val="0"/>
          <w:bCs w:val="0"/>
          <w:sz w:val="24"/>
          <w:szCs w:val="24"/>
          <w:lang w:val="en-US" w:eastAsia="zh-Hans"/>
        </w:rPr>
        <w:t>可能的弊端：</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eastAsia="zh-Hans"/>
        </w:rPr>
      </w:pPr>
      <w:r>
        <w:rPr>
          <w:rFonts w:hint="default" w:asciiTheme="minorEastAsia" w:hAnsiTheme="minorEastAsia" w:cstheme="minorEastAsia"/>
          <w:b w:val="0"/>
          <w:bCs w:val="0"/>
          <w:sz w:val="24"/>
          <w:szCs w:val="24"/>
          <w:lang w:eastAsia="zh-Hans"/>
        </w:rPr>
        <w:t>3.2.1</w:t>
      </w:r>
      <w:r>
        <w:rPr>
          <w:rFonts w:hint="eastAsia" w:asciiTheme="minorEastAsia" w:hAnsiTheme="minorEastAsia" w:cstheme="minorEastAsia"/>
          <w:b w:val="0"/>
          <w:bCs w:val="0"/>
          <w:sz w:val="24"/>
          <w:szCs w:val="24"/>
          <w:lang w:val="en-US" w:eastAsia="zh-Hans"/>
        </w:rPr>
        <w:t>囿于志愿者的年限比较短，徐同学坦言在有些跨文化</w:t>
      </w:r>
      <w:r>
        <w:rPr>
          <w:rStyle w:val="4"/>
          <w:rFonts w:hint="eastAsia" w:asciiTheme="minorEastAsia" w:hAnsiTheme="minorEastAsia" w:cstheme="minorEastAsia"/>
          <w:b w:val="0"/>
          <w:bCs w:val="0"/>
          <w:sz w:val="24"/>
          <w:szCs w:val="24"/>
          <w:lang w:val="en-US" w:eastAsia="zh-Hans"/>
        </w:rPr>
        <w:footnoteReference w:id="8"/>
      </w:r>
      <w:r>
        <w:rPr>
          <w:rFonts w:hint="eastAsia" w:asciiTheme="minorEastAsia" w:hAnsiTheme="minorEastAsia" w:cstheme="minorEastAsia"/>
          <w:b w:val="0"/>
          <w:bCs w:val="0"/>
          <w:sz w:val="24"/>
          <w:szCs w:val="24"/>
          <w:lang w:val="en-US" w:eastAsia="zh-Hans"/>
        </w:rPr>
        <w:t>的情景下，对她的冲击比较大，有些自己还处在适应阶段，现有的中国课堂经验不能直接迁移，摸索着解决出现的课堂问题。由此可见，教师在进入角色前，如果对当地文化了解不够深入，没有提前做好应对措施，也会导致后面教学的一系列麻烦。</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eastAsia="zh-Hans"/>
        </w:rPr>
      </w:pPr>
    </w:p>
    <w:p>
      <w:pPr>
        <w:keepNext w:val="0"/>
        <w:keepLines w:val="0"/>
        <w:widowControl/>
        <w:suppressLineNumbers w:val="0"/>
        <w:jc w:val="left"/>
        <w:rPr>
          <w:rFonts w:hint="eastAsia" w:ascii="DengXian-Bold" w:hAnsi="DengXian-Bold" w:eastAsia="DengXian-Bold" w:cs="DengXian-Bold"/>
          <w:b w:val="0"/>
          <w:bCs/>
          <w:color w:val="000000"/>
          <w:kern w:val="0"/>
          <w:sz w:val="21"/>
          <w:szCs w:val="21"/>
          <w:lang w:val="en-US" w:eastAsia="zh-Hans" w:bidi="ar"/>
        </w:rPr>
      </w:pPr>
      <w:r>
        <w:rPr>
          <w:rFonts w:hint="eastAsia" w:ascii="黑体" w:hAnsi="黑体" w:eastAsia="黑体" w:cs="黑体"/>
          <w:b w:val="0"/>
          <w:bCs/>
          <w:color w:val="000000"/>
          <w:kern w:val="0"/>
          <w:sz w:val="28"/>
          <w:szCs w:val="28"/>
          <w:lang w:val="en-US" w:eastAsia="zh-CN" w:bidi="ar"/>
        </w:rPr>
        <w:t>参考文献</w:t>
      </w:r>
      <w:r>
        <w:rPr>
          <w:rFonts w:ascii="DengXian-Bold" w:hAnsi="DengXian-Bold" w:eastAsia="DengXian-Bold" w:cs="DengXian-Bold"/>
          <w:b w:val="0"/>
          <w:bCs/>
          <w:color w:val="000000"/>
          <w:kern w:val="0"/>
          <w:sz w:val="21"/>
          <w:szCs w:val="21"/>
          <w:lang w:val="en-US" w:eastAsia="zh-CN" w:bidi="ar"/>
        </w:rPr>
        <w:t xml:space="preserve"> </w:t>
      </w:r>
      <w:r>
        <w:rPr>
          <w:rFonts w:hint="eastAsia" w:ascii="DengXian-Bold" w:hAnsi="DengXian-Bold" w:eastAsia="DengXian-Bold" w:cs="DengXian-Bold"/>
          <w:b w:val="0"/>
          <w:bCs/>
          <w:color w:val="000000"/>
          <w:kern w:val="0"/>
          <w:sz w:val="21"/>
          <w:szCs w:val="21"/>
          <w:lang w:val="en-US" w:eastAsia="zh-Hans" w:bidi="ar"/>
        </w:rPr>
        <w:t>：</w:t>
      </w:r>
    </w:p>
    <w:p>
      <w:pPr>
        <w:keepNext w:val="0"/>
        <w:keepLines w:val="0"/>
        <w:widowControl/>
        <w:suppressLineNumbers w:val="0"/>
        <w:jc w:val="left"/>
        <w:rPr>
          <w:rFonts w:hint="eastAsia"/>
          <w:lang w:val="en-US" w:eastAsia="zh-Hans"/>
        </w:rPr>
      </w:pPr>
      <w:r>
        <w:rPr>
          <w:rFonts w:hint="default"/>
          <w:lang w:eastAsia="zh-Hans"/>
        </w:rPr>
        <w:t>1.</w:t>
      </w:r>
      <w:r>
        <w:rPr>
          <w:rFonts w:hint="eastAsia"/>
          <w:lang w:val="en-US" w:eastAsia="zh-Hans"/>
        </w:rPr>
        <w:t>崔晓霞（</w:t>
      </w:r>
      <w:r>
        <w:rPr>
          <w:rFonts w:hint="default"/>
          <w:lang w:eastAsia="zh-Hans"/>
        </w:rPr>
        <w:t>2020</w:t>
      </w:r>
      <w:r>
        <w:rPr>
          <w:rFonts w:hint="eastAsia"/>
          <w:lang w:val="en-US" w:eastAsia="zh-Hans"/>
        </w:rPr>
        <w:t>）英国小学汉语课堂管理与对策研究</w:t>
      </w:r>
      <w:r>
        <w:rPr>
          <w:rFonts w:hint="default"/>
          <w:lang w:eastAsia="zh-Hans"/>
        </w:rPr>
        <w:t>,</w:t>
      </w:r>
      <w:r>
        <w:rPr>
          <w:rFonts w:hint="eastAsia"/>
          <w:lang w:val="en-US" w:eastAsia="zh-Hans"/>
        </w:rPr>
        <w:t>湖北：湖北工业大学硕士论文。</w:t>
      </w:r>
    </w:p>
    <w:p>
      <w:pPr>
        <w:keepNext w:val="0"/>
        <w:keepLines w:val="0"/>
        <w:widowControl/>
        <w:suppressLineNumbers w:val="0"/>
        <w:jc w:val="left"/>
        <w:rPr>
          <w:rFonts w:hint="eastAsia"/>
          <w:lang w:val="en-US" w:eastAsia="zh-Hans"/>
        </w:rPr>
      </w:pPr>
      <w:r>
        <w:rPr>
          <w:rFonts w:hint="default"/>
          <w:lang w:eastAsia="zh-Hans"/>
        </w:rPr>
        <w:t>2.</w:t>
      </w:r>
      <w:r>
        <w:rPr>
          <w:rFonts w:hint="eastAsia"/>
          <w:lang w:val="en-US" w:eastAsia="zh-Hans"/>
        </w:rPr>
        <w:t>李欣（</w:t>
      </w:r>
      <w:r>
        <w:rPr>
          <w:rFonts w:hint="default"/>
          <w:lang w:eastAsia="zh-Hans"/>
        </w:rPr>
        <w:t>2021</w:t>
      </w:r>
      <w:r>
        <w:rPr>
          <w:rFonts w:hint="eastAsia"/>
          <w:lang w:val="en-US" w:eastAsia="zh-Hans"/>
        </w:rPr>
        <w:t>）国际中文教师语用身份的案例研究—基于《国外汉语课堂教学案例》，陕西：陕西理工大学硕士论文。</w:t>
      </w:r>
    </w:p>
    <w:p>
      <w:pPr>
        <w:keepNext w:val="0"/>
        <w:keepLines w:val="0"/>
        <w:widowControl/>
        <w:suppressLineNumbers w:val="0"/>
        <w:jc w:val="left"/>
        <w:rPr>
          <w:rFonts w:hint="eastAsia"/>
          <w:lang w:val="en-US" w:eastAsia="zh-Hans"/>
        </w:rPr>
      </w:pPr>
      <w:r>
        <w:rPr>
          <w:rFonts w:hint="default"/>
          <w:lang w:eastAsia="zh-Hans"/>
        </w:rPr>
        <w:t>3.</w:t>
      </w:r>
      <w:r>
        <w:rPr>
          <w:rFonts w:hint="eastAsia"/>
          <w:lang w:val="en-US" w:eastAsia="zh-Hans"/>
        </w:rPr>
        <w:t>马敏（</w:t>
      </w:r>
      <w:r>
        <w:rPr>
          <w:rFonts w:hint="default"/>
          <w:lang w:eastAsia="zh-Hans"/>
        </w:rPr>
        <w:t>2021</w:t>
      </w:r>
      <w:r>
        <w:rPr>
          <w:rFonts w:hint="eastAsia"/>
          <w:lang w:val="en-US" w:eastAsia="zh-Hans"/>
        </w:rPr>
        <w:t>）对外汉语课堂冲突及汉语教师课堂管理能力提升路径</w:t>
      </w:r>
      <w:r>
        <w:rPr>
          <w:rFonts w:hint="default"/>
          <w:lang w:eastAsia="zh-Hans"/>
        </w:rPr>
        <w:t>,</w:t>
      </w:r>
      <w:r>
        <w:rPr>
          <w:rFonts w:hint="eastAsia"/>
          <w:lang w:val="en-US" w:eastAsia="zh-Hans"/>
        </w:rPr>
        <w:t>湖北开放职业学院学报。</w:t>
      </w:r>
    </w:p>
    <w:p>
      <w:pPr>
        <w:keepNext w:val="0"/>
        <w:keepLines w:val="0"/>
        <w:widowControl/>
        <w:suppressLineNumbers w:val="0"/>
        <w:jc w:val="left"/>
        <w:rPr>
          <w:rFonts w:hint="eastAsia"/>
          <w:lang w:val="en-US" w:eastAsia="zh-Hans"/>
        </w:rPr>
      </w:pPr>
      <w:r>
        <w:rPr>
          <w:rFonts w:hint="default"/>
          <w:lang w:eastAsia="zh-Hans"/>
        </w:rPr>
        <w:t>4.</w:t>
      </w:r>
      <w:r>
        <w:rPr>
          <w:rFonts w:hint="eastAsia"/>
          <w:lang w:val="en-US" w:eastAsia="zh-Hans"/>
        </w:rPr>
        <w:t>申贝贝（</w:t>
      </w:r>
      <w:r>
        <w:rPr>
          <w:rFonts w:hint="default"/>
          <w:lang w:eastAsia="zh-Hans"/>
        </w:rPr>
        <w:t>2011</w:t>
      </w:r>
      <w:r>
        <w:rPr>
          <w:rFonts w:hint="eastAsia"/>
          <w:lang w:val="en-US" w:eastAsia="zh-Hans"/>
        </w:rPr>
        <w:t>）低年级儿童的心理特点与课堂学习策略</w:t>
      </w:r>
      <w:r>
        <w:rPr>
          <w:rFonts w:hint="default"/>
          <w:lang w:eastAsia="zh-Hans"/>
        </w:rPr>
        <w:t>,</w:t>
      </w:r>
      <w:r>
        <w:rPr>
          <w:rFonts w:hint="eastAsia"/>
          <w:lang w:val="en-US" w:eastAsia="zh-Hans"/>
        </w:rPr>
        <w:t>科技风。</w:t>
      </w:r>
    </w:p>
    <w:p>
      <w:pPr>
        <w:keepNext w:val="0"/>
        <w:keepLines w:val="0"/>
        <w:widowControl/>
        <w:suppressLineNumbers w:val="0"/>
        <w:jc w:val="left"/>
        <w:rPr>
          <w:rFonts w:hint="eastAsia"/>
          <w:lang w:eastAsia="zh-Hans"/>
        </w:rPr>
      </w:pPr>
      <w:r>
        <w:rPr>
          <w:rFonts w:hint="default"/>
          <w:lang w:eastAsia="zh-Hans"/>
        </w:rPr>
        <w:t>5.</w:t>
      </w:r>
      <w:r>
        <w:rPr>
          <w:rFonts w:hint="eastAsia"/>
          <w:lang w:val="en-US" w:eastAsia="zh-Hans"/>
        </w:rPr>
        <w:t>于颖颖（</w:t>
      </w:r>
      <w:r>
        <w:rPr>
          <w:rFonts w:hint="default"/>
          <w:lang w:eastAsia="zh-Hans"/>
        </w:rPr>
        <w:t>2020</w:t>
      </w:r>
      <w:r>
        <w:rPr>
          <w:rFonts w:hint="eastAsia"/>
          <w:lang w:val="en-US" w:eastAsia="zh-Hans"/>
        </w:rPr>
        <w:t>）海外汉语在线课堂学生问题行为调查研究——以克拉科夫孔子学院为例</w:t>
      </w:r>
      <w:r>
        <w:rPr>
          <w:rFonts w:hint="default"/>
          <w:lang w:eastAsia="zh-Hans"/>
        </w:rPr>
        <w:t>,</w:t>
      </w:r>
      <w:r>
        <w:rPr>
          <w:rFonts w:hint="eastAsia"/>
          <w:lang w:val="en-US" w:eastAsia="zh-Hans"/>
        </w:rPr>
        <w:t>北京：北京外国语大学硕士论文。</w:t>
      </w:r>
    </w:p>
    <w:p>
      <w:pPr>
        <w:keepNext w:val="0"/>
        <w:keepLines w:val="0"/>
        <w:widowControl/>
        <w:suppressLineNumbers w:val="0"/>
        <w:jc w:val="left"/>
        <w:rPr>
          <w:rFonts w:hint="eastAsia"/>
          <w:lang w:val="en-US" w:eastAsia="zh-Hans"/>
        </w:rPr>
      </w:pPr>
    </w:p>
    <w:p>
      <w:pPr>
        <w:keepNext w:val="0"/>
        <w:keepLines w:val="0"/>
        <w:widowControl/>
        <w:suppressLineNumbers w:val="0"/>
        <w:jc w:val="left"/>
        <w:rPr>
          <w:rFonts w:hint="eastAsia"/>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left="0" w:leftChars="0" w:right="0" w:rightChars="0" w:firstLine="0" w:firstLineChars="0"/>
        <w:jc w:val="both"/>
        <w:textAlignment w:val="auto"/>
        <w:outlineLvl w:val="9"/>
        <w:rPr>
          <w:rFonts w:hint="eastAsia"/>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儷黑 Pro">
    <w:panose1 w:val="020B05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Hiragino Sans GB W3">
    <w:panose1 w:val="020B0300000000000000"/>
    <w:charset w:val="86"/>
    <w:family w:val="auto"/>
    <w:pitch w:val="default"/>
    <w:sig w:usb0="A00002BF" w:usb1="1ACF7CFA" w:usb2="00000016" w:usb3="00000000" w:csb0="00060007" w:csb1="00000000"/>
  </w:font>
  <w:font w:name="凌慧体-繁">
    <w:panose1 w:val="03050602040302020204"/>
    <w:charset w:val="86"/>
    <w:family w:val="auto"/>
    <w:pitch w:val="default"/>
    <w:sig w:usb0="A00002FF" w:usb1="7ACFFCFB" w:usb2="0000001E" w:usb3="00000000" w:csb0="20140183" w:csb1="00000000"/>
  </w:font>
  <w:font w:name="Yuanti SC Regular">
    <w:panose1 w:val="02010600040101010101"/>
    <w:charset w:val="86"/>
    <w:family w:val="auto"/>
    <w:pitch w:val="default"/>
    <w:sig w:usb0="80000287" w:usb1="280F3C52" w:usb2="00000016" w:usb3="00000000" w:csb0="0004001F" w:csb1="00000000"/>
  </w:font>
  <w:font w:name="Heiti SC Light">
    <w:panose1 w:val="02000000000000000000"/>
    <w:charset w:val="86"/>
    <w:family w:val="auto"/>
    <w:pitch w:val="default"/>
    <w:sig w:usb0="8000002F" w:usb1="0800004A" w:usb2="00000000" w:usb3="00000000" w:csb0="203E0000" w:csb1="0000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Plantagenet Cherokee">
    <w:panose1 w:val="02020000000000000000"/>
    <w:charset w:val="00"/>
    <w:family w:val="auto"/>
    <w:pitch w:val="default"/>
    <w:sig w:usb0="80000003" w:usb1="00000000" w:usb2="00001000" w:usb3="00000000" w:csb0="200001F3" w:csb1="CDFC0000"/>
  </w:font>
  <w:font w:name="Phosphate Inline">
    <w:panose1 w:val="02000506050000020004"/>
    <w:charset w:val="00"/>
    <w:family w:val="auto"/>
    <w:pitch w:val="default"/>
    <w:sig w:usb0="A00000EF" w:usb1="5000204B" w:usb2="00000040" w:usb3="00000000" w:csb0="20000193" w:csb1="00000000"/>
  </w:font>
  <w:font w:name="Heiti TC Light">
    <w:panose1 w:val="02000000000000000000"/>
    <w:charset w:val="86"/>
    <w:family w:val="auto"/>
    <w:pitch w:val="default"/>
    <w:sig w:usb0="8000002F" w:usb1="0800004A" w:usb2="00000000" w:usb3="00000000" w:csb0="203E0000" w:csb1="00000000"/>
  </w:font>
  <w:font w:name="Wingdings 3">
    <w:panose1 w:val="050401020108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rebuchet MS Regular">
    <w:panose1 w:val="020B0603020202020204"/>
    <w:charset w:val="00"/>
    <w:family w:val="auto"/>
    <w:pitch w:val="default"/>
    <w:sig w:usb0="00000287" w:usb1="00000000" w:usb2="00000000" w:usb3="00000000" w:csb0="2000009F" w:csb1="00000000"/>
  </w:font>
  <w:font w:name="Toppan Bunkyu Midashi Gothic">
    <w:panose1 w:val="020B0900000000000000"/>
    <w:charset w:val="80"/>
    <w:family w:val="auto"/>
    <w:pitch w:val="default"/>
    <w:sig w:usb0="00000003" w:usb1="2AC71C10" w:usb2="00000012" w:usb3="00000000" w:csb0="20020005" w:csb1="00000000"/>
  </w:font>
  <w:font w:name="Times Regular">
    <w:panose1 w:val="00000500000000020000"/>
    <w:charset w:val="00"/>
    <w:family w:val="auto"/>
    <w:pitch w:val="default"/>
    <w:sig w:usb0="E00002FF" w:usb1="5000205A" w:usb2="00000000" w:usb3="00000000" w:csb0="2000019F" w:csb1="4F010000"/>
  </w:font>
  <w:font w:name="Times New Roman Regular">
    <w:panose1 w:val="02020603050405020304"/>
    <w:charset w:val="00"/>
    <w:family w:val="auto"/>
    <w:pitch w:val="default"/>
    <w:sig w:usb0="E0002AEF" w:usb1="C0007841" w:usb2="00000009" w:usb3="00000000" w:csb0="400001FF" w:csb1="FFFF0000"/>
  </w:font>
  <w:font w:name="TimesNewRomanPSMT">
    <w:panose1 w:val="02020603050405020304"/>
    <w:charset w:val="00"/>
    <w:family w:val="auto"/>
    <w:pitch w:val="default"/>
    <w:sig w:usb0="E0002AEF" w:usb1="C0007841" w:usb2="00000009" w:usb3="00000000" w:csb0="400001FF" w:csb1="FFFF0000"/>
  </w:font>
  <w:font w:name="DengXian">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DengXian-Bold">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keepNext w:val="0"/>
        <w:keepLines w:val="0"/>
        <w:widowControl/>
        <w:suppressLineNumbers w:val="0"/>
        <w:jc w:val="left"/>
      </w:pPr>
      <w:r>
        <w:rPr>
          <w:rStyle w:val="4"/>
        </w:rPr>
        <w:footnoteRef/>
      </w:r>
      <w:r>
        <w:t xml:space="preserve"> </w:t>
      </w:r>
      <w:r>
        <w:rPr>
          <w:rFonts w:hint="eastAsia" w:asciiTheme="minorHAnsi" w:hAnsiTheme="minorHAnsi" w:eastAsiaTheme="minorEastAsia" w:cstheme="minorBidi"/>
          <w:kern w:val="2"/>
          <w:sz w:val="18"/>
          <w:szCs w:val="24"/>
          <w:lang w:val="en-US" w:eastAsia="zh-CN" w:bidi="ar-SA"/>
        </w:rPr>
        <w:t>本案例由</w:t>
      </w:r>
      <w:r>
        <w:rPr>
          <w:rFonts w:hint="eastAsia" w:asciiTheme="minorHAnsi" w:hAnsiTheme="minorHAnsi" w:eastAsiaTheme="minorEastAsia" w:cstheme="minorBidi"/>
          <w:kern w:val="2"/>
          <w:sz w:val="18"/>
          <w:szCs w:val="24"/>
          <w:lang w:val="en-US" w:eastAsia="zh-Hans" w:bidi="ar-SA"/>
        </w:rPr>
        <w:t>南</w:t>
      </w:r>
      <w:r>
        <w:rPr>
          <w:rFonts w:hint="default" w:asciiTheme="minorHAnsi" w:hAnsiTheme="minorHAnsi" w:eastAsiaTheme="minorEastAsia" w:cstheme="minorBidi"/>
          <w:kern w:val="2"/>
          <w:sz w:val="18"/>
          <w:szCs w:val="24"/>
          <w:lang w:val="en-US" w:eastAsia="zh-CN" w:bidi="ar-SA"/>
        </w:rPr>
        <w:t>大</w:t>
      </w:r>
      <w:r>
        <w:rPr>
          <w:rFonts w:hint="eastAsia" w:asciiTheme="minorHAnsi" w:hAnsiTheme="minorHAnsi" w:eastAsiaTheme="minorEastAsia" w:cstheme="minorBidi"/>
          <w:kern w:val="2"/>
          <w:sz w:val="18"/>
          <w:szCs w:val="24"/>
          <w:lang w:val="en-US" w:eastAsia="zh-Hans" w:bidi="ar-SA"/>
        </w:rPr>
        <w:t>文</w:t>
      </w:r>
      <w:r>
        <w:rPr>
          <w:rFonts w:hint="default" w:asciiTheme="minorHAnsi" w:hAnsiTheme="minorHAnsi" w:eastAsiaTheme="minorEastAsia" w:cstheme="minorBidi"/>
          <w:kern w:val="2"/>
          <w:sz w:val="18"/>
          <w:szCs w:val="24"/>
          <w:lang w:val="en-US" w:eastAsia="zh-CN" w:bidi="ar-SA"/>
        </w:rPr>
        <w:t>学院</w:t>
      </w:r>
      <w:r>
        <w:rPr>
          <w:rFonts w:hint="eastAsia" w:cstheme="minorBidi"/>
          <w:kern w:val="2"/>
          <w:sz w:val="18"/>
          <w:szCs w:val="24"/>
          <w:lang w:val="en-US" w:eastAsia="zh-Hans" w:bidi="ar-SA"/>
        </w:rPr>
        <w:t>汉语国际教育专业</w:t>
      </w:r>
      <w:r>
        <w:rPr>
          <w:rFonts w:hint="default" w:cstheme="minorBidi"/>
          <w:kern w:val="2"/>
          <w:sz w:val="18"/>
          <w:szCs w:val="24"/>
          <w:lang w:eastAsia="zh-CN" w:bidi="ar-SA"/>
        </w:rPr>
        <w:t>20</w:t>
      </w:r>
      <w:r>
        <w:rPr>
          <w:rFonts w:hint="eastAsia" w:cstheme="minorBidi"/>
          <w:kern w:val="2"/>
          <w:sz w:val="18"/>
          <w:szCs w:val="24"/>
          <w:lang w:val="en-US" w:eastAsia="zh-Hans" w:bidi="ar-SA"/>
        </w:rPr>
        <w:t>级硕士</w:t>
      </w:r>
      <w:r>
        <w:rPr>
          <w:rFonts w:hint="eastAsia" w:asciiTheme="minorHAnsi" w:hAnsiTheme="minorHAnsi" w:eastAsiaTheme="minorEastAsia" w:cstheme="minorBidi"/>
          <w:kern w:val="2"/>
          <w:sz w:val="18"/>
          <w:szCs w:val="24"/>
          <w:lang w:val="en-US" w:eastAsia="zh-Hans" w:bidi="ar-SA"/>
        </w:rPr>
        <w:t>徐卓</w:t>
      </w:r>
      <w:r>
        <w:rPr>
          <w:rFonts w:hint="default" w:asciiTheme="minorHAnsi" w:hAnsiTheme="minorHAnsi" w:eastAsiaTheme="minorEastAsia" w:cstheme="minorBidi"/>
          <w:kern w:val="2"/>
          <w:sz w:val="18"/>
          <w:szCs w:val="24"/>
          <w:lang w:val="en-US" w:eastAsia="zh-CN" w:bidi="ar-SA"/>
        </w:rPr>
        <w:t xml:space="preserve">撰写，案例的知识产权归属作者及所在单位所有。 </w:t>
      </w:r>
    </w:p>
  </w:footnote>
  <w:footnote w:id="1">
    <w:p>
      <w:pPr>
        <w:keepNext w:val="0"/>
        <w:keepLines w:val="0"/>
        <w:widowControl/>
        <w:suppressLineNumbers w:val="0"/>
        <w:jc w:val="left"/>
      </w:pPr>
      <w:r>
        <w:rPr>
          <w:rStyle w:val="4"/>
        </w:rPr>
        <w:footnoteRef/>
      </w:r>
      <w:r>
        <w:t xml:space="preserve"> </w:t>
      </w:r>
      <w:r>
        <w:rPr>
          <w:rFonts w:hint="eastAsia" w:asciiTheme="minorHAnsi" w:hAnsiTheme="minorHAnsi" w:eastAsiaTheme="minorEastAsia" w:cstheme="minorBidi"/>
          <w:kern w:val="2"/>
          <w:sz w:val="18"/>
          <w:szCs w:val="24"/>
          <w:lang w:val="en-US" w:eastAsia="zh-CN" w:bidi="ar-SA"/>
        </w:rPr>
        <w:t>本案例源自</w:t>
      </w:r>
      <w:r>
        <w:rPr>
          <w:rFonts w:hint="eastAsia" w:cstheme="minorBidi"/>
          <w:kern w:val="2"/>
          <w:sz w:val="18"/>
          <w:szCs w:val="24"/>
          <w:lang w:val="en-US" w:eastAsia="zh-Hans" w:bidi="ar-SA"/>
        </w:rPr>
        <w:t>真实教学情境</w:t>
      </w:r>
      <w:r>
        <w:rPr>
          <w:rFonts w:hint="default" w:asciiTheme="minorHAnsi" w:hAnsiTheme="minorHAnsi" w:eastAsiaTheme="minorEastAsia" w:cstheme="minorBidi"/>
          <w:kern w:val="2"/>
          <w:sz w:val="18"/>
          <w:szCs w:val="24"/>
          <w:lang w:val="en-US" w:eastAsia="zh-CN" w:bidi="ar-SA"/>
        </w:rPr>
        <w:t xml:space="preserve">，由于保密的要求，在本案例中对有关名称、数据等做了必要的掩饰性处理。 </w:t>
      </w:r>
    </w:p>
  </w:footnote>
  <w:footnote w:id="2">
    <w:p>
      <w:pPr>
        <w:keepNext w:val="0"/>
        <w:keepLines w:val="0"/>
        <w:widowControl/>
        <w:suppressLineNumbers w:val="0"/>
        <w:jc w:val="left"/>
        <w:rPr>
          <w:rFonts w:hint="eastAsia" w:asciiTheme="minorHAnsi" w:hAnsiTheme="minorHAnsi" w:eastAsiaTheme="minorEastAsia" w:cstheme="minorBidi"/>
          <w:kern w:val="2"/>
          <w:sz w:val="18"/>
          <w:szCs w:val="24"/>
          <w:lang w:val="en-US" w:eastAsia="zh-CN" w:bidi="ar-SA"/>
        </w:rPr>
      </w:pPr>
      <w:r>
        <w:rPr>
          <w:rStyle w:val="4"/>
        </w:rPr>
        <w:footnoteRef/>
      </w:r>
      <w:r>
        <w:t xml:space="preserve"> </w:t>
      </w:r>
      <w:r>
        <w:rPr>
          <w:rFonts w:hint="eastAsia" w:asciiTheme="minorHAnsi" w:hAnsiTheme="minorHAnsi" w:eastAsiaTheme="minorEastAsia" w:cstheme="minorBidi"/>
          <w:kern w:val="2"/>
          <w:sz w:val="18"/>
          <w:szCs w:val="24"/>
          <w:lang w:val="en-US" w:eastAsia="zh-CN" w:bidi="ar-SA"/>
        </w:rPr>
        <w:t>本案例只供课堂讨论之用，并无意暗示或说明某种管理/</w:t>
      </w:r>
      <w:r>
        <w:rPr>
          <w:rFonts w:hint="default" w:asciiTheme="minorHAnsi" w:hAnsiTheme="minorHAnsi" w:eastAsiaTheme="minorEastAsia" w:cstheme="minorBidi"/>
          <w:kern w:val="2"/>
          <w:sz w:val="18"/>
          <w:szCs w:val="24"/>
          <w:lang w:val="en-US" w:eastAsia="zh-CN" w:bidi="ar-SA"/>
        </w:rPr>
        <w:t>实践行为是否有效。</w:t>
      </w:r>
    </w:p>
  </w:footnote>
  <w:footnote w:id="3">
    <w:p>
      <w:pPr>
        <w:pStyle w:val="2"/>
        <w:snapToGrid w:val="0"/>
        <w:rPr>
          <w:rFonts w:hint="default"/>
          <w:lang w:eastAsia="zh-Hans"/>
        </w:rPr>
      </w:pPr>
      <w:r>
        <w:rPr>
          <w:rStyle w:val="4"/>
        </w:rPr>
        <w:footnoteRef/>
      </w:r>
      <w:r>
        <w:t xml:space="preserve"> </w:t>
      </w:r>
      <w:r>
        <w:rPr>
          <w:rFonts w:hint="eastAsia"/>
          <w:lang w:val="en-US" w:eastAsia="zh-Hans"/>
        </w:rPr>
        <w:t>徐同学，女，</w:t>
      </w:r>
      <w:r>
        <w:rPr>
          <w:rFonts w:hint="default"/>
          <w:lang w:eastAsia="zh-Hans"/>
        </w:rPr>
        <w:t>2021</w:t>
      </w:r>
      <w:r>
        <w:rPr>
          <w:rFonts w:hint="eastAsia"/>
          <w:lang w:val="en-US" w:eastAsia="zh-Hans"/>
        </w:rPr>
        <w:t>年毕业于南京大学文学院汉语国际教育专业，曾于</w:t>
      </w:r>
      <w:r>
        <w:rPr>
          <w:rFonts w:hint="default"/>
          <w:lang w:eastAsia="zh-Hans"/>
        </w:rPr>
        <w:t>19-20</w:t>
      </w:r>
      <w:r>
        <w:rPr>
          <w:rFonts w:hint="eastAsia"/>
          <w:lang w:val="en-US" w:eastAsia="zh-Hans"/>
        </w:rPr>
        <w:t>年度作为汉教志愿者赴新西兰奥克兰开展对外汉语教学工作。本案例是根据对南京大学文学院</w:t>
      </w:r>
      <w:r>
        <w:rPr>
          <w:rFonts w:hint="eastAsia"/>
          <w:lang w:eastAsia="zh-Hans"/>
        </w:rPr>
        <w:t>18</w:t>
      </w:r>
      <w:r>
        <w:rPr>
          <w:rFonts w:hint="eastAsia"/>
          <w:lang w:val="en-US" w:eastAsia="zh-Hans"/>
        </w:rPr>
        <w:t>级硕士研究生徐同学的采访整理而成，徐同学曾于</w:t>
      </w:r>
      <w:r>
        <w:rPr>
          <w:rFonts w:hint="eastAsia"/>
          <w:lang w:eastAsia="zh-Hans"/>
        </w:rPr>
        <w:t>20</w:t>
      </w:r>
      <w:r>
        <w:rPr>
          <w:rFonts w:hint="eastAsia"/>
          <w:lang w:val="en-US" w:eastAsia="zh-Hans"/>
        </w:rPr>
        <w:t>年作为汉教志愿者远赴新西兰奥克兰地区开展对外汉语教学。案例版权归徐同学所有。本案例确保真实有效，案例中的背景情况和被采访人的感受和当时所采取的应对及措施方法均为被采访人本人所述，为第一手资料，真实可信。案例所涉及的方面主要是跨文化视角下的对外汉语教学的课堂管理及文化教学。</w:t>
      </w:r>
    </w:p>
  </w:footnote>
  <w:footnote w:id="4">
    <w:p>
      <w:pPr>
        <w:pStyle w:val="2"/>
        <w:snapToGrid w:val="0"/>
      </w:pPr>
      <w:r>
        <w:rPr>
          <w:rStyle w:val="4"/>
        </w:rPr>
        <w:footnoteRef/>
      </w:r>
      <w:r>
        <w:t xml:space="preserve"> </w:t>
      </w:r>
      <w:r>
        <w:rPr>
          <w:rFonts w:hint="eastAsia"/>
          <w:lang w:val="en-US" w:eastAsia="zh-Hans"/>
        </w:rPr>
        <w:t>新西兰小学有</w:t>
      </w:r>
      <w:r>
        <w:rPr>
          <w:rFonts w:hint="default"/>
          <w:lang w:eastAsia="zh-Hans"/>
        </w:rPr>
        <w:t>8</w:t>
      </w:r>
      <w:r>
        <w:rPr>
          <w:rFonts w:hint="eastAsia"/>
          <w:lang w:val="en-US" w:eastAsia="zh-Hans"/>
        </w:rPr>
        <w:t>个年级，幼儿往往入学较早，这里的高年级段指的是</w:t>
      </w:r>
      <w:r>
        <w:rPr>
          <w:rFonts w:hint="default"/>
          <w:lang w:eastAsia="zh-Hans"/>
        </w:rPr>
        <w:t>6-8</w:t>
      </w:r>
      <w:r>
        <w:rPr>
          <w:rFonts w:hint="eastAsia"/>
          <w:lang w:val="en-US" w:eastAsia="zh-Hans"/>
        </w:rPr>
        <w:t>年级对应着中国小升初阶段的青少年。</w:t>
      </w:r>
    </w:p>
  </w:footnote>
  <w:footnote w:id="5">
    <w:p>
      <w:pPr>
        <w:pStyle w:val="2"/>
        <w:snapToGrid w:val="0"/>
      </w:pPr>
      <w:r>
        <w:rPr>
          <w:rStyle w:val="4"/>
        </w:rPr>
        <w:footnoteRef/>
      </w:r>
      <w:r>
        <w:t xml:space="preserve"> </w:t>
      </w:r>
      <w:r>
        <w:rPr>
          <w:rFonts w:hint="eastAsia"/>
          <w:lang w:val="en-US" w:eastAsia="zh-Hans"/>
        </w:rPr>
        <w:t>刺头指于是刁难不好对付的人，这里指不守纪律、不听管教的调皮学生。</w:t>
      </w:r>
    </w:p>
  </w:footnote>
  <w:footnote w:id="6">
    <w:p>
      <w:pPr>
        <w:pStyle w:val="2"/>
        <w:snapToGrid w:val="0"/>
      </w:pPr>
      <w:r>
        <w:rPr>
          <w:rStyle w:val="4"/>
        </w:rPr>
        <w:footnoteRef/>
      </w:r>
      <w:r>
        <w:t xml:space="preserve"> </w:t>
      </w:r>
      <w:r>
        <w:rPr>
          <w:rFonts w:hint="eastAsia"/>
          <w:lang w:val="en-US" w:eastAsia="zh-Hans"/>
        </w:rPr>
        <w:t>字节跳动（gigabyte）公司发行的短视频平台，为抖音平台的海外版，在国外具有较大的影响力。</w:t>
      </w:r>
    </w:p>
  </w:footnote>
  <w:footnote w:id="7">
    <w:p>
      <w:pPr>
        <w:pStyle w:val="2"/>
        <w:snapToGrid w:val="0"/>
      </w:pPr>
      <w:r>
        <w:rPr>
          <w:rStyle w:val="4"/>
        </w:rPr>
        <w:footnoteRef/>
      </w:r>
      <w:r>
        <w:t xml:space="preserve"> </w:t>
      </w:r>
      <w:r>
        <w:rPr>
          <w:rFonts w:hint="eastAsia"/>
          <w:lang w:val="en-US" w:eastAsia="zh-Hans"/>
        </w:rPr>
        <w:t>申贝贝（</w:t>
      </w:r>
      <w:r>
        <w:rPr>
          <w:rFonts w:hint="default"/>
          <w:lang w:eastAsia="zh-Hans"/>
        </w:rPr>
        <w:t>2011</w:t>
      </w:r>
      <w:r>
        <w:rPr>
          <w:rFonts w:hint="eastAsia"/>
          <w:lang w:val="en-US" w:eastAsia="zh-Hans"/>
        </w:rPr>
        <w:t>）低年级儿童的心理特点与课堂学习策略</w:t>
      </w:r>
    </w:p>
  </w:footnote>
  <w:footnote w:id="8">
    <w:p>
      <w:pPr>
        <w:pStyle w:val="2"/>
        <w:snapToGrid w:val="0"/>
      </w:pPr>
      <w:r>
        <w:rPr>
          <w:rStyle w:val="4"/>
        </w:rPr>
        <w:footnoteRef/>
      </w:r>
      <w:r>
        <w:t xml:space="preserve"> </w:t>
      </w:r>
      <w:r>
        <w:rPr>
          <w:rFonts w:hint="eastAsia"/>
          <w:lang w:val="en-US" w:eastAsia="zh-Hans"/>
        </w:rPr>
        <w:t>李欣（</w:t>
      </w:r>
      <w:r>
        <w:rPr>
          <w:rFonts w:hint="default"/>
          <w:lang w:eastAsia="zh-Hans"/>
        </w:rPr>
        <w:t>2021</w:t>
      </w:r>
      <w:r>
        <w:rPr>
          <w:rFonts w:hint="eastAsia"/>
          <w:lang w:val="en-US" w:eastAsia="zh-Hans"/>
        </w:rPr>
        <w:t>）国际中文教师语用身份的案例研究—基于《国外汉语课堂教学案例》，陕西：陕西理工大学</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DC66F"/>
    <w:multiLevelType w:val="singleLevel"/>
    <w:tmpl w:val="60EDC66F"/>
    <w:lvl w:ilvl="0" w:tentative="0">
      <w:start w:val="1"/>
      <w:numFmt w:val="decimal"/>
      <w:suff w:val="nothing"/>
      <w:lvlText w:val="%1."/>
      <w:lvlJc w:val="left"/>
    </w:lvl>
  </w:abstractNum>
  <w:abstractNum w:abstractNumId="1">
    <w:nsid w:val="60EDD080"/>
    <w:multiLevelType w:val="singleLevel"/>
    <w:tmpl w:val="60EDD080"/>
    <w:lvl w:ilvl="0" w:tentative="0">
      <w:start w:val="1"/>
      <w:numFmt w:val="decimal"/>
      <w:suff w:val="nothing"/>
      <w:lvlText w:val="%1."/>
      <w:lvlJc w:val="left"/>
    </w:lvl>
  </w:abstractNum>
  <w:abstractNum w:abstractNumId="2">
    <w:nsid w:val="60EDD26B"/>
    <w:multiLevelType w:val="singleLevel"/>
    <w:tmpl w:val="60EDD26B"/>
    <w:lvl w:ilvl="0" w:tentative="0">
      <w:start w:val="1"/>
      <w:numFmt w:val="decimal"/>
      <w:suff w:val="nothing"/>
      <w:lvlText w:val="%1."/>
      <w:lvlJc w:val="left"/>
    </w:lvl>
  </w:abstractNum>
  <w:abstractNum w:abstractNumId="3">
    <w:nsid w:val="60EE51FD"/>
    <w:multiLevelType w:val="singleLevel"/>
    <w:tmpl w:val="60EE51FD"/>
    <w:lvl w:ilvl="0" w:tentative="0">
      <w:start w:val="3"/>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D70A4"/>
    <w:rsid w:val="1DBF6AA3"/>
    <w:rsid w:val="2FF48D0C"/>
    <w:rsid w:val="3FFD70A4"/>
    <w:rsid w:val="5F7ECA02"/>
    <w:rsid w:val="5FFECCC4"/>
    <w:rsid w:val="5FFEF3B2"/>
    <w:rsid w:val="67F09E1F"/>
    <w:rsid w:val="69BF33D9"/>
    <w:rsid w:val="79EF5FB4"/>
    <w:rsid w:val="7A7EFF27"/>
    <w:rsid w:val="7E7F4333"/>
    <w:rsid w:val="7EF30AC5"/>
    <w:rsid w:val="7FE71BC5"/>
    <w:rsid w:val="AEA395D4"/>
    <w:rsid w:val="BBEFEA0F"/>
    <w:rsid w:val="BD7FC0B8"/>
    <w:rsid w:val="C7BE8E26"/>
    <w:rsid w:val="D7F57FC1"/>
    <w:rsid w:val="EF39451A"/>
    <w:rsid w:val="F3FB56D5"/>
    <w:rsid w:val="F3FDC524"/>
    <w:rsid w:val="F5FE6C7E"/>
    <w:rsid w:val="FFF52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note text"/>
    <w:basedOn w:val="1"/>
    <w:qFormat/>
    <w:uiPriority w:val="0"/>
    <w:pPr>
      <w:snapToGrid w:val="0"/>
      <w:jc w:val="left"/>
    </w:pPr>
    <w:rPr>
      <w:sz w:val="18"/>
    </w:rPr>
  </w:style>
  <w:style w:type="character" w:styleId="4">
    <w:name w:val="footnote reference"/>
    <w:basedOn w:val="3"/>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Office_3.7.0.5929_F1E327BC-269C-435d-A152-05C5408002CA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2021-07-14T06:59:00Z</dcterms:created>
  <dc:creator>xuzhuo</dc:creator>
  <cp:lastModifiedBy>xuzhuo</cp:lastModifiedBy>
  <dcterms:modified xsi:type="dcterms:W3CDTF">2021-07-14T20:38:23Z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2052-3.7.0.5929</vt:lpwstr>
  </property>
</Properties>
</file>