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868FA" w:rsidRPr="006D1ECD" w:rsidRDefault="008868FA" w:rsidP="008868FA">
      <w:pPr>
        <w:jc w:val="center"/>
        <w:rPr>
          <w:rFonts w:ascii="黑体" w:eastAsia="黑体" w:hAnsi="黑体"/>
          <w:sz w:val="28"/>
          <w:szCs w:val="28"/>
        </w:rPr>
      </w:pPr>
      <w:r w:rsidRPr="006D1ECD">
        <w:rPr>
          <w:rFonts w:ascii="黑体" w:eastAsia="黑体" w:hAnsi="黑体" w:hint="eastAsia"/>
          <w:sz w:val="28"/>
          <w:szCs w:val="28"/>
        </w:rPr>
        <w:t>对外汉语高级文化</w:t>
      </w:r>
      <w:r w:rsidR="00B063DB" w:rsidRPr="006D1ECD">
        <w:rPr>
          <w:rFonts w:ascii="黑体" w:eastAsia="黑体" w:hAnsi="黑体" w:hint="eastAsia"/>
          <w:sz w:val="28"/>
          <w:szCs w:val="28"/>
        </w:rPr>
        <w:t>班综合课</w:t>
      </w:r>
      <w:r w:rsidRPr="006D1ECD">
        <w:rPr>
          <w:rFonts w:ascii="黑体" w:eastAsia="黑体" w:hAnsi="黑体" w:hint="eastAsia"/>
          <w:sz w:val="28"/>
          <w:szCs w:val="28"/>
        </w:rPr>
        <w:t>课堂案例分析</w:t>
      </w:r>
    </w:p>
    <w:p w:rsidR="008868FA" w:rsidRPr="006D1ECD" w:rsidRDefault="008868FA" w:rsidP="008868FA">
      <w:pPr>
        <w:jc w:val="center"/>
        <w:rPr>
          <w:rFonts w:ascii="黑体" w:eastAsia="黑体" w:hAnsi="黑体"/>
          <w:sz w:val="28"/>
          <w:szCs w:val="28"/>
        </w:rPr>
      </w:pPr>
      <w:r w:rsidRPr="006D1ECD">
        <w:rPr>
          <w:rFonts w:ascii="黑体" w:eastAsia="黑体" w:hAnsi="黑体" w:hint="eastAsia"/>
          <w:sz w:val="28"/>
          <w:szCs w:val="28"/>
        </w:rPr>
        <w:t>——以南京大学海外教育学院陈晓燕老师</w:t>
      </w:r>
      <w:r w:rsidR="00B063DB" w:rsidRPr="006D1ECD">
        <w:rPr>
          <w:rFonts w:ascii="黑体" w:eastAsia="黑体" w:hAnsi="黑体" w:hint="eastAsia"/>
          <w:sz w:val="28"/>
          <w:szCs w:val="28"/>
        </w:rPr>
        <w:t>的课堂</w:t>
      </w:r>
      <w:r w:rsidRPr="006D1ECD">
        <w:rPr>
          <w:rFonts w:ascii="黑体" w:eastAsia="黑体" w:hAnsi="黑体" w:hint="eastAsia"/>
          <w:sz w:val="28"/>
          <w:szCs w:val="28"/>
        </w:rPr>
        <w:t>为例</w:t>
      </w:r>
    </w:p>
    <w:p w:rsidR="008868FA" w:rsidRPr="00137097" w:rsidRDefault="008868FA" w:rsidP="008868FA">
      <w:pPr>
        <w:jc w:val="center"/>
        <w:rPr>
          <w:b/>
          <w:bCs/>
        </w:rPr>
      </w:pPr>
      <w:r w:rsidRPr="00137097">
        <w:rPr>
          <w:rFonts w:hint="eastAsia"/>
          <w:b/>
          <w:bCs/>
        </w:rPr>
        <w:t>【摘要】</w:t>
      </w:r>
    </w:p>
    <w:p w:rsidR="00B063DB" w:rsidRPr="006D1ECD" w:rsidRDefault="00B063DB" w:rsidP="00B063DB">
      <w:r w:rsidRPr="006D1ECD">
        <w:rPr>
          <w:rFonts w:hint="eastAsia"/>
        </w:rPr>
        <w:t>随着国内外“汉语热”的不断升温，对外汉语的教师也逐渐从学术型转向实践型，本文以此为前提和基础，就本学期针对南京大学海外教育学院陈晓燕老师教授《C</w:t>
      </w:r>
      <w:r w:rsidRPr="006D1ECD">
        <w:t>HINA IN DEPTH</w:t>
      </w:r>
      <w:r w:rsidRPr="006D1ECD">
        <w:rPr>
          <w:rFonts w:hint="eastAsia"/>
        </w:rPr>
        <w:t>》</w:t>
      </w:r>
      <w:r w:rsidR="001B46D2" w:rsidRPr="006D1ECD">
        <w:rPr>
          <w:rFonts w:hint="eastAsia"/>
        </w:rPr>
        <w:t>的</w:t>
      </w:r>
      <w:r w:rsidRPr="006D1ECD">
        <w:rPr>
          <w:rFonts w:hint="eastAsia"/>
        </w:rPr>
        <w:t>课堂观察为例</w:t>
      </w:r>
      <w:r w:rsidR="001B46D2" w:rsidRPr="006D1ECD">
        <w:rPr>
          <w:rFonts w:hint="eastAsia"/>
        </w:rPr>
        <w:t>，结合前人观点进行分析，以问题为导向，聚焦教学实践中“</w:t>
      </w:r>
      <w:r w:rsidR="00E055F6">
        <w:rPr>
          <w:rFonts w:hint="eastAsia"/>
        </w:rPr>
        <w:t>教师对学生的引导</w:t>
      </w:r>
      <w:r w:rsidR="001B46D2" w:rsidRPr="006D1ECD">
        <w:rPr>
          <w:rFonts w:hint="eastAsia"/>
        </w:rPr>
        <w:t>”</w:t>
      </w:r>
      <w:r w:rsidR="00E055F6">
        <w:rPr>
          <w:rFonts w:hint="eastAsia"/>
        </w:rPr>
        <w:t>所产生的对教学效果的影响，探寻实现有效教学的途径。</w:t>
      </w:r>
    </w:p>
    <w:p w:rsidR="006D1ECD" w:rsidRDefault="006D1ECD" w:rsidP="006D1ECD">
      <w:pPr>
        <w:jc w:val="center"/>
      </w:pPr>
      <w:r w:rsidRPr="00137097">
        <w:rPr>
          <w:rFonts w:hint="eastAsia"/>
          <w:b/>
          <w:bCs/>
        </w:rPr>
        <w:t>关键词</w:t>
      </w:r>
      <w:r w:rsidR="00137097">
        <w:rPr>
          <w:rFonts w:hint="eastAsia"/>
          <w:b/>
          <w:bCs/>
        </w:rPr>
        <w:t xml:space="preserve"> </w:t>
      </w:r>
      <w:r w:rsidRPr="006D1ECD">
        <w:rPr>
          <w:rFonts w:hint="eastAsia"/>
        </w:rPr>
        <w:t xml:space="preserve">对外汉语 文化班综合课 </w:t>
      </w:r>
      <w:r w:rsidR="00E055F6">
        <w:rPr>
          <w:rFonts w:hint="eastAsia"/>
        </w:rPr>
        <w:t xml:space="preserve">教师引导 </w:t>
      </w:r>
      <w:r w:rsidRPr="006D1ECD">
        <w:rPr>
          <w:rFonts w:hint="eastAsia"/>
        </w:rPr>
        <w:t>案例分析</w:t>
      </w:r>
    </w:p>
    <w:p w:rsidR="006D1ECD" w:rsidRDefault="006D1ECD" w:rsidP="006D1ECD">
      <w:pPr>
        <w:jc w:val="center"/>
      </w:pPr>
    </w:p>
    <w:p w:rsidR="006D1ECD" w:rsidRPr="002E2EE0" w:rsidRDefault="002E2EE0" w:rsidP="002E2EE0">
      <w:pPr>
        <w:rPr>
          <w:b/>
          <w:bCs/>
          <w:sz w:val="28"/>
          <w:szCs w:val="28"/>
        </w:rPr>
      </w:pPr>
      <w:r>
        <w:rPr>
          <w:rFonts w:hint="eastAsia"/>
          <w:b/>
          <w:bCs/>
          <w:sz w:val="28"/>
          <w:szCs w:val="28"/>
        </w:rPr>
        <w:t>一、</w:t>
      </w:r>
      <w:r w:rsidR="00623E31" w:rsidRPr="002E2EE0">
        <w:rPr>
          <w:rFonts w:hint="eastAsia"/>
          <w:b/>
          <w:bCs/>
          <w:sz w:val="28"/>
          <w:szCs w:val="28"/>
        </w:rPr>
        <w:t>引言</w:t>
      </w:r>
    </w:p>
    <w:p w:rsidR="00623E31" w:rsidRPr="00623E31" w:rsidRDefault="00623E31" w:rsidP="00623E31">
      <w:r>
        <w:rPr>
          <w:rFonts w:hint="eastAsia"/>
        </w:rPr>
        <w:t>基于案例的纪实性特征，所以常常被应用于教学，可以使得观察者们更加直观、具体、客观地了解相关内容，也为后人的教学和研究提供借鉴。本文以教学案例为基础，完整地记录课堂中发生的事情，进一步探析其根源和规律，进而提出解决办法推动对外汉语教学事业的不断发展。</w:t>
      </w:r>
    </w:p>
    <w:p w:rsidR="00623E31" w:rsidRPr="002E2EE0" w:rsidRDefault="002E2EE0" w:rsidP="002E2EE0">
      <w:pPr>
        <w:rPr>
          <w:b/>
          <w:bCs/>
          <w:sz w:val="28"/>
          <w:szCs w:val="28"/>
        </w:rPr>
      </w:pPr>
      <w:r>
        <w:rPr>
          <w:rFonts w:hint="eastAsia"/>
          <w:b/>
          <w:bCs/>
          <w:sz w:val="28"/>
          <w:szCs w:val="28"/>
        </w:rPr>
        <w:t>二、</w:t>
      </w:r>
      <w:r w:rsidR="00623E31" w:rsidRPr="002E2EE0">
        <w:rPr>
          <w:rFonts w:hint="eastAsia"/>
          <w:b/>
          <w:bCs/>
          <w:sz w:val="28"/>
          <w:szCs w:val="28"/>
        </w:rPr>
        <w:t>背景介绍</w:t>
      </w:r>
    </w:p>
    <w:p w:rsidR="00E055F6" w:rsidRPr="00E055F6" w:rsidRDefault="00E055F6" w:rsidP="00E055F6">
      <w:r>
        <w:rPr>
          <w:rFonts w:hint="eastAsia"/>
        </w:rPr>
        <w:t>本次所分析的案例是陈晓燕老师于2</w:t>
      </w:r>
      <w:r>
        <w:t>021</w:t>
      </w:r>
      <w:r>
        <w:rPr>
          <w:rFonts w:hint="eastAsia"/>
        </w:rPr>
        <w:t>年5月</w:t>
      </w:r>
      <w:r>
        <w:t>27</w:t>
      </w:r>
      <w:r>
        <w:rPr>
          <w:rFonts w:hint="eastAsia"/>
        </w:rPr>
        <w:t>日在南京大学海外教育学院进行的文化班综合课，教学对象分别是来自秘鲁、美国、韩国、阿根廷、泰国、俄罗斯、德国的同学共1</w:t>
      </w:r>
      <w:r>
        <w:t>0</w:t>
      </w:r>
      <w:r>
        <w:rPr>
          <w:rFonts w:hint="eastAsia"/>
        </w:rPr>
        <w:t>名，老师讲授的课文来自汉语教材</w:t>
      </w:r>
      <w:r w:rsidRPr="006D1ECD">
        <w:rPr>
          <w:rFonts w:hint="eastAsia"/>
        </w:rPr>
        <w:t>《C</w:t>
      </w:r>
      <w:r w:rsidRPr="006D1ECD">
        <w:t>HINA IN DEPTH</w:t>
      </w:r>
      <w:r w:rsidRPr="006D1ECD">
        <w:rPr>
          <w:rFonts w:hint="eastAsia"/>
        </w:rPr>
        <w:t>》</w:t>
      </w:r>
      <w:r>
        <w:rPr>
          <w:rFonts w:hint="eastAsia"/>
        </w:rPr>
        <w:t>。</w:t>
      </w:r>
    </w:p>
    <w:p w:rsidR="00623E31" w:rsidRPr="002E2EE0" w:rsidRDefault="002E2EE0" w:rsidP="002E2EE0">
      <w:pPr>
        <w:rPr>
          <w:b/>
          <w:bCs/>
          <w:sz w:val="28"/>
          <w:szCs w:val="28"/>
        </w:rPr>
      </w:pPr>
      <w:r>
        <w:rPr>
          <w:rFonts w:hint="eastAsia"/>
          <w:b/>
          <w:bCs/>
          <w:sz w:val="28"/>
          <w:szCs w:val="28"/>
        </w:rPr>
        <w:t>三、</w:t>
      </w:r>
      <w:r w:rsidR="00623E31" w:rsidRPr="002E2EE0">
        <w:rPr>
          <w:rFonts w:hint="eastAsia"/>
          <w:b/>
          <w:bCs/>
          <w:sz w:val="28"/>
          <w:szCs w:val="28"/>
        </w:rPr>
        <w:t>课堂教学案例分析</w:t>
      </w:r>
    </w:p>
    <w:p w:rsidR="001B46D2" w:rsidRDefault="00D07535" w:rsidP="00B063DB">
      <w:r>
        <w:rPr>
          <w:rFonts w:hint="eastAsia"/>
        </w:rPr>
        <w:t>案例分析是探讨教学方法、提高教学质量的有效途径，通过对实际课堂教学的分析和解读可以让教师从实践中吸取经验并进行改进，从而将各种细节纳入自己的教学经验中去，不断观察、学习、反思和提高。本论文则重点选取以教师引导为主体的课堂范例，进行分析和思考。</w:t>
      </w:r>
    </w:p>
    <w:p w:rsidR="00D07535" w:rsidRPr="002E2EE0" w:rsidRDefault="00D07535" w:rsidP="00D07535">
      <w:pPr>
        <w:pStyle w:val="a3"/>
        <w:numPr>
          <w:ilvl w:val="0"/>
          <w:numId w:val="2"/>
        </w:numPr>
        <w:ind w:firstLineChars="0"/>
        <w:jc w:val="left"/>
        <w:rPr>
          <w:rFonts w:ascii="宋体" w:eastAsia="宋体" w:hAnsi="宋体"/>
          <w:b/>
          <w:bCs/>
          <w:sz w:val="24"/>
        </w:rPr>
      </w:pPr>
      <w:r w:rsidRPr="002E2EE0">
        <w:rPr>
          <w:rFonts w:ascii="宋体" w:eastAsia="宋体" w:hAnsi="宋体" w:hint="eastAsia"/>
          <w:b/>
          <w:bCs/>
          <w:sz w:val="24"/>
        </w:rPr>
        <w:t>教学过程</w:t>
      </w:r>
    </w:p>
    <w:p w:rsidR="0072265A" w:rsidRDefault="005560F4" w:rsidP="00D07535">
      <w:r>
        <w:rPr>
          <w:rFonts w:hint="eastAsia"/>
        </w:rPr>
        <w:t>在上课之前，老师先在黑板上写上本节课的课文题目《9</w:t>
      </w:r>
      <w:r>
        <w:t>96</w:t>
      </w:r>
      <w:r>
        <w:rPr>
          <w:rFonts w:hint="eastAsia"/>
        </w:rPr>
        <w:t>》，课堂开始之后对学生们进行了简单的问候，接着以板书的形式正式切入主题</w:t>
      </w:r>
      <w:r w:rsidR="007F2272">
        <w:rPr>
          <w:rFonts w:hint="eastAsia"/>
        </w:rPr>
        <w:t>，展示今天所学的课文题目，继而说明首先要带着大家进行复习，复习过后，老师先进行生词的讲解，多采用引导提问的方式，例如讲到“被猝死”时，询问同学们“你们以前学的“被”字句都是什么含义？同样，摆在这里，你们觉得是什么含义？学生自由回答后，老师具体讲解这里的新型“被”字句用法，学生恍然大悟</w:t>
      </w:r>
      <w:r w:rsidR="004F4AC1">
        <w:rPr>
          <w:rFonts w:hint="eastAsia"/>
        </w:rPr>
        <w:t>；在讲到“招摇”一词的时候，老师提问“招摇”和我们前面学到的“显摆”有什么区别？接着学生随着老师的提问接着往下问：请问“招摇”和“炫耀”有什么区别？老师没有任何的迟疑，很快给出了清楚详细的解答，在讲解完生词后进行课文内容的讲解，</w:t>
      </w:r>
      <w:r w:rsidR="0072265A">
        <w:rPr>
          <w:rFonts w:hint="eastAsia"/>
        </w:rPr>
        <w:t>在同学们逐渐了解了中国9</w:t>
      </w:r>
      <w:r w:rsidR="0072265A">
        <w:t>96</w:t>
      </w:r>
      <w:r w:rsidR="0072265A">
        <w:rPr>
          <w:rFonts w:hint="eastAsia"/>
        </w:rPr>
        <w:t>制度后，陈老师同时加深了问题的难度和开放度，例如:你们知道现在很流行的词“内卷”是什么意思吗？在你的眼中，什么样的工作是9</w:t>
      </w:r>
      <w:r w:rsidR="0072265A">
        <w:t>96</w:t>
      </w:r>
      <w:r w:rsidR="0072265A">
        <w:rPr>
          <w:rFonts w:hint="eastAsia"/>
        </w:rPr>
        <w:t>的？你们国家都有</w:t>
      </w:r>
      <w:r w:rsidR="0072265A">
        <w:t>996</w:t>
      </w:r>
      <w:r w:rsidR="0072265A">
        <w:rPr>
          <w:rFonts w:hint="eastAsia"/>
        </w:rPr>
        <w:t>的工作制度吗？学生们的回答也非常有意思，先是一位同学说医生是9</w:t>
      </w:r>
      <w:r w:rsidR="0072265A">
        <w:t>96</w:t>
      </w:r>
      <w:r w:rsidR="0072265A">
        <w:rPr>
          <w:rFonts w:hint="eastAsia"/>
        </w:rPr>
        <w:t>，接着另一个人</w:t>
      </w:r>
      <w:r w:rsidR="00821931">
        <w:rPr>
          <w:rFonts w:hint="eastAsia"/>
        </w:rPr>
        <w:t>说老</w:t>
      </w:r>
      <w:r w:rsidR="00821931">
        <w:rPr>
          <w:rFonts w:hint="eastAsia"/>
        </w:rPr>
        <w:lastRenderedPageBreak/>
        <w:t>师也是9</w:t>
      </w:r>
      <w:r w:rsidR="00821931">
        <w:t>96</w:t>
      </w:r>
      <w:r w:rsidR="00821931">
        <w:rPr>
          <w:rFonts w:hint="eastAsia"/>
        </w:rPr>
        <w:t>，接着大家举了各种各样的9</w:t>
      </w:r>
      <w:r w:rsidR="00821931">
        <w:t>96</w:t>
      </w:r>
      <w:r w:rsidR="00821931">
        <w:rPr>
          <w:rFonts w:hint="eastAsia"/>
        </w:rPr>
        <w:t>工作的例子，然后一位同学突然说</w:t>
      </w:r>
      <w:r w:rsidR="0072265A">
        <w:rPr>
          <w:rFonts w:hint="eastAsia"/>
        </w:rPr>
        <w:t>“中国所有的工作都是9</w:t>
      </w:r>
      <w:r w:rsidR="0072265A">
        <w:t>96”</w:t>
      </w:r>
      <w:r w:rsidR="0072265A">
        <w:rPr>
          <w:rFonts w:hint="eastAsia"/>
        </w:rPr>
        <w:t>，</w:t>
      </w:r>
      <w:r w:rsidR="000C76E5">
        <w:rPr>
          <w:rFonts w:hint="eastAsia"/>
        </w:rPr>
        <w:t>大家哄堂大笑，</w:t>
      </w:r>
      <w:r w:rsidR="0072265A">
        <w:rPr>
          <w:rFonts w:hint="eastAsia"/>
        </w:rPr>
        <w:t>课堂气氛越来越活跃。最后课堂结尾的时候，老师带领同学们进行了一些练习并</w:t>
      </w:r>
      <w:r w:rsidR="002A6D1B">
        <w:rPr>
          <w:rFonts w:hint="eastAsia"/>
        </w:rPr>
        <w:t>让大家自由辩论</w:t>
      </w:r>
      <w:r w:rsidR="0072265A">
        <w:rPr>
          <w:rFonts w:hint="eastAsia"/>
        </w:rPr>
        <w:t>：</w:t>
      </w:r>
      <w:r w:rsidR="002A6D1B">
        <w:rPr>
          <w:rFonts w:hint="eastAsia"/>
        </w:rPr>
        <w:t>你们会选择</w:t>
      </w:r>
      <w:r w:rsidR="0072265A">
        <w:rPr>
          <w:rFonts w:hint="eastAsia"/>
        </w:rPr>
        <w:t>躺平还是内卷？</w:t>
      </w:r>
      <w:r w:rsidR="002A6D1B">
        <w:rPr>
          <w:rFonts w:hint="eastAsia"/>
        </w:rPr>
        <w:t>同学们各自说出了自己的想法，</w:t>
      </w:r>
      <w:r w:rsidR="0072265A">
        <w:rPr>
          <w:rFonts w:hint="eastAsia"/>
        </w:rPr>
        <w:t>示范课也随之告一段落。</w:t>
      </w:r>
    </w:p>
    <w:p w:rsidR="002E2EE0" w:rsidRPr="002E2EE0" w:rsidRDefault="002E2EE0" w:rsidP="002E2EE0">
      <w:pPr>
        <w:rPr>
          <w:b/>
          <w:bCs/>
        </w:rPr>
      </w:pPr>
      <w:r w:rsidRPr="002E2EE0">
        <w:rPr>
          <w:rFonts w:hint="eastAsia"/>
          <w:b/>
          <w:bCs/>
        </w:rPr>
        <w:t>2</w:t>
      </w:r>
      <w:r w:rsidRPr="002E2EE0">
        <w:rPr>
          <w:b/>
          <w:bCs/>
        </w:rPr>
        <w:t>.</w:t>
      </w:r>
      <w:r w:rsidRPr="002E2EE0">
        <w:rPr>
          <w:rFonts w:hint="eastAsia"/>
          <w:b/>
          <w:bCs/>
        </w:rPr>
        <w:t>案例分析</w:t>
      </w:r>
    </w:p>
    <w:p w:rsidR="002E2EE0" w:rsidRPr="0077554C" w:rsidRDefault="002E2EE0" w:rsidP="002E2EE0">
      <w:r w:rsidRPr="0077554C">
        <w:rPr>
          <w:rFonts w:hint="eastAsia"/>
        </w:rPr>
        <w:t>（1）本案例中存在的优点</w:t>
      </w:r>
    </w:p>
    <w:p w:rsidR="002E2EE0" w:rsidRPr="0077554C" w:rsidRDefault="0077554C" w:rsidP="0077554C">
      <w:r w:rsidRPr="0077554C">
        <w:rPr>
          <w:rFonts w:cs="Cambria Math"/>
          <w:color w:val="333333"/>
          <w:shd w:val="clear" w:color="auto" w:fill="FFFFFF"/>
        </w:rPr>
        <w:t>①</w:t>
      </w:r>
      <w:r w:rsidR="002E2EE0">
        <w:rPr>
          <w:rFonts w:hint="eastAsia"/>
        </w:rPr>
        <w:t>教师指令明确，科学合理</w:t>
      </w:r>
    </w:p>
    <w:p w:rsidR="002E2EE0" w:rsidRPr="0077554C" w:rsidRDefault="002E2EE0" w:rsidP="002E2EE0">
      <w:r>
        <w:rPr>
          <w:rFonts w:hint="eastAsia"/>
        </w:rPr>
        <w:t>在本案例中，教师的引导贯穿始终，无论是词汇的学习还是课文的学习，或者是文化点的输入，教师都在循循善诱地进行引导，且问题的设计由易到难，问题的答案由固定到开放，这样既能让学生对新学习的内容有更深的记忆和理解，同时也巩固了以前所学的知识，并且开拓了学生的思维。从课堂上学生的反馈来看，学生能够很好的遵循教师的引导，跟着教师的指令走进</w:t>
      </w:r>
      <w:r w:rsidR="001D2D1A">
        <w:rPr>
          <w:rFonts w:hint="eastAsia"/>
        </w:rPr>
        <w:t>课堂的学</w:t>
      </w:r>
      <w:r w:rsidR="001D2D1A" w:rsidRPr="0077554C">
        <w:rPr>
          <w:rFonts w:hint="eastAsia"/>
        </w:rPr>
        <w:t>习。</w:t>
      </w:r>
    </w:p>
    <w:p w:rsidR="0077554C" w:rsidRDefault="0077554C" w:rsidP="0077554C">
      <w:pPr>
        <w:rPr>
          <w:rFonts w:ascii="Cambria Math" w:hAnsi="Cambria Math" w:cs="Cambria Math"/>
          <w:color w:val="333333"/>
          <w:shd w:val="clear" w:color="auto" w:fill="FFFFFF"/>
        </w:rPr>
      </w:pPr>
      <w:r w:rsidRPr="0077554C">
        <w:rPr>
          <w:rFonts w:cs="Cambria Math"/>
          <w:color w:val="333333"/>
          <w:shd w:val="clear" w:color="auto" w:fill="FFFFFF"/>
        </w:rPr>
        <w:t>②</w:t>
      </w:r>
      <w:r w:rsidR="002A6D1B">
        <w:rPr>
          <w:rFonts w:ascii="Cambria Math" w:hAnsi="Cambria Math" w:cs="Cambria Math" w:hint="eastAsia"/>
          <w:color w:val="333333"/>
          <w:shd w:val="clear" w:color="auto" w:fill="FFFFFF"/>
        </w:rPr>
        <w:t>个性化和整体性</w:t>
      </w:r>
      <w:r w:rsidRPr="0077554C">
        <w:rPr>
          <w:rFonts w:ascii="Cambria Math" w:hAnsi="Cambria Math" w:cs="Cambria Math" w:hint="eastAsia"/>
          <w:color w:val="333333"/>
          <w:shd w:val="clear" w:color="auto" w:fill="FFFFFF"/>
        </w:rPr>
        <w:t>相结合</w:t>
      </w:r>
    </w:p>
    <w:p w:rsidR="0077554C" w:rsidRDefault="0077554C" w:rsidP="0077554C">
      <w:pPr>
        <w:rPr>
          <w:rFonts w:ascii="Cambria Math" w:hAnsi="Cambria Math" w:cs="Cambria Math"/>
          <w:color w:val="333333"/>
          <w:shd w:val="clear" w:color="auto" w:fill="FFFFFF"/>
        </w:rPr>
      </w:pPr>
      <w:r>
        <w:rPr>
          <w:rFonts w:ascii="Cambria Math" w:hAnsi="Cambria Math" w:cs="Cambria Math" w:hint="eastAsia"/>
          <w:color w:val="333333"/>
          <w:shd w:val="clear" w:color="auto" w:fill="FFFFFF"/>
        </w:rPr>
        <w:t>在本案例中，我们可以看出教师能够合理处理</w:t>
      </w:r>
      <w:r w:rsidR="002A6D1B">
        <w:rPr>
          <w:rFonts w:ascii="Cambria Math" w:hAnsi="Cambria Math" w:cs="Cambria Math" w:hint="eastAsia"/>
          <w:color w:val="333333"/>
          <w:shd w:val="clear" w:color="auto" w:fill="FFFFFF"/>
        </w:rPr>
        <w:t>整体课堂和学生个体</w:t>
      </w:r>
      <w:r>
        <w:rPr>
          <w:rFonts w:ascii="Cambria Math" w:hAnsi="Cambria Math" w:cs="Cambria Math" w:hint="eastAsia"/>
          <w:color w:val="333333"/>
          <w:shd w:val="clear" w:color="auto" w:fill="FFFFFF"/>
        </w:rPr>
        <w:t>的关系</w:t>
      </w:r>
      <w:r w:rsidR="002A6D1B">
        <w:rPr>
          <w:rFonts w:ascii="Cambria Math" w:hAnsi="Cambria Math" w:cs="Cambria Math" w:hint="eastAsia"/>
          <w:color w:val="333333"/>
          <w:shd w:val="clear" w:color="auto" w:fill="FFFFFF"/>
        </w:rPr>
        <w:t>，在引导的过程中，既兼顾到了整个课堂，又有让他们进行分组配合辩论的环节，让学生的个性得到充分发挥，说出自己独特的见解，使得课堂气氛始终保持着活跃的状态，再加上良好的师生互动，不光只有教师一个人在说，每个人都参与了课堂，学生能够保持相对较高的学习兴趣，不容易转移注意力。</w:t>
      </w:r>
    </w:p>
    <w:p w:rsidR="00773E48" w:rsidRDefault="00773E48" w:rsidP="0077554C">
      <w:pPr>
        <w:rPr>
          <w:rFonts w:cs="Cambria Math"/>
          <w:color w:val="333333"/>
          <w:shd w:val="clear" w:color="auto" w:fill="FFFFFF"/>
        </w:rPr>
      </w:pPr>
      <w:r w:rsidRPr="00773E48">
        <w:rPr>
          <w:rFonts w:cs="Cambria Math" w:hint="eastAsia"/>
          <w:color w:val="333333"/>
          <w:shd w:val="clear" w:color="auto" w:fill="FFFFFF"/>
        </w:rPr>
        <w:t>（2）</w:t>
      </w:r>
      <w:r>
        <w:rPr>
          <w:rFonts w:cs="Cambria Math" w:hint="eastAsia"/>
          <w:color w:val="333333"/>
          <w:shd w:val="clear" w:color="auto" w:fill="FFFFFF"/>
        </w:rPr>
        <w:t>针对课堂上的一些情况指出本案例的不足之处</w:t>
      </w:r>
    </w:p>
    <w:p w:rsidR="00773E48" w:rsidRDefault="00773E48" w:rsidP="0077554C">
      <w:pPr>
        <w:rPr>
          <w:rFonts w:cs="Cambria Math"/>
          <w:color w:val="333333"/>
          <w:shd w:val="clear" w:color="auto" w:fill="FFFFFF"/>
        </w:rPr>
      </w:pPr>
      <w:r w:rsidRPr="0077554C">
        <w:rPr>
          <w:rFonts w:cs="Cambria Math"/>
          <w:color w:val="333333"/>
          <w:shd w:val="clear" w:color="auto" w:fill="FFFFFF"/>
        </w:rPr>
        <w:t>①</w:t>
      </w:r>
      <w:r>
        <w:rPr>
          <w:rFonts w:cs="Cambria Math" w:hint="eastAsia"/>
          <w:color w:val="333333"/>
          <w:shd w:val="clear" w:color="auto" w:fill="FFFFFF"/>
        </w:rPr>
        <w:t>提问过多会导致学生疲劳</w:t>
      </w:r>
    </w:p>
    <w:p w:rsidR="00773E48" w:rsidRDefault="00D85E50" w:rsidP="0077554C">
      <w:pPr>
        <w:rPr>
          <w:rFonts w:cs="Cambria Math"/>
          <w:color w:val="333333"/>
          <w:shd w:val="clear" w:color="auto" w:fill="FFFFFF"/>
        </w:rPr>
      </w:pPr>
      <w:r>
        <w:rPr>
          <w:rFonts w:cs="Cambria Math" w:hint="eastAsia"/>
          <w:color w:val="333333"/>
          <w:shd w:val="clear" w:color="auto" w:fill="FFFFFF"/>
        </w:rPr>
        <w:t>虽然老师是为了调动大家一起参与课堂，但学生忙于回答问题，特别是在集体回答的时候，可能只是机械地跟着大家一起说，缺乏独立思考的时间，到后期需要大家积极表达自己的想法的时候个别学生可能在前期已经表达完毕不愿再参与课堂。</w:t>
      </w:r>
    </w:p>
    <w:p w:rsidR="00D85E50" w:rsidRDefault="00D85E50" w:rsidP="0077554C">
      <w:pPr>
        <w:rPr>
          <w:rFonts w:cs="Cambria Math"/>
          <w:color w:val="333333"/>
          <w:shd w:val="clear" w:color="auto" w:fill="FFFFFF"/>
        </w:rPr>
      </w:pPr>
      <w:r w:rsidRPr="0077554C">
        <w:rPr>
          <w:rFonts w:cs="Cambria Math"/>
          <w:color w:val="333333"/>
          <w:shd w:val="clear" w:color="auto" w:fill="FFFFFF"/>
        </w:rPr>
        <w:t>②</w:t>
      </w:r>
      <w:r>
        <w:rPr>
          <w:rFonts w:cs="Cambria Math" w:hint="eastAsia"/>
          <w:color w:val="333333"/>
          <w:shd w:val="clear" w:color="auto" w:fill="FFFFFF"/>
        </w:rPr>
        <w:t>回避敏感话题，控制课堂发言</w:t>
      </w:r>
    </w:p>
    <w:p w:rsidR="00D85E50" w:rsidRPr="00773E48" w:rsidRDefault="00D85E50" w:rsidP="0077554C">
      <w:pPr>
        <w:rPr>
          <w:rFonts w:cs="Cambria Math"/>
          <w:color w:val="333333"/>
          <w:shd w:val="clear" w:color="auto" w:fill="FFFFFF"/>
        </w:rPr>
      </w:pPr>
      <w:r>
        <w:rPr>
          <w:rFonts w:cs="Cambria Math" w:hint="eastAsia"/>
          <w:color w:val="333333"/>
          <w:shd w:val="clear" w:color="auto" w:fill="FFFFFF"/>
        </w:rPr>
        <w:t>在后期讨论的时候教师提问“你觉得有哪些工作是9</w:t>
      </w:r>
      <w:r>
        <w:rPr>
          <w:rFonts w:cs="Cambria Math"/>
          <w:color w:val="333333"/>
          <w:shd w:val="clear" w:color="auto" w:fill="FFFFFF"/>
        </w:rPr>
        <w:t>96</w:t>
      </w:r>
      <w:r w:rsidR="00DF25AA">
        <w:rPr>
          <w:rFonts w:cs="Cambria Math" w:hint="eastAsia"/>
          <w:color w:val="333333"/>
          <w:shd w:val="clear" w:color="auto" w:fill="FFFFFF"/>
        </w:rPr>
        <w:t>的”，学生们越说越多，最后引出了中国所有的工作都是9</w:t>
      </w:r>
      <w:r w:rsidR="00DF25AA">
        <w:rPr>
          <w:rFonts w:cs="Cambria Math"/>
          <w:color w:val="333333"/>
          <w:shd w:val="clear" w:color="auto" w:fill="FFFFFF"/>
        </w:rPr>
        <w:t>96</w:t>
      </w:r>
      <w:r w:rsidR="00DF25AA">
        <w:rPr>
          <w:rFonts w:cs="Cambria Math" w:hint="eastAsia"/>
          <w:color w:val="333333"/>
          <w:shd w:val="clear" w:color="auto" w:fill="FFFFFF"/>
        </w:rPr>
        <w:t>。大家畅所欲言是思维的碰撞，但教师也要注意控制走向，涉及敏感要特别注意，这里就涉及到一些人权和国情的问题，不应做过多讨论。</w:t>
      </w:r>
    </w:p>
    <w:p w:rsidR="0077554C" w:rsidRDefault="004177F0" w:rsidP="004177F0">
      <w:r>
        <w:rPr>
          <w:rFonts w:hint="eastAsia"/>
        </w:rPr>
        <w:t>2</w:t>
      </w:r>
      <w:r>
        <w:t>.</w:t>
      </w:r>
      <w:r w:rsidR="00137097">
        <w:rPr>
          <w:rFonts w:hint="eastAsia"/>
        </w:rPr>
        <w:t>关于对外汉语教师</w:t>
      </w:r>
      <w:r>
        <w:rPr>
          <w:rFonts w:hint="eastAsia"/>
        </w:rPr>
        <w:t>文化班综合课课堂的教学建议</w:t>
      </w:r>
    </w:p>
    <w:p w:rsidR="004177F0" w:rsidRDefault="004177F0" w:rsidP="004177F0">
      <w:r>
        <w:rPr>
          <w:rFonts w:hint="eastAsia"/>
        </w:rPr>
        <w:t>（1）</w:t>
      </w:r>
      <w:r w:rsidR="00773E48">
        <w:rPr>
          <w:rFonts w:hint="eastAsia"/>
        </w:rPr>
        <w:t>注重提问设计的有效性</w:t>
      </w:r>
    </w:p>
    <w:p w:rsidR="00DF25AA" w:rsidRDefault="00773E48" w:rsidP="004177F0">
      <w:r>
        <w:rPr>
          <w:rFonts w:hint="eastAsia"/>
        </w:rPr>
        <w:t>课堂提问首先要把握重点，有的放矢，教师对问题引导的设计要精炼贴切</w:t>
      </w:r>
      <w:r w:rsidR="00DF25AA">
        <w:rPr>
          <w:rFonts w:hint="eastAsia"/>
        </w:rPr>
        <w:t>，让学生有思考的余地和空间，且类型灵活多样，综合运用启发性提问、探究性提问、比较性提问、归类性提问，这样才能更加抓住学生的注意力</w:t>
      </w:r>
      <w:r w:rsidR="00B92D76">
        <w:rPr>
          <w:rFonts w:hint="eastAsia"/>
        </w:rPr>
        <w:t>。其次，教师可以提前设想学生会辐射出哪些系列问题，例如案例中提到的“炫耀、显摆、招摇”，做好充分的知识储备。最后，尊重个体差异，在设计问题时要根据学生的学习基础、理解能力、思维方法充分考虑学生的个体实际，可以偶尔进行点名提问，大部分时间面向全体。</w:t>
      </w:r>
    </w:p>
    <w:p w:rsidR="00B92D76" w:rsidRDefault="00B92D76" w:rsidP="004177F0">
      <w:r>
        <w:rPr>
          <w:rFonts w:hint="eastAsia"/>
        </w:rPr>
        <w:t>（2）</w:t>
      </w:r>
      <w:r w:rsidR="002D3C9C">
        <w:rPr>
          <w:rFonts w:hint="eastAsia"/>
        </w:rPr>
        <w:t>具备一定的教学机智，动态生成资源教学</w:t>
      </w:r>
    </w:p>
    <w:p w:rsidR="00B92D76" w:rsidRPr="002A6D1B" w:rsidRDefault="00B92D76" w:rsidP="004177F0">
      <w:r>
        <w:rPr>
          <w:rFonts w:hint="eastAsia"/>
        </w:rPr>
        <w:t>所谓“动态资源教学”就是在课堂上偶发的，具有鲜活性的、教师没有预料到而出现的教学资源，这是不可多得的财富，充分利用它能够在对外汉语课堂上引起新的思考和交流，课堂可能不按照教学目标的设想来发展和进行，但会创造出更多的可能性，例如陈老师让学生们就着9</w:t>
      </w:r>
      <w:r>
        <w:t>96</w:t>
      </w:r>
      <w:r>
        <w:rPr>
          <w:rFonts w:hint="eastAsia"/>
        </w:rPr>
        <w:t>制度</w:t>
      </w:r>
      <w:r w:rsidR="00265964">
        <w:rPr>
          <w:rFonts w:hint="eastAsia"/>
        </w:rPr>
        <w:t>讨论随之而来</w:t>
      </w:r>
      <w:r>
        <w:rPr>
          <w:rFonts w:hint="eastAsia"/>
        </w:rPr>
        <w:t>的内卷</w:t>
      </w:r>
      <w:r w:rsidR="00265964">
        <w:rPr>
          <w:rFonts w:hint="eastAsia"/>
        </w:rPr>
        <w:t>社</w:t>
      </w:r>
      <w:r w:rsidR="00265964">
        <w:rPr>
          <w:rFonts w:hint="eastAsia"/>
        </w:rPr>
        <w:lastRenderedPageBreak/>
        <w:t>会现象，让大家辩论在这样的时代，你会选择躺平还是内卷。紧跟时事潮流，也能了解到同学们的一些想法，大家或能收获课本以外的东西。总之，课堂教学机智是一个教育工作者应该具备的，尤其是对外汉语教师。在日常生活中善于思考，勤于反思，勇于实践；其次，良好的专业知识是教师必备的职业素质，广博的见闻能够使</w:t>
      </w:r>
      <w:r w:rsidR="002D3C9C">
        <w:rPr>
          <w:rFonts w:hint="eastAsia"/>
        </w:rPr>
        <w:t>教师拥有更开阔的视野；再次，</w:t>
      </w:r>
      <w:r w:rsidR="00F7143E">
        <w:rPr>
          <w:rFonts w:hint="eastAsia"/>
        </w:rPr>
        <w:t>在授课前预设各种可能性的发生，储备教学智慧，授课时要灵活应对，不可生搬硬套，一切行为都要为课堂教学服务。</w:t>
      </w:r>
    </w:p>
    <w:p w:rsidR="0077554C" w:rsidRPr="00421592" w:rsidRDefault="0077554C" w:rsidP="00B063DB">
      <w:pPr>
        <w:rPr>
          <w:rFonts w:ascii="黑体" w:eastAsia="黑体" w:hAnsi="黑体"/>
          <w:sz w:val="18"/>
          <w:szCs w:val="18"/>
        </w:rPr>
      </w:pPr>
      <w:r w:rsidRPr="00421592">
        <w:rPr>
          <w:rFonts w:ascii="黑体" w:eastAsia="黑体" w:hAnsi="黑体" w:hint="eastAsia"/>
          <w:sz w:val="18"/>
          <w:szCs w:val="18"/>
        </w:rPr>
        <w:t>参考文献</w:t>
      </w:r>
    </w:p>
    <w:p w:rsidR="001B46D2" w:rsidRPr="00421592" w:rsidRDefault="001B46D2" w:rsidP="001B46D2">
      <w:pPr>
        <w:rPr>
          <w:rFonts w:ascii="黑体" w:eastAsia="黑体" w:hAnsi="黑体"/>
          <w:color w:val="333333"/>
          <w:sz w:val="18"/>
          <w:szCs w:val="18"/>
          <w:shd w:val="clear" w:color="auto" w:fill="FFFFFF"/>
        </w:rPr>
      </w:pPr>
      <w:r w:rsidRPr="00421592">
        <w:rPr>
          <w:rFonts w:ascii="黑体" w:eastAsia="黑体" w:hAnsi="黑体" w:hint="eastAsia"/>
          <w:color w:val="333333"/>
          <w:sz w:val="18"/>
          <w:szCs w:val="18"/>
          <w:shd w:val="clear" w:color="auto" w:fill="FFFFFF"/>
        </w:rPr>
        <w:t>[1]高娜.对外汉语初级综合课课堂案例分析——以《红色与中国文化》为例[J].汉字文化,2019(07):53-55.</w:t>
      </w:r>
    </w:p>
    <w:p w:rsidR="00137097" w:rsidRPr="00421592" w:rsidRDefault="00137097" w:rsidP="001B46D2">
      <w:pPr>
        <w:rPr>
          <w:rFonts w:ascii="黑体" w:eastAsia="黑体" w:hAnsi="黑体"/>
          <w:sz w:val="18"/>
          <w:szCs w:val="18"/>
        </w:rPr>
      </w:pPr>
      <w:r w:rsidRPr="00421592">
        <w:rPr>
          <w:rFonts w:ascii="黑体" w:eastAsia="黑体" w:hAnsi="黑体" w:hint="eastAsia"/>
          <w:color w:val="333333"/>
          <w:sz w:val="18"/>
          <w:szCs w:val="18"/>
          <w:shd w:val="clear" w:color="auto" w:fill="FFFFFF"/>
        </w:rPr>
        <w:t>[</w:t>
      </w:r>
      <w:r w:rsidRPr="00421592">
        <w:rPr>
          <w:rFonts w:ascii="黑体" w:eastAsia="黑体" w:hAnsi="黑体"/>
          <w:color w:val="333333"/>
          <w:sz w:val="18"/>
          <w:szCs w:val="18"/>
          <w:shd w:val="clear" w:color="auto" w:fill="FFFFFF"/>
        </w:rPr>
        <w:t>2</w:t>
      </w:r>
      <w:r w:rsidRPr="00421592">
        <w:rPr>
          <w:rFonts w:ascii="黑体" w:eastAsia="黑体" w:hAnsi="黑体" w:hint="eastAsia"/>
          <w:color w:val="333333"/>
          <w:sz w:val="18"/>
          <w:szCs w:val="18"/>
          <w:shd w:val="clear" w:color="auto" w:fill="FFFFFF"/>
        </w:rPr>
        <w:t>]时卫雷.基于案例分析的对外汉语课堂教学机智[J].才智,2016(14):30.</w:t>
      </w:r>
    </w:p>
    <w:p w:rsidR="00137097" w:rsidRPr="00421592" w:rsidRDefault="00137097" w:rsidP="00137097">
      <w:pPr>
        <w:rPr>
          <w:rFonts w:ascii="黑体" w:eastAsia="黑体" w:hAnsi="黑体"/>
          <w:sz w:val="18"/>
          <w:szCs w:val="18"/>
        </w:rPr>
      </w:pPr>
      <w:r w:rsidRPr="00421592">
        <w:rPr>
          <w:rFonts w:ascii="黑体" w:eastAsia="黑体" w:hAnsi="黑体" w:hint="eastAsia"/>
          <w:color w:val="333333"/>
          <w:sz w:val="18"/>
          <w:szCs w:val="18"/>
          <w:shd w:val="clear" w:color="auto" w:fill="FFFFFF"/>
        </w:rPr>
        <w:t>[</w:t>
      </w:r>
      <w:r w:rsidRPr="00421592">
        <w:rPr>
          <w:rFonts w:ascii="黑体" w:eastAsia="黑体" w:hAnsi="黑体"/>
          <w:color w:val="333333"/>
          <w:sz w:val="18"/>
          <w:szCs w:val="18"/>
          <w:shd w:val="clear" w:color="auto" w:fill="FFFFFF"/>
        </w:rPr>
        <w:t>3</w:t>
      </w:r>
      <w:r w:rsidRPr="00421592">
        <w:rPr>
          <w:rFonts w:ascii="黑体" w:eastAsia="黑体" w:hAnsi="黑体" w:hint="eastAsia"/>
          <w:color w:val="333333"/>
          <w:sz w:val="18"/>
          <w:szCs w:val="18"/>
          <w:shd w:val="clear" w:color="auto" w:fill="FFFFFF"/>
        </w:rPr>
        <w:t>]王宁.对外汉语课堂教学中教师引导的有效性思考[J].文学教育(中),2012(01):59-60.</w:t>
      </w:r>
    </w:p>
    <w:p w:rsidR="001B46D2" w:rsidRPr="00421592" w:rsidRDefault="001B46D2" w:rsidP="00B063DB">
      <w:pPr>
        <w:rPr>
          <w:rFonts w:ascii="黑体" w:eastAsia="黑体" w:hAnsi="黑体"/>
          <w:b/>
          <w:bCs/>
          <w:sz w:val="18"/>
          <w:szCs w:val="18"/>
        </w:rPr>
      </w:pPr>
    </w:p>
    <w:sectPr w:rsidR="001B46D2" w:rsidRPr="004215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FE212E"/>
    <w:multiLevelType w:val="hybridMultilevel"/>
    <w:tmpl w:val="7660A302"/>
    <w:lvl w:ilvl="0" w:tplc="B9F43ADC">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05B57B5"/>
    <w:multiLevelType w:val="hybridMultilevel"/>
    <w:tmpl w:val="ACB42716"/>
    <w:lvl w:ilvl="0" w:tplc="A1BE70A4">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1B399B"/>
    <w:multiLevelType w:val="hybridMultilevel"/>
    <w:tmpl w:val="85EAD3A2"/>
    <w:lvl w:ilvl="0" w:tplc="8C7A9D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FA"/>
    <w:rsid w:val="000C76E5"/>
    <w:rsid w:val="00137097"/>
    <w:rsid w:val="001B46D2"/>
    <w:rsid w:val="001D2D1A"/>
    <w:rsid w:val="00265964"/>
    <w:rsid w:val="002A6D1B"/>
    <w:rsid w:val="002D3843"/>
    <w:rsid w:val="002D3C9C"/>
    <w:rsid w:val="002E2EE0"/>
    <w:rsid w:val="00357778"/>
    <w:rsid w:val="004177F0"/>
    <w:rsid w:val="00421592"/>
    <w:rsid w:val="004F4AC1"/>
    <w:rsid w:val="005560F4"/>
    <w:rsid w:val="00623E31"/>
    <w:rsid w:val="006D1ECD"/>
    <w:rsid w:val="0072265A"/>
    <w:rsid w:val="00773E48"/>
    <w:rsid w:val="0077554C"/>
    <w:rsid w:val="007F2272"/>
    <w:rsid w:val="00821931"/>
    <w:rsid w:val="008868FA"/>
    <w:rsid w:val="009B067E"/>
    <w:rsid w:val="00A54D26"/>
    <w:rsid w:val="00B063DB"/>
    <w:rsid w:val="00B92D76"/>
    <w:rsid w:val="00D07535"/>
    <w:rsid w:val="00D85E50"/>
    <w:rsid w:val="00DF25AA"/>
    <w:rsid w:val="00E055F6"/>
    <w:rsid w:val="00F71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C22807B-95C6-B843-A5D4-DB446E6B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7097"/>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23E31"/>
    <w:pPr>
      <w:widowControl w:val="0"/>
      <w:ind w:firstLineChars="200" w:firstLine="420"/>
      <w:jc w:val="both"/>
    </w:pPr>
    <w:rPr>
      <w:rFonts w:asciiTheme="minorHAnsi" w:eastAsiaTheme="minorEastAsia" w:hAnsiTheme="minorHAnsi" w:cstheme="minorBidi"/>
      <w:kern w:val="2"/>
      <w:sz w:val="21"/>
    </w:rPr>
  </w:style>
  <w:style w:type="character" w:customStyle="1" w:styleId="apple-converted-space">
    <w:name w:val="apple-converted-space"/>
    <w:basedOn w:val="a0"/>
    <w:rsid w:val="00775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814027">
      <w:bodyDiv w:val="1"/>
      <w:marLeft w:val="0"/>
      <w:marRight w:val="0"/>
      <w:marTop w:val="0"/>
      <w:marBottom w:val="0"/>
      <w:divBdr>
        <w:top w:val="none" w:sz="0" w:space="0" w:color="auto"/>
        <w:left w:val="none" w:sz="0" w:space="0" w:color="auto"/>
        <w:bottom w:val="none" w:sz="0" w:space="0" w:color="auto"/>
        <w:right w:val="none" w:sz="0" w:space="0" w:color="auto"/>
      </w:divBdr>
    </w:div>
    <w:div w:id="915088043">
      <w:bodyDiv w:val="1"/>
      <w:marLeft w:val="0"/>
      <w:marRight w:val="0"/>
      <w:marTop w:val="0"/>
      <w:marBottom w:val="0"/>
      <w:divBdr>
        <w:top w:val="none" w:sz="0" w:space="0" w:color="auto"/>
        <w:left w:val="none" w:sz="0" w:space="0" w:color="auto"/>
        <w:bottom w:val="none" w:sz="0" w:space="0" w:color="auto"/>
        <w:right w:val="none" w:sz="0" w:space="0" w:color="auto"/>
      </w:divBdr>
    </w:div>
    <w:div w:id="997422425">
      <w:bodyDiv w:val="1"/>
      <w:marLeft w:val="0"/>
      <w:marRight w:val="0"/>
      <w:marTop w:val="0"/>
      <w:marBottom w:val="0"/>
      <w:divBdr>
        <w:top w:val="none" w:sz="0" w:space="0" w:color="auto"/>
        <w:left w:val="none" w:sz="0" w:space="0" w:color="auto"/>
        <w:bottom w:val="none" w:sz="0" w:space="0" w:color="auto"/>
        <w:right w:val="none" w:sz="0" w:space="0" w:color="auto"/>
      </w:divBdr>
    </w:div>
    <w:div w:id="1755278427">
      <w:bodyDiv w:val="1"/>
      <w:marLeft w:val="0"/>
      <w:marRight w:val="0"/>
      <w:marTop w:val="0"/>
      <w:marBottom w:val="0"/>
      <w:divBdr>
        <w:top w:val="none" w:sz="0" w:space="0" w:color="auto"/>
        <w:left w:val="none" w:sz="0" w:space="0" w:color="auto"/>
        <w:bottom w:val="none" w:sz="0" w:space="0" w:color="auto"/>
        <w:right w:val="none" w:sz="0" w:space="0" w:color="auto"/>
      </w:divBdr>
    </w:div>
    <w:div w:id="1853570137">
      <w:bodyDiv w:val="1"/>
      <w:marLeft w:val="0"/>
      <w:marRight w:val="0"/>
      <w:marTop w:val="0"/>
      <w:marBottom w:val="0"/>
      <w:divBdr>
        <w:top w:val="none" w:sz="0" w:space="0" w:color="auto"/>
        <w:left w:val="none" w:sz="0" w:space="0" w:color="auto"/>
        <w:bottom w:val="none" w:sz="0" w:space="0" w:color="auto"/>
        <w:right w:val="none" w:sz="0" w:space="0" w:color="auto"/>
      </w:divBdr>
    </w:div>
    <w:div w:id="186890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b1601</dc:creator>
  <cp:keywords/>
  <dc:description/>
  <cp:lastModifiedBy>b1601</cp:lastModifiedBy>
  <cp:revision>2</cp:revision>
  <dcterms:created xsi:type="dcterms:W3CDTF">2021-07-13T10:02:00Z</dcterms:created>
  <dcterms:modified xsi:type="dcterms:W3CDTF">2021-07-13T10:02:00Z</dcterms:modified>
</cp:coreProperties>
</file>