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the-tribe-visual-identity-guide-v1.0"/>
    <w:p>
      <w:pPr>
        <w:pStyle w:val="Heading1"/>
      </w:pPr>
      <w:r>
        <w:t xml:space="preserve">The Tribe — Visual Identity Guide (v1.0)</w:t>
      </w:r>
    </w:p>
    <w:p>
      <w:pPr>
        <w:pStyle w:val="FirstParagraph"/>
      </w:pPr>
      <w:r>
        <w:rPr>
          <w:b/>
          <w:bCs/>
        </w:rPr>
        <w:t xml:space="preserve">Owner:</w:t>
      </w:r>
      <w:r>
        <w:t xml:space="preserve"> </w:t>
      </w:r>
      <w:r>
        <w:t xml:space="preserve">Jonathan Anderson (President Anderson)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Oct 19, 2025</w:t>
      </w:r>
      <w:r>
        <w:br/>
      </w:r>
      <w:r>
        <w:rPr>
          <w:b/>
          <w:bCs/>
        </w:rPr>
        <w:t xml:space="preserve">Purpose:</w:t>
      </w:r>
      <w:r>
        <w:t xml:space="preserve"> </w:t>
      </w:r>
      <w:r>
        <w:t xml:space="preserve">This document translates</w:t>
      </w:r>
      <w:r>
        <w:t xml:space="preserve"> </w:t>
      </w:r>
      <w:r>
        <w:rPr>
          <w:i/>
          <w:iCs/>
        </w:rPr>
        <w:t xml:space="preserve">The Tribe — Lore &amp; Archetypes</w:t>
      </w:r>
      <w:r>
        <w:t xml:space="preserve"> </w:t>
      </w:r>
      <w:r>
        <w:t xml:space="preserve">into a tangible design system — colors, typography, iconography, motion, and sound — for consistent execution across mobile apps, brand assets, and events.</w:t>
      </w:r>
    </w:p>
    <w:p>
      <w:r>
        <w:pict>
          <v:rect style="width:0;height:1.5pt" o:hralign="center" o:hrstd="t" o:hr="t"/>
        </w:pict>
      </w:r>
    </w:p>
    <w:bookmarkStart w:id="20" w:name="brand-philosophy"/>
    <w:p>
      <w:pPr>
        <w:pStyle w:val="Heading2"/>
      </w:pPr>
      <w:r>
        <w:t xml:space="preserve">🎨 1) Brand Philosophy</w:t>
      </w:r>
    </w:p>
    <w:p>
      <w:pPr>
        <w:pStyle w:val="FirstParagraph"/>
      </w:pPr>
      <w:r>
        <w:rPr>
          <w:b/>
          <w:bCs/>
        </w:rPr>
        <w:t xml:space="preserve">Core Idea:</w:t>
      </w:r>
      <w:r>
        <w:t xml:space="preserve"> </w:t>
      </w:r>
      <w:r>
        <w:t xml:space="preserve">Design as ritual. Each interaction should feel alive, elemental, and participatory.</w:t>
      </w:r>
      <w:r>
        <w:br/>
      </w:r>
      <w:r>
        <w:t xml:space="preserve">The goal is not a flat interface, but a living rhythm — visual, sonic, and symbolic coherence that makes the user</w:t>
      </w:r>
      <w:r>
        <w:t xml:space="preserve"> </w:t>
      </w:r>
      <w:r>
        <w:rPr>
          <w:i/>
          <w:iCs/>
        </w:rPr>
        <w:t xml:space="preserve">feel their element</w:t>
      </w:r>
      <w:r>
        <w:t xml:space="preserve"> </w:t>
      </w:r>
      <w:r>
        <w:t xml:space="preserve">every time they open the app.</w:t>
      </w:r>
    </w:p>
    <w:p>
      <w:pPr>
        <w:pStyle w:val="BodyText"/>
      </w:pPr>
      <w:r>
        <w:rPr>
          <w:b/>
          <w:bCs/>
        </w:rPr>
        <w:t xml:space="preserve">Design Principles: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Organic Modernity</w:t>
      </w:r>
      <w:r>
        <w:t xml:space="preserve"> </w:t>
      </w:r>
      <w:r>
        <w:t xml:space="preserve">— Nature’s texture meets clean geometry.</w:t>
      </w:r>
      <w:r>
        <w:br/>
      </w:r>
      <w:r>
        <w:t xml:space="preserve">2.</w:t>
      </w:r>
      <w:r>
        <w:t xml:space="preserve"> </w:t>
      </w:r>
      <w:r>
        <w:rPr>
          <w:b/>
          <w:bCs/>
        </w:rPr>
        <w:t xml:space="preserve">Elemental Duality</w:t>
      </w:r>
      <w:r>
        <w:t xml:space="preserve"> </w:t>
      </w:r>
      <w:r>
        <w:t xml:space="preserve">— Fire vs. Water, Air vs. Earth, Ether as unity.</w:t>
      </w:r>
      <w:r>
        <w:br/>
      </w:r>
      <w:r>
        <w:t xml:space="preserve">3.</w:t>
      </w:r>
      <w:r>
        <w:t xml:space="preserve"> </w:t>
      </w:r>
      <w:r>
        <w:rPr>
          <w:b/>
          <w:bCs/>
        </w:rPr>
        <w:t xml:space="preserve">Motion as Meaning</w:t>
      </w:r>
      <w:r>
        <w:t xml:space="preserve"> </w:t>
      </w:r>
      <w:r>
        <w:t xml:space="preserve">— Every transition should breathe.</w:t>
      </w:r>
      <w:r>
        <w:br/>
      </w:r>
      <w:r>
        <w:t xml:space="preserve">4.</w:t>
      </w:r>
      <w:r>
        <w:t xml:space="preserve"> </w:t>
      </w:r>
      <w:r>
        <w:rPr>
          <w:b/>
          <w:bCs/>
        </w:rPr>
        <w:t xml:space="preserve">Color as Energy</w:t>
      </w:r>
      <w:r>
        <w:t xml:space="preserve"> </w:t>
      </w:r>
      <w:r>
        <w:t xml:space="preserve">— Palettes represent vibration, not decoration.</w:t>
      </w:r>
      <w:r>
        <w:br/>
      </w:r>
      <w:r>
        <w:t xml:space="preserve">5.</w:t>
      </w:r>
      <w:r>
        <w:t xml:space="preserve"> </w:t>
      </w:r>
      <w:r>
        <w:rPr>
          <w:b/>
          <w:bCs/>
        </w:rPr>
        <w:t xml:space="preserve">Light as Life</w:t>
      </w:r>
      <w:r>
        <w:t xml:space="preserve"> </w:t>
      </w:r>
      <w:r>
        <w:t xml:space="preserve">— Use gradients, glows, and micro-animations to evoke vitality.</w:t>
      </w:r>
    </w:p>
    <w:p>
      <w:r>
        <w:pict>
          <v:rect style="width:0;height:1.5pt" o:hralign="center" o:hrstd="t" o:hr="t"/>
        </w:pict>
      </w:r>
    </w:p>
    <w:bookmarkEnd w:id="20"/>
    <w:bookmarkStart w:id="21" w:name="color-systems"/>
    <w:p>
      <w:pPr>
        <w:pStyle w:val="Heading2"/>
      </w:pPr>
      <w:r>
        <w:t xml:space="preserve">🔺 2) Color Systems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Tribe</w:t>
            </w:r>
          </w:p>
        </w:tc>
        <w:tc>
          <w:tcPr/>
          <w:p>
            <w:pPr>
              <w:pStyle w:val="Compact"/>
            </w:pPr>
            <w:r>
              <w:t xml:space="preserve">Gradient</w:t>
            </w:r>
          </w:p>
        </w:tc>
        <w:tc>
          <w:tcPr/>
          <w:p>
            <w:pPr>
              <w:pStyle w:val="Compact"/>
            </w:pPr>
            <w:r>
              <w:t xml:space="preserve">Primary HEX</w:t>
            </w:r>
          </w:p>
        </w:tc>
        <w:tc>
          <w:tcPr/>
          <w:p>
            <w:pPr>
              <w:pStyle w:val="Compact"/>
            </w:pPr>
            <w:r>
              <w:t xml:space="preserve">Secondary HEX</w:t>
            </w:r>
          </w:p>
        </w:tc>
        <w:tc>
          <w:tcPr/>
          <w:p>
            <w:pPr>
              <w:pStyle w:val="Compact"/>
            </w:pPr>
            <w:r>
              <w:t xml:space="preserve">Neutral Support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Fire</w:t>
            </w:r>
          </w:p>
        </w:tc>
        <w:tc>
          <w:tcPr/>
          <w:p>
            <w:pPr>
              <w:pStyle w:val="Compact"/>
            </w:pPr>
            <w:r>
              <w:t xml:space="preserve">Crimson → Gold</w:t>
            </w:r>
          </w:p>
        </w:tc>
        <w:tc>
          <w:tcPr/>
          <w:p>
            <w:pPr>
              <w:pStyle w:val="Compact"/>
            </w:pPr>
            <w:r>
              <w:t xml:space="preserve">#FF4E00</w:t>
            </w:r>
          </w:p>
        </w:tc>
        <w:tc>
          <w:tcPr/>
          <w:p>
            <w:pPr>
              <w:pStyle w:val="Compact"/>
            </w:pPr>
            <w:r>
              <w:t xml:space="preserve">#FFD43B</w:t>
            </w:r>
          </w:p>
        </w:tc>
        <w:tc>
          <w:tcPr/>
          <w:p>
            <w:pPr>
              <w:pStyle w:val="Compact"/>
            </w:pPr>
            <w:r>
              <w:t xml:space="preserve">#1C0A00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Water</w:t>
            </w:r>
          </w:p>
        </w:tc>
        <w:tc>
          <w:tcPr/>
          <w:p>
            <w:pPr>
              <w:pStyle w:val="Compact"/>
            </w:pPr>
            <w:r>
              <w:t xml:space="preserve">Deep Blue → Turquoise</w:t>
            </w:r>
          </w:p>
        </w:tc>
        <w:tc>
          <w:tcPr/>
          <w:p>
            <w:pPr>
              <w:pStyle w:val="Compact"/>
            </w:pPr>
            <w:r>
              <w:t xml:space="preserve">#0057D9</w:t>
            </w:r>
          </w:p>
        </w:tc>
        <w:tc>
          <w:tcPr/>
          <w:p>
            <w:pPr>
              <w:pStyle w:val="Compact"/>
            </w:pPr>
            <w:r>
              <w:t xml:space="preserve">#00D1C1</w:t>
            </w:r>
          </w:p>
        </w:tc>
        <w:tc>
          <w:tcPr/>
          <w:p>
            <w:pPr>
              <w:pStyle w:val="Compact"/>
            </w:pPr>
            <w:r>
              <w:t xml:space="preserve">#001B33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Earth</w:t>
            </w:r>
          </w:p>
        </w:tc>
        <w:tc>
          <w:tcPr/>
          <w:p>
            <w:pPr>
              <w:pStyle w:val="Compact"/>
            </w:pPr>
            <w:r>
              <w:t xml:space="preserve">Olive → Terracotta</w:t>
            </w:r>
          </w:p>
        </w:tc>
        <w:tc>
          <w:tcPr/>
          <w:p>
            <w:pPr>
              <w:pStyle w:val="Compact"/>
            </w:pPr>
            <w:r>
              <w:t xml:space="preserve">#7C6F57</w:t>
            </w:r>
          </w:p>
        </w:tc>
        <w:tc>
          <w:tcPr/>
          <w:p>
            <w:pPr>
              <w:pStyle w:val="Compact"/>
            </w:pPr>
            <w:r>
              <w:t xml:space="preserve">#D86A3F</w:t>
            </w:r>
          </w:p>
        </w:tc>
        <w:tc>
          <w:tcPr/>
          <w:p>
            <w:pPr>
              <w:pStyle w:val="Compact"/>
            </w:pPr>
            <w:r>
              <w:t xml:space="preserve">#2E2212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Air</w:t>
            </w:r>
          </w:p>
        </w:tc>
        <w:tc>
          <w:tcPr/>
          <w:p>
            <w:pPr>
              <w:pStyle w:val="Compact"/>
            </w:pPr>
            <w:r>
              <w:t xml:space="preserve">Sky Blue → White</w:t>
            </w:r>
          </w:p>
        </w:tc>
        <w:tc>
          <w:tcPr/>
          <w:p>
            <w:pPr>
              <w:pStyle w:val="Compact"/>
            </w:pPr>
            <w:r>
              <w:t xml:space="preserve">#67C8FF</w:t>
            </w:r>
          </w:p>
        </w:tc>
        <w:tc>
          <w:tcPr/>
          <w:p>
            <w:pPr>
              <w:pStyle w:val="Compact"/>
            </w:pPr>
            <w:r>
              <w:t xml:space="preserve">#F4F7FA</w:t>
            </w:r>
          </w:p>
        </w:tc>
        <w:tc>
          <w:tcPr/>
          <w:p>
            <w:pPr>
              <w:pStyle w:val="Compact"/>
            </w:pPr>
            <w:r>
              <w:t xml:space="preserve">#0E2230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Ether</w:t>
            </w:r>
          </w:p>
        </w:tc>
        <w:tc>
          <w:tcPr/>
          <w:p>
            <w:pPr>
              <w:pStyle w:val="Compact"/>
            </w:pPr>
            <w:r>
              <w:t xml:space="preserve">Violet → White</w:t>
            </w:r>
          </w:p>
        </w:tc>
        <w:tc>
          <w:tcPr/>
          <w:p>
            <w:pPr>
              <w:pStyle w:val="Compact"/>
            </w:pPr>
            <w:r>
              <w:t xml:space="preserve">#7C3AED</w:t>
            </w:r>
          </w:p>
        </w:tc>
        <w:tc>
          <w:tcPr/>
          <w:p>
            <w:pPr>
              <w:pStyle w:val="Compact"/>
            </w:pPr>
            <w:r>
              <w:t xml:space="preserve">#E9D5FF</w:t>
            </w:r>
          </w:p>
        </w:tc>
        <w:tc>
          <w:tcPr/>
          <w:p>
            <w:pPr>
              <w:pStyle w:val="Compact"/>
            </w:pPr>
            <w:r>
              <w:t xml:space="preserve">#1A102E</w:t>
            </w:r>
          </w:p>
        </w:tc>
      </w:tr>
    </w:tbl>
    <w:p>
      <w:pPr>
        <w:pStyle w:val="BodyText"/>
      </w:pPr>
      <w:r>
        <w:rPr>
          <w:b/>
          <w:bCs/>
        </w:rPr>
        <w:t xml:space="preserve">Usage Rules:</w:t>
      </w:r>
      <w:r>
        <w:t xml:space="preserve"> </w:t>
      </w:r>
      <w:r>
        <w:t xml:space="preserve">- Primary gradient = Tribe banner backgrounds, key UI themes.</w:t>
      </w:r>
      <w:r>
        <w:br/>
      </w:r>
      <w:r>
        <w:t xml:space="preserve">- Secondary tone = accents, buttons, progress indicators.</w:t>
      </w:r>
      <w:r>
        <w:br/>
      </w:r>
      <w:r>
        <w:t xml:space="preserve">- Neutral = text and shadow base; all Tribe colors must remain accessible (WCAG AA+).</w:t>
      </w:r>
    </w:p>
    <w:p>
      <w:r>
        <w:pict>
          <v:rect style="width:0;height:1.5pt" o:hralign="center" o:hrstd="t" o:hr="t"/>
        </w:pict>
      </w:r>
    </w:p>
    <w:bookmarkEnd w:id="21"/>
    <w:bookmarkStart w:id="22" w:name="typography"/>
    <w:p>
      <w:pPr>
        <w:pStyle w:val="Heading2"/>
      </w:pPr>
      <w:r>
        <w:t xml:space="preserve">🔠 3) Typography</w:t>
      </w:r>
    </w:p>
    <w:p>
      <w:pPr>
        <w:pStyle w:val="FirstParagraph"/>
      </w:pPr>
      <w:r>
        <w:rPr>
          <w:b/>
          <w:bCs/>
        </w:rPr>
        <w:t xml:space="preserve">Primary Typeface:</w:t>
      </w:r>
      <w:r>
        <w:t xml:space="preserve"> </w:t>
      </w:r>
      <w:r>
        <w:rPr>
          <w:i/>
          <w:iCs/>
        </w:rPr>
        <w:t xml:space="preserve">Inter</w:t>
      </w:r>
      <w:r>
        <w:t xml:space="preserve"> </w:t>
      </w:r>
      <w:r>
        <w:t xml:space="preserve">(Modern humanist sans-serif; functional yet friendly.)</w:t>
      </w:r>
      <w:r>
        <w:br/>
      </w:r>
      <w:r>
        <w:rPr>
          <w:b/>
          <w:bCs/>
        </w:rPr>
        <w:t xml:space="preserve">Accent Typeface:</w:t>
      </w:r>
      <w:r>
        <w:t xml:space="preserve"> </w:t>
      </w:r>
      <w:r>
        <w:rPr>
          <w:i/>
          <w:iCs/>
        </w:rPr>
        <w:t xml:space="preserve">Cinzel Decorative</w:t>
      </w:r>
      <w:r>
        <w:t xml:space="preserve"> </w:t>
      </w:r>
      <w:r>
        <w:t xml:space="preserve">(Used sparingly for tribe glyphs, headlines, rituals.)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Use Case</w:t>
            </w:r>
          </w:p>
        </w:tc>
        <w:tc>
          <w:tcPr/>
          <w:p>
            <w:pPr>
              <w:pStyle w:val="Compact"/>
            </w:pPr>
            <w:r>
              <w:t xml:space="preserve">Font</w:t>
            </w:r>
          </w:p>
        </w:tc>
        <w:tc>
          <w:tcPr/>
          <w:p>
            <w:pPr>
              <w:pStyle w:val="Compact"/>
            </w:pPr>
            <w:r>
              <w:t xml:space="preserve">Weight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App UI</w:t>
            </w:r>
          </w:p>
        </w:tc>
        <w:tc>
          <w:tcPr/>
          <w:p>
            <w:pPr>
              <w:pStyle w:val="Compact"/>
            </w:pPr>
            <w:r>
              <w:t xml:space="preserve">Inter</w:t>
            </w:r>
          </w:p>
        </w:tc>
        <w:tc>
          <w:tcPr/>
          <w:p>
            <w:pPr>
              <w:pStyle w:val="Compact"/>
            </w:pPr>
            <w:r>
              <w:t xml:space="preserve">400–700</w:t>
            </w:r>
          </w:p>
        </w:tc>
        <w:tc>
          <w:tcPr/>
          <w:p>
            <w:pPr>
              <w:pStyle w:val="Compact"/>
            </w:pPr>
            <w:r>
              <w:t xml:space="preserve">Event cards, menu items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Ritual Headings</w:t>
            </w:r>
          </w:p>
        </w:tc>
        <w:tc>
          <w:tcPr/>
          <w:p>
            <w:pPr>
              <w:pStyle w:val="Compact"/>
            </w:pPr>
            <w:r>
              <w:t xml:space="preserve">Cinzel</w:t>
            </w:r>
          </w:p>
        </w:tc>
        <w:tc>
          <w:tcPr/>
          <w:p>
            <w:pPr>
              <w:pStyle w:val="Compact"/>
            </w:pPr>
            <w:r>
              <w:t xml:space="preserve">500</w:t>
            </w:r>
          </w:p>
        </w:tc>
        <w:tc>
          <w:tcPr/>
          <w:p>
            <w:pPr>
              <w:pStyle w:val="Compact"/>
            </w:pPr>
            <w:r>
              <w:t xml:space="preserve">“The Fire Awakens”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Captions / Metadata</w:t>
            </w:r>
          </w:p>
        </w:tc>
        <w:tc>
          <w:tcPr/>
          <w:p>
            <w:pPr>
              <w:pStyle w:val="Compact"/>
            </w:pPr>
            <w:r>
              <w:t xml:space="preserve">Inter</w:t>
            </w:r>
          </w:p>
        </w:tc>
        <w:tc>
          <w:tcPr/>
          <w:p>
            <w:pPr>
              <w:pStyle w:val="Compact"/>
            </w:pPr>
            <w:r>
              <w:t xml:space="preserve">300</w:t>
            </w:r>
          </w:p>
        </w:tc>
        <w:tc>
          <w:tcPr/>
          <w:p>
            <w:pPr>
              <w:pStyle w:val="Compact"/>
            </w:pPr>
            <w:r>
              <w:t xml:space="preserve">“Hosted by Water Tribe Montréal”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Marketing Posters</w:t>
            </w:r>
          </w:p>
        </w:tc>
        <w:tc>
          <w:tcPr/>
          <w:p>
            <w:pPr>
              <w:pStyle w:val="Compact"/>
            </w:pPr>
            <w:r>
              <w:t xml:space="preserve">Custom mixed typography by tribe element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3" w:name="glyph-system"/>
    <w:p>
      <w:pPr>
        <w:pStyle w:val="Heading2"/>
      </w:pPr>
      <w:r>
        <w:t xml:space="preserve">🔯 4) Glyph System</w:t>
      </w:r>
    </w:p>
    <w:p>
      <w:pPr>
        <w:pStyle w:val="FirstParagraph"/>
      </w:pPr>
      <w:r>
        <w:t xml:space="preserve">Each Tribe has a</w:t>
      </w:r>
      <w:r>
        <w:t xml:space="preserve"> </w:t>
      </w:r>
      <w:r>
        <w:rPr>
          <w:b/>
          <w:bCs/>
        </w:rPr>
        <w:t xml:space="preserve">sacred glyph</w:t>
      </w:r>
      <w:r>
        <w:t xml:space="preserve"> </w:t>
      </w:r>
      <w:r>
        <w:t xml:space="preserve">acting as its identity seal — scalable for UI badges, posters, and merch.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Tribe</w:t>
            </w:r>
          </w:p>
        </w:tc>
        <w:tc>
          <w:tcPr/>
          <w:p>
            <w:pPr>
              <w:pStyle w:val="Compact"/>
            </w:pPr>
            <w:r>
              <w:t xml:space="preserve">Glyph Concept</w:t>
            </w:r>
          </w:p>
        </w:tc>
        <w:tc>
          <w:tcPr/>
          <w:p>
            <w:pPr>
              <w:pStyle w:val="Compact"/>
            </w:pPr>
            <w:r>
              <w:t xml:space="preserve">Shape Logic</w:t>
            </w:r>
          </w:p>
        </w:tc>
        <w:tc>
          <w:tcPr/>
          <w:p>
            <w:pPr>
              <w:pStyle w:val="Compact"/>
            </w:pPr>
            <w:r>
              <w:t xml:space="preserve">Animation Cue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Fire</w:t>
            </w:r>
          </w:p>
        </w:tc>
        <w:tc>
          <w:tcPr/>
          <w:p>
            <w:pPr>
              <w:pStyle w:val="Compact"/>
            </w:pPr>
            <w:r>
              <w:t xml:space="preserve">Flame</w:t>
            </w:r>
          </w:p>
        </w:tc>
        <w:tc>
          <w:tcPr/>
          <w:p>
            <w:pPr>
              <w:pStyle w:val="Compact"/>
            </w:pPr>
            <w:r>
              <w:t xml:space="preserve">Triangular, upward movement</w:t>
            </w:r>
          </w:p>
        </w:tc>
        <w:tc>
          <w:tcPr/>
          <w:p>
            <w:pPr>
              <w:pStyle w:val="Compact"/>
            </w:pPr>
            <w:r>
              <w:t xml:space="preserve">Flicker pulse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Water</w:t>
            </w:r>
          </w:p>
        </w:tc>
        <w:tc>
          <w:tcPr/>
          <w:p>
            <w:pPr>
              <w:pStyle w:val="Compact"/>
            </w:pPr>
            <w:r>
              <w:t xml:space="preserve">Droplet</w:t>
            </w:r>
          </w:p>
        </w:tc>
        <w:tc>
          <w:tcPr/>
          <w:p>
            <w:pPr>
              <w:pStyle w:val="Compact"/>
            </w:pPr>
            <w:r>
              <w:t xml:space="preserve">Curved symmetry</w:t>
            </w:r>
          </w:p>
        </w:tc>
        <w:tc>
          <w:tcPr/>
          <w:p>
            <w:pPr>
              <w:pStyle w:val="Compact"/>
            </w:pPr>
            <w:r>
              <w:t xml:space="preserve">Ripple expansion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Earth</w:t>
            </w:r>
          </w:p>
        </w:tc>
        <w:tc>
          <w:tcPr/>
          <w:p>
            <w:pPr>
              <w:pStyle w:val="Compact"/>
            </w:pPr>
            <w:r>
              <w:t xml:space="preserve">Seed/Leaf</w:t>
            </w:r>
          </w:p>
        </w:tc>
        <w:tc>
          <w:tcPr/>
          <w:p>
            <w:pPr>
              <w:pStyle w:val="Compact"/>
            </w:pPr>
            <w:r>
              <w:t xml:space="preserve">Rooted arc</w:t>
            </w:r>
          </w:p>
        </w:tc>
        <w:tc>
          <w:tcPr/>
          <w:p>
            <w:pPr>
              <w:pStyle w:val="Compact"/>
            </w:pPr>
            <w:r>
              <w:t xml:space="preserve">Slow bloom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Air</w:t>
            </w:r>
          </w:p>
        </w:tc>
        <w:tc>
          <w:tcPr/>
          <w:p>
            <w:pPr>
              <w:pStyle w:val="Compact"/>
            </w:pPr>
            <w:r>
              <w:t xml:space="preserve">Feather</w:t>
            </w:r>
          </w:p>
        </w:tc>
        <w:tc>
          <w:tcPr/>
          <w:p>
            <w:pPr>
              <w:pStyle w:val="Compact"/>
            </w:pPr>
            <w:r>
              <w:t xml:space="preserve">Linear, flowing lines</w:t>
            </w:r>
          </w:p>
        </w:tc>
        <w:tc>
          <w:tcPr/>
          <w:p>
            <w:pPr>
              <w:pStyle w:val="Compact"/>
            </w:pPr>
            <w:r>
              <w:t xml:space="preserve">Drift motion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Ether</w:t>
            </w:r>
          </w:p>
        </w:tc>
        <w:tc>
          <w:tcPr/>
          <w:p>
            <w:pPr>
              <w:pStyle w:val="Compact"/>
            </w:pPr>
            <w:r>
              <w:t xml:space="preserve">Spiral / Third Eye</w:t>
            </w:r>
          </w:p>
        </w:tc>
        <w:tc>
          <w:tcPr/>
          <w:p>
            <w:pPr>
              <w:pStyle w:val="Compact"/>
            </w:pPr>
            <w:r>
              <w:t xml:space="preserve">Infinite loop</w:t>
            </w:r>
          </w:p>
        </w:tc>
        <w:tc>
          <w:tcPr/>
          <w:p>
            <w:pPr>
              <w:pStyle w:val="Compact"/>
            </w:pPr>
            <w:r>
              <w:t xml:space="preserve">Radiant pulse</w:t>
            </w:r>
          </w:p>
        </w:tc>
      </w:tr>
    </w:tbl>
    <w:p>
      <w:pPr>
        <w:pStyle w:val="BodyText"/>
      </w:pPr>
      <w:r>
        <w:rPr>
          <w:b/>
          <w:bCs/>
        </w:rPr>
        <w:t xml:space="preserve">Guidelines:</w:t>
      </w:r>
      <w:r>
        <w:t xml:space="preserve"> </w:t>
      </w:r>
      <w:r>
        <w:t xml:space="preserve">- All glyphs are drawn within a 1:1 circle grid.</w:t>
      </w:r>
      <w:r>
        <w:t xml:space="preserve"> </w:t>
      </w:r>
      <w:r>
        <w:t xml:space="preserve">- Default stroke: 2px (scalable vector).</w:t>
      </w:r>
      <w:r>
        <w:br/>
      </w:r>
      <w:r>
        <w:t xml:space="preserve">- Active states in UI animate subtly according to element motion.</w:t>
      </w:r>
    </w:p>
    <w:p>
      <w:r>
        <w:pict>
          <v:rect style="width:0;height:1.5pt" o:hralign="center" o:hrstd="t" o:hr="t"/>
        </w:pict>
      </w:r>
    </w:p>
    <w:bookmarkEnd w:id="23"/>
    <w:bookmarkStart w:id="24" w:name="motion-language"/>
    <w:p>
      <w:pPr>
        <w:pStyle w:val="Heading2"/>
      </w:pPr>
      <w:r>
        <w:t xml:space="preserve">🌈 5) Motion Language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Make every interaction feel like an element expressing itself.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77"/>
        <w:gridCol w:w="2410"/>
        <w:gridCol w:w="1377"/>
        <w:gridCol w:w="2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Tribe</w:t>
            </w:r>
          </w:p>
        </w:tc>
        <w:tc>
          <w:tcPr/>
          <w:p>
            <w:pPr>
              <w:pStyle w:val="Compact"/>
            </w:pPr>
            <w:r>
              <w:t xml:space="preserve">Motion Feel</w:t>
            </w:r>
          </w:p>
        </w:tc>
        <w:tc>
          <w:tcPr/>
          <w:p>
            <w:pPr>
              <w:pStyle w:val="Compact"/>
            </w:pPr>
            <w:r>
              <w:t xml:space="preserve">Easing</w:t>
            </w:r>
          </w:p>
        </w:tc>
        <w:tc>
          <w:tcPr/>
          <w:p>
            <w:pPr>
              <w:pStyle w:val="Compact"/>
            </w:pPr>
            <w:r>
              <w:t xml:space="preserve">Particle Type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Fire</w:t>
            </w:r>
          </w:p>
        </w:tc>
        <w:tc>
          <w:tcPr/>
          <w:p>
            <w:pPr>
              <w:pStyle w:val="Compact"/>
            </w:pPr>
            <w:r>
              <w:t xml:space="preserve">Bursting, pulsing, rhythmic</w:t>
            </w:r>
          </w:p>
        </w:tc>
        <w:tc>
          <w:tcPr/>
          <w:p>
            <w:pPr>
              <w:pStyle w:val="Compact"/>
            </w:pPr>
            <w:r>
              <w:t xml:space="preserve">EaseOutQuad</w:t>
            </w:r>
          </w:p>
        </w:tc>
        <w:tc>
          <w:tcPr/>
          <w:p>
            <w:pPr>
              <w:pStyle w:val="Compact"/>
            </w:pPr>
            <w:r>
              <w:t xml:space="preserve">Sparks, embers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Water</w:t>
            </w:r>
          </w:p>
        </w:tc>
        <w:tc>
          <w:tcPr/>
          <w:p>
            <w:pPr>
              <w:pStyle w:val="Compact"/>
            </w:pPr>
            <w:r>
              <w:t xml:space="preserve">Flowing, dissolving</w:t>
            </w:r>
          </w:p>
        </w:tc>
        <w:tc>
          <w:tcPr/>
          <w:p>
            <w:pPr>
              <w:pStyle w:val="Compact"/>
            </w:pPr>
            <w:r>
              <w:t xml:space="preserve">EaseInOutSine</w:t>
            </w:r>
          </w:p>
        </w:tc>
        <w:tc>
          <w:tcPr/>
          <w:p>
            <w:pPr>
              <w:pStyle w:val="Compact"/>
            </w:pPr>
            <w:r>
              <w:t xml:space="preserve">Ripples, droplets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Earth</w:t>
            </w:r>
          </w:p>
        </w:tc>
        <w:tc>
          <w:tcPr/>
          <w:p>
            <w:pPr>
              <w:pStyle w:val="Compact"/>
            </w:pPr>
            <w:r>
              <w:t xml:space="preserve">Settling, grounding</w:t>
            </w:r>
          </w:p>
        </w:tc>
        <w:tc>
          <w:tcPr/>
          <w:p>
            <w:pPr>
              <w:pStyle w:val="Compact"/>
            </w:pPr>
            <w:r>
              <w:t xml:space="preserve">EaseOutCubic</w:t>
            </w:r>
          </w:p>
        </w:tc>
        <w:tc>
          <w:tcPr/>
          <w:p>
            <w:pPr>
              <w:pStyle w:val="Compact"/>
            </w:pPr>
            <w:r>
              <w:t xml:space="preserve">Dust, soil motes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Air</w:t>
            </w:r>
          </w:p>
        </w:tc>
        <w:tc>
          <w:tcPr/>
          <w:p>
            <w:pPr>
              <w:pStyle w:val="Compact"/>
            </w:pPr>
            <w:r>
              <w:t xml:space="preserve">Light, drifting</w:t>
            </w:r>
          </w:p>
        </w:tc>
        <w:tc>
          <w:tcPr/>
          <w:p>
            <w:pPr>
              <w:pStyle w:val="Compact"/>
            </w:pPr>
            <w:r>
              <w:t xml:space="preserve">EaseInOutQuad</w:t>
            </w:r>
          </w:p>
        </w:tc>
        <w:tc>
          <w:tcPr/>
          <w:p>
            <w:pPr>
              <w:pStyle w:val="Compact"/>
            </w:pPr>
            <w:r>
              <w:t xml:space="preserve">Breeze particles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Ether</w:t>
            </w:r>
          </w:p>
        </w:tc>
        <w:tc>
          <w:tcPr/>
          <w:p>
            <w:pPr>
              <w:pStyle w:val="Compact"/>
            </w:pPr>
            <w:r>
              <w:t xml:space="preserve">Expanding, luminous</w:t>
            </w:r>
          </w:p>
        </w:tc>
        <w:tc>
          <w:tcPr/>
          <w:p>
            <w:pPr>
              <w:pStyle w:val="Compact"/>
            </w:pPr>
            <w:r>
              <w:t xml:space="preserve">EaseInOutExpo</w:t>
            </w:r>
          </w:p>
        </w:tc>
        <w:tc>
          <w:tcPr/>
          <w:p>
            <w:pPr>
              <w:pStyle w:val="Compact"/>
            </w:pPr>
            <w:r>
              <w:t xml:space="preserve">Light flares</w:t>
            </w:r>
          </w:p>
        </w:tc>
      </w:tr>
    </w:tbl>
    <w:p>
      <w:pPr>
        <w:pStyle w:val="BodyText"/>
      </w:pPr>
      <w:r>
        <w:rPr>
          <w:b/>
          <w:bCs/>
        </w:rPr>
        <w:t xml:space="preserve">Navigation Example:</w:t>
      </w:r>
      <w:r>
        <w:t xml:space="preserve"> </w:t>
      </w:r>
      <w:r>
        <w:t xml:space="preserve">- Swiping between events = gentle wind motion (Air).</w:t>
      </w:r>
      <w:r>
        <w:br/>
      </w:r>
      <w:r>
        <w:t xml:space="preserve">- Completing a booking = brief flame burst (Fire).</w:t>
      </w:r>
      <w:r>
        <w:br/>
      </w:r>
      <w:r>
        <w:t xml:space="preserve">- Meditation mode = expanding light halo (Ether).</w:t>
      </w:r>
    </w:p>
    <w:p>
      <w:r>
        <w:pict>
          <v:rect style="width:0;height:1.5pt" o:hralign="center" o:hrstd="t" o:hr="t"/>
        </w:pict>
      </w:r>
    </w:p>
    <w:bookmarkEnd w:id="24"/>
    <w:bookmarkStart w:id="25" w:name="sound-design"/>
    <w:p>
      <w:pPr>
        <w:pStyle w:val="Heading2"/>
      </w:pPr>
      <w:r>
        <w:t xml:space="preserve">🔊 6) Sound Design</w:t>
      </w:r>
    </w:p>
    <w:p>
      <w:pPr>
        <w:pStyle w:val="FirstParagraph"/>
      </w:pPr>
      <w:r>
        <w:t xml:space="preserve">Sound should act as</w:t>
      </w:r>
      <w:r>
        <w:t xml:space="preserve"> </w:t>
      </w:r>
      <w:r>
        <w:rPr>
          <w:b/>
          <w:bCs/>
        </w:rPr>
        <w:t xml:space="preserve">emotional punctuation</w:t>
      </w:r>
      <w:r>
        <w:t xml:space="preserve"> </w:t>
      </w:r>
      <w:r>
        <w:t xml:space="preserve">— reinforcing the sensory narrative.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2262"/>
        <w:gridCol w:w="2262"/>
        <w:gridCol w:w="226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Tribe</w:t>
            </w:r>
          </w:p>
        </w:tc>
        <w:tc>
          <w:tcPr/>
          <w:p>
            <w:pPr>
              <w:pStyle w:val="Compact"/>
            </w:pPr>
            <w:r>
              <w:t xml:space="preserve">Audio Palette</w:t>
            </w:r>
          </w:p>
        </w:tc>
        <w:tc>
          <w:tcPr/>
          <w:p>
            <w:pPr>
              <w:pStyle w:val="Compact"/>
            </w:pPr>
            <w:r>
              <w:t xml:space="preserve">Tone Keywords</w:t>
            </w:r>
          </w:p>
        </w:tc>
        <w:tc>
          <w:tcPr/>
          <w:p>
            <w:pPr>
              <w:pStyle w:val="Compact"/>
            </w:pPr>
            <w:r>
              <w:t xml:space="preserve">Sample Sources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Fire</w:t>
            </w:r>
          </w:p>
        </w:tc>
        <w:tc>
          <w:tcPr/>
          <w:p>
            <w:pPr>
              <w:pStyle w:val="Compact"/>
            </w:pPr>
            <w:r>
              <w:t xml:space="preserve">Hand drums, crackling embers</w:t>
            </w:r>
          </w:p>
        </w:tc>
        <w:tc>
          <w:tcPr/>
          <w:p>
            <w:pPr>
              <w:pStyle w:val="Compact"/>
            </w:pPr>
            <w:r>
              <w:t xml:space="preserve">Warm, percussive</w:t>
            </w:r>
          </w:p>
        </w:tc>
        <w:tc>
          <w:tcPr/>
          <w:p>
            <w:pPr>
              <w:pStyle w:val="Compact"/>
            </w:pPr>
            <w:r>
              <w:t xml:space="preserve">Firepit field recordings, clap layers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Water</w:t>
            </w:r>
          </w:p>
        </w:tc>
        <w:tc>
          <w:tcPr/>
          <w:p>
            <w:pPr>
              <w:pStyle w:val="Compact"/>
            </w:pPr>
            <w:r>
              <w:t xml:space="preserve">Flowing streams, chimes</w:t>
            </w:r>
          </w:p>
        </w:tc>
        <w:tc>
          <w:tcPr/>
          <w:p>
            <w:pPr>
              <w:pStyle w:val="Compact"/>
            </w:pPr>
            <w:r>
              <w:t xml:space="preserve">Fluid, calming</w:t>
            </w:r>
          </w:p>
        </w:tc>
        <w:tc>
          <w:tcPr/>
          <w:p>
            <w:pPr>
              <w:pStyle w:val="Compact"/>
            </w:pPr>
            <w:r>
              <w:t xml:space="preserve">Hydrophones, synth pads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Earth</w:t>
            </w:r>
          </w:p>
        </w:tc>
        <w:tc>
          <w:tcPr/>
          <w:p>
            <w:pPr>
              <w:pStyle w:val="Compact"/>
            </w:pPr>
            <w:r>
              <w:t xml:space="preserve">Wooden knocks, low drums</w:t>
            </w:r>
          </w:p>
        </w:tc>
        <w:tc>
          <w:tcPr/>
          <w:p>
            <w:pPr>
              <w:pStyle w:val="Compact"/>
            </w:pPr>
            <w:r>
              <w:t xml:space="preserve">Grounded, organic</w:t>
            </w:r>
          </w:p>
        </w:tc>
        <w:tc>
          <w:tcPr/>
          <w:p>
            <w:pPr>
              <w:pStyle w:val="Compact"/>
            </w:pPr>
            <w:r>
              <w:t xml:space="preserve">Field percussion, clay impacts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Air</w:t>
            </w:r>
          </w:p>
        </w:tc>
        <w:tc>
          <w:tcPr/>
          <w:p>
            <w:pPr>
              <w:pStyle w:val="Compact"/>
            </w:pPr>
            <w:r>
              <w:t xml:space="preserve">Wind tones, light bells</w:t>
            </w:r>
          </w:p>
        </w:tc>
        <w:tc>
          <w:tcPr/>
          <w:p>
            <w:pPr>
              <w:pStyle w:val="Compact"/>
            </w:pPr>
            <w:r>
              <w:t xml:space="preserve">Airy, clean</w:t>
            </w:r>
          </w:p>
        </w:tc>
        <w:tc>
          <w:tcPr/>
          <w:p>
            <w:pPr>
              <w:pStyle w:val="Compact"/>
            </w:pPr>
            <w:r>
              <w:t xml:space="preserve">Flutes, wind chimes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Ether</w:t>
            </w:r>
          </w:p>
        </w:tc>
        <w:tc>
          <w:tcPr/>
          <w:p>
            <w:pPr>
              <w:pStyle w:val="Compact"/>
            </w:pPr>
            <w:r>
              <w:t xml:space="preserve">Drone, choir, crystal sounds</w:t>
            </w:r>
          </w:p>
        </w:tc>
        <w:tc>
          <w:tcPr/>
          <w:p>
            <w:pPr>
              <w:pStyle w:val="Compact"/>
            </w:pPr>
            <w:r>
              <w:t xml:space="preserve">Transcendent, pure</w:t>
            </w:r>
          </w:p>
        </w:tc>
        <w:tc>
          <w:tcPr/>
          <w:p>
            <w:pPr>
              <w:pStyle w:val="Compact"/>
            </w:pPr>
            <w:r>
              <w:t xml:space="preserve">Singing bowls, synth drones</w:t>
            </w:r>
          </w:p>
        </w:tc>
      </w:tr>
    </w:tbl>
    <w:p>
      <w:pPr>
        <w:pStyle w:val="BodyText"/>
      </w:pPr>
      <w:r>
        <w:rPr>
          <w:b/>
          <w:bCs/>
        </w:rPr>
        <w:t xml:space="preserve">Interaction Examples:</w:t>
      </w:r>
      <w:r>
        <w:t xml:space="preserve"> </w:t>
      </w:r>
      <w:r>
        <w:t xml:space="preserve">- Tap feedback → subtle percussive tone by Tribe.</w:t>
      </w:r>
      <w:r>
        <w:br/>
      </w:r>
      <w:r>
        <w:t xml:space="preserve">- Event confirmation → ambient swell of corresponding element.</w:t>
      </w:r>
      <w:r>
        <w:br/>
      </w:r>
      <w:r>
        <w:t xml:space="preserve">- Meditation mode → adaptive binaural layer.</w:t>
      </w:r>
    </w:p>
    <w:p>
      <w:r>
        <w:pict>
          <v:rect style="width:0;height:1.5pt" o:hralign="center" o:hrstd="t" o:hr="t"/>
        </w:pict>
      </w:r>
    </w:p>
    <w:bookmarkEnd w:id="25"/>
    <w:bookmarkStart w:id="26" w:name="iconography-visual-rhythm"/>
    <w:p>
      <w:pPr>
        <w:pStyle w:val="Heading2"/>
      </w:pPr>
      <w:r>
        <w:t xml:space="preserve">🖼 7) Iconography &amp; Visual Rhythm</w:t>
      </w:r>
    </w:p>
    <w:p>
      <w:pPr>
        <w:pStyle w:val="Compact"/>
        <w:numPr>
          <w:ilvl w:val="0"/>
          <w:numId w:val="1001"/>
        </w:numPr>
      </w:pPr>
      <w:r>
        <w:t xml:space="preserve">Icons follow rounded corners and central symmetry.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Element icons maintain a unified silhouette weight (stroke-based).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Avoid clutter; favor negative space and gradient depth.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Use particle backgrounds subtly — never obstruct text.</w:t>
      </w:r>
    </w:p>
    <w:p>
      <w:pPr>
        <w:pStyle w:val="FirstParagraph"/>
      </w:pPr>
      <w:r>
        <w:rPr>
          <w:b/>
          <w:bCs/>
        </w:rPr>
        <w:t xml:space="preserve">Micro-interactions:</w:t>
      </w:r>
      <w:r>
        <w:t xml:space="preserve"> </w:t>
      </w:r>
      <w:r>
        <w:t xml:space="preserve">- Hover glow → matches Tribe’s hue.</w:t>
      </w:r>
      <w:r>
        <w:br/>
      </w:r>
      <w:r>
        <w:t xml:space="preserve">- Loading → elemental particle animation.</w:t>
      </w:r>
      <w:r>
        <w:br/>
      </w:r>
      <w:r>
        <w:t xml:space="preserve">- Success → energy burst per Tribe.</w:t>
      </w:r>
    </w:p>
    <w:p>
      <w:r>
        <w:pict>
          <v:rect style="width:0;height:1.5pt" o:hralign="center" o:hrstd="t" o:hr="t"/>
        </w:pict>
      </w:r>
    </w:p>
    <w:bookmarkEnd w:id="26"/>
    <w:bookmarkStart w:id="27" w:name="app-ui-hierarchy-elemental-zones"/>
    <w:p>
      <w:pPr>
        <w:pStyle w:val="Heading2"/>
      </w:pPr>
      <w:r>
        <w:t xml:space="preserve">🧭 8) App UI Hierarchy — Elemental Zones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843"/>
        <w:gridCol w:w="385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Zone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Tribe Integration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Home Feed</w:t>
            </w:r>
          </w:p>
        </w:tc>
        <w:tc>
          <w:tcPr/>
          <w:p>
            <w:pPr>
              <w:pStyle w:val="Compact"/>
            </w:pPr>
            <w:r>
              <w:t xml:space="preserve">Personalized element mix</w:t>
            </w:r>
          </w:p>
        </w:tc>
        <w:tc>
          <w:tcPr/>
          <w:p>
            <w:pPr>
              <w:pStyle w:val="Compact"/>
            </w:pPr>
            <w:r>
              <w:t xml:space="preserve">Neutral palette with gradient pulses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Event Page</w:t>
            </w:r>
          </w:p>
        </w:tc>
        <w:tc>
          <w:tcPr/>
          <w:p>
            <w:pPr>
              <w:pStyle w:val="Compact"/>
            </w:pPr>
            <w:r>
              <w:t xml:space="preserve">Vibe immersion</w:t>
            </w:r>
          </w:p>
        </w:tc>
        <w:tc>
          <w:tcPr/>
          <w:p>
            <w:pPr>
              <w:pStyle w:val="Compact"/>
            </w:pPr>
            <w:r>
              <w:t xml:space="preserve">Banner adopts host’s Tribe gradient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Tribe Page</w:t>
            </w:r>
          </w:p>
        </w:tc>
        <w:tc>
          <w:tcPr/>
          <w:p>
            <w:pPr>
              <w:pStyle w:val="Compact"/>
            </w:pPr>
            <w:r>
              <w:t xml:space="preserve">Identity showcase</w:t>
            </w:r>
          </w:p>
        </w:tc>
        <w:tc>
          <w:tcPr/>
          <w:p>
            <w:pPr>
              <w:pStyle w:val="Compact"/>
            </w:pPr>
            <w:r>
              <w:t xml:space="preserve">Full element expression (color + glyph)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Wallet</w:t>
            </w:r>
          </w:p>
        </w:tc>
        <w:tc>
          <w:tcPr/>
          <w:p>
            <w:pPr>
              <w:pStyle w:val="Compact"/>
            </w:pPr>
            <w:r>
              <w:t xml:space="preserve">QR-based ritual pass</w:t>
            </w:r>
          </w:p>
        </w:tc>
        <w:tc>
          <w:tcPr/>
          <w:p>
            <w:pPr>
              <w:pStyle w:val="Compact"/>
            </w:pPr>
            <w:r>
              <w:t xml:space="preserve">Minimal, dark neutral base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Profile</w:t>
            </w:r>
          </w:p>
        </w:tc>
        <w:tc>
          <w:tcPr/>
          <w:p>
            <w:pPr>
              <w:pStyle w:val="Compact"/>
            </w:pPr>
            <w:r>
              <w:t xml:space="preserve">Elemental Balance Wheel</w:t>
            </w:r>
          </w:p>
        </w:tc>
        <w:tc>
          <w:tcPr/>
          <w:p>
            <w:pPr>
              <w:pStyle w:val="Compact"/>
            </w:pPr>
            <w:r>
              <w:t xml:space="preserve">Gradient overlay reflects personal ratio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7"/>
    <w:bookmarkStart w:id="28" w:name="sensory-brand-assets"/>
    <w:p>
      <w:pPr>
        <w:pStyle w:val="Heading2"/>
      </w:pPr>
      <w:r>
        <w:t xml:space="preserve">💠 9) Sensory Brand Assets</w:t>
      </w:r>
    </w:p>
    <w:p>
      <w:pPr>
        <w:pStyle w:val="FirstParagraph"/>
      </w:pPr>
      <w:r>
        <w:rPr>
          <w:b/>
          <w:bCs/>
        </w:rPr>
        <w:t xml:space="preserve">Logo Lockup:</w:t>
      </w:r>
      <w:r>
        <w:t xml:space="preserve"> </w:t>
      </w:r>
      <w:r>
        <w:t xml:space="preserve">Wordmark</w:t>
      </w:r>
      <w:r>
        <w:t xml:space="preserve"> </w:t>
      </w:r>
      <w:r>
        <w:t xml:space="preserve">“THE TRIBE”</w:t>
      </w:r>
      <w:r>
        <w:t xml:space="preserve"> </w:t>
      </w:r>
      <w:r>
        <w:t xml:space="preserve">in Inter SemiBold, with dynamic elemental glow cycling subtly.</w:t>
      </w:r>
      <w:r>
        <w:br/>
      </w:r>
      <w:r>
        <w:rPr>
          <w:b/>
          <w:bCs/>
        </w:rPr>
        <w:t xml:space="preserve">Icon:</w:t>
      </w:r>
      <w:r>
        <w:t xml:space="preserve"> </w:t>
      </w:r>
      <w:r>
        <w:t xml:space="preserve">Five-point elemental sigil (interlocking glyphs in a circular arrangement).</w:t>
      </w:r>
      <w:r>
        <w:br/>
      </w:r>
      <w:r>
        <w:rPr>
          <w:b/>
          <w:bCs/>
        </w:rPr>
        <w:t xml:space="preserve">Background Texture:</w:t>
      </w:r>
      <w:r>
        <w:t xml:space="preserve"> </w:t>
      </w:r>
      <w:r>
        <w:t xml:space="preserve">Grain overlays and gradient motion used sparingly to evoke depth.</w:t>
      </w:r>
    </w:p>
    <w:p>
      <w:pPr>
        <w:pStyle w:val="BodyText"/>
      </w:pPr>
      <w:r>
        <w:rPr>
          <w:b/>
          <w:bCs/>
        </w:rPr>
        <w:t xml:space="preserve">Event Posters:</w:t>
      </w:r>
      <w:r>
        <w:t xml:space="preserve"> </w:t>
      </w:r>
      <w:r>
        <w:t xml:space="preserve">Use cinematic photography layered with tribe glyphs + gradient overlays matching the event’s dominant element.</w:t>
      </w:r>
    </w:p>
    <w:p>
      <w:r>
        <w:pict>
          <v:rect style="width:0;height:1.5pt" o:hralign="center" o:hrstd="t" o:hr="t"/>
        </w:pict>
      </w:r>
    </w:p>
    <w:bookmarkEnd w:id="28"/>
    <w:bookmarkStart w:id="29" w:name="accessibility-responsiveness"/>
    <w:p>
      <w:pPr>
        <w:pStyle w:val="Heading2"/>
      </w:pPr>
      <w:r>
        <w:t xml:space="preserve">🧿 10) Accessibility &amp; Responsiveness</w:t>
      </w:r>
    </w:p>
    <w:p>
      <w:pPr>
        <w:pStyle w:val="Compact"/>
        <w:numPr>
          <w:ilvl w:val="0"/>
          <w:numId w:val="1002"/>
        </w:numPr>
      </w:pPr>
      <w:r>
        <w:t xml:space="preserve">All color pairs tested for minimum 4.5:1 contrast.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Animations under 800ms; optional reduced motion toggle.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Haptic feedback aligned with motion theme.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Audio feedback always optional (muted by default unless in immersive mode).</w:t>
      </w:r>
    </w:p>
    <w:p>
      <w:r>
        <w:pict>
          <v:rect style="width:0;height:1.5pt" o:hralign="center" o:hrstd="t" o:hr="t"/>
        </w:pict>
      </w:r>
    </w:p>
    <w:bookmarkEnd w:id="29"/>
    <w:bookmarkStart w:id="30" w:name="implementation-toolkit"/>
    <w:p>
      <w:pPr>
        <w:pStyle w:val="Heading2"/>
      </w:pPr>
      <w:r>
        <w:t xml:space="preserve">🚀 11) Implementation Toolkit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Figma Library:</w:t>
      </w:r>
      <w:r>
        <w:t xml:space="preserve"> </w:t>
      </w:r>
      <w:r>
        <w:t xml:space="preserve">Elemental gradient styles, typography tokens, glyph SVGs, motion prototypes.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Lottie Animations:</w:t>
      </w:r>
      <w:r>
        <w:t xml:space="preserve"> </w:t>
      </w:r>
      <w:r>
        <w:t xml:space="preserve">5 tribe motion sets (JSON).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Sound Pack:</w:t>
      </w:r>
      <w:r>
        <w:t xml:space="preserve"> </w:t>
      </w:r>
      <w:r>
        <w:t xml:space="preserve">10–12 clips per tribe (mp3/wav).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Design Tokens:</w:t>
      </w:r>
      <w:r>
        <w:t xml:space="preserve"> </w:t>
      </w:r>
      <w:r>
        <w:t xml:space="preserve">JSON export for dev sync (colors, shadows, timing).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Theme Switcher:</w:t>
      </w:r>
      <w:r>
        <w:t xml:space="preserve"> </w:t>
      </w:r>
      <w:r>
        <w:t xml:space="preserve">Dynamic by user’s tribe or event theme.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Next Steps:</w:t>
      </w:r>
      <w:r>
        <w:t xml:space="preserve"> </w:t>
      </w:r>
      <w:r>
        <w:t xml:space="preserve">1. Develop full design system in Figma linked to GitHub design tokens.</w:t>
      </w:r>
      <w:r>
        <w:br/>
      </w:r>
      <w:r>
        <w:t xml:space="preserve">2. Create prototype onboarding sequence (Discover → Quiz → Tribe Reveal).</w:t>
      </w:r>
      <w:r>
        <w:br/>
      </w:r>
      <w:r>
        <w:t xml:space="preserve">3. Sync sound designer + motion artist briefs for v1 launch assets.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—</w:t>
      </w:r>
      <w:r>
        <w:t xml:space="preserve"> </w:t>
      </w:r>
      <w:r>
        <w:rPr>
          <w:i/>
          <w:iCs/>
        </w:rPr>
        <w:t xml:space="preserve">End of Document — The Tribe Visual Identity Guide (v1.0)</w:t>
      </w:r>
      <w:r>
        <w:t xml:space="preserve"> </w:t>
      </w:r>
      <w:r>
        <w:t xml:space="preserve">—</w: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2025-10-19T19:02:47Z</dcterms:created>
  <dcterms:modified xsi:type="dcterms:W3CDTF">2025-10-19T19:02:47Z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