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b4ae156fabaa5ae38e9fb6ac4c21eedbf3ed369"/>
    <w:p>
      <w:pPr>
        <w:pStyle w:val="Heading1"/>
      </w:pPr>
      <w:r>
        <w:t xml:space="preserve">Fulfillment Backend Development Plan (Supabase) — Version 5</w:t>
      </w:r>
    </w:p>
    <w:p>
      <w:pPr>
        <w:pStyle w:val="FirstParagraph"/>
      </w:pPr>
      <w:r>
        <w:rPr>
          <w:b/>
          <w:bCs/>
        </w:rPr>
        <w:t xml:space="preserve">Owner:</w:t>
      </w:r>
      <w:r>
        <w:t xml:space="preserve"> </w:t>
      </w:r>
      <w:r>
        <w:t xml:space="preserve">Jonathan Anderson (President Anderson)</w:t>
      </w:r>
      <w:r>
        <w:br/>
      </w:r>
      <w:r>
        <w:rPr>
          <w:b/>
          <w:bCs/>
        </w:rPr>
        <w:t xml:space="preserve">Context:</w:t>
      </w:r>
      <w:r>
        <w:t xml:space="preserve"> </w:t>
      </w:r>
      <w:r>
        <w:t xml:space="preserve">Aligns to</w:t>
      </w:r>
      <w:r>
        <w:t xml:space="preserve"> </w:t>
      </w:r>
      <w:r>
        <w:rPr>
          <w:i/>
          <w:iCs/>
        </w:rPr>
        <w:t xml:space="preserve">Fulfillment Display v5</w:t>
      </w:r>
      <w:r>
        <w:t xml:space="preserve"> </w:t>
      </w:r>
      <w:r>
        <w:t xml:space="preserve">and the Jonathan Anderson — Master Brief (Oct 7, 2025).</w:t>
      </w:r>
      <w:r>
        <w:br/>
      </w:r>
      <w:r>
        <w:rPr>
          <w:b/>
          <w:bCs/>
        </w:rPr>
        <w:t xml:space="preserve">Stack:</w:t>
      </w:r>
      <w:r>
        <w:t xml:space="preserve"> </w:t>
      </w:r>
      <w:r>
        <w:t xml:space="preserve">Supabase (Postgres + Auth + Storage + Edge Functions), TypeScript, Drizzle/Prisma (optional), pg audit, pg_cron, Stripe (optional), GitHub Actions CI/CD.</w:t>
      </w:r>
    </w:p>
    <w:p>
      <w:r>
        <w:pict>
          <v:rect style="width:0;height:1.5pt" o:hralign="center" o:hrstd="t" o:hr="t"/>
        </w:pict>
      </w:r>
    </w:p>
    <w:bookmarkStart w:id="20" w:name="objectives-scope"/>
    <w:p>
      <w:pPr>
        <w:pStyle w:val="Heading2"/>
      </w:pPr>
      <w:r>
        <w:t xml:space="preserve">1) Objectives &amp; Scope</w:t>
      </w:r>
    </w:p>
    <w:p>
      <w:pPr>
        <w:pStyle w:val="Compact"/>
        <w:numPr>
          <w:ilvl w:val="0"/>
          <w:numId w:val="1001"/>
        </w:numPr>
      </w:pPr>
      <w:r>
        <w:t xml:space="preserve">Provide a production‑ready backend and</w:t>
      </w:r>
      <w:r>
        <w:t xml:space="preserve"> </w:t>
      </w:r>
      <w:r>
        <w:t xml:space="preserve">“super‑based databasing”</w:t>
      </w:r>
      <w:r>
        <w:t xml:space="preserve"> </w:t>
      </w:r>
      <w:r>
        <w:t xml:space="preserve">(Supabase) for Fulfillment v5.</w:t>
      </w:r>
    </w:p>
    <w:p>
      <w:pPr>
        <w:pStyle w:val="Compact"/>
        <w:numPr>
          <w:ilvl w:val="0"/>
          <w:numId w:val="1001"/>
        </w:numPr>
      </w:pPr>
      <w:r>
        <w:t xml:space="preserve">Model core entities: Areas of Fulfillment, Dimensions, Metrics, Journals (incl. Autobiography), Integrity Recovery Log, Forgiveness &amp; Reconciliation Journal, Rituals &amp; Practices, Relationships Graph, Work &amp; Finance Integration, Holistic Stability Dashboard, and Interpretation Keys.</w:t>
      </w:r>
    </w:p>
    <w:p>
      <w:pPr>
        <w:pStyle w:val="Compact"/>
        <w:numPr>
          <w:ilvl w:val="0"/>
          <w:numId w:val="1001"/>
        </w:numPr>
      </w:pPr>
      <w:r>
        <w:t xml:space="preserve">Ship secure APIs with granular RLS, migrations, seed, and observability so agents can begin coding immediately.</w:t>
      </w:r>
    </w:p>
    <w:p>
      <w:pPr>
        <w:pStyle w:val="FirstParagraph"/>
      </w:pPr>
      <w:r>
        <w:rPr>
          <w:b/>
          <w:bCs/>
        </w:rPr>
        <w:t xml:space="preserve">Non‑Goals (for v1.0):</w:t>
      </w:r>
      <w:r>
        <w:t xml:space="preserve"> </w:t>
      </w:r>
      <w:r>
        <w:t xml:space="preserve">UI/UX frontends; heavy analytics ML; third‑party syncs beyond basic webhooks.</w:t>
      </w:r>
    </w:p>
    <w:p>
      <w:r>
        <w:pict>
          <v:rect style="width:0;height:1.5pt" o:hralign="center" o:hrstd="t" o:hr="t"/>
        </w:pict>
      </w:r>
    </w:p>
    <w:bookmarkEnd w:id="20"/>
    <w:bookmarkStart w:id="21" w:name="highlevel-architecture"/>
    <w:p>
      <w:pPr>
        <w:pStyle w:val="Heading2"/>
      </w:pPr>
      <w:r>
        <w:t xml:space="preserve">2) High‑Level Architecture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Supabase Project</w:t>
      </w:r>
      <w:r>
        <w:t xml:space="preserve">: Postgres 15+, GoTrue Auth (email + OAuth), Row Level Security enforced by default.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Edge Functions</w:t>
      </w:r>
      <w:r>
        <w:t xml:space="preserve">: TypeScript functions for heavy/secure ops (webhooks, batch compute, journaling NLP hooks).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API Surface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REST</w:t>
      </w:r>
      <w:r>
        <w:t xml:space="preserve"> </w:t>
      </w:r>
      <w:r>
        <w:t xml:space="preserve">via Supabase auto‑generated endpoints (tables &amp; views).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RPC</w:t>
      </w:r>
      <w:r>
        <w:t xml:space="preserve"> </w:t>
      </w:r>
      <w:r>
        <w:t xml:space="preserve">via Postgres functions for complex actions (e.g., rollups, snapshotting).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Storage</w:t>
      </w:r>
      <w:r>
        <w:t xml:space="preserve">: Buckets for attachments (evidence, media, PDFs), per‑resource prefixes, signed URLs.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Jobs</w:t>
      </w:r>
      <w:r>
        <w:t xml:space="preserve">:</w:t>
      </w:r>
      <w:r>
        <w:t xml:space="preserve"> </w:t>
      </w:r>
      <w:r>
        <w:rPr>
          <w:rStyle w:val="VerbatimChar"/>
        </w:rPr>
        <w:t xml:space="preserve">pg_cron</w:t>
      </w:r>
      <w:r>
        <w:t xml:space="preserve"> </w:t>
      </w:r>
      <w:r>
        <w:t xml:space="preserve">for scheduled rollups (daily/weekly/monthly) and backups; optional Queue using</w:t>
      </w:r>
      <w:r>
        <w:t xml:space="preserve"> </w:t>
      </w:r>
      <w:r>
        <w:rPr>
          <w:rStyle w:val="VerbatimChar"/>
        </w:rPr>
        <w:t xml:space="preserve">pgmq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Start w:id="22" w:name="environments-operational-standards"/>
    <w:p>
      <w:pPr>
        <w:pStyle w:val="Heading2"/>
      </w:pPr>
      <w:r>
        <w:t xml:space="preserve">3) Environments &amp; Operational Standards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Envs:</w:t>
      </w:r>
      <w:r>
        <w:t xml:space="preserve"> </w:t>
      </w:r>
      <w:r>
        <w:rPr>
          <w:rStyle w:val="VerbatimChar"/>
        </w:rPr>
        <w:t xml:space="preserve">dev</w:t>
      </w:r>
      <w:r>
        <w:t xml:space="preserve">,</w:t>
      </w:r>
      <w:r>
        <w:t xml:space="preserve"> </w:t>
      </w:r>
      <w:r>
        <w:rPr>
          <w:rStyle w:val="VerbatimChar"/>
        </w:rPr>
        <w:t xml:space="preserve">staging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</w:t>
      </w:r>
      <w:r>
        <w:t xml:space="preserve"> </w:t>
      </w:r>
      <w:r>
        <w:t xml:space="preserve">— isolated Supabase projects; seed data only in</w:t>
      </w:r>
      <w:r>
        <w:t xml:space="preserve"> </w:t>
      </w:r>
      <w:r>
        <w:rPr>
          <w:rStyle w:val="VerbatimChar"/>
        </w:rPr>
        <w:t xml:space="preserve">dev</w:t>
      </w:r>
      <w:r>
        <w:t xml:space="preserve">/</w:t>
      </w:r>
      <w:r>
        <w:rPr>
          <w:rStyle w:val="VerbatimChar"/>
        </w:rPr>
        <w:t xml:space="preserve">staging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Secrets:</w:t>
      </w:r>
      <w:r>
        <w:t xml:space="preserve"> </w:t>
      </w:r>
      <w:r>
        <w:t xml:space="preserve">Managed via Supabase dashboard + GitHub Actions OIDC; no secrets in repo.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Migrations:</w:t>
      </w:r>
      <w:r>
        <w:t xml:space="preserve"> </w:t>
      </w:r>
      <w:r>
        <w:t xml:space="preserve">SQL first (db/supabase/migrations). Use</w:t>
      </w:r>
      <w:r>
        <w:t xml:space="preserve"> </w:t>
      </w:r>
      <w:r>
        <w:rPr>
          <w:rStyle w:val="VerbatimChar"/>
        </w:rPr>
        <w:t xml:space="preserve">supabase db push</w:t>
      </w:r>
      <w:r>
        <w:t xml:space="preserve"> </w:t>
      </w:r>
      <w:r>
        <w:t xml:space="preserve">+ codegen.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Branching: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(prod),</w:t>
      </w:r>
      <w:r>
        <w:t xml:space="preserve"> </w:t>
      </w:r>
      <w:r>
        <w:rPr>
          <w:rStyle w:val="VerbatimChar"/>
        </w:rPr>
        <w:t xml:space="preserve">develop</w:t>
      </w:r>
      <w:r>
        <w:t xml:space="preserve"> </w:t>
      </w:r>
      <w:r>
        <w:t xml:space="preserve">(staging), feature branches via PRs.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Observability:</w:t>
      </w:r>
      <w:r>
        <w:t xml:space="preserve"> </w:t>
      </w:r>
      <w:r>
        <w:t xml:space="preserve">pg audit enabled; logs shipped to Logflare/Datadog; structured JSON logs from edge functions.</w:t>
      </w:r>
    </w:p>
    <w:p>
      <w:r>
        <w:pict>
          <v:rect style="width:0;height:1.5pt" o:hralign="center" o:hrstd="t" o:hr="t"/>
        </w:pict>
      </w:r>
    </w:p>
    <w:bookmarkEnd w:id="22"/>
    <w:bookmarkStart w:id="23" w:name="data-model-er-overview"/>
    <w:p>
      <w:pPr>
        <w:pStyle w:val="Heading2"/>
      </w:pPr>
      <w:r>
        <w:t xml:space="preserve">4) Data Model (ER Overview)</w:t>
      </w:r>
    </w:p>
    <w:p>
      <w:pPr>
        <w:pStyle w:val="SourceCode"/>
      </w:pPr>
      <w:r>
        <w:rPr>
          <w:rStyle w:val="VerbatimChar"/>
        </w:rPr>
        <w:t xml:space="preserve">users (supabase.auth) → profiles (1:1)</w:t>
      </w:r>
      <w:r>
        <w:br/>
      </w:r>
      <w:r>
        <w:rPr>
          <w:rStyle w:val="VerbatimChar"/>
        </w:rPr>
        <w:t xml:space="preserve">profiles → areas (1:N)</w:t>
      </w:r>
      <w:r>
        <w:br/>
      </w:r>
      <w:r>
        <w:rPr>
          <w:rStyle w:val="VerbatimChar"/>
        </w:rPr>
        <w:t xml:space="preserve">areas → dimensions (1:N)</w:t>
      </w:r>
      <w:r>
        <w:br/>
      </w:r>
      <w:r>
        <w:rPr>
          <w:rStyle w:val="VerbatimChar"/>
        </w:rPr>
        <w:t xml:space="preserve">dimensions → metrics (1:N)</w:t>
      </w:r>
      <w:r>
        <w:br/>
      </w:r>
      <w:r>
        <w:rPr>
          <w:rStyle w:val="VerbatimChar"/>
        </w:rPr>
        <w:t xml:space="preserve">metrics → metric_entries (1:N)</w:t>
      </w:r>
      <w:r>
        <w:br/>
      </w:r>
      <w:r>
        <w:rPr>
          <w:rStyle w:val="VerbatimChar"/>
        </w:rPr>
        <w:t xml:space="preserve">profiles → journals (1:N) → journal_entries (1:N)</w:t>
      </w:r>
      <w:r>
        <w:br/>
      </w:r>
      <w:r>
        <w:rPr>
          <w:rStyle w:val="VerbatimChar"/>
        </w:rPr>
        <w:t xml:space="preserve">journal_entries ↔ tags (M:N) via journal_entry_tags</w:t>
      </w:r>
      <w:r>
        <w:br/>
      </w:r>
      <w:r>
        <w:rPr>
          <w:rStyle w:val="VerbatimChar"/>
        </w:rPr>
        <w:t xml:space="preserve">profiles → rituals (1:N) → ritual_sessions (1:N)</w:t>
      </w:r>
      <w:r>
        <w:br/>
      </w:r>
      <w:r>
        <w:rPr>
          <w:rStyle w:val="VerbatimChar"/>
        </w:rPr>
        <w:t xml:space="preserve">profiles → forgiveness_logs (1:N) / reconciliation_logs (1:N)</w:t>
      </w:r>
      <w:r>
        <w:br/>
      </w:r>
      <w:r>
        <w:rPr>
          <w:rStyle w:val="VerbatimChar"/>
        </w:rPr>
        <w:t xml:space="preserve">profiles → integrity_events (1:N)</w:t>
      </w:r>
      <w:r>
        <w:br/>
      </w:r>
      <w:r>
        <w:rPr>
          <w:rStyle w:val="VerbatimChar"/>
        </w:rPr>
        <w:t xml:space="preserve">profiles → relationships (1:N) &amp; relationship_events (1:N)</w:t>
      </w:r>
      <w:r>
        <w:br/>
      </w:r>
      <w:r>
        <w:rPr>
          <w:rStyle w:val="VerbatimChar"/>
        </w:rPr>
        <w:t xml:space="preserve">profiles → goals (OKR-style) → goal_updates</w:t>
      </w:r>
      <w:r>
        <w:br/>
      </w:r>
      <w:r>
        <w:rPr>
          <w:rStyle w:val="VerbatimChar"/>
        </w:rPr>
        <w:t xml:space="preserve">profiles → interpretations (auto-interpretation keys)</w:t>
      </w:r>
      <w:r>
        <w:br/>
      </w:r>
      <w:r>
        <w:rPr>
          <w:rStyle w:val="VerbatimChar"/>
        </w:rPr>
        <w:t xml:space="preserve">profiles → dashboards (1:N) → dashboard_snapshots</w:t>
      </w:r>
      <w:r>
        <w:br/>
      </w:r>
      <w:r>
        <w:rPr>
          <w:rStyle w:val="VerbatimChar"/>
        </w:rPr>
        <w:t xml:space="preserve">work_finance_integrations (per profile) → wfi_periods (monthly/quarterly)</w:t>
      </w:r>
      <w:r>
        <w:br/>
      </w:r>
      <w:r>
        <w:rPr>
          <w:rStyle w:val="VerbatimChar"/>
        </w:rPr>
        <w:t xml:space="preserve">attachments (polymorphic) linked to journal_entries, events, goals, etc.</w:t>
      </w:r>
      <w:r>
        <w:br/>
      </w:r>
      <w:r>
        <w:br/>
      </w:r>
      <w:r>
        <w:rPr>
          <w:rStyle w:val="VerbatimChar"/>
        </w:rPr>
        <w:t xml:space="preserve">Cross-cutting: audit_log, notifications, webhooks, api_keys.</w:t>
      </w:r>
    </w:p>
    <w:p>
      <w:r>
        <w:pict>
          <v:rect style="width:0;height:1.5pt" o:hralign="center" o:hrstd="t" o:hr="t"/>
        </w:pict>
      </w:r>
    </w:p>
    <w:bookmarkEnd w:id="23"/>
    <w:bookmarkStart w:id="24" w:name="sql-schema-core-run-as-migrations"/>
    <w:p>
      <w:pPr>
        <w:pStyle w:val="Heading2"/>
      </w:pPr>
      <w:r>
        <w:t xml:space="preserve">5) SQL Schema (Core) —</w:t>
      </w:r>
      <w:r>
        <w:t xml:space="preserve"> </w:t>
      </w:r>
      <w:r>
        <w:rPr>
          <w:b/>
          <w:bCs/>
        </w:rPr>
        <w:t xml:space="preserve">Run as migrations</w:t>
      </w:r>
    </w:p>
    <w:p>
      <w:pPr>
        <w:pStyle w:val="BlockText"/>
      </w:pPr>
      <w:r>
        <w:rPr>
          <w:b/>
          <w:bCs/>
        </w:rPr>
        <w:t xml:space="preserve">Note:</w:t>
      </w:r>
      <w:r>
        <w:t xml:space="preserve"> </w:t>
      </w:r>
      <w:r>
        <w:t xml:space="preserve">All tables ship with RLS = ON and policies below. UUID primary keys. Timestamps in UTC with</w:t>
      </w:r>
      <w:r>
        <w:t xml:space="preserve"> </w:t>
      </w:r>
      <w:r>
        <w:rPr>
          <w:rStyle w:val="VerbatimChar"/>
        </w:rPr>
        <w:t xml:space="preserve">created_at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updated_at</w:t>
      </w:r>
      <w:r>
        <w:t xml:space="preserve">. Soft‑delete via</w:t>
      </w:r>
      <w:r>
        <w:t xml:space="preserve"> </w:t>
      </w:r>
      <w:r>
        <w:rPr>
          <w:rStyle w:val="VerbatimChar"/>
        </w:rPr>
        <w:t xml:space="preserve">deleted_at</w:t>
      </w:r>
      <w:r>
        <w:t xml:space="preserve"> </w:t>
      </w:r>
      <w:r>
        <w:t xml:space="preserve">where noted.</w:t>
      </w:r>
    </w:p>
    <w:p>
      <w:pPr>
        <w:pStyle w:val="SourceCode"/>
      </w:pPr>
      <w:r>
        <w:rPr>
          <w:rStyle w:val="CommentTok"/>
        </w:rPr>
        <w:t xml:space="preserve">-- 5.1 Profiles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.profiles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auth.users(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display_name text,</w:t>
      </w:r>
      <w:r>
        <w:br/>
      </w:r>
      <w:r>
        <w:rPr>
          <w:rStyle w:val="NormalTok"/>
        </w:rPr>
        <w:t xml:space="preserve">  locale text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'en-CA'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timezone text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'America/Toronto'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-- 5.2 Areas of Fulfillment (aligned to v5)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area_kind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enum 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'WORK_PURPOSE'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'MUSIC'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'WRITING'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'PUBLIC_SPEAKING'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'LEARNING_GROWTH'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'FRIENDSHIP'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'COMMUNITY'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'FAMILY'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'HEALTH'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'SPIRITUAL'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'FINANCE'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'LAW_JUSTICE'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.areas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profile_id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.profiles(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kind area_kind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title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emoji text,</w:t>
      </w:r>
      <w:r>
        <w:br/>
      </w:r>
      <w:r>
        <w:rPr>
          <w:rStyle w:val="NormalTok"/>
        </w:rPr>
        <w:t xml:space="preserve">  color text,</w:t>
      </w:r>
      <w:r>
        <w:br/>
      </w:r>
      <w:r>
        <w:rPr>
          <w:rStyle w:val="NormalTok"/>
        </w:rPr>
        <w:t xml:space="preserve">  position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(profile_id, kind)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-- 5.3 Dimensions (per area)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.dimensions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area_id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.areas(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title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description text,</w:t>
      </w:r>
      <w:r>
        <w:br/>
      </w:r>
      <w:r>
        <w:rPr>
          <w:rStyle w:val="NormalTok"/>
        </w:rPr>
        <w:t xml:space="preserve">  emoji text,</w:t>
      </w:r>
      <w:r>
        <w:br/>
      </w:r>
      <w:r>
        <w:rPr>
          <w:rStyle w:val="NormalTok"/>
        </w:rPr>
        <w:t xml:space="preserve">  color text,</w:t>
      </w:r>
      <w:r>
        <w:br/>
      </w:r>
      <w:r>
        <w:rPr>
          <w:rStyle w:val="NormalTok"/>
        </w:rPr>
        <w:t xml:space="preserve">  position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-- 5.4 Metrics &amp; Entries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.metrics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dimension_id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.dimensions(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unit text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kind text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(kind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'scalar'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'boolean'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'percent'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'enum'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'duration'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'money'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'scalar'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min_value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max_value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enum_options text[],</w:t>
      </w:r>
      <w:r>
        <w:br/>
      </w:r>
      <w:r>
        <w:rPr>
          <w:rStyle w:val="NormalTok"/>
        </w:rPr>
        <w:t xml:space="preserve">  target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(dimension_id,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.metric_entries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metric_id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.metrics(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value_numeric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value_text text,</w:t>
      </w:r>
      <w:r>
        <w:br/>
      </w:r>
      <w:r>
        <w:rPr>
          <w:rStyle w:val="NormalTok"/>
        </w:rPr>
        <w:t xml:space="preserve">  value_bool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as_of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note text,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(metric_id, as_of)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-- 5.5 Journals (incl. Autobiography linkage)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journal_kind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enum (</w:t>
      </w:r>
      <w:r>
        <w:rPr>
          <w:rStyle w:val="StringTok"/>
        </w:rPr>
        <w:t xml:space="preserve">'GENERAL'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'AUTOBIOGRAPHY'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'INTEGRITY'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'FORGIVENESS'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'RECONCILIATION'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.journals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profile_id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.profiles(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kind journal_kind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'GENERAL'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title text,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.journal_entries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journal_id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.journals(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content markdown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mood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(mood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related_area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.areas(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related_dimension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.dimensions(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occurred_at timestamptz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deleted_at timestamptz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.tags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name citext </w:t>
      </w:r>
      <w:r>
        <w:rPr>
          <w:rStyle w:val="KeywordTok"/>
        </w:rPr>
        <w:t xml:space="preserve">unique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.journal_entry_tags (</w:t>
      </w:r>
      <w:r>
        <w:br/>
      </w:r>
      <w:r>
        <w:rPr>
          <w:rStyle w:val="NormalTok"/>
        </w:rPr>
        <w:t xml:space="preserve">  journal_entry_id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.journal_entries(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tag_id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.tags(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(journal_entry_id, tag_id)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-- 5.6 Integrity / Forgiveness / Reconciliation Events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.integrity_events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profile_id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.profiles(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title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description text,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category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category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'breach'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'repair'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'commitment'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'boundary'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status text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(status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'open'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'in_progress'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'resolved'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'open'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occurred_at timestamptz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resolved_at timestamptz,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.forgiveness_logs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profile_id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.profiles(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subject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narrative markdown,</w:t>
      </w:r>
      <w:r>
        <w:br/>
      </w:r>
      <w:r>
        <w:rPr>
          <w:rStyle w:val="NormalTok"/>
        </w:rPr>
        <w:t xml:space="preserve">  stage text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(stage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'acknowledge'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'feel'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'release'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'recommit'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occurred_at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.reconciliation_logs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profile_id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.profiles(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counterparty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intent markdown,</w:t>
      </w:r>
      <w:r>
        <w:br/>
      </w:r>
      <w:r>
        <w:rPr>
          <w:rStyle w:val="NormalTok"/>
        </w:rPr>
        <w:t xml:space="preserve">  outcome markdown,</w:t>
      </w:r>
      <w:r>
        <w:br/>
      </w:r>
      <w:r>
        <w:rPr>
          <w:rStyle w:val="NormalTok"/>
        </w:rPr>
        <w:t xml:space="preserve">  occurred_at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-- 5.7 Rituals &amp; Practices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.rituals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profile_id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.profiles(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title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cadence text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(cadence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'daily'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'weekly'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'monthly'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'custom'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'daily'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instructions markdown,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.ritual_sessions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ritual_id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.rituals(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did_happen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notes text,</w:t>
      </w:r>
      <w:r>
        <w:br/>
      </w:r>
      <w:r>
        <w:rPr>
          <w:rStyle w:val="NormalTok"/>
        </w:rPr>
        <w:t xml:space="preserve">  occurred_at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-- 5.8 Relationships Graph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relation_kind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enum (</w:t>
      </w:r>
      <w:r>
        <w:rPr>
          <w:rStyle w:val="StringTok"/>
        </w:rPr>
        <w:t xml:space="preserve">'mother_child'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'father_child'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'sibling_playmate'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'admired'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'admiring'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'partner'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'friend'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'colleague'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.relationships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profile_id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.profiles(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person_name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kind relation_kind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started_on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ended_on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notes markdown,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.relationship_events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relationship_id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.relationships(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title text,</w:t>
      </w:r>
      <w:r>
        <w:br/>
      </w:r>
      <w:r>
        <w:rPr>
          <w:rStyle w:val="NormalTok"/>
        </w:rPr>
        <w:t xml:space="preserve">  detail markdown,</w:t>
      </w:r>
      <w:r>
        <w:br/>
      </w:r>
      <w:r>
        <w:rPr>
          <w:rStyle w:val="NormalTok"/>
        </w:rPr>
        <w:t xml:space="preserve">  occurred_at timestamptz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-- 5.9 Goals (OKR) &amp; Updates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.goals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profile_id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.profiles(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title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area_id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.areas(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dimension_id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.dimensions(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target_date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status text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(status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'planned'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'paused'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'done'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'dropped'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'planned'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.goal_updates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goal_id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.goals(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markdown,</w:t>
      </w:r>
      <w:r>
        <w:br/>
      </w:r>
      <w:r>
        <w:rPr>
          <w:rStyle w:val="NormalTok"/>
        </w:rPr>
        <w:t xml:space="preserve">  progress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-- 5.10 Work &amp; Finance Integration (monthly/quarterly)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.work_finance_integrations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profile_id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.profiles(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framework_version text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'v5'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created_at timesta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2025-10-29T04:28:52Z</dcterms:created>
  <dcterms:modified xsi:type="dcterms:W3CDTF">2025-10-29T04:28:52Z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