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952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15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COACHING</w:t>
      </w:r>
    </w:p>
    <w:p>
      <w:pPr>
        <w:spacing w:after="200" w:before="150"/>
        <w:jc w:val="center"/>
      </w:pPr>
      <w:r>
        <w:rPr>
          <w:rFonts w:ascii="Helvetica" w:cs="Helvetica" w:eastAsia="Helvetica" w:hAnsi="Helvetica"/>
          <w:b/>
          <w:bCs/>
          <w:color w:val="E36A3A"/>
          <w:sz w:val="26"/>
          <w:szCs w:val="26"/>
        </w:rPr>
        <w:t xml:space="preserve">FORMATION : {{formation_name}}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Feuille de présence - Date {{date}}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Lieu de la formation : {{training_location}}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NOM et prénom de
l'apprenant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Matin
9h00 à 12h30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Après-midi
14h00 à 17h30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Nombre d'heures par
apprenant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{{learner_2}}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{{hours_2}}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{{learner_3}}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{{hours_3}}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{{learner_4}}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{{hours_4}}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{{learner_5}}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{{hours_5}}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{{learner_6}}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{{hours_6}}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{{learner_7}}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{{hours_7}}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{{learner_8}}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{{hours_8}}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{{learner_9}}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{{hours_9}}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{{learner_10}}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{{hours_10}}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{{learner_11}}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{{hours_11}}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{{learner_12}}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{{hours_12}}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{{learner_13}}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{{hours_13}}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{{learner_14}}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{{hours_14}}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{{learner_15}}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{{hours_15}}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{{learner_16}}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{{hours_16}}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{{learner_17}}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{{hours_17}}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{{learner_18}}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{{hours_18}}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{{learner_19}}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{{hours_19}}</w:t>
            </w:r>
          </w:p>
        </w:tc>
      </w:tr>
      <w:tr>
        <w:trPr>
          <w:trHeight w:val="5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{{learner_20}}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{{hours_20}}</w:t>
            </w:r>
          </w:p>
        </w:tc>
      </w:tr>
      <w:tr>
        <w:trPr>
          <w:trHeight w:val="1000" w:hRule="atLeast"/>
        </w:trPr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</w:tcPr>
          <w:p>
            <w:pPr>
              <w:spacing w:before="40"/>
            </w:pPr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Nathalie JOULIE-MORAND</w:t>
            </w:r>
          </w:p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6"/>
                <w:szCs w:val="16"/>
              </w:rPr>
              <w:t xml:space="preserve">Formatrice</w:t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drawing>
                <wp:inline distT="0" distB="0" distL="0" distR="0">
                  <wp:extent cx="7620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  <w:vAlign w:val="center"/>
          </w:tcPr>
          <w:p>
            <w:r>
              <w:drawing>
                <wp:inline distT="0" distB="0" distL="0" distR="0">
                  <wp:extent cx="7620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single" w:color="E91E8C" w:sz="4"/>
              <w:left w:val="single" w:color="E91E8C" w:sz="4"/>
              <w:bottom w:val="single" w:color="E91E8C" w:sz="4"/>
              <w:right w:val="single" w:color="E91E8C" w:sz="4"/>
            </w:tcBorders>
          </w:tcPr>
          <w:p>
            <w:r>
              <w:rPr>
                <w:rFonts w:ascii="Helvetica" w:cs="Helvetica" w:eastAsia="Helvetica" w:hAnsi="Helvetica"/>
                <w:color w:val="333333"/>
                <w:sz w:val="18"/>
                <w:szCs w:val="18"/>
              </w:rPr>
              <w:t xml:space="preserve"> </w:t>
            </w:r>
          </w:p>
        </w:tc>
      </w:tr>
    </w:tbl>
    <w:p>
      <w:pPr>
        <w:spacing w:before="100"/>
      </w:pPr>
      <w:r>
        <w:rPr>
          <w:rFonts w:ascii="Helvetica" w:cs="Helvetica" w:eastAsia="Helvetica" w:hAnsi="Helvetica"/>
          <w:color w:val="333333"/>
          <w:sz w:val="16"/>
          <w:szCs w:val="16"/>
        </w:rPr>
        <w:t xml:space="preserve">J'atteste avoir pris connaissance du règlement intérieur de NJM Conseil.</w:t>
      </w:r>
    </w:p>
    <w:sectPr>
      <w:footerReference w:type="default" r:id="rId7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9895dbeef1f3fe4e53e7d8014feadf152483ec1.png"/><Relationship Id="rId9" Type="http://schemas.openxmlformats.org/officeDocument/2006/relationships/image" Target="media/8feb20715c9625a15365ec93ae262e1f4dc936f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2026-04-04T10:32:30.253Z</dcterms:created>
  <dcterms:modified xsi:type="dcterms:W3CDTF">2026-04-04T10:32:30.253Z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