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D154F" w14:textId="77777777" w:rsidR="006B41E7" w:rsidRPr="006B41E7" w:rsidRDefault="006B41E7" w:rsidP="006B41E7">
      <w:pPr>
        <w:pBdr>
          <w:bottom w:val="single" w:sz="6" w:space="0" w:color="D2D2D2"/>
        </w:pBdr>
        <w:shd w:val="clear" w:color="auto" w:fill="FFFFFF"/>
        <w:spacing w:after="150" w:line="240" w:lineRule="auto"/>
        <w:outlineLvl w:val="2"/>
        <w:rPr>
          <w:rFonts w:asciiTheme="minorBidi" w:eastAsia="Times New Roman" w:hAnsiTheme="minorBidi"/>
          <w:b/>
          <w:bCs/>
          <w:color w:val="E95D0F"/>
          <w:kern w:val="0"/>
          <w:sz w:val="28"/>
          <w:szCs w:val="28"/>
          <w:lang w:eastAsia="fr-FR"/>
          <w14:ligatures w14:val="none"/>
        </w:rPr>
      </w:pPr>
      <w:r w:rsidRPr="006B41E7">
        <w:rPr>
          <w:rFonts w:asciiTheme="minorBidi" w:eastAsia="Times New Roman" w:hAnsiTheme="minorBidi"/>
          <w:b/>
          <w:bCs/>
          <w:color w:val="E95D0F"/>
          <w:kern w:val="0"/>
          <w:sz w:val="28"/>
          <w:szCs w:val="28"/>
          <w:lang w:eastAsia="fr-FR"/>
          <w14:ligatures w14:val="none"/>
        </w:rPr>
        <w:t>Créez un environnement propice au bien-être</w:t>
      </w:r>
    </w:p>
    <w:p w14:paraId="72B75103" w14:textId="77777777" w:rsidR="006B41E7" w:rsidRDefault="006B41E7" w:rsidP="006B41E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Promouvoir le bien-être dans vos équipes est un enjeu à part entière, dont l’utilité pour les individus et l’impact sur la performance sont désormais reconnus, au point de mobiliser, dans certaines structures, l’action au long cours de </w:t>
      </w:r>
      <w:r w:rsidRPr="006B41E7">
        <w:rPr>
          <w:rFonts w:asciiTheme="minorBidi" w:eastAsia="Times New Roman" w:hAnsiTheme="minorBidi"/>
          <w:i/>
          <w:iCs/>
          <w:color w:val="271A38"/>
          <w:kern w:val="0"/>
          <w:sz w:val="24"/>
          <w:szCs w:val="24"/>
          <w:lang w:eastAsia="fr-FR"/>
          <w14:ligatures w14:val="none"/>
        </w:rPr>
        <w:t xml:space="preserve">Chief </w:t>
      </w:r>
      <w:proofErr w:type="spellStart"/>
      <w:r w:rsidRPr="006B41E7">
        <w:rPr>
          <w:rFonts w:asciiTheme="minorBidi" w:eastAsia="Times New Roman" w:hAnsiTheme="minorBidi"/>
          <w:i/>
          <w:iCs/>
          <w:color w:val="271A38"/>
          <w:kern w:val="0"/>
          <w:sz w:val="24"/>
          <w:szCs w:val="24"/>
          <w:lang w:eastAsia="fr-FR"/>
          <w14:ligatures w14:val="none"/>
        </w:rPr>
        <w:t>Happiness</w:t>
      </w:r>
      <w:proofErr w:type="spellEnd"/>
      <w:r w:rsidRPr="006B41E7">
        <w:rPr>
          <w:rFonts w:asciiTheme="minorBidi" w:eastAsia="Times New Roman" w:hAnsiTheme="minorBidi"/>
          <w:i/>
          <w:iCs/>
          <w:color w:val="271A38"/>
          <w:kern w:val="0"/>
          <w:sz w:val="24"/>
          <w:szCs w:val="24"/>
          <w:lang w:eastAsia="fr-FR"/>
          <w14:ligatures w14:val="none"/>
        </w:rPr>
        <w:t xml:space="preserve"> Officers</w:t>
      </w:r>
      <w:r w:rsidRPr="006B41E7">
        <w:rPr>
          <w:rFonts w:asciiTheme="minorBidi" w:eastAsia="Times New Roman" w:hAnsiTheme="minorBidi"/>
          <w:color w:val="271A38"/>
          <w:kern w:val="0"/>
          <w:sz w:val="24"/>
          <w:szCs w:val="24"/>
          <w:lang w:eastAsia="fr-FR"/>
          <w14:ligatures w14:val="none"/>
        </w:rPr>
        <w:t> ! </w:t>
      </w:r>
    </w:p>
    <w:p w14:paraId="15CE41CF" w14:textId="77777777" w:rsidR="006B41E7" w:rsidRPr="006B41E7" w:rsidRDefault="006B41E7" w:rsidP="006B41E7">
      <w:pPr>
        <w:shd w:val="clear" w:color="auto" w:fill="FFFFFF"/>
        <w:spacing w:after="0" w:line="240" w:lineRule="auto"/>
        <w:rPr>
          <w:rFonts w:asciiTheme="minorBidi" w:eastAsia="Times New Roman" w:hAnsiTheme="minorBidi"/>
          <w:color w:val="271A38"/>
          <w:kern w:val="0"/>
          <w:sz w:val="24"/>
          <w:szCs w:val="24"/>
          <w:lang w:eastAsia="fr-FR"/>
          <w14:ligatures w14:val="none"/>
        </w:rPr>
      </w:pPr>
    </w:p>
    <w:p w14:paraId="7DABCDB5" w14:textId="77777777" w:rsidR="006B41E7" w:rsidRPr="006B41E7" w:rsidRDefault="006B41E7" w:rsidP="006B41E7">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Voici </w:t>
      </w:r>
      <w:r w:rsidRPr="006B41E7">
        <w:rPr>
          <w:rFonts w:asciiTheme="minorBidi" w:eastAsia="Times New Roman" w:hAnsiTheme="minorBidi"/>
          <w:b/>
          <w:bCs/>
          <w:color w:val="271A38"/>
          <w:kern w:val="0"/>
          <w:sz w:val="24"/>
          <w:szCs w:val="24"/>
          <w:lang w:eastAsia="fr-FR"/>
          <w14:ligatures w14:val="none"/>
        </w:rPr>
        <w:t>4 pratiques basiques de bien-être</w:t>
      </w:r>
      <w:r w:rsidRPr="006B41E7">
        <w:rPr>
          <w:rFonts w:asciiTheme="minorBidi" w:eastAsia="Times New Roman" w:hAnsiTheme="minorBidi"/>
          <w:color w:val="271A38"/>
          <w:kern w:val="0"/>
          <w:sz w:val="24"/>
          <w:szCs w:val="24"/>
          <w:lang w:eastAsia="fr-FR"/>
          <w14:ligatures w14:val="none"/>
        </w:rPr>
        <w:t>. Elles peuvent être impulsées par le manager et doivent être relayées par les collaborateurs :</w:t>
      </w:r>
    </w:p>
    <w:p w14:paraId="42FF8F11" w14:textId="77777777" w:rsidR="006B41E7" w:rsidRDefault="006B41E7" w:rsidP="006B41E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b/>
          <w:bCs/>
          <w:color w:val="271A38"/>
          <w:kern w:val="0"/>
          <w:sz w:val="24"/>
          <w:szCs w:val="24"/>
          <w:lang w:eastAsia="fr-FR"/>
          <w14:ligatures w14:val="none"/>
        </w:rPr>
        <w:t>Ne proposer que des objectifs SMARTE</w:t>
      </w:r>
      <w:r w:rsidRPr="006B41E7">
        <w:rPr>
          <w:rFonts w:asciiTheme="minorBidi" w:eastAsia="Times New Roman" w:hAnsiTheme="minorBidi"/>
          <w:color w:val="271A38"/>
          <w:kern w:val="0"/>
          <w:sz w:val="24"/>
          <w:szCs w:val="24"/>
          <w:lang w:eastAsia="fr-FR"/>
          <w14:ligatures w14:val="none"/>
        </w:rPr>
        <w:t> aux autres et à vous-même. Un objectif SMARTE est Spécifique et Simple, Mesurable, à la fois Ambitieux et Réaliste, Temporellement défini et idéalement Écologique pour vous et votre environnement. </w:t>
      </w:r>
    </w:p>
    <w:p w14:paraId="5DD60208" w14:textId="77777777" w:rsidR="006B41E7" w:rsidRP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p>
    <w:p w14:paraId="612051D2" w14:textId="77777777" w:rsidR="006B41E7" w:rsidRPr="006B41E7" w:rsidRDefault="006B41E7" w:rsidP="006B41E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b/>
          <w:bCs/>
          <w:color w:val="271A38"/>
          <w:kern w:val="0"/>
          <w:sz w:val="24"/>
          <w:szCs w:val="24"/>
          <w:lang w:eastAsia="fr-FR"/>
          <w14:ligatures w14:val="none"/>
        </w:rPr>
        <w:t>Actionner ensuite régulièrement le triple levier magique de la « reconnaissance »:</w:t>
      </w:r>
    </w:p>
    <w:p w14:paraId="2FEFCC8B" w14:textId="77777777" w:rsidR="006B41E7" w:rsidRP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 Si l’objectif SMARTE est réalisé, pratiquez le « Merci pour… » &amp;  « Bravo pour... ».</w:t>
      </w:r>
    </w:p>
    <w:p w14:paraId="1D86AF83" w14:textId="77777777" w:rsid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 xml:space="preserve">- Si l’objectif SMARTE est réalisé partiellement ou pas du tout, donnez un retour sur ce qui doit être amélioré en communiquant sur "quoi-pourquoi-comment-quand". Un retour constructif </w:t>
      </w:r>
      <w:proofErr w:type="spellStart"/>
      <w:r w:rsidRPr="006B41E7">
        <w:rPr>
          <w:rFonts w:asciiTheme="minorBidi" w:eastAsia="Times New Roman" w:hAnsiTheme="minorBidi"/>
          <w:color w:val="271A38"/>
          <w:kern w:val="0"/>
          <w:sz w:val="24"/>
          <w:szCs w:val="24"/>
          <w:lang w:eastAsia="fr-FR"/>
          <w14:ligatures w14:val="none"/>
        </w:rPr>
        <w:t>ré-explique</w:t>
      </w:r>
      <w:proofErr w:type="spellEnd"/>
      <w:r w:rsidRPr="006B41E7">
        <w:rPr>
          <w:rFonts w:asciiTheme="minorBidi" w:eastAsia="Times New Roman" w:hAnsiTheme="minorBidi"/>
          <w:color w:val="271A38"/>
          <w:kern w:val="0"/>
          <w:sz w:val="24"/>
          <w:szCs w:val="24"/>
          <w:lang w:eastAsia="fr-FR"/>
          <w14:ligatures w14:val="none"/>
        </w:rPr>
        <w:t xml:space="preserve"> les attentes et propose des solutions (méthodologie, formation, etc.)</w:t>
      </w:r>
    </w:p>
    <w:p w14:paraId="32677E36" w14:textId="77777777" w:rsidR="006B41E7" w:rsidRP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p>
    <w:p w14:paraId="53080536" w14:textId="77777777" w:rsidR="006B41E7" w:rsidRPr="006B41E7" w:rsidRDefault="006B41E7" w:rsidP="006B41E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b/>
          <w:bCs/>
          <w:color w:val="271A38"/>
          <w:kern w:val="0"/>
          <w:sz w:val="24"/>
          <w:szCs w:val="24"/>
          <w:lang w:eastAsia="fr-FR"/>
          <w14:ligatures w14:val="none"/>
        </w:rPr>
        <w:t>Veiller à l’équilibre entre vie professionnelle et vie privée</w:t>
      </w:r>
      <w:r w:rsidRPr="006B41E7">
        <w:rPr>
          <w:rFonts w:asciiTheme="minorBidi" w:eastAsia="Times New Roman" w:hAnsiTheme="minorBidi"/>
          <w:color w:val="271A38"/>
          <w:kern w:val="0"/>
          <w:sz w:val="24"/>
          <w:szCs w:val="24"/>
          <w:lang w:eastAsia="fr-FR"/>
          <w14:ligatures w14:val="none"/>
        </w:rPr>
        <w:t>, qui contribue à l’équilibre émotionnel et préserve la motivation :</w:t>
      </w:r>
    </w:p>
    <w:p w14:paraId="75BCD389" w14:textId="77777777" w:rsidR="006B41E7" w:rsidRP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 en faisant la chasse à la perte de temps organisationnelle (réunions, processus, procédures administratives, récurrence des bugs informatiques, etc.)</w:t>
      </w:r>
    </w:p>
    <w:p w14:paraId="680C36B0" w14:textId="77777777" w:rsidR="006B41E7" w:rsidRP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 en décourageant le présentéisme,</w:t>
      </w:r>
    </w:p>
    <w:p w14:paraId="379AEAF6" w14:textId="77777777" w:rsidR="006B41E7" w:rsidRP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 en organisant les temps de détente et la prise de congés,</w:t>
      </w:r>
    </w:p>
    <w:p w14:paraId="4D349DDB" w14:textId="77777777" w:rsid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 en évitant appels et e-mails en dehors du temps travaillé.</w:t>
      </w:r>
    </w:p>
    <w:p w14:paraId="0912E8D6" w14:textId="77777777" w:rsidR="006B41E7" w:rsidRP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p>
    <w:p w14:paraId="7698C720" w14:textId="77777777" w:rsidR="006B41E7" w:rsidRPr="006B41E7" w:rsidRDefault="006B41E7" w:rsidP="006B41E7">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b/>
          <w:bCs/>
          <w:color w:val="271A38"/>
          <w:kern w:val="0"/>
          <w:sz w:val="24"/>
          <w:szCs w:val="24"/>
          <w:lang w:eastAsia="fr-FR"/>
          <w14:ligatures w14:val="none"/>
        </w:rPr>
        <w:t>Promouvoir la bonne humeur :</w:t>
      </w:r>
      <w:r w:rsidRPr="006B41E7">
        <w:rPr>
          <w:rFonts w:asciiTheme="minorBidi" w:eastAsia="Times New Roman" w:hAnsiTheme="minorBidi"/>
          <w:color w:val="271A38"/>
          <w:kern w:val="0"/>
          <w:sz w:val="24"/>
          <w:szCs w:val="24"/>
          <w:lang w:eastAsia="fr-FR"/>
          <w14:ligatures w14:val="none"/>
        </w:rPr>
        <w:t> les exigences de compétitivité et le stress induit tendent à durcir les ambiances de travail.</w:t>
      </w:r>
    </w:p>
    <w:p w14:paraId="5E1C1E65" w14:textId="77777777" w:rsid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Pour autant, cette bonne humeur n'empêchera pas le/la manager de donner les retours nécessaires en gardant un minimum de distance.</w:t>
      </w:r>
    </w:p>
    <w:p w14:paraId="4E889A10" w14:textId="77777777" w:rsidR="006B41E7" w:rsidRPr="006B41E7" w:rsidRDefault="006B41E7" w:rsidP="006B41E7">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p>
    <w:p w14:paraId="77C6E79F" w14:textId="77777777" w:rsidR="006B41E7" w:rsidRDefault="006B41E7" w:rsidP="006B41E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L’humour et le rire partagés libèrent, allègent les tensions, rapprochent, stimulent l’imagination, instaurent la convivialité nécessaire au travailler ensemble. Les études de psychologie cognitive montrent que les émotions positives développent la motivation, la cohésion des équipes, la capacité d’apprentissage et la performance.</w:t>
      </w:r>
    </w:p>
    <w:p w14:paraId="1F5AFE8B" w14:textId="77777777" w:rsidR="006B41E7" w:rsidRPr="006B41E7" w:rsidRDefault="006B41E7" w:rsidP="006B41E7">
      <w:pPr>
        <w:shd w:val="clear" w:color="auto" w:fill="FFFFFF"/>
        <w:spacing w:after="0" w:line="240" w:lineRule="auto"/>
        <w:rPr>
          <w:rFonts w:asciiTheme="minorBidi" w:eastAsia="Times New Roman" w:hAnsiTheme="minorBidi"/>
          <w:color w:val="271A38"/>
          <w:kern w:val="0"/>
          <w:sz w:val="24"/>
          <w:szCs w:val="24"/>
          <w:lang w:eastAsia="fr-FR"/>
          <w14:ligatures w14:val="none"/>
        </w:rPr>
      </w:pPr>
    </w:p>
    <w:p w14:paraId="24B0C449" w14:textId="77777777" w:rsidR="006B41E7" w:rsidRPr="006B41E7" w:rsidRDefault="006B41E7" w:rsidP="006B41E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6B41E7">
        <w:rPr>
          <w:rFonts w:asciiTheme="minorBidi" w:eastAsia="Times New Roman" w:hAnsiTheme="minorBidi"/>
          <w:color w:val="271A38"/>
          <w:kern w:val="0"/>
          <w:sz w:val="24"/>
          <w:szCs w:val="24"/>
          <w:lang w:eastAsia="fr-FR"/>
          <w14:ligatures w14:val="none"/>
        </w:rPr>
        <w:t>Attention : ne pas confondre l’humour positif qui ne se prend pas au sérieux, la bonne humeur qui autorise le fou rire libérateur et des écueils comme : l’humour noir, l’ironie, le  dilettantisme potache et le « copinage » excessif.</w:t>
      </w:r>
    </w:p>
    <w:p w14:paraId="4179C0B8" w14:textId="77777777" w:rsidR="00A55F80" w:rsidRPr="006B41E7" w:rsidRDefault="00A55F80">
      <w:pPr>
        <w:rPr>
          <w:rFonts w:asciiTheme="minorBidi" w:hAnsiTheme="minorBidi"/>
          <w:sz w:val="24"/>
          <w:szCs w:val="24"/>
        </w:rPr>
      </w:pPr>
    </w:p>
    <w:sectPr w:rsidR="00A55F80" w:rsidRPr="006B41E7" w:rsidSect="006B41E7">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B78FE" w14:textId="77777777" w:rsidR="00AE57F4" w:rsidRDefault="00AE57F4" w:rsidP="006B41E7">
      <w:pPr>
        <w:spacing w:after="0" w:line="240" w:lineRule="auto"/>
      </w:pPr>
      <w:r>
        <w:separator/>
      </w:r>
    </w:p>
  </w:endnote>
  <w:endnote w:type="continuationSeparator" w:id="0">
    <w:p w14:paraId="5C963174" w14:textId="77777777" w:rsidR="00AE57F4" w:rsidRDefault="00AE57F4" w:rsidP="006B4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67066" w14:textId="5C87A3C0" w:rsidR="006B41E7" w:rsidRDefault="006B41E7">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F05C0" w14:textId="77777777" w:rsidR="00AE57F4" w:rsidRDefault="00AE57F4" w:rsidP="006B41E7">
      <w:pPr>
        <w:spacing w:after="0" w:line="240" w:lineRule="auto"/>
      </w:pPr>
      <w:r>
        <w:separator/>
      </w:r>
    </w:p>
  </w:footnote>
  <w:footnote w:type="continuationSeparator" w:id="0">
    <w:p w14:paraId="216708BD" w14:textId="77777777" w:rsidR="00AE57F4" w:rsidRDefault="00AE57F4" w:rsidP="006B41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960578"/>
      <w:docPartObj>
        <w:docPartGallery w:val="Page Numbers (Margins)"/>
        <w:docPartUnique/>
      </w:docPartObj>
    </w:sdtPr>
    <w:sdtContent>
      <w:p w14:paraId="24736A14" w14:textId="67106398" w:rsidR="006B41E7" w:rsidRDefault="006B41E7">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3A0EB064" wp14:editId="1025E370">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1375259769"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091B515" w14:textId="77777777" w:rsidR="006B41E7" w:rsidRDefault="006B41E7">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0EB064"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6091B515" w14:textId="77777777" w:rsidR="006B41E7" w:rsidRDefault="006B41E7">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83982"/>
    <w:multiLevelType w:val="multilevel"/>
    <w:tmpl w:val="DB82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28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E7"/>
    <w:rsid w:val="004D5558"/>
    <w:rsid w:val="005D22AD"/>
    <w:rsid w:val="006B41E7"/>
    <w:rsid w:val="00A55F80"/>
    <w:rsid w:val="00AD4883"/>
    <w:rsid w:val="00AE57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47BBE"/>
  <w15:chartTrackingRefBased/>
  <w15:docId w15:val="{10370274-B58F-4C05-9902-ACB59F758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4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B4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41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41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41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41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41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41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41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41E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B41E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41E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41E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41E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41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41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41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41E7"/>
    <w:rPr>
      <w:rFonts w:eastAsiaTheme="majorEastAsia" w:cstheme="majorBidi"/>
      <w:color w:val="272727" w:themeColor="text1" w:themeTint="D8"/>
    </w:rPr>
  </w:style>
  <w:style w:type="paragraph" w:styleId="Titre">
    <w:name w:val="Title"/>
    <w:basedOn w:val="Normal"/>
    <w:next w:val="Normal"/>
    <w:link w:val="TitreCar"/>
    <w:uiPriority w:val="10"/>
    <w:qFormat/>
    <w:rsid w:val="006B4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41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41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41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41E7"/>
    <w:pPr>
      <w:spacing w:before="160"/>
      <w:jc w:val="center"/>
    </w:pPr>
    <w:rPr>
      <w:i/>
      <w:iCs/>
      <w:color w:val="404040" w:themeColor="text1" w:themeTint="BF"/>
    </w:rPr>
  </w:style>
  <w:style w:type="character" w:customStyle="1" w:styleId="CitationCar">
    <w:name w:val="Citation Car"/>
    <w:basedOn w:val="Policepardfaut"/>
    <w:link w:val="Citation"/>
    <w:uiPriority w:val="29"/>
    <w:rsid w:val="006B41E7"/>
    <w:rPr>
      <w:i/>
      <w:iCs/>
      <w:color w:val="404040" w:themeColor="text1" w:themeTint="BF"/>
    </w:rPr>
  </w:style>
  <w:style w:type="paragraph" w:styleId="Paragraphedeliste">
    <w:name w:val="List Paragraph"/>
    <w:basedOn w:val="Normal"/>
    <w:uiPriority w:val="34"/>
    <w:qFormat/>
    <w:rsid w:val="006B41E7"/>
    <w:pPr>
      <w:ind w:left="720"/>
      <w:contextualSpacing/>
    </w:pPr>
  </w:style>
  <w:style w:type="character" w:styleId="Accentuationintense">
    <w:name w:val="Intense Emphasis"/>
    <w:basedOn w:val="Policepardfaut"/>
    <w:uiPriority w:val="21"/>
    <w:qFormat/>
    <w:rsid w:val="006B41E7"/>
    <w:rPr>
      <w:i/>
      <w:iCs/>
      <w:color w:val="0F4761" w:themeColor="accent1" w:themeShade="BF"/>
    </w:rPr>
  </w:style>
  <w:style w:type="paragraph" w:styleId="Citationintense">
    <w:name w:val="Intense Quote"/>
    <w:basedOn w:val="Normal"/>
    <w:next w:val="Normal"/>
    <w:link w:val="CitationintenseCar"/>
    <w:uiPriority w:val="30"/>
    <w:qFormat/>
    <w:rsid w:val="006B4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41E7"/>
    <w:rPr>
      <w:i/>
      <w:iCs/>
      <w:color w:val="0F4761" w:themeColor="accent1" w:themeShade="BF"/>
    </w:rPr>
  </w:style>
  <w:style w:type="character" w:styleId="Rfrenceintense">
    <w:name w:val="Intense Reference"/>
    <w:basedOn w:val="Policepardfaut"/>
    <w:uiPriority w:val="32"/>
    <w:qFormat/>
    <w:rsid w:val="006B41E7"/>
    <w:rPr>
      <w:b/>
      <w:bCs/>
      <w:smallCaps/>
      <w:color w:val="0F4761" w:themeColor="accent1" w:themeShade="BF"/>
      <w:spacing w:val="5"/>
    </w:rPr>
  </w:style>
  <w:style w:type="paragraph" w:styleId="En-tte">
    <w:name w:val="header"/>
    <w:basedOn w:val="Normal"/>
    <w:link w:val="En-tteCar"/>
    <w:uiPriority w:val="99"/>
    <w:unhideWhenUsed/>
    <w:rsid w:val="006B41E7"/>
    <w:pPr>
      <w:tabs>
        <w:tab w:val="center" w:pos="4536"/>
        <w:tab w:val="right" w:pos="9072"/>
      </w:tabs>
      <w:spacing w:after="0" w:line="240" w:lineRule="auto"/>
    </w:pPr>
  </w:style>
  <w:style w:type="character" w:customStyle="1" w:styleId="En-tteCar">
    <w:name w:val="En-tête Car"/>
    <w:basedOn w:val="Policepardfaut"/>
    <w:link w:val="En-tte"/>
    <w:uiPriority w:val="99"/>
    <w:rsid w:val="006B41E7"/>
  </w:style>
  <w:style w:type="paragraph" w:styleId="Pieddepage">
    <w:name w:val="footer"/>
    <w:basedOn w:val="Normal"/>
    <w:link w:val="PieddepageCar"/>
    <w:uiPriority w:val="99"/>
    <w:unhideWhenUsed/>
    <w:rsid w:val="006B41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41E7"/>
  </w:style>
  <w:style w:type="character" w:styleId="Numrodepage">
    <w:name w:val="page number"/>
    <w:basedOn w:val="Policepardfaut"/>
    <w:uiPriority w:val="99"/>
    <w:unhideWhenUsed/>
    <w:rsid w:val="006B4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8299653">
      <w:bodyDiv w:val="1"/>
      <w:marLeft w:val="0"/>
      <w:marRight w:val="0"/>
      <w:marTop w:val="0"/>
      <w:marBottom w:val="0"/>
      <w:divBdr>
        <w:top w:val="none" w:sz="0" w:space="0" w:color="auto"/>
        <w:left w:val="none" w:sz="0" w:space="0" w:color="auto"/>
        <w:bottom w:val="none" w:sz="0" w:space="0" w:color="auto"/>
        <w:right w:val="none" w:sz="0" w:space="0" w:color="auto"/>
      </w:divBdr>
      <w:divsChild>
        <w:div w:id="1700205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Words>
  <Characters>2014</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2</cp:revision>
  <dcterms:created xsi:type="dcterms:W3CDTF">2024-07-13T07:33:00Z</dcterms:created>
  <dcterms:modified xsi:type="dcterms:W3CDTF">2024-07-13T07:36:00Z</dcterms:modified>
</cp:coreProperties>
</file>