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B5717" w14:textId="77777777" w:rsidR="00B56592" w:rsidRPr="00B56592" w:rsidRDefault="00B56592" w:rsidP="00B56592">
      <w:pPr>
        <w:pBdr>
          <w:bottom w:val="single" w:sz="6" w:space="0" w:color="D2D2D2"/>
        </w:pBdr>
        <w:shd w:val="clear" w:color="auto" w:fill="FFFFFF"/>
        <w:spacing w:after="150" w:line="240" w:lineRule="auto"/>
        <w:outlineLvl w:val="2"/>
        <w:rPr>
          <w:rFonts w:asciiTheme="minorBidi" w:eastAsia="Times New Roman" w:hAnsiTheme="minorBidi"/>
          <w:b/>
          <w:bCs/>
          <w:color w:val="E95D0F"/>
          <w:kern w:val="0"/>
          <w:sz w:val="28"/>
          <w:szCs w:val="28"/>
          <w:lang w:eastAsia="fr-FR"/>
          <w14:ligatures w14:val="none"/>
        </w:rPr>
      </w:pPr>
      <w:r w:rsidRPr="00B56592">
        <w:rPr>
          <w:rFonts w:asciiTheme="minorBidi" w:eastAsia="Times New Roman" w:hAnsiTheme="minorBidi"/>
          <w:b/>
          <w:bCs/>
          <w:color w:val="E95D0F"/>
          <w:kern w:val="0"/>
          <w:sz w:val="28"/>
          <w:szCs w:val="28"/>
          <w:lang w:eastAsia="fr-FR"/>
          <w14:ligatures w14:val="none"/>
        </w:rPr>
        <w:t>Régulez vos émotions</w:t>
      </w:r>
    </w:p>
    <w:p w14:paraId="6158DC71" w14:textId="77777777" w:rsidR="00B56592" w:rsidRPr="004835ED" w:rsidRDefault="00B56592" w:rsidP="00B56592">
      <w:pPr>
        <w:shd w:val="clear" w:color="auto" w:fill="FFFFFF"/>
        <w:spacing w:after="150" w:line="240" w:lineRule="auto"/>
        <w:outlineLvl w:val="3"/>
        <w:rPr>
          <w:rFonts w:asciiTheme="minorBidi" w:eastAsia="Times New Roman" w:hAnsiTheme="minorBidi"/>
          <w:b/>
          <w:bCs/>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Découvrez le cycle énergétique de l'émotion</w:t>
      </w:r>
    </w:p>
    <w:p w14:paraId="290DBD65"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Il comporte 4 phases :</w:t>
      </w:r>
    </w:p>
    <w:p w14:paraId="0F27A1DD" w14:textId="77777777" w:rsidR="00B56592" w:rsidRPr="004835ED" w:rsidRDefault="00B56592" w:rsidP="00B56592">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Tout d'abord, un détonateur met le feu aux poudres. C'est le stade du </w:t>
      </w:r>
      <w:r w:rsidRPr="004835ED">
        <w:rPr>
          <w:rFonts w:asciiTheme="minorBidi" w:eastAsia="Times New Roman" w:hAnsiTheme="minorBidi"/>
          <w:b/>
          <w:bCs/>
          <w:color w:val="271A38"/>
          <w:kern w:val="0"/>
          <w:sz w:val="24"/>
          <w:szCs w:val="24"/>
          <w:lang w:eastAsia="fr-FR"/>
          <w14:ligatures w14:val="none"/>
        </w:rPr>
        <w:t>déclenchement</w:t>
      </w:r>
      <w:r w:rsidRPr="004835ED">
        <w:rPr>
          <w:rFonts w:asciiTheme="minorBidi" w:eastAsia="Times New Roman" w:hAnsiTheme="minorBidi"/>
          <w:color w:val="271A38"/>
          <w:kern w:val="0"/>
          <w:sz w:val="24"/>
          <w:szCs w:val="24"/>
          <w:lang w:eastAsia="fr-FR"/>
          <w14:ligatures w14:val="none"/>
        </w:rPr>
        <w:t>. Ces détonateurs sont souvent récurrents et une bonne observation de vous-même peut vous permettre de les identifier : un type d'attitude, un mot, un regard, une absence de réaction vous mettent-ils hors de vous ?</w:t>
      </w:r>
    </w:p>
    <w:p w14:paraId="7E794A69" w14:textId="77777777" w:rsidR="00B56592" w:rsidRPr="004835ED" w:rsidRDefault="00B56592" w:rsidP="00B56592">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Au stade de la </w:t>
      </w:r>
      <w:r w:rsidRPr="004835ED">
        <w:rPr>
          <w:rFonts w:asciiTheme="minorBidi" w:eastAsia="Times New Roman" w:hAnsiTheme="minorBidi"/>
          <w:b/>
          <w:bCs/>
          <w:color w:val="271A38"/>
          <w:kern w:val="0"/>
          <w:sz w:val="24"/>
          <w:szCs w:val="24"/>
          <w:lang w:eastAsia="fr-FR"/>
          <w14:ligatures w14:val="none"/>
        </w:rPr>
        <w:t>charge, </w:t>
      </w:r>
      <w:r w:rsidRPr="004835ED">
        <w:rPr>
          <w:rFonts w:asciiTheme="minorBidi" w:eastAsia="Times New Roman" w:hAnsiTheme="minorBidi"/>
          <w:color w:val="271A38"/>
          <w:kern w:val="0"/>
          <w:sz w:val="24"/>
          <w:szCs w:val="24"/>
          <w:lang w:eastAsia="fr-FR"/>
          <w14:ligatures w14:val="none"/>
        </w:rPr>
        <w:t>l’énergie s'accumule : ça bouillonne intérieurement. </w:t>
      </w:r>
    </w:p>
    <w:p w14:paraId="0E28A804" w14:textId="77777777" w:rsidR="00B56592" w:rsidRPr="004835ED" w:rsidRDefault="00B56592" w:rsidP="00B56592">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Cette énergie est libérée dans la</w:t>
      </w:r>
      <w:r w:rsidRPr="004835ED">
        <w:rPr>
          <w:rFonts w:asciiTheme="minorBidi" w:eastAsia="Times New Roman" w:hAnsiTheme="minorBidi"/>
          <w:b/>
          <w:bCs/>
          <w:color w:val="271A38"/>
          <w:kern w:val="0"/>
          <w:sz w:val="24"/>
          <w:szCs w:val="24"/>
          <w:lang w:eastAsia="fr-FR"/>
          <w14:ligatures w14:val="none"/>
        </w:rPr>
        <w:t> décharge. </w:t>
      </w:r>
      <w:r w:rsidRPr="004835ED">
        <w:rPr>
          <w:rFonts w:asciiTheme="minorBidi" w:eastAsia="Times New Roman" w:hAnsiTheme="minorBidi"/>
          <w:color w:val="271A38"/>
          <w:kern w:val="0"/>
          <w:sz w:val="24"/>
          <w:szCs w:val="24"/>
          <w:lang w:eastAsia="fr-FR"/>
          <w14:ligatures w14:val="none"/>
        </w:rPr>
        <w:t>Chez certains d'entre nous, elle est très visible : tremblement, rougissement, fuite, ton de la voix qui monte jusqu'au cri, gestuelle éloquente, etc. </w:t>
      </w:r>
    </w:p>
    <w:p w14:paraId="48C25D52" w14:textId="77777777" w:rsidR="00B56592" w:rsidRPr="004835ED" w:rsidRDefault="00B56592" w:rsidP="00B56592">
      <w:pPr>
        <w:numPr>
          <w:ilvl w:val="0"/>
          <w:numId w:val="1"/>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Quand l'émotion est passée, il y a une phase de </w:t>
      </w:r>
      <w:r w:rsidRPr="004835ED">
        <w:rPr>
          <w:rFonts w:asciiTheme="minorBidi" w:eastAsia="Times New Roman" w:hAnsiTheme="minorBidi"/>
          <w:b/>
          <w:bCs/>
          <w:color w:val="271A38"/>
          <w:kern w:val="0"/>
          <w:sz w:val="24"/>
          <w:szCs w:val="24"/>
          <w:lang w:eastAsia="fr-FR"/>
          <w14:ligatures w14:val="none"/>
        </w:rPr>
        <w:t>détente</w:t>
      </w:r>
      <w:r w:rsidRPr="004835ED">
        <w:rPr>
          <w:rFonts w:asciiTheme="minorBidi" w:eastAsia="Times New Roman" w:hAnsiTheme="minorBidi"/>
          <w:color w:val="271A38"/>
          <w:kern w:val="0"/>
          <w:sz w:val="24"/>
          <w:szCs w:val="24"/>
          <w:lang w:eastAsia="fr-FR"/>
          <w14:ligatures w14:val="none"/>
        </w:rPr>
        <w:t> plus ou moins complète. C'est justement quand la détente est incomplète que des retenues s’accumulent et provoquent somatisation, insomnies, etc.</w:t>
      </w:r>
    </w:p>
    <w:p w14:paraId="6382F1A5"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L’émotion produit ainsi un cycle énergétique court et vertueux. Mais</w:t>
      </w:r>
      <w:r w:rsidRPr="004835ED">
        <w:rPr>
          <w:rFonts w:asciiTheme="minorBidi" w:eastAsia="Times New Roman" w:hAnsiTheme="minorBidi"/>
          <w:b/>
          <w:bCs/>
          <w:color w:val="271A38"/>
          <w:kern w:val="0"/>
          <w:sz w:val="24"/>
          <w:szCs w:val="24"/>
          <w:lang w:eastAsia="fr-FR"/>
          <w14:ligatures w14:val="none"/>
        </w:rPr>
        <w:t> certains dysfonctionnements </w:t>
      </w:r>
      <w:r w:rsidRPr="004835ED">
        <w:rPr>
          <w:rFonts w:asciiTheme="minorBidi" w:eastAsia="Times New Roman" w:hAnsiTheme="minorBidi"/>
          <w:color w:val="271A38"/>
          <w:kern w:val="0"/>
          <w:sz w:val="24"/>
          <w:szCs w:val="24"/>
          <w:lang w:eastAsia="fr-FR"/>
          <w14:ligatures w14:val="none"/>
        </w:rPr>
        <w:t>portent atteinte au libre jeu de l’émotion et augmentent les risques de mal-être et de conflit :</w:t>
      </w:r>
    </w:p>
    <w:p w14:paraId="317D457F" w14:textId="77777777" w:rsidR="00B56592" w:rsidRPr="004835ED" w:rsidRDefault="00B56592" w:rsidP="00B56592">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Une </w:t>
      </w:r>
      <w:r w:rsidRPr="004835ED">
        <w:rPr>
          <w:rFonts w:asciiTheme="minorBidi" w:eastAsia="Times New Roman" w:hAnsiTheme="minorBidi"/>
          <w:b/>
          <w:bCs/>
          <w:color w:val="271A38"/>
          <w:kern w:val="0"/>
          <w:sz w:val="24"/>
          <w:szCs w:val="24"/>
          <w:lang w:eastAsia="fr-FR"/>
          <w14:ligatures w14:val="none"/>
        </w:rPr>
        <w:t>disproportion de la réponse émotionnelle</w:t>
      </w:r>
      <w:r w:rsidRPr="004835ED">
        <w:rPr>
          <w:rFonts w:asciiTheme="minorBidi" w:eastAsia="Times New Roman" w:hAnsiTheme="minorBidi"/>
          <w:color w:val="271A38"/>
          <w:kern w:val="0"/>
          <w:sz w:val="24"/>
          <w:szCs w:val="24"/>
          <w:lang w:eastAsia="fr-FR"/>
          <w14:ligatures w14:val="none"/>
        </w:rPr>
        <w:t> par rapport au contexte : le détonateur répété et ancré a créé une sur-sensibilité et votre réaction est excessive. Ou bien la décharge émotionnelle est retardée par vos filtres (déni, rationalisation, déplacement) jusqu’à ce que "ça explose". C’est l’effet « goutte d’eau qui fait déborder le vase ».</w:t>
      </w:r>
    </w:p>
    <w:p w14:paraId="2DDFEAF6" w14:textId="77777777" w:rsidR="00B56592" w:rsidRPr="004835ED" w:rsidRDefault="00B56592" w:rsidP="00B56592">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Dans d’autres cas, la</w:t>
      </w:r>
      <w:r w:rsidRPr="004835ED">
        <w:rPr>
          <w:rFonts w:asciiTheme="minorBidi" w:eastAsia="Times New Roman" w:hAnsiTheme="minorBidi"/>
          <w:b/>
          <w:bCs/>
          <w:color w:val="271A38"/>
          <w:kern w:val="0"/>
          <w:sz w:val="24"/>
          <w:szCs w:val="24"/>
          <w:lang w:eastAsia="fr-FR"/>
          <w14:ligatures w14:val="none"/>
        </w:rPr>
        <w:t> sur-sensibilité est quasi permanente</w:t>
      </w:r>
      <w:r w:rsidRPr="004835ED">
        <w:rPr>
          <w:rFonts w:asciiTheme="minorBidi" w:eastAsia="Times New Roman" w:hAnsiTheme="minorBidi"/>
          <w:color w:val="271A38"/>
          <w:kern w:val="0"/>
          <w:sz w:val="24"/>
          <w:szCs w:val="24"/>
          <w:lang w:eastAsia="fr-FR"/>
          <w14:ligatures w14:val="none"/>
        </w:rPr>
        <w:t> et tout devient émotionnel. L’émotion devient un mode d’être récurrent. L'estime de soi est en berne et aggrave le phénomène, car les remises en causes et provocations vous touchent démesurément.</w:t>
      </w:r>
    </w:p>
    <w:p w14:paraId="0245A056" w14:textId="77777777" w:rsidR="00B56592" w:rsidRPr="004835ED" w:rsidRDefault="00B56592" w:rsidP="00B56592">
      <w:pPr>
        <w:numPr>
          <w:ilvl w:val="0"/>
          <w:numId w:val="2"/>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Une expression inappropriée de cette émotion</w:t>
      </w:r>
      <w:r w:rsidRPr="004835ED">
        <w:rPr>
          <w:rFonts w:asciiTheme="minorBidi" w:eastAsia="Times New Roman" w:hAnsiTheme="minorBidi"/>
          <w:color w:val="271A38"/>
          <w:kern w:val="0"/>
          <w:sz w:val="24"/>
          <w:szCs w:val="24"/>
          <w:lang w:eastAsia="fr-FR"/>
          <w14:ligatures w14:val="none"/>
        </w:rPr>
        <w:t> (forme, intensité, moment, lieu) : si l’émotion doit pouvoir s’exprimer pour aller au bout de son cycle, les modalités de la décharge doivent aussi être canalisées afin de préserver les relations et la coopération. Il faut parfois savoir repousser le moment de la décharge et/ou contrôler ses manifestations.</w:t>
      </w:r>
    </w:p>
    <w:p w14:paraId="4424A2DD" w14:textId="77777777" w:rsidR="00B56592" w:rsidRDefault="00B56592" w:rsidP="00B56592">
      <w:pPr>
        <w:shd w:val="clear" w:color="auto" w:fill="F4F4F4"/>
        <w:spacing w:line="240" w:lineRule="auto"/>
        <w:rPr>
          <w:rFonts w:asciiTheme="minorBidi" w:eastAsia="Times New Roman" w:hAnsiTheme="minorBidi"/>
          <w:color w:val="271A38"/>
          <w:kern w:val="0"/>
          <w:sz w:val="24"/>
          <w:szCs w:val="24"/>
          <w:lang w:eastAsia="fr-FR"/>
          <w14:ligatures w14:val="none"/>
        </w:rPr>
      </w:pPr>
    </w:p>
    <w:p w14:paraId="4C88C4CA" w14:textId="77777777" w:rsidR="00B56592" w:rsidRPr="004835ED" w:rsidRDefault="00B56592" w:rsidP="00B56592">
      <w:pPr>
        <w:shd w:val="clear" w:color="auto" w:fill="F4F4F4"/>
        <w:spacing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Et peut-on diminuer le risque de débordements d'émotions ?</w:t>
      </w:r>
    </w:p>
    <w:p w14:paraId="35F25552"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réponse est oui ! Chacun peut et doit apprendre à réguler ses émotions ! C’est-à-dire </w:t>
      </w:r>
      <w:r w:rsidRPr="004835ED">
        <w:rPr>
          <w:rFonts w:asciiTheme="minorBidi" w:eastAsia="Times New Roman" w:hAnsiTheme="minorBidi"/>
          <w:b/>
          <w:bCs/>
          <w:color w:val="271A38"/>
          <w:kern w:val="0"/>
          <w:sz w:val="24"/>
          <w:szCs w:val="24"/>
          <w:lang w:eastAsia="fr-FR"/>
          <w14:ligatures w14:val="none"/>
        </w:rPr>
        <w:t>laisser s’accomplir les 4 phases de l'émotion et parfois en différant la décharge</w:t>
      </w:r>
      <w:r w:rsidRPr="004835ED">
        <w:rPr>
          <w:rFonts w:asciiTheme="minorBidi" w:eastAsia="Times New Roman" w:hAnsiTheme="minorBidi"/>
          <w:color w:val="271A38"/>
          <w:kern w:val="0"/>
          <w:sz w:val="24"/>
          <w:szCs w:val="24"/>
          <w:lang w:eastAsia="fr-FR"/>
          <w14:ligatures w14:val="none"/>
        </w:rPr>
        <w:t>. Le comportement à adopter est différent selon la phase du cycle.</w:t>
      </w:r>
    </w:p>
    <w:p w14:paraId="2CBFFFC2" w14:textId="77777777" w:rsidR="00B56592" w:rsidRPr="00B56592" w:rsidRDefault="00B56592" w:rsidP="00B56592">
      <w:pPr>
        <w:shd w:val="clear" w:color="auto" w:fill="FFFFFF"/>
        <w:spacing w:after="150" w:line="240" w:lineRule="auto"/>
        <w:outlineLvl w:val="4"/>
        <w:rPr>
          <w:rFonts w:asciiTheme="minorBidi" w:eastAsia="Times New Roman" w:hAnsiTheme="minorBidi"/>
          <w:b/>
          <w:bCs/>
          <w:color w:val="E95D0F"/>
          <w:kern w:val="0"/>
          <w:sz w:val="28"/>
          <w:szCs w:val="28"/>
          <w:lang w:eastAsia="fr-FR"/>
          <w14:ligatures w14:val="none"/>
        </w:rPr>
      </w:pPr>
      <w:r w:rsidRPr="00B56592">
        <w:rPr>
          <w:rFonts w:asciiTheme="minorBidi" w:eastAsia="Times New Roman" w:hAnsiTheme="minorBidi"/>
          <w:b/>
          <w:bCs/>
          <w:color w:val="E95D0F"/>
          <w:kern w:val="0"/>
          <w:sz w:val="28"/>
          <w:szCs w:val="28"/>
          <w:lang w:eastAsia="fr-FR"/>
          <w14:ligatures w14:val="none"/>
        </w:rPr>
        <w:t>1- Le déclenchement : écoutez-vous et reconnaissez vos émotions</w:t>
      </w:r>
    </w:p>
    <w:p w14:paraId="5CC38E91"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Un détonateur s’est enclenché : parole, comportement, etc. Vous êtes troublé émotionnellement  : prenez-en acte!</w:t>
      </w:r>
    </w:p>
    <w:p w14:paraId="55412964"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êtes seul, ne cherchez pas à contenir immédiatement les manifestations émotionnelles. </w:t>
      </w:r>
      <w:r w:rsidRPr="004835ED">
        <w:rPr>
          <w:rFonts w:asciiTheme="minorBidi" w:eastAsia="Times New Roman" w:hAnsiTheme="minorBidi"/>
          <w:b/>
          <w:bCs/>
          <w:color w:val="271A38"/>
          <w:kern w:val="0"/>
          <w:sz w:val="24"/>
          <w:szCs w:val="24"/>
          <w:lang w:eastAsia="fr-FR"/>
          <w14:ligatures w14:val="none"/>
        </w:rPr>
        <w:t>Prenez-en conscience :</w:t>
      </w:r>
      <w:r w:rsidRPr="004835ED">
        <w:rPr>
          <w:rFonts w:asciiTheme="minorBidi" w:eastAsia="Times New Roman" w:hAnsiTheme="minorBidi"/>
          <w:color w:val="271A38"/>
          <w:kern w:val="0"/>
          <w:sz w:val="24"/>
          <w:szCs w:val="24"/>
          <w:lang w:eastAsia="fr-FR"/>
          <w14:ligatures w14:val="none"/>
        </w:rPr>
        <w:t> quelles parties de votre corps réagissent ? Si vous avez du mal à vous concentrer, connectez-vous à vous-même en regardant votre pouce et en respirant doucement.</w:t>
      </w:r>
    </w:p>
    <w:p w14:paraId="3FDDBD91"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n’êtes pas seul, passez directement à l’étape suivante.</w:t>
      </w:r>
    </w:p>
    <w:p w14:paraId="38BE2E28" w14:textId="77777777" w:rsidR="00B56592" w:rsidRPr="00B56592" w:rsidRDefault="00B56592" w:rsidP="00B56592">
      <w:pPr>
        <w:shd w:val="clear" w:color="auto" w:fill="FFFFFF"/>
        <w:spacing w:after="150" w:line="240" w:lineRule="auto"/>
        <w:outlineLvl w:val="4"/>
        <w:rPr>
          <w:rFonts w:asciiTheme="minorBidi" w:eastAsia="Times New Roman" w:hAnsiTheme="minorBidi"/>
          <w:b/>
          <w:bCs/>
          <w:color w:val="E95D0F"/>
          <w:kern w:val="0"/>
          <w:sz w:val="28"/>
          <w:szCs w:val="28"/>
          <w:lang w:eastAsia="fr-FR"/>
          <w14:ligatures w14:val="none"/>
        </w:rPr>
      </w:pPr>
      <w:r w:rsidRPr="00B56592">
        <w:rPr>
          <w:rFonts w:asciiTheme="minorBidi" w:eastAsia="Times New Roman" w:hAnsiTheme="minorBidi"/>
          <w:b/>
          <w:bCs/>
          <w:color w:val="E95D0F"/>
          <w:kern w:val="0"/>
          <w:sz w:val="28"/>
          <w:szCs w:val="28"/>
          <w:lang w:eastAsia="fr-FR"/>
          <w14:ligatures w14:val="none"/>
        </w:rPr>
        <w:t>2- Canalisez la charge </w:t>
      </w:r>
    </w:p>
    <w:p w14:paraId="72FD7D22"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Comment exprimez-vous habituellement votre tension émotionnelle : votre voix se durcit-elle ?  Vous agitez-vous ?  Fuyez-vous brusquement ? Fusillez-vous du regard ?</w:t>
      </w:r>
    </w:p>
    <w:p w14:paraId="01B681EF"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lastRenderedPageBreak/>
        <w:t>En contexte professionnel, l’expression de la tension doit être canalisée. </w:t>
      </w:r>
      <w:r w:rsidRPr="004835ED">
        <w:rPr>
          <w:rFonts w:asciiTheme="minorBidi" w:eastAsia="Times New Roman" w:hAnsiTheme="minorBidi"/>
          <w:b/>
          <w:bCs/>
          <w:color w:val="271A38"/>
          <w:kern w:val="0"/>
          <w:sz w:val="24"/>
          <w:szCs w:val="24"/>
          <w:lang w:eastAsia="fr-FR"/>
          <w14:ligatures w14:val="none"/>
        </w:rPr>
        <w:t>Ces signes, même infimes, peuvent être reçus avec une grande violence</w:t>
      </w:r>
      <w:r w:rsidRPr="004835ED">
        <w:rPr>
          <w:rFonts w:asciiTheme="minorBidi" w:eastAsia="Times New Roman" w:hAnsiTheme="minorBidi"/>
          <w:color w:val="271A38"/>
          <w:kern w:val="0"/>
          <w:sz w:val="24"/>
          <w:szCs w:val="24"/>
          <w:lang w:eastAsia="fr-FR"/>
          <w14:ligatures w14:val="none"/>
        </w:rPr>
        <w:t>. Vous devez donc apprendre à repérer les signes extérieurs de la charge émotionnelle afin de les canaliser et surtout d'éviter le moment d'"explosion"!</w:t>
      </w:r>
    </w:p>
    <w:p w14:paraId="51A3559C" w14:textId="77777777" w:rsidR="00B56592" w:rsidRPr="00B56592" w:rsidRDefault="00B56592" w:rsidP="00B56592">
      <w:pPr>
        <w:shd w:val="clear" w:color="auto" w:fill="FFFFFF"/>
        <w:spacing w:after="150" w:line="240" w:lineRule="auto"/>
        <w:outlineLvl w:val="4"/>
        <w:rPr>
          <w:rFonts w:asciiTheme="minorBidi" w:eastAsia="Times New Roman" w:hAnsiTheme="minorBidi"/>
          <w:b/>
          <w:bCs/>
          <w:color w:val="E95D0F"/>
          <w:kern w:val="0"/>
          <w:sz w:val="28"/>
          <w:szCs w:val="28"/>
          <w:lang w:eastAsia="fr-FR"/>
          <w14:ligatures w14:val="none"/>
        </w:rPr>
      </w:pPr>
      <w:r w:rsidRPr="00B56592">
        <w:rPr>
          <w:rFonts w:asciiTheme="minorBidi" w:eastAsia="Times New Roman" w:hAnsiTheme="minorBidi"/>
          <w:b/>
          <w:bCs/>
          <w:color w:val="E95D0F"/>
          <w:kern w:val="0"/>
          <w:sz w:val="28"/>
          <w:szCs w:val="28"/>
          <w:lang w:eastAsia="fr-FR"/>
          <w14:ligatures w14:val="none"/>
        </w:rPr>
        <w:t>3- Reportez la décharge émotionnelle</w:t>
      </w:r>
    </w:p>
    <w:p w14:paraId="02182CD3" w14:textId="77777777" w:rsidR="00B56592" w:rsidRPr="004835ED" w:rsidRDefault="00B56592" w:rsidP="00B56592">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 </w:t>
      </w:r>
      <w:r w:rsidRPr="004835ED">
        <w:rPr>
          <w:rFonts w:asciiTheme="minorBidi" w:eastAsia="Times New Roman" w:hAnsiTheme="minorBidi"/>
          <w:b/>
          <w:bCs/>
          <w:color w:val="271A38"/>
          <w:kern w:val="0"/>
          <w:sz w:val="24"/>
          <w:szCs w:val="24"/>
          <w:lang w:eastAsia="fr-FR"/>
          <w14:ligatures w14:val="none"/>
        </w:rPr>
        <w:t>Reportez absolument le moment de la décharge</w:t>
      </w:r>
      <w:r w:rsidRPr="004835ED">
        <w:rPr>
          <w:rFonts w:asciiTheme="minorBidi" w:eastAsia="Times New Roman" w:hAnsiTheme="minorBidi"/>
          <w:color w:val="271A38"/>
          <w:kern w:val="0"/>
          <w:sz w:val="24"/>
          <w:szCs w:val="24"/>
          <w:lang w:eastAsia="fr-FR"/>
          <w14:ligatures w14:val="none"/>
        </w:rPr>
        <w:t> si vous êtes avec des collaborateurs. En effet, une décharge émotionnelle crée ou aggrave les conflits quand elle n'est pas maîtrisée.</w:t>
      </w:r>
    </w:p>
    <w:p w14:paraId="747C5B63"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Limitez les risques de débordement avec une </w:t>
      </w:r>
      <w:r w:rsidRPr="004835ED">
        <w:rPr>
          <w:rFonts w:asciiTheme="minorBidi" w:eastAsia="Times New Roman" w:hAnsiTheme="minorBidi"/>
          <w:b/>
          <w:bCs/>
          <w:color w:val="271A38"/>
          <w:kern w:val="0"/>
          <w:sz w:val="24"/>
          <w:szCs w:val="24"/>
          <w:lang w:eastAsia="fr-FR"/>
          <w14:ligatures w14:val="none"/>
        </w:rPr>
        <w:t>hygiène de vie adaptée :</w:t>
      </w:r>
      <w:r w:rsidRPr="004835ED">
        <w:rPr>
          <w:rFonts w:asciiTheme="minorBidi" w:eastAsia="Times New Roman" w:hAnsiTheme="minorBidi"/>
          <w:color w:val="271A38"/>
          <w:kern w:val="0"/>
          <w:sz w:val="24"/>
          <w:szCs w:val="24"/>
          <w:lang w:eastAsia="fr-FR"/>
          <w14:ligatures w14:val="none"/>
        </w:rPr>
        <w:t> équilibrez votre alimentation , comblez ou limitez les carences vitaminiques, le déficit de sommeil, évitez les excès d’excitants. Sachez aussi que le </w:t>
      </w:r>
      <w:r w:rsidRPr="004835ED">
        <w:rPr>
          <w:rFonts w:asciiTheme="minorBidi" w:eastAsia="Times New Roman" w:hAnsiTheme="minorBidi"/>
          <w:b/>
          <w:bCs/>
          <w:color w:val="271A38"/>
          <w:kern w:val="0"/>
          <w:sz w:val="24"/>
          <w:szCs w:val="24"/>
          <w:lang w:eastAsia="fr-FR"/>
          <w14:ligatures w14:val="none"/>
        </w:rPr>
        <w:t>rire est un excellent dissolvant des tensions</w:t>
      </w:r>
      <w:r w:rsidRPr="004835ED">
        <w:rPr>
          <w:rFonts w:asciiTheme="minorBidi" w:eastAsia="Times New Roman" w:hAnsiTheme="minorBidi"/>
          <w:color w:val="271A38"/>
          <w:kern w:val="0"/>
          <w:sz w:val="24"/>
          <w:szCs w:val="24"/>
          <w:lang w:eastAsia="fr-FR"/>
          <w14:ligatures w14:val="none"/>
        </w:rPr>
        <w:t>. Mais l’humour n’est pas toujours mobilisable sur commande…</w:t>
      </w:r>
    </w:p>
    <w:p w14:paraId="61CAE2C5"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ne pouvez pas vous isoler immédiatement :</w:t>
      </w:r>
    </w:p>
    <w:p w14:paraId="3F6A8F6F"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Ne répondez pas</w:t>
      </w:r>
      <w:r w:rsidRPr="004835ED">
        <w:rPr>
          <w:rFonts w:asciiTheme="minorBidi" w:eastAsia="Times New Roman" w:hAnsiTheme="minorBidi"/>
          <w:color w:val="271A38"/>
          <w:kern w:val="0"/>
          <w:sz w:val="24"/>
          <w:szCs w:val="24"/>
          <w:lang w:eastAsia="fr-FR"/>
          <w14:ligatures w14:val="none"/>
        </w:rPr>
        <w:t> / ne prenez pas la parole immédiatement (le silence est d’or).</w:t>
      </w:r>
    </w:p>
    <w:p w14:paraId="760D766E"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Détournez votre regard</w:t>
      </w:r>
      <w:r w:rsidRPr="004835ED">
        <w:rPr>
          <w:rFonts w:asciiTheme="minorBidi" w:eastAsia="Times New Roman" w:hAnsiTheme="minorBidi"/>
          <w:color w:val="271A38"/>
          <w:kern w:val="0"/>
          <w:sz w:val="24"/>
          <w:szCs w:val="24"/>
          <w:lang w:eastAsia="fr-FR"/>
          <w14:ligatures w14:val="none"/>
        </w:rPr>
        <w:t> et posez-le sur un objet. Éloignez-vous (sans brusquerie) si nécessaire.</w:t>
      </w:r>
    </w:p>
    <w:p w14:paraId="7D854362"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Comptez</w:t>
      </w:r>
      <w:r w:rsidRPr="004835ED">
        <w:rPr>
          <w:rFonts w:asciiTheme="minorBidi" w:eastAsia="Times New Roman" w:hAnsiTheme="minorBidi"/>
          <w:color w:val="271A38"/>
          <w:kern w:val="0"/>
          <w:sz w:val="24"/>
          <w:szCs w:val="24"/>
          <w:lang w:eastAsia="fr-FR"/>
          <w14:ligatures w14:val="none"/>
        </w:rPr>
        <w:t> jusqu’à 10.</w:t>
      </w:r>
    </w:p>
    <w:p w14:paraId="7C76F651"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Respirez</w:t>
      </w:r>
      <w:r w:rsidRPr="004835ED">
        <w:rPr>
          <w:rFonts w:asciiTheme="minorBidi" w:eastAsia="Times New Roman" w:hAnsiTheme="minorBidi"/>
          <w:color w:val="271A38"/>
          <w:kern w:val="0"/>
          <w:sz w:val="24"/>
          <w:szCs w:val="24"/>
          <w:lang w:eastAsia="fr-FR"/>
          <w14:ligatures w14:val="none"/>
        </w:rPr>
        <w:t> doucement : 3 inspirations/expirations discrètes par le ventre.</w:t>
      </w:r>
    </w:p>
    <w:p w14:paraId="7AD47B08"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Servez-vous et </w:t>
      </w:r>
      <w:r w:rsidRPr="004835ED">
        <w:rPr>
          <w:rFonts w:asciiTheme="minorBidi" w:eastAsia="Times New Roman" w:hAnsiTheme="minorBidi"/>
          <w:b/>
          <w:bCs/>
          <w:color w:val="271A38"/>
          <w:kern w:val="0"/>
          <w:sz w:val="24"/>
          <w:szCs w:val="24"/>
          <w:lang w:eastAsia="fr-FR"/>
          <w14:ligatures w14:val="none"/>
        </w:rPr>
        <w:t>buvez lentement un verre d’eau</w:t>
      </w:r>
      <w:r w:rsidRPr="004835ED">
        <w:rPr>
          <w:rFonts w:asciiTheme="minorBidi" w:eastAsia="Times New Roman" w:hAnsiTheme="minorBidi"/>
          <w:color w:val="271A38"/>
          <w:kern w:val="0"/>
          <w:sz w:val="24"/>
          <w:szCs w:val="24"/>
          <w:lang w:eastAsia="fr-FR"/>
          <w14:ligatures w14:val="none"/>
        </w:rPr>
        <w:t>.</w:t>
      </w:r>
    </w:p>
    <w:p w14:paraId="4480DA9E"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Puis, vous pouvez</w:t>
      </w:r>
      <w:r w:rsidRPr="004835ED">
        <w:rPr>
          <w:rFonts w:asciiTheme="minorBidi" w:eastAsia="Times New Roman" w:hAnsiTheme="minorBidi"/>
          <w:b/>
          <w:bCs/>
          <w:color w:val="271A38"/>
          <w:kern w:val="0"/>
          <w:sz w:val="24"/>
          <w:szCs w:val="24"/>
          <w:lang w:eastAsia="fr-FR"/>
          <w14:ligatures w14:val="none"/>
        </w:rPr>
        <w:t> répondre en contrôlant votre voix </w:t>
      </w:r>
      <w:r w:rsidRPr="004835ED">
        <w:rPr>
          <w:rFonts w:asciiTheme="minorBidi" w:eastAsia="Times New Roman" w:hAnsiTheme="minorBidi"/>
          <w:color w:val="271A38"/>
          <w:kern w:val="0"/>
          <w:sz w:val="24"/>
          <w:szCs w:val="24"/>
          <w:lang w:eastAsia="fr-FR"/>
          <w14:ligatures w14:val="none"/>
        </w:rPr>
        <w:t>: basse, calme et lente.</w:t>
      </w:r>
    </w:p>
    <w:p w14:paraId="1E4FAADB" w14:textId="77777777" w:rsidR="00B56592" w:rsidRPr="004835ED" w:rsidRDefault="00B56592" w:rsidP="00B56592">
      <w:pPr>
        <w:numPr>
          <w:ilvl w:val="0"/>
          <w:numId w:val="3"/>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avez tendance à être cinglant, </w:t>
      </w:r>
      <w:r w:rsidRPr="004835ED">
        <w:rPr>
          <w:rFonts w:asciiTheme="minorBidi" w:eastAsia="Times New Roman" w:hAnsiTheme="minorBidi"/>
          <w:b/>
          <w:bCs/>
          <w:color w:val="271A38"/>
          <w:kern w:val="0"/>
          <w:sz w:val="24"/>
          <w:szCs w:val="24"/>
          <w:lang w:eastAsia="fr-FR"/>
          <w14:ligatures w14:val="none"/>
        </w:rPr>
        <w:t>amorcez un sourire</w:t>
      </w:r>
      <w:r w:rsidRPr="004835ED">
        <w:rPr>
          <w:rFonts w:asciiTheme="minorBidi" w:eastAsia="Times New Roman" w:hAnsiTheme="minorBidi"/>
          <w:color w:val="271A38"/>
          <w:kern w:val="0"/>
          <w:sz w:val="24"/>
          <w:szCs w:val="24"/>
          <w:lang w:eastAsia="fr-FR"/>
          <w14:ligatures w14:val="none"/>
        </w:rPr>
        <w:t> avant de parler.</w:t>
      </w:r>
    </w:p>
    <w:p w14:paraId="715A43A9"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pouvez rapidement vous isoler (sinon plus tard) :</w:t>
      </w:r>
    </w:p>
    <w:p w14:paraId="2EE29BC3" w14:textId="77777777" w:rsidR="00B56592" w:rsidRPr="004835ED" w:rsidRDefault="00B56592" w:rsidP="00B56592">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Respirez</w:t>
      </w:r>
      <w:r w:rsidRPr="004835ED">
        <w:rPr>
          <w:rFonts w:asciiTheme="minorBidi" w:eastAsia="Times New Roman" w:hAnsiTheme="minorBidi"/>
          <w:color w:val="271A38"/>
          <w:kern w:val="0"/>
          <w:sz w:val="24"/>
          <w:szCs w:val="24"/>
          <w:lang w:eastAsia="fr-FR"/>
          <w14:ligatures w14:val="none"/>
        </w:rPr>
        <w:t> : asseyez-vous, dos bien droit, bien calé dans la chaise, jambes dans l’axe des hanches, pieds bien au sol et décroisés, mains posées sur les cuisses, prenez une inspiration profonde (respiration ventrale), décomposez lentement l’expiration en 4 temps. Au 4e, expulsez tout l’air restant. Recommencez jusqu’à effet.</w:t>
      </w:r>
    </w:p>
    <w:p w14:paraId="467E5AEF" w14:textId="77777777" w:rsidR="00B56592" w:rsidRPr="004835ED" w:rsidRDefault="00B56592" w:rsidP="00B56592">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Faites l’exercice de "la fontaine de lumière" suivant : assis dans la même position que précédemment, fermez les yeux. </w:t>
      </w:r>
      <w:r w:rsidRPr="004835ED">
        <w:rPr>
          <w:rFonts w:asciiTheme="minorBidi" w:eastAsia="Times New Roman" w:hAnsiTheme="minorBidi"/>
          <w:b/>
          <w:bCs/>
          <w:color w:val="271A38"/>
          <w:kern w:val="0"/>
          <w:sz w:val="24"/>
          <w:szCs w:val="24"/>
          <w:lang w:eastAsia="fr-FR"/>
          <w14:ligatures w14:val="none"/>
        </w:rPr>
        <w:t>Imaginez un grand flot de lumière blanche</w:t>
      </w:r>
      <w:r w:rsidRPr="004835ED">
        <w:rPr>
          <w:rFonts w:asciiTheme="minorBidi" w:eastAsia="Times New Roman" w:hAnsiTheme="minorBidi"/>
          <w:color w:val="271A38"/>
          <w:kern w:val="0"/>
          <w:sz w:val="24"/>
          <w:szCs w:val="24"/>
          <w:lang w:eastAsia="fr-FR"/>
          <w14:ligatures w14:val="none"/>
        </w:rPr>
        <w:t> qui rentre par vos pieds et remonte lentement par les jambes, le buste, les bras, le cou et sort par le haut de votre tête, puis coule le long de vos bras et remonte par vos pieds. Cette fontaine vous lave de vos énergies négatives.</w:t>
      </w:r>
    </w:p>
    <w:p w14:paraId="78736D85" w14:textId="77777777" w:rsidR="00B56592" w:rsidRPr="004835ED" w:rsidRDefault="00B56592" w:rsidP="00B56592">
      <w:pPr>
        <w:numPr>
          <w:ilvl w:val="0"/>
          <w:numId w:val="4"/>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Allez </w:t>
      </w:r>
      <w:r w:rsidRPr="004835ED">
        <w:rPr>
          <w:rFonts w:asciiTheme="minorBidi" w:eastAsia="Times New Roman" w:hAnsiTheme="minorBidi"/>
          <w:b/>
          <w:bCs/>
          <w:color w:val="271A38"/>
          <w:kern w:val="0"/>
          <w:sz w:val="24"/>
          <w:szCs w:val="24"/>
          <w:lang w:eastAsia="fr-FR"/>
          <w14:ligatures w14:val="none"/>
        </w:rPr>
        <w:t>passer vos mains sous de l'eau</w:t>
      </w:r>
      <w:r w:rsidRPr="004835ED">
        <w:rPr>
          <w:rFonts w:asciiTheme="minorBidi" w:eastAsia="Times New Roman" w:hAnsiTheme="minorBidi"/>
          <w:color w:val="271A38"/>
          <w:kern w:val="0"/>
          <w:sz w:val="24"/>
          <w:szCs w:val="24"/>
          <w:lang w:eastAsia="fr-FR"/>
          <w14:ligatures w14:val="none"/>
        </w:rPr>
        <w:t> chaude en cas d’angoisse, de tristesse, honte, surprise,  jalousie, dégoût ; sous de l'eau froide en cas de colère.</w:t>
      </w:r>
    </w:p>
    <w:p w14:paraId="7F3D7A54" w14:textId="77777777" w:rsidR="00B56592" w:rsidRPr="004835ED" w:rsidRDefault="00B56592" w:rsidP="00B56592">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C’est par </w:t>
      </w:r>
      <w:r w:rsidRPr="004835ED">
        <w:rPr>
          <w:rFonts w:asciiTheme="minorBidi" w:eastAsia="Times New Roman" w:hAnsiTheme="minorBidi"/>
          <w:b/>
          <w:bCs/>
          <w:color w:val="271A38"/>
          <w:kern w:val="0"/>
          <w:sz w:val="24"/>
          <w:szCs w:val="24"/>
          <w:lang w:eastAsia="fr-FR"/>
          <w14:ligatures w14:val="none"/>
        </w:rPr>
        <w:t>l’entraînement systématique</w:t>
      </w:r>
      <w:r w:rsidRPr="004835ED">
        <w:rPr>
          <w:rFonts w:asciiTheme="minorBidi" w:eastAsia="Times New Roman" w:hAnsiTheme="minorBidi"/>
          <w:color w:val="271A38"/>
          <w:kern w:val="0"/>
          <w:sz w:val="24"/>
          <w:szCs w:val="24"/>
          <w:lang w:eastAsia="fr-FR"/>
          <w14:ligatures w14:val="none"/>
        </w:rPr>
        <w:t>, en ancrant les pratiques décrites plus haut par la répétition, que vous parviendrez de mieux en mieux à éviter la décharge immédiate.</w:t>
      </w:r>
    </w:p>
    <w:p w14:paraId="748AE1D2"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Il est très important que cette émotion s'exprime tôt ou tard !</w:t>
      </w:r>
    </w:p>
    <w:p w14:paraId="0F06387E"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le contexte s’y prête et que vous vous maîtrisez, une décharge douce, immédiate, par le relais du langage, est optimale :</w:t>
      </w:r>
    </w:p>
    <w:p w14:paraId="7CB1EF58" w14:textId="77777777" w:rsidR="00B56592" w:rsidRPr="004835ED" w:rsidRDefault="00B56592" w:rsidP="00B56592">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votre posture corporelle est ouverte,</w:t>
      </w:r>
    </w:p>
    <w:p w14:paraId="5137FE4D" w14:textId="77777777" w:rsidR="00B56592" w:rsidRPr="004835ED" w:rsidRDefault="00B56592" w:rsidP="00B56592">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vous exprimez factuellement votre désaccord,</w:t>
      </w:r>
    </w:p>
    <w:p w14:paraId="6C23A936" w14:textId="77777777" w:rsidR="00B56592" w:rsidRPr="004835ED" w:rsidRDefault="00B56592" w:rsidP="00B56592">
      <w:pPr>
        <w:numPr>
          <w:ilvl w:val="0"/>
          <w:numId w:val="5"/>
        </w:numPr>
        <w:shd w:val="clear" w:color="auto" w:fill="FFFFFF"/>
        <w:spacing w:after="4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vous expliquez votre besoin calmement, suivant les règles de la communication positive sans culpabiliser vos interlocuteurs.</w:t>
      </w:r>
    </w:p>
    <w:p w14:paraId="2F1F6345"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Cela demande une certaine maturité émotionnelle et que vos interlocuteurs soient également capables d'entendre votre demande.</w:t>
      </w:r>
    </w:p>
    <w:p w14:paraId="62302236" w14:textId="77777777" w:rsidR="00B56592" w:rsidRPr="004835ED" w:rsidRDefault="00B56592" w:rsidP="00B56592">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Si vous avez du mal à vous contrôler ou si vous êtes très sensible, ritualisez une décharge émotionnelle extérieure : </w:t>
      </w:r>
      <w:r w:rsidRPr="004835ED">
        <w:rPr>
          <w:rFonts w:asciiTheme="minorBidi" w:eastAsia="Times New Roman" w:hAnsiTheme="minorBidi"/>
          <w:b/>
          <w:bCs/>
          <w:color w:val="271A38"/>
          <w:kern w:val="0"/>
          <w:sz w:val="24"/>
          <w:szCs w:val="24"/>
          <w:lang w:eastAsia="fr-FR"/>
          <w14:ligatures w14:val="none"/>
        </w:rPr>
        <w:t>sport et/ou activité artistique</w:t>
      </w:r>
      <w:r w:rsidRPr="004835ED">
        <w:rPr>
          <w:rFonts w:asciiTheme="minorBidi" w:eastAsia="Times New Roman" w:hAnsiTheme="minorBidi"/>
          <w:color w:val="271A38"/>
          <w:kern w:val="0"/>
          <w:sz w:val="24"/>
          <w:szCs w:val="24"/>
          <w:lang w:eastAsia="fr-FR"/>
          <w14:ligatures w14:val="none"/>
        </w:rPr>
        <w:t>.</w:t>
      </w:r>
    </w:p>
    <w:p w14:paraId="6B9D4AC8" w14:textId="77777777" w:rsidR="00B56592" w:rsidRPr="00B56592" w:rsidRDefault="00B56592" w:rsidP="00B56592">
      <w:pPr>
        <w:shd w:val="clear" w:color="auto" w:fill="FFFFFF"/>
        <w:spacing w:after="150" w:line="240" w:lineRule="auto"/>
        <w:outlineLvl w:val="4"/>
        <w:rPr>
          <w:rFonts w:asciiTheme="minorBidi" w:eastAsia="Times New Roman" w:hAnsiTheme="minorBidi"/>
          <w:b/>
          <w:bCs/>
          <w:color w:val="E95D0F"/>
          <w:kern w:val="0"/>
          <w:sz w:val="28"/>
          <w:szCs w:val="28"/>
          <w:lang w:eastAsia="fr-FR"/>
          <w14:ligatures w14:val="none"/>
        </w:rPr>
      </w:pPr>
      <w:r w:rsidRPr="00B56592">
        <w:rPr>
          <w:rFonts w:asciiTheme="minorBidi" w:eastAsia="Times New Roman" w:hAnsiTheme="minorBidi"/>
          <w:b/>
          <w:bCs/>
          <w:color w:val="E95D0F"/>
          <w:kern w:val="0"/>
          <w:sz w:val="28"/>
          <w:szCs w:val="28"/>
          <w:lang w:eastAsia="fr-FR"/>
          <w14:ligatures w14:val="none"/>
        </w:rPr>
        <w:lastRenderedPageBreak/>
        <w:t>4- Assurez-vous d'une détente la plus complète possible plus tard</w:t>
      </w:r>
    </w:p>
    <w:p w14:paraId="0C4ABA58" w14:textId="77777777" w:rsidR="00B56592" w:rsidRPr="004835ED" w:rsidRDefault="00B56592" w:rsidP="00B56592">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La décharge ne suffit pas ; des retenues s’accumulent souvent et somatisent.</w:t>
      </w:r>
    </w:p>
    <w:p w14:paraId="29DB73CC"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b/>
          <w:bCs/>
          <w:color w:val="271A38"/>
          <w:kern w:val="0"/>
          <w:sz w:val="24"/>
          <w:szCs w:val="24"/>
          <w:lang w:eastAsia="fr-FR"/>
          <w14:ligatures w14:val="none"/>
        </w:rPr>
        <w:t>Travaillez sur les causes :</w:t>
      </w:r>
      <w:r w:rsidRPr="004835ED">
        <w:rPr>
          <w:rFonts w:asciiTheme="minorBidi" w:eastAsia="Times New Roman" w:hAnsiTheme="minorBidi"/>
          <w:color w:val="271A38"/>
          <w:kern w:val="0"/>
          <w:sz w:val="24"/>
          <w:szCs w:val="24"/>
          <w:lang w:eastAsia="fr-FR"/>
          <w14:ligatures w14:val="none"/>
        </w:rPr>
        <w:t> identifiez les besoins frustrés en reprenant la pyramide de Maslow, en particulier si ce schéma émotionnel se répète souvent. « Faites la paix » avec ces causes si elles sont liées à votre vécu et à votre histoire personnelle. Une introspection peut vous aider à y voir plus clair.</w:t>
      </w:r>
    </w:p>
    <w:p w14:paraId="504E782F" w14:textId="77777777" w:rsidR="00B56592" w:rsidRPr="004835ED" w:rsidRDefault="00B56592" w:rsidP="00B56592">
      <w:pPr>
        <w:shd w:val="clear" w:color="auto" w:fill="FFFFFF"/>
        <w:spacing w:after="0"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Parfois, une aide externe sera indiquée en fonction de vos besoins et affinités : psychothérapie, ostéopathie, techniques holistiques comme la méditation, etc.</w:t>
      </w:r>
    </w:p>
    <w:p w14:paraId="6D658F6B" w14:textId="77777777" w:rsidR="00B56592" w:rsidRPr="004835ED" w:rsidRDefault="00B56592" w:rsidP="00B56592">
      <w:pPr>
        <w:shd w:val="clear" w:color="auto" w:fill="FFFFFF"/>
        <w:spacing w:after="225" w:line="240" w:lineRule="auto"/>
        <w:rPr>
          <w:rFonts w:asciiTheme="minorBidi" w:eastAsia="Times New Roman" w:hAnsiTheme="minorBidi"/>
          <w:color w:val="271A38"/>
          <w:kern w:val="0"/>
          <w:sz w:val="24"/>
          <w:szCs w:val="24"/>
          <w:lang w:eastAsia="fr-FR"/>
          <w14:ligatures w14:val="none"/>
        </w:rPr>
      </w:pPr>
      <w:r w:rsidRPr="004835ED">
        <w:rPr>
          <w:rFonts w:asciiTheme="minorBidi" w:eastAsia="Times New Roman" w:hAnsiTheme="minorBidi"/>
          <w:color w:val="271A38"/>
          <w:kern w:val="0"/>
          <w:sz w:val="24"/>
          <w:szCs w:val="24"/>
          <w:lang w:eastAsia="fr-FR"/>
          <w14:ligatures w14:val="none"/>
        </w:rPr>
        <w:t>Le travail et la volonté de gérer ses émotions donnent d’excellents résultats : entraînez-vous dès à présent !</w:t>
      </w:r>
    </w:p>
    <w:p w14:paraId="48CABB32" w14:textId="77777777" w:rsidR="00A55F80" w:rsidRDefault="00A55F80"/>
    <w:sectPr w:rsidR="00A55F80" w:rsidSect="00B56592">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729C1" w14:textId="77777777" w:rsidR="00B56592" w:rsidRDefault="00B56592" w:rsidP="00B56592">
      <w:pPr>
        <w:spacing w:after="0" w:line="240" w:lineRule="auto"/>
      </w:pPr>
      <w:r>
        <w:separator/>
      </w:r>
    </w:p>
  </w:endnote>
  <w:endnote w:type="continuationSeparator" w:id="0">
    <w:p w14:paraId="799B5FB5" w14:textId="77777777" w:rsidR="00B56592" w:rsidRDefault="00B56592" w:rsidP="00B56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F9A53" w14:textId="2768E9DB" w:rsidR="00B56592" w:rsidRDefault="00B56592">
    <w:pPr>
      <w:pStyle w:val="Pieddepage"/>
    </w:pPr>
    <w:r>
      <w:tab/>
      <w:t>NM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D2E29" w14:textId="77777777" w:rsidR="00B56592" w:rsidRDefault="00B56592" w:rsidP="00B56592">
      <w:pPr>
        <w:spacing w:after="0" w:line="240" w:lineRule="auto"/>
      </w:pPr>
      <w:r>
        <w:separator/>
      </w:r>
    </w:p>
  </w:footnote>
  <w:footnote w:type="continuationSeparator" w:id="0">
    <w:p w14:paraId="255475EE" w14:textId="77777777" w:rsidR="00B56592" w:rsidRDefault="00B56592" w:rsidP="00B56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1601088"/>
      <w:docPartObj>
        <w:docPartGallery w:val="Page Numbers (Margins)"/>
        <w:docPartUnique/>
      </w:docPartObj>
    </w:sdtPr>
    <w:sdtContent>
      <w:p w14:paraId="04C95106" w14:textId="65B2C419" w:rsidR="00B56592" w:rsidRDefault="00B56592">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700E057C" wp14:editId="60ABADDE">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9525" r="8255" b="8255"/>
                  <wp:wrapNone/>
                  <wp:docPr id="1027695974"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4F564D3" w14:textId="77777777" w:rsidR="00B56592" w:rsidRDefault="00B5659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0E057C"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64F564D3" w14:textId="77777777" w:rsidR="00B56592" w:rsidRDefault="00B56592">
                        <w:pPr>
                          <w:rPr>
                            <w:rStyle w:val="Numrodepage"/>
                            <w:color w:val="FFFFFF" w:themeColor="background1"/>
                            <w:szCs w:val="24"/>
                          </w:rPr>
                        </w:pPr>
                        <w:r>
                          <w:fldChar w:fldCharType="begin"/>
                        </w:r>
                        <w:r>
                          <w:instrText>PAGE    \* MERGEFORMAT</w:instrText>
                        </w:r>
                        <w:r>
                          <w:fldChar w:fldCharType="separate"/>
                        </w:r>
                        <w:r>
                          <w:rPr>
                            <w:rStyle w:val="Numrodepage"/>
                            <w:b/>
                            <w:bCs/>
                            <w:color w:val="FFFFFF" w:themeColor="background1"/>
                            <w:sz w:val="24"/>
                            <w:szCs w:val="24"/>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36E"/>
    <w:multiLevelType w:val="multilevel"/>
    <w:tmpl w:val="A5F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595"/>
    <w:multiLevelType w:val="multilevel"/>
    <w:tmpl w:val="4230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67036"/>
    <w:multiLevelType w:val="multilevel"/>
    <w:tmpl w:val="544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F6F46"/>
    <w:multiLevelType w:val="multilevel"/>
    <w:tmpl w:val="3F2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D6A1D"/>
    <w:multiLevelType w:val="multilevel"/>
    <w:tmpl w:val="453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936568">
    <w:abstractNumId w:val="1"/>
  </w:num>
  <w:num w:numId="2" w16cid:durableId="1450664592">
    <w:abstractNumId w:val="0"/>
  </w:num>
  <w:num w:numId="3" w16cid:durableId="636691108">
    <w:abstractNumId w:val="3"/>
  </w:num>
  <w:num w:numId="4" w16cid:durableId="1084033917">
    <w:abstractNumId w:val="2"/>
  </w:num>
  <w:num w:numId="5" w16cid:durableId="1522276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92"/>
    <w:rsid w:val="005D22AD"/>
    <w:rsid w:val="00A55F80"/>
    <w:rsid w:val="00AD4883"/>
    <w:rsid w:val="00B565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A251C3"/>
  <w15:chartTrackingRefBased/>
  <w15:docId w15:val="{DBC3A392-1AFD-4515-B13D-DA7300F5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592"/>
  </w:style>
  <w:style w:type="paragraph" w:styleId="Titre1">
    <w:name w:val="heading 1"/>
    <w:basedOn w:val="Normal"/>
    <w:next w:val="Normal"/>
    <w:link w:val="Titre1Car"/>
    <w:uiPriority w:val="9"/>
    <w:qFormat/>
    <w:rsid w:val="00B56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6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65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65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65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65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65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65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65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65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65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65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65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65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65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65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65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6592"/>
    <w:rPr>
      <w:rFonts w:eastAsiaTheme="majorEastAsia" w:cstheme="majorBidi"/>
      <w:color w:val="272727" w:themeColor="text1" w:themeTint="D8"/>
    </w:rPr>
  </w:style>
  <w:style w:type="paragraph" w:styleId="Titre">
    <w:name w:val="Title"/>
    <w:basedOn w:val="Normal"/>
    <w:next w:val="Normal"/>
    <w:link w:val="TitreCar"/>
    <w:uiPriority w:val="10"/>
    <w:qFormat/>
    <w:rsid w:val="00B56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65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65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65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6592"/>
    <w:pPr>
      <w:spacing w:before="160"/>
      <w:jc w:val="center"/>
    </w:pPr>
    <w:rPr>
      <w:i/>
      <w:iCs/>
      <w:color w:val="404040" w:themeColor="text1" w:themeTint="BF"/>
    </w:rPr>
  </w:style>
  <w:style w:type="character" w:customStyle="1" w:styleId="CitationCar">
    <w:name w:val="Citation Car"/>
    <w:basedOn w:val="Policepardfaut"/>
    <w:link w:val="Citation"/>
    <w:uiPriority w:val="29"/>
    <w:rsid w:val="00B56592"/>
    <w:rPr>
      <w:i/>
      <w:iCs/>
      <w:color w:val="404040" w:themeColor="text1" w:themeTint="BF"/>
    </w:rPr>
  </w:style>
  <w:style w:type="paragraph" w:styleId="Paragraphedeliste">
    <w:name w:val="List Paragraph"/>
    <w:basedOn w:val="Normal"/>
    <w:uiPriority w:val="34"/>
    <w:qFormat/>
    <w:rsid w:val="00B56592"/>
    <w:pPr>
      <w:ind w:left="720"/>
      <w:contextualSpacing/>
    </w:pPr>
  </w:style>
  <w:style w:type="character" w:styleId="Accentuationintense">
    <w:name w:val="Intense Emphasis"/>
    <w:basedOn w:val="Policepardfaut"/>
    <w:uiPriority w:val="21"/>
    <w:qFormat/>
    <w:rsid w:val="00B56592"/>
    <w:rPr>
      <w:i/>
      <w:iCs/>
      <w:color w:val="0F4761" w:themeColor="accent1" w:themeShade="BF"/>
    </w:rPr>
  </w:style>
  <w:style w:type="paragraph" w:styleId="Citationintense">
    <w:name w:val="Intense Quote"/>
    <w:basedOn w:val="Normal"/>
    <w:next w:val="Normal"/>
    <w:link w:val="CitationintenseCar"/>
    <w:uiPriority w:val="30"/>
    <w:qFormat/>
    <w:rsid w:val="00B56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6592"/>
    <w:rPr>
      <w:i/>
      <w:iCs/>
      <w:color w:val="0F4761" w:themeColor="accent1" w:themeShade="BF"/>
    </w:rPr>
  </w:style>
  <w:style w:type="character" w:styleId="Rfrenceintense">
    <w:name w:val="Intense Reference"/>
    <w:basedOn w:val="Policepardfaut"/>
    <w:uiPriority w:val="32"/>
    <w:qFormat/>
    <w:rsid w:val="00B56592"/>
    <w:rPr>
      <w:b/>
      <w:bCs/>
      <w:smallCaps/>
      <w:color w:val="0F4761" w:themeColor="accent1" w:themeShade="BF"/>
      <w:spacing w:val="5"/>
    </w:rPr>
  </w:style>
  <w:style w:type="paragraph" w:styleId="En-tte">
    <w:name w:val="header"/>
    <w:basedOn w:val="Normal"/>
    <w:link w:val="En-tteCar"/>
    <w:uiPriority w:val="99"/>
    <w:unhideWhenUsed/>
    <w:rsid w:val="00B56592"/>
    <w:pPr>
      <w:tabs>
        <w:tab w:val="center" w:pos="4536"/>
        <w:tab w:val="right" w:pos="9072"/>
      </w:tabs>
      <w:spacing w:after="0" w:line="240" w:lineRule="auto"/>
    </w:pPr>
  </w:style>
  <w:style w:type="character" w:customStyle="1" w:styleId="En-tteCar">
    <w:name w:val="En-tête Car"/>
    <w:basedOn w:val="Policepardfaut"/>
    <w:link w:val="En-tte"/>
    <w:uiPriority w:val="99"/>
    <w:rsid w:val="00B56592"/>
  </w:style>
  <w:style w:type="paragraph" w:styleId="Pieddepage">
    <w:name w:val="footer"/>
    <w:basedOn w:val="Normal"/>
    <w:link w:val="PieddepageCar"/>
    <w:uiPriority w:val="99"/>
    <w:unhideWhenUsed/>
    <w:rsid w:val="00B565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6592"/>
  </w:style>
  <w:style w:type="character" w:styleId="Numrodepage">
    <w:name w:val="page number"/>
    <w:basedOn w:val="Policepardfaut"/>
    <w:uiPriority w:val="99"/>
    <w:unhideWhenUsed/>
    <w:rsid w:val="00B56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5820</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2024-07-13T07:49:00Z</dcterms:created>
  <dcterms:modified xsi:type="dcterms:W3CDTF">2024-07-13T07:52:00Z</dcterms:modified>
</cp:coreProperties>
</file>