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B353" w14:textId="77777777" w:rsidR="00777202" w:rsidRDefault="00E444C2">
      <w:pPr>
        <w:rPr>
          <w:b/>
          <w:color w:val="ED7D31"/>
          <w:sz w:val="40"/>
          <w:szCs w:val="40"/>
        </w:rPr>
      </w:pPr>
      <w:r w:rsidRPr="00777202">
        <w:rPr>
          <w:b/>
          <w:color w:val="ED7D31"/>
          <w:sz w:val="40"/>
          <w:szCs w:val="40"/>
        </w:rPr>
        <w:t xml:space="preserve">Support pédagogique – </w:t>
      </w:r>
    </w:p>
    <w:p w14:paraId="2131EB29" w14:textId="6710C912" w:rsidR="00853194" w:rsidRPr="00777202" w:rsidRDefault="00E444C2">
      <w:pPr>
        <w:rPr>
          <w:sz w:val="40"/>
          <w:szCs w:val="40"/>
        </w:rPr>
      </w:pPr>
      <w:proofErr w:type="spellStart"/>
      <w:r w:rsidRPr="00777202">
        <w:rPr>
          <w:b/>
          <w:color w:val="ED7D31"/>
          <w:sz w:val="40"/>
          <w:szCs w:val="40"/>
        </w:rPr>
        <w:t>Développer</w:t>
      </w:r>
      <w:proofErr w:type="spellEnd"/>
      <w:r w:rsidRPr="00777202">
        <w:rPr>
          <w:b/>
          <w:color w:val="ED7D31"/>
          <w:sz w:val="40"/>
          <w:szCs w:val="40"/>
        </w:rPr>
        <w:t xml:space="preserve"> </w:t>
      </w:r>
      <w:proofErr w:type="spellStart"/>
      <w:r w:rsidRPr="00777202">
        <w:rPr>
          <w:b/>
          <w:color w:val="ED7D31"/>
          <w:sz w:val="40"/>
          <w:szCs w:val="40"/>
        </w:rPr>
        <w:t>l’autonomie</w:t>
      </w:r>
      <w:proofErr w:type="spellEnd"/>
      <w:r w:rsidRPr="00777202">
        <w:rPr>
          <w:b/>
          <w:color w:val="ED7D31"/>
          <w:sz w:val="40"/>
          <w:szCs w:val="40"/>
        </w:rPr>
        <w:t xml:space="preserve"> des </w:t>
      </w:r>
      <w:proofErr w:type="spellStart"/>
      <w:r w:rsidRPr="00777202">
        <w:rPr>
          <w:b/>
          <w:color w:val="ED7D31"/>
          <w:sz w:val="40"/>
          <w:szCs w:val="40"/>
        </w:rPr>
        <w:t>collaborateurs</w:t>
      </w:r>
      <w:proofErr w:type="spellEnd"/>
    </w:p>
    <w:p w14:paraId="7E23F8A0" w14:textId="77777777" w:rsidR="00853194" w:rsidRDefault="00E444C2">
      <w:r>
        <w:t xml:space="preserve">Objectif </w:t>
      </w:r>
      <w:proofErr w:type="gramStart"/>
      <w:r>
        <w:t>général :</w:t>
      </w:r>
      <w:proofErr w:type="gramEnd"/>
      <w:r>
        <w:t xml:space="preserve"> apprendre à faire grandir l’autonomie et la responsabilité des collaborateurs.</w:t>
      </w:r>
    </w:p>
    <w:p w14:paraId="45061B78" w14:textId="77777777" w:rsidR="00853194" w:rsidRDefault="00E444C2">
      <w:r>
        <w:rPr>
          <w:b/>
          <w:color w:val="ED7D31"/>
          <w:sz w:val="28"/>
        </w:rPr>
        <w:t xml:space="preserve">Jour 1 – </w:t>
      </w:r>
      <w:proofErr w:type="spellStart"/>
      <w:r>
        <w:rPr>
          <w:b/>
          <w:color w:val="ED7D31"/>
          <w:sz w:val="28"/>
        </w:rPr>
        <w:t>Comprendre</w:t>
      </w:r>
      <w:proofErr w:type="spellEnd"/>
      <w:r>
        <w:rPr>
          <w:b/>
          <w:color w:val="ED7D31"/>
          <w:sz w:val="28"/>
        </w:rPr>
        <w:t xml:space="preserve"> et poser les bases de l’autonomie</w:t>
      </w:r>
    </w:p>
    <w:p w14:paraId="1658A27D" w14:textId="77777777" w:rsidR="00853194" w:rsidRDefault="00E444C2">
      <w:proofErr w:type="spellStart"/>
      <w:r w:rsidRPr="00777202">
        <w:rPr>
          <w:b/>
          <w:bCs/>
        </w:rPr>
        <w:t>Objectifs</w:t>
      </w:r>
      <w:proofErr w:type="spellEnd"/>
      <w:r w:rsidRPr="00777202">
        <w:rPr>
          <w:b/>
          <w:bCs/>
        </w:rPr>
        <w:t xml:space="preserve"> </w:t>
      </w:r>
      <w:proofErr w:type="spellStart"/>
      <w:r w:rsidRPr="00777202">
        <w:rPr>
          <w:b/>
          <w:bCs/>
        </w:rPr>
        <w:t>pédagogiques</w:t>
      </w:r>
      <w:proofErr w:type="spellEnd"/>
      <w:r>
        <w:t xml:space="preserve"> du </w:t>
      </w:r>
      <w:proofErr w:type="gramStart"/>
      <w:r>
        <w:t>jour :</w:t>
      </w:r>
      <w:proofErr w:type="gramEnd"/>
      <w:r>
        <w:t xml:space="preserve"> comprendre les leviers et freins à l’autonomie, identifier sa posture managériale et intégrer les fondements d’un management responsabilisant.</w:t>
      </w:r>
    </w:p>
    <w:p w14:paraId="615E4B5B" w14:textId="7C7E1E17" w:rsidR="00853194" w:rsidRDefault="00777202">
      <w:r>
        <w:t>1-</w:t>
      </w:r>
      <w:r w:rsidR="00E444C2">
        <w:t xml:space="preserve">Comprendre </w:t>
      </w:r>
      <w:proofErr w:type="spellStart"/>
      <w:r w:rsidR="00E444C2">
        <w:t>l’autonomie</w:t>
      </w:r>
      <w:proofErr w:type="spellEnd"/>
    </w:p>
    <w:p w14:paraId="797DD9DE" w14:textId="77777777" w:rsidR="00853194" w:rsidRDefault="00E444C2">
      <w:r>
        <w:t>L’autonomie, c’est la capacité à agir et décider dans un cadre défini, avec responsabilité. Elle repose sur trois piliers : confiance, responsabilité et cadre. Elle ne signifie pas faire seul, mais agir en responsabilité.</w:t>
      </w:r>
    </w:p>
    <w:p w14:paraId="6C1C047E" w14:textId="1CC6280C" w:rsidR="00853194" w:rsidRDefault="00777202">
      <w:r>
        <w:t>2-</w:t>
      </w:r>
      <w:r w:rsidR="00E444C2">
        <w:t xml:space="preserve">Les conditions de </w:t>
      </w:r>
      <w:proofErr w:type="spellStart"/>
      <w:r w:rsidR="00E444C2">
        <w:t>l’autonomie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853194" w14:paraId="5DBB65CE" w14:textId="77777777">
        <w:tc>
          <w:tcPr>
            <w:tcW w:w="2880" w:type="dxa"/>
          </w:tcPr>
          <w:p w14:paraId="09E556E1" w14:textId="77777777" w:rsidR="00853194" w:rsidRDefault="00E444C2">
            <w:r>
              <w:t>Condition</w:t>
            </w:r>
          </w:p>
        </w:tc>
        <w:tc>
          <w:tcPr>
            <w:tcW w:w="2880" w:type="dxa"/>
          </w:tcPr>
          <w:p w14:paraId="3E42A804" w14:textId="77777777" w:rsidR="00853194" w:rsidRDefault="00E444C2">
            <w:r>
              <w:t>Ce que cela signifie</w:t>
            </w:r>
          </w:p>
        </w:tc>
        <w:tc>
          <w:tcPr>
            <w:tcW w:w="2880" w:type="dxa"/>
          </w:tcPr>
          <w:p w14:paraId="1E3476B9" w14:textId="77777777" w:rsidR="00853194" w:rsidRDefault="00E444C2">
            <w:r>
              <w:t>Rôle du manager</w:t>
            </w:r>
          </w:p>
        </w:tc>
      </w:tr>
      <w:tr w:rsidR="00853194" w14:paraId="761C1C03" w14:textId="77777777">
        <w:tc>
          <w:tcPr>
            <w:tcW w:w="2880" w:type="dxa"/>
          </w:tcPr>
          <w:p w14:paraId="793D7E6D" w14:textId="77777777" w:rsidR="00853194" w:rsidRDefault="00E444C2">
            <w:r>
              <w:t>Sécurité</w:t>
            </w:r>
          </w:p>
        </w:tc>
        <w:tc>
          <w:tcPr>
            <w:tcW w:w="2880" w:type="dxa"/>
          </w:tcPr>
          <w:p w14:paraId="47281FB2" w14:textId="77777777" w:rsidR="00853194" w:rsidRDefault="00E444C2">
            <w:r>
              <w:t>Droit à l’essai et à l’erreur</w:t>
            </w:r>
          </w:p>
        </w:tc>
        <w:tc>
          <w:tcPr>
            <w:tcW w:w="2880" w:type="dxa"/>
          </w:tcPr>
          <w:p w14:paraId="6954D27E" w14:textId="77777777" w:rsidR="00853194" w:rsidRDefault="00E444C2">
            <w:r>
              <w:t>Donner confiance et soutien</w:t>
            </w:r>
          </w:p>
        </w:tc>
      </w:tr>
      <w:tr w:rsidR="00853194" w14:paraId="39B90418" w14:textId="77777777">
        <w:tc>
          <w:tcPr>
            <w:tcW w:w="2880" w:type="dxa"/>
          </w:tcPr>
          <w:p w14:paraId="2F6BA30A" w14:textId="77777777" w:rsidR="00853194" w:rsidRDefault="00E444C2">
            <w:r>
              <w:t>Sens</w:t>
            </w:r>
          </w:p>
        </w:tc>
        <w:tc>
          <w:tcPr>
            <w:tcW w:w="2880" w:type="dxa"/>
          </w:tcPr>
          <w:p w14:paraId="4F5A8B87" w14:textId="77777777" w:rsidR="00853194" w:rsidRDefault="00E444C2">
            <w:r>
              <w:t>Comprendre le pourquoi</w:t>
            </w:r>
          </w:p>
        </w:tc>
        <w:tc>
          <w:tcPr>
            <w:tcW w:w="2880" w:type="dxa"/>
          </w:tcPr>
          <w:p w14:paraId="5FA78C2A" w14:textId="77777777" w:rsidR="00853194" w:rsidRDefault="00E444C2">
            <w:r>
              <w:t>Donner du sens aux missions</w:t>
            </w:r>
          </w:p>
        </w:tc>
      </w:tr>
      <w:tr w:rsidR="00853194" w14:paraId="4090E9DE" w14:textId="77777777">
        <w:tc>
          <w:tcPr>
            <w:tcW w:w="2880" w:type="dxa"/>
          </w:tcPr>
          <w:p w14:paraId="09DEE896" w14:textId="77777777" w:rsidR="00853194" w:rsidRDefault="00E444C2">
            <w:r>
              <w:t>Compétence</w:t>
            </w:r>
          </w:p>
        </w:tc>
        <w:tc>
          <w:tcPr>
            <w:tcW w:w="2880" w:type="dxa"/>
          </w:tcPr>
          <w:p w14:paraId="478D6A21" w14:textId="77777777" w:rsidR="00853194" w:rsidRDefault="00E444C2">
            <w:r>
              <w:t>Avoir les moyens d’agir</w:t>
            </w:r>
          </w:p>
        </w:tc>
        <w:tc>
          <w:tcPr>
            <w:tcW w:w="2880" w:type="dxa"/>
          </w:tcPr>
          <w:p w14:paraId="172D5134" w14:textId="77777777" w:rsidR="00853194" w:rsidRDefault="00E444C2">
            <w:r>
              <w:t>Former et accompagner</w:t>
            </w:r>
          </w:p>
        </w:tc>
      </w:tr>
      <w:tr w:rsidR="00853194" w14:paraId="0B867510" w14:textId="77777777">
        <w:tc>
          <w:tcPr>
            <w:tcW w:w="2880" w:type="dxa"/>
          </w:tcPr>
          <w:p w14:paraId="1268C969" w14:textId="77777777" w:rsidR="00853194" w:rsidRDefault="00E444C2">
            <w:r>
              <w:t>Reconnaissance</w:t>
            </w:r>
          </w:p>
        </w:tc>
        <w:tc>
          <w:tcPr>
            <w:tcW w:w="2880" w:type="dxa"/>
          </w:tcPr>
          <w:p w14:paraId="590379DD" w14:textId="77777777" w:rsidR="00853194" w:rsidRDefault="00E444C2">
            <w:r>
              <w:t>Être valorisé</w:t>
            </w:r>
          </w:p>
        </w:tc>
        <w:tc>
          <w:tcPr>
            <w:tcW w:w="2880" w:type="dxa"/>
          </w:tcPr>
          <w:p w14:paraId="75670061" w14:textId="77777777" w:rsidR="00853194" w:rsidRDefault="00E444C2">
            <w:r>
              <w:t>Donner du feedback et reconnaître les efforts</w:t>
            </w:r>
          </w:p>
        </w:tc>
      </w:tr>
    </w:tbl>
    <w:p w14:paraId="5508E4A4" w14:textId="77777777" w:rsidR="00777202" w:rsidRDefault="00777202"/>
    <w:p w14:paraId="4045A8F9" w14:textId="3A0DBA05" w:rsidR="00853194" w:rsidRDefault="00777202">
      <w:r>
        <w:t>3-</w:t>
      </w:r>
      <w:r w:rsidR="00E444C2">
        <w:t xml:space="preserve">Les </w:t>
      </w:r>
      <w:proofErr w:type="spellStart"/>
      <w:r w:rsidR="00E444C2">
        <w:t>freins</w:t>
      </w:r>
      <w:proofErr w:type="spellEnd"/>
      <w:r w:rsidR="00E444C2">
        <w:t xml:space="preserve"> à </w:t>
      </w:r>
      <w:proofErr w:type="spellStart"/>
      <w:r w:rsidR="00E444C2">
        <w:t>l’autonomie</w:t>
      </w:r>
      <w:proofErr w:type="spellEnd"/>
    </w:p>
    <w:p w14:paraId="4B704135" w14:textId="77777777" w:rsidR="00853194" w:rsidRDefault="00E444C2">
      <w:r>
        <w:t>Manque de temps, peur de l’erreur, culture du contrôle, cadre flou ou objectifs mal définis.</w:t>
      </w:r>
    </w:p>
    <w:p w14:paraId="2C82658C" w14:textId="6C0A1C06" w:rsidR="00853194" w:rsidRDefault="00777202">
      <w:r>
        <w:t>4-</w:t>
      </w:r>
      <w:r w:rsidR="00E444C2">
        <w:t>Les leviers du management responsabilisant</w:t>
      </w:r>
    </w:p>
    <w:p w14:paraId="217E76CA" w14:textId="77777777" w:rsidR="00853194" w:rsidRDefault="00E444C2">
      <w:r>
        <w:t xml:space="preserve">Donner du sens et un cadre clair, faire confiance, valoriser les progrès et adopter </w:t>
      </w:r>
      <w:proofErr w:type="spellStart"/>
      <w:r>
        <w:t>une</w:t>
      </w:r>
      <w:proofErr w:type="spellEnd"/>
      <w:r>
        <w:t xml:space="preserve"> posture de manager-coach.</w:t>
      </w:r>
    </w:p>
    <w:p w14:paraId="2D0AB562" w14:textId="77777777" w:rsidR="00777202" w:rsidRDefault="00777202"/>
    <w:p w14:paraId="5852DBAE" w14:textId="77777777" w:rsidR="00777202" w:rsidRDefault="00777202"/>
    <w:p w14:paraId="0B9FEF70" w14:textId="77777777" w:rsidR="00853194" w:rsidRDefault="00E444C2">
      <w:r>
        <w:rPr>
          <w:b/>
          <w:color w:val="ED7D31"/>
          <w:sz w:val="28"/>
        </w:rPr>
        <w:lastRenderedPageBreak/>
        <w:t>Outils pratiques jour 1</w:t>
      </w:r>
    </w:p>
    <w:p w14:paraId="11B15D2E" w14:textId="77777777" w:rsidR="00853194" w:rsidRDefault="00E444C2">
      <w:r>
        <w:t>Carte mentale de l’autonomie : co-construire les représentations de l’autonomie dans le groupe.</w:t>
      </w:r>
    </w:p>
    <w:p w14:paraId="5C5057BF" w14:textId="77777777" w:rsidR="00853194" w:rsidRDefault="00E444C2">
      <w:r>
        <w:t>Grille d’auto-diagnostic du style de management : identifier sa posture dominante et ses axes de progrès.</w:t>
      </w:r>
    </w:p>
    <w:p w14:paraId="11431068" w14:textId="77777777" w:rsidR="00853194" w:rsidRDefault="00E444C2">
      <w:r>
        <w:t>Matrice des conditions de l’autonomie : analyser ce que chacun peut mettre en place pour renforcer les quatre leviers.</w:t>
      </w:r>
    </w:p>
    <w:p w14:paraId="54D92D56" w14:textId="77777777" w:rsidR="00853194" w:rsidRDefault="00E444C2">
      <w:r>
        <w:t>Tableau freins, conséquences, solutions : trouver collectivement des solutions réalistes aux freins rencontrés.</w:t>
      </w:r>
    </w:p>
    <w:p w14:paraId="2AAD27FE" w14:textId="77777777" w:rsidR="00853194" w:rsidRDefault="00E444C2">
      <w:r>
        <w:t>Schéma du continuum d’autonomie : positionner ses collaborateurs selon leur niveau d’autonomie (dépendant, en apprentissage, en progression, autonome).</w:t>
      </w:r>
    </w:p>
    <w:p w14:paraId="4FE3F664" w14:textId="77777777" w:rsidR="00853194" w:rsidRDefault="00E444C2">
      <w:r>
        <w:t>Étude de cas quand l’autonomie déraille : analyser une situation réelle et identifier les alternatives possibles.</w:t>
      </w:r>
    </w:p>
    <w:p w14:paraId="7770403A" w14:textId="77777777" w:rsidR="00853194" w:rsidRDefault="00E444C2">
      <w:r>
        <w:rPr>
          <w:b/>
          <w:color w:val="ED7D31"/>
          <w:sz w:val="28"/>
        </w:rPr>
        <w:t>À retenir – pense-bête jour 1</w:t>
      </w:r>
    </w:p>
    <w:p w14:paraId="285CF279" w14:textId="77777777" w:rsidR="00853194" w:rsidRDefault="00E444C2" w:rsidP="00777202">
      <w:pPr>
        <w:pStyle w:val="Paragraphedeliste"/>
        <w:numPr>
          <w:ilvl w:val="0"/>
          <w:numId w:val="10"/>
        </w:numPr>
      </w:pPr>
      <w:r>
        <w:t>L’autonomie se construit avec un cadre et de la confiance.</w:t>
      </w:r>
    </w:p>
    <w:p w14:paraId="10CEDA1C" w14:textId="77777777" w:rsidR="00853194" w:rsidRDefault="00E444C2" w:rsidP="00777202">
      <w:pPr>
        <w:pStyle w:val="Paragraphedeliste"/>
        <w:numPr>
          <w:ilvl w:val="0"/>
          <w:numId w:val="10"/>
        </w:numPr>
      </w:pPr>
      <w:r>
        <w:t>Les collaborateurs ne deviennent pas autonomes seuls, ils le deviennent grâce au management.</w:t>
      </w:r>
    </w:p>
    <w:p w14:paraId="6A9228F4" w14:textId="77777777" w:rsidR="00853194" w:rsidRDefault="00E444C2" w:rsidP="00777202">
      <w:pPr>
        <w:pStyle w:val="Paragraphedeliste"/>
        <w:numPr>
          <w:ilvl w:val="0"/>
          <w:numId w:val="10"/>
        </w:numPr>
      </w:pPr>
      <w:r>
        <w:t>Le rôle du manager est d’ajuster sa posture selon la maturité de chacun.</w:t>
      </w:r>
    </w:p>
    <w:p w14:paraId="043A0F1B" w14:textId="77777777" w:rsidR="00853194" w:rsidRDefault="00E444C2" w:rsidP="00777202">
      <w:pPr>
        <w:pStyle w:val="Paragraphedeliste"/>
        <w:numPr>
          <w:ilvl w:val="0"/>
          <w:numId w:val="10"/>
        </w:numPr>
      </w:pPr>
      <w:r>
        <w:t>Favoriser la prise d’initiative, même imparfaite.</w:t>
      </w:r>
    </w:p>
    <w:p w14:paraId="426238F4" w14:textId="77777777" w:rsidR="00853194" w:rsidRDefault="00E444C2" w:rsidP="00777202">
      <w:pPr>
        <w:pStyle w:val="Paragraphedeliste"/>
        <w:numPr>
          <w:ilvl w:val="0"/>
          <w:numId w:val="10"/>
        </w:numPr>
      </w:pPr>
      <w:r>
        <w:t>Accepter que le droit à l’erreur fasse partie de l’apprentissage.</w:t>
      </w:r>
    </w:p>
    <w:p w14:paraId="763D828B" w14:textId="77777777" w:rsidR="00777202" w:rsidRDefault="00777202">
      <w:pPr>
        <w:rPr>
          <w:b/>
          <w:color w:val="ED7D31"/>
          <w:sz w:val="28"/>
        </w:rPr>
      </w:pPr>
    </w:p>
    <w:p w14:paraId="4D2FC0AE" w14:textId="3A4EA5DB" w:rsidR="00853194" w:rsidRDefault="00E444C2">
      <w:r>
        <w:rPr>
          <w:b/>
          <w:color w:val="ED7D31"/>
          <w:sz w:val="28"/>
        </w:rPr>
        <w:t>J</w:t>
      </w:r>
      <w:r>
        <w:rPr>
          <w:b/>
          <w:color w:val="ED7D31"/>
          <w:sz w:val="28"/>
        </w:rPr>
        <w:t xml:space="preserve">our 2 – </w:t>
      </w:r>
      <w:proofErr w:type="spellStart"/>
      <w:r>
        <w:rPr>
          <w:b/>
          <w:color w:val="ED7D31"/>
          <w:sz w:val="28"/>
        </w:rPr>
        <w:t>Développer</w:t>
      </w:r>
      <w:proofErr w:type="spellEnd"/>
      <w:r>
        <w:rPr>
          <w:b/>
          <w:color w:val="ED7D31"/>
          <w:sz w:val="28"/>
        </w:rPr>
        <w:t xml:space="preserve"> et accompagner l’autonomie au quotidien</w:t>
      </w:r>
    </w:p>
    <w:p w14:paraId="3BFFBD76" w14:textId="77777777" w:rsidR="00853194" w:rsidRDefault="00E444C2">
      <w:r w:rsidRPr="00777202">
        <w:rPr>
          <w:b/>
          <w:bCs/>
        </w:rPr>
        <w:t xml:space="preserve">Objectifs pédagogiques du </w:t>
      </w:r>
      <w:proofErr w:type="gramStart"/>
      <w:r w:rsidRPr="00777202">
        <w:rPr>
          <w:b/>
          <w:bCs/>
        </w:rPr>
        <w:t>jour</w:t>
      </w:r>
      <w:r>
        <w:t xml:space="preserve"> :</w:t>
      </w:r>
      <w:proofErr w:type="gramEnd"/>
      <w:r>
        <w:t xml:space="preserve"> adopter la posture et les pratiques du manager-coach, mettre en œuvre des outils favorisant la responsabilisation, construire un plan d’action personnel.</w:t>
      </w:r>
    </w:p>
    <w:p w14:paraId="5D142112" w14:textId="77921049" w:rsidR="00853194" w:rsidRDefault="00777202">
      <w:r>
        <w:t>1-</w:t>
      </w:r>
      <w:r w:rsidR="00E444C2">
        <w:t xml:space="preserve">Le </w:t>
      </w:r>
      <w:proofErr w:type="gramStart"/>
      <w:r w:rsidR="00E444C2">
        <w:t>manager</w:t>
      </w:r>
      <w:proofErr w:type="gramEnd"/>
      <w:r w:rsidR="00E444C2">
        <w:t>-</w:t>
      </w:r>
      <w:proofErr w:type="gramStart"/>
      <w:r w:rsidR="00E444C2">
        <w:t>coach</w:t>
      </w:r>
      <w:proofErr w:type="gramEnd"/>
    </w:p>
    <w:p w14:paraId="68459B22" w14:textId="77777777" w:rsidR="00853194" w:rsidRDefault="00E444C2">
      <w:r>
        <w:t xml:space="preserve">Écoute active, questionnement, feedback constructif et encouragement. Le manager-coach accompagne la réflexion et la progression plutôt que de dicter la </w:t>
      </w:r>
      <w:proofErr w:type="spellStart"/>
      <w:r>
        <w:t>marche</w:t>
      </w:r>
      <w:proofErr w:type="spellEnd"/>
      <w:r>
        <w:t xml:space="preserve"> à </w:t>
      </w:r>
      <w:proofErr w:type="spellStart"/>
      <w:r>
        <w:t>suivre</w:t>
      </w:r>
      <w:proofErr w:type="spellEnd"/>
      <w:r>
        <w:t>.</w:t>
      </w:r>
    </w:p>
    <w:p w14:paraId="6217355A" w14:textId="77777777" w:rsidR="00777202" w:rsidRDefault="00777202"/>
    <w:p w14:paraId="515D6142" w14:textId="2619407A" w:rsidR="00853194" w:rsidRDefault="00777202">
      <w:r>
        <w:lastRenderedPageBreak/>
        <w:t>2-</w:t>
      </w:r>
      <w:r w:rsidR="00E444C2">
        <w:t xml:space="preserve">Les quatre </w:t>
      </w:r>
      <w:proofErr w:type="spellStart"/>
      <w:r w:rsidR="00E444C2">
        <w:t>niveaux</w:t>
      </w:r>
      <w:proofErr w:type="spellEnd"/>
      <w:r w:rsidR="00E444C2">
        <w:t xml:space="preserve"> </w:t>
      </w:r>
      <w:proofErr w:type="spellStart"/>
      <w:r w:rsidR="00E444C2">
        <w:t>d’autonomie</w:t>
      </w:r>
      <w:proofErr w:type="spellEnd"/>
      <w:r w:rsidR="00E444C2">
        <w:t xml:space="preserve"> (modèle Hersey et Blanchard)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53194" w14:paraId="7E3950A1" w14:textId="77777777">
        <w:tc>
          <w:tcPr>
            <w:tcW w:w="2880" w:type="dxa"/>
          </w:tcPr>
          <w:p w14:paraId="06690F20" w14:textId="77777777" w:rsidR="00853194" w:rsidRDefault="00E444C2">
            <w:r>
              <w:t>Niveau</w:t>
            </w:r>
          </w:p>
        </w:tc>
        <w:tc>
          <w:tcPr>
            <w:tcW w:w="2880" w:type="dxa"/>
          </w:tcPr>
          <w:p w14:paraId="0775F28E" w14:textId="77777777" w:rsidR="00853194" w:rsidRDefault="00E444C2">
            <w:r>
              <w:t>Profil du collaborateur</w:t>
            </w:r>
          </w:p>
        </w:tc>
        <w:tc>
          <w:tcPr>
            <w:tcW w:w="2880" w:type="dxa"/>
          </w:tcPr>
          <w:p w14:paraId="52E6E057" w14:textId="77777777" w:rsidR="00853194" w:rsidRDefault="00E444C2">
            <w:r>
              <w:t>Attitude du manager</w:t>
            </w:r>
          </w:p>
        </w:tc>
      </w:tr>
      <w:tr w:rsidR="00853194" w14:paraId="799B015C" w14:textId="77777777">
        <w:tc>
          <w:tcPr>
            <w:tcW w:w="2880" w:type="dxa"/>
          </w:tcPr>
          <w:p w14:paraId="77D72752" w14:textId="77777777" w:rsidR="00853194" w:rsidRDefault="00E444C2">
            <w:r>
              <w:t>1</w:t>
            </w:r>
          </w:p>
        </w:tc>
        <w:tc>
          <w:tcPr>
            <w:tcW w:w="2880" w:type="dxa"/>
          </w:tcPr>
          <w:p w14:paraId="140C784B" w14:textId="77777777" w:rsidR="00853194" w:rsidRDefault="00E444C2">
            <w:r>
              <w:t>Débutant – motivé mais peu compétent</w:t>
            </w:r>
          </w:p>
        </w:tc>
        <w:tc>
          <w:tcPr>
            <w:tcW w:w="2880" w:type="dxa"/>
          </w:tcPr>
          <w:p w14:paraId="3D6F8055" w14:textId="77777777" w:rsidR="00853194" w:rsidRDefault="00E444C2">
            <w:r>
              <w:t>Diriger</w:t>
            </w:r>
          </w:p>
        </w:tc>
      </w:tr>
      <w:tr w:rsidR="00853194" w14:paraId="4E4C88A5" w14:textId="77777777">
        <w:tc>
          <w:tcPr>
            <w:tcW w:w="2880" w:type="dxa"/>
          </w:tcPr>
          <w:p w14:paraId="4A902760" w14:textId="77777777" w:rsidR="00853194" w:rsidRDefault="00E444C2">
            <w:r>
              <w:t>2</w:t>
            </w:r>
          </w:p>
        </w:tc>
        <w:tc>
          <w:tcPr>
            <w:tcW w:w="2880" w:type="dxa"/>
          </w:tcPr>
          <w:p w14:paraId="17435895" w14:textId="77777777" w:rsidR="00853194" w:rsidRDefault="00E444C2">
            <w:r>
              <w:t>Apprenant – motivé mais fragile</w:t>
            </w:r>
          </w:p>
        </w:tc>
        <w:tc>
          <w:tcPr>
            <w:tcW w:w="2880" w:type="dxa"/>
          </w:tcPr>
          <w:p w14:paraId="0DAA0348" w14:textId="77777777" w:rsidR="00853194" w:rsidRDefault="00E444C2">
            <w:r>
              <w:t>Former</w:t>
            </w:r>
          </w:p>
        </w:tc>
      </w:tr>
      <w:tr w:rsidR="00853194" w14:paraId="4D6039EA" w14:textId="77777777">
        <w:tc>
          <w:tcPr>
            <w:tcW w:w="2880" w:type="dxa"/>
          </w:tcPr>
          <w:p w14:paraId="6922F137" w14:textId="77777777" w:rsidR="00853194" w:rsidRDefault="00E444C2">
            <w:r>
              <w:t>3</w:t>
            </w:r>
          </w:p>
        </w:tc>
        <w:tc>
          <w:tcPr>
            <w:tcW w:w="2880" w:type="dxa"/>
          </w:tcPr>
          <w:p w14:paraId="7C8CAB8F" w14:textId="77777777" w:rsidR="00853194" w:rsidRDefault="00E444C2">
            <w:r>
              <w:t>En progression – compétent, encore hésitant</w:t>
            </w:r>
          </w:p>
        </w:tc>
        <w:tc>
          <w:tcPr>
            <w:tcW w:w="2880" w:type="dxa"/>
          </w:tcPr>
          <w:p w14:paraId="3B9E9252" w14:textId="77777777" w:rsidR="00853194" w:rsidRDefault="00E444C2">
            <w:r>
              <w:t>Soutenir</w:t>
            </w:r>
          </w:p>
        </w:tc>
      </w:tr>
      <w:tr w:rsidR="00853194" w14:paraId="59E22E99" w14:textId="77777777">
        <w:tc>
          <w:tcPr>
            <w:tcW w:w="2880" w:type="dxa"/>
          </w:tcPr>
          <w:p w14:paraId="7F9AB5F2" w14:textId="77777777" w:rsidR="00853194" w:rsidRDefault="00E444C2">
            <w:r>
              <w:t>4</w:t>
            </w:r>
          </w:p>
        </w:tc>
        <w:tc>
          <w:tcPr>
            <w:tcW w:w="2880" w:type="dxa"/>
          </w:tcPr>
          <w:p w14:paraId="6D43135A" w14:textId="77777777" w:rsidR="00853194" w:rsidRDefault="00E444C2">
            <w:r>
              <w:t>Autonome – compétent et confiant</w:t>
            </w:r>
          </w:p>
        </w:tc>
        <w:tc>
          <w:tcPr>
            <w:tcW w:w="2880" w:type="dxa"/>
          </w:tcPr>
          <w:p w14:paraId="414A4913" w14:textId="77777777" w:rsidR="00853194" w:rsidRDefault="00E444C2">
            <w:r>
              <w:t>Déléguer</w:t>
            </w:r>
          </w:p>
        </w:tc>
      </w:tr>
    </w:tbl>
    <w:p w14:paraId="0D9996E7" w14:textId="77777777" w:rsidR="00777202" w:rsidRDefault="00777202"/>
    <w:p w14:paraId="55229579" w14:textId="7CD2456C" w:rsidR="00853194" w:rsidRDefault="00777202">
      <w:r>
        <w:t>3-</w:t>
      </w:r>
      <w:r w:rsidR="00E444C2">
        <w:t xml:space="preserve">Les </w:t>
      </w:r>
      <w:proofErr w:type="spellStart"/>
      <w:r w:rsidR="00E444C2">
        <w:t>outils</w:t>
      </w:r>
      <w:proofErr w:type="spellEnd"/>
      <w:r w:rsidR="00E444C2">
        <w:t xml:space="preserve"> du manager-coach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53194" w14:paraId="55213551" w14:textId="77777777">
        <w:tc>
          <w:tcPr>
            <w:tcW w:w="2880" w:type="dxa"/>
          </w:tcPr>
          <w:p w14:paraId="2ACD2065" w14:textId="77777777" w:rsidR="00853194" w:rsidRDefault="00E444C2">
            <w:r>
              <w:t>Outil</w:t>
            </w:r>
          </w:p>
        </w:tc>
        <w:tc>
          <w:tcPr>
            <w:tcW w:w="2880" w:type="dxa"/>
          </w:tcPr>
          <w:p w14:paraId="1A608994" w14:textId="77777777" w:rsidR="00853194" w:rsidRDefault="00E444C2">
            <w:r>
              <w:t>Objectif</w:t>
            </w:r>
          </w:p>
        </w:tc>
        <w:tc>
          <w:tcPr>
            <w:tcW w:w="2880" w:type="dxa"/>
          </w:tcPr>
          <w:p w14:paraId="048A9FCD" w14:textId="77777777" w:rsidR="00853194" w:rsidRDefault="00E444C2">
            <w:r>
              <w:t>Exemple</w:t>
            </w:r>
          </w:p>
        </w:tc>
      </w:tr>
      <w:tr w:rsidR="00853194" w14:paraId="4D9CAA31" w14:textId="77777777">
        <w:tc>
          <w:tcPr>
            <w:tcW w:w="2880" w:type="dxa"/>
          </w:tcPr>
          <w:p w14:paraId="760746F4" w14:textId="77777777" w:rsidR="00853194" w:rsidRDefault="00E444C2">
            <w:r>
              <w:t>Question ouverte</w:t>
            </w:r>
          </w:p>
        </w:tc>
        <w:tc>
          <w:tcPr>
            <w:tcW w:w="2880" w:type="dxa"/>
          </w:tcPr>
          <w:p w14:paraId="1039F960" w14:textId="77777777" w:rsidR="00853194" w:rsidRDefault="00E444C2">
            <w:r>
              <w:t>Stimuler la réflexion</w:t>
            </w:r>
          </w:p>
        </w:tc>
        <w:tc>
          <w:tcPr>
            <w:tcW w:w="2880" w:type="dxa"/>
          </w:tcPr>
          <w:p w14:paraId="1B209FBC" w14:textId="77777777" w:rsidR="00853194" w:rsidRDefault="00E444C2">
            <w:r>
              <w:t>Comment pourrais-tu t’y prendre ?</w:t>
            </w:r>
          </w:p>
        </w:tc>
      </w:tr>
      <w:tr w:rsidR="00853194" w14:paraId="5EA625E0" w14:textId="77777777">
        <w:tc>
          <w:tcPr>
            <w:tcW w:w="2880" w:type="dxa"/>
          </w:tcPr>
          <w:p w14:paraId="0E39EACD" w14:textId="77777777" w:rsidR="00853194" w:rsidRDefault="00E444C2">
            <w:r>
              <w:t>Reformulation</w:t>
            </w:r>
          </w:p>
        </w:tc>
        <w:tc>
          <w:tcPr>
            <w:tcW w:w="2880" w:type="dxa"/>
          </w:tcPr>
          <w:p w14:paraId="5EF17B82" w14:textId="77777777" w:rsidR="00853194" w:rsidRDefault="00E444C2">
            <w:r>
              <w:t>Vérifier la compréhension</w:t>
            </w:r>
          </w:p>
        </w:tc>
        <w:tc>
          <w:tcPr>
            <w:tcW w:w="2880" w:type="dxa"/>
          </w:tcPr>
          <w:p w14:paraId="711C1D8A" w14:textId="77777777" w:rsidR="00853194" w:rsidRDefault="00E444C2">
            <w:r>
              <w:t>Si je comprends bien, tu proposes de...</w:t>
            </w:r>
          </w:p>
        </w:tc>
      </w:tr>
      <w:tr w:rsidR="00853194" w14:paraId="6A3FB169" w14:textId="77777777">
        <w:tc>
          <w:tcPr>
            <w:tcW w:w="2880" w:type="dxa"/>
          </w:tcPr>
          <w:p w14:paraId="2707EE33" w14:textId="77777777" w:rsidR="00853194" w:rsidRDefault="00E444C2">
            <w:r>
              <w:t>Feedback DESC</w:t>
            </w:r>
          </w:p>
        </w:tc>
        <w:tc>
          <w:tcPr>
            <w:tcW w:w="2880" w:type="dxa"/>
          </w:tcPr>
          <w:p w14:paraId="7649DC9C" w14:textId="77777777" w:rsidR="00853194" w:rsidRDefault="00E444C2">
            <w:r>
              <w:t>Favoriser le progrès</w:t>
            </w:r>
          </w:p>
        </w:tc>
        <w:tc>
          <w:tcPr>
            <w:tcW w:w="2880" w:type="dxa"/>
          </w:tcPr>
          <w:p w14:paraId="0AA154D2" w14:textId="77777777" w:rsidR="00853194" w:rsidRDefault="00E444C2">
            <w:r>
              <w:t>Quand tu..., cela a eu pour effet..., je te propose...</w:t>
            </w:r>
          </w:p>
        </w:tc>
      </w:tr>
      <w:tr w:rsidR="00853194" w14:paraId="4A5D2BD5" w14:textId="77777777">
        <w:tc>
          <w:tcPr>
            <w:tcW w:w="2880" w:type="dxa"/>
          </w:tcPr>
          <w:p w14:paraId="28860108" w14:textId="77777777" w:rsidR="00853194" w:rsidRDefault="00E444C2">
            <w:r>
              <w:t>Contrat d’objectifs</w:t>
            </w:r>
          </w:p>
        </w:tc>
        <w:tc>
          <w:tcPr>
            <w:tcW w:w="2880" w:type="dxa"/>
          </w:tcPr>
          <w:p w14:paraId="37E25B5C" w14:textId="77777777" w:rsidR="00853194" w:rsidRDefault="00E444C2">
            <w:r>
              <w:t>Clarifier le cadre et l’engagement</w:t>
            </w:r>
          </w:p>
        </w:tc>
        <w:tc>
          <w:tcPr>
            <w:tcW w:w="2880" w:type="dxa"/>
          </w:tcPr>
          <w:p w14:paraId="01D7AEE5" w14:textId="77777777" w:rsidR="00853194" w:rsidRDefault="00E444C2">
            <w:r>
              <w:t>Nous convenons de..., d’ici le...</w:t>
            </w:r>
          </w:p>
        </w:tc>
      </w:tr>
    </w:tbl>
    <w:p w14:paraId="7F25E39C" w14:textId="77777777" w:rsidR="00777202" w:rsidRDefault="00777202">
      <w:pPr>
        <w:rPr>
          <w:b/>
          <w:color w:val="ED7D31"/>
          <w:sz w:val="28"/>
        </w:rPr>
      </w:pPr>
    </w:p>
    <w:p w14:paraId="73675D66" w14:textId="29BE2889" w:rsidR="00853194" w:rsidRDefault="00E444C2">
      <w:proofErr w:type="spellStart"/>
      <w:r>
        <w:rPr>
          <w:b/>
          <w:color w:val="ED7D31"/>
          <w:sz w:val="28"/>
        </w:rPr>
        <w:t>Outils</w:t>
      </w:r>
      <w:proofErr w:type="spellEnd"/>
      <w:r>
        <w:rPr>
          <w:b/>
          <w:color w:val="ED7D31"/>
          <w:sz w:val="28"/>
        </w:rPr>
        <w:t xml:space="preserve"> pratiques jour 2</w:t>
      </w:r>
    </w:p>
    <w:p w14:paraId="5F770CC9" w14:textId="77777777" w:rsidR="00853194" w:rsidRDefault="00E444C2">
      <w:r>
        <w:t>Grille de positionnement des postures managériales : identifier sa posture actuelle et la faire évoluer vers une posture plus responsabilisante.</w:t>
      </w:r>
    </w:p>
    <w:p w14:paraId="7532693C" w14:textId="77777777" w:rsidR="00853194" w:rsidRDefault="00E444C2">
      <w:r>
        <w:t>Matrice d’adaptation managériale : adapter son style à chaque collaborateur selon son niveau d’autonomie.</w:t>
      </w:r>
    </w:p>
    <w:p w14:paraId="29FC2A6B" w14:textId="77777777" w:rsidR="00853194" w:rsidRDefault="00E444C2">
      <w:r>
        <w:t>Fiche de feedback DESC : donner un retour constructif favorisant la progression et la responsabilisation.</w:t>
      </w:r>
    </w:p>
    <w:p w14:paraId="49F41C05" w14:textId="77777777" w:rsidR="00853194" w:rsidRDefault="00E444C2">
      <w:r>
        <w:t>Grille de préparation d’une délégation : structurer une mission déléguée pour que le collaborateur soit clair, confiant et responsable.</w:t>
      </w:r>
    </w:p>
    <w:p w14:paraId="34E3BACB" w14:textId="77777777" w:rsidR="00853194" w:rsidRDefault="00E444C2">
      <w:r>
        <w:t>Fiche rituels d’équipe autonomes : mettre en place des temps collectifs où l’équipe apprend à s’auto-réguler.</w:t>
      </w:r>
    </w:p>
    <w:p w14:paraId="1F81C275" w14:textId="77777777" w:rsidR="00853194" w:rsidRDefault="00E444C2">
      <w:r>
        <w:lastRenderedPageBreak/>
        <w:t>Plan d’action personnel : définir ses priorités et engagements pour renforcer l’autonomie dans son équipe.</w:t>
      </w:r>
    </w:p>
    <w:p w14:paraId="09740D42" w14:textId="77777777" w:rsidR="00777202" w:rsidRDefault="00777202">
      <w:pPr>
        <w:rPr>
          <w:b/>
          <w:color w:val="ED7D31"/>
          <w:sz w:val="28"/>
        </w:rPr>
      </w:pPr>
    </w:p>
    <w:p w14:paraId="500DCBA2" w14:textId="6B99E1B0" w:rsidR="00853194" w:rsidRDefault="00E444C2">
      <w:r>
        <w:rPr>
          <w:b/>
          <w:color w:val="ED7D31"/>
          <w:sz w:val="28"/>
        </w:rPr>
        <w:t xml:space="preserve">À </w:t>
      </w:r>
      <w:proofErr w:type="spellStart"/>
      <w:r>
        <w:rPr>
          <w:b/>
          <w:color w:val="ED7D31"/>
          <w:sz w:val="28"/>
        </w:rPr>
        <w:t>retenir</w:t>
      </w:r>
      <w:proofErr w:type="spellEnd"/>
      <w:r>
        <w:rPr>
          <w:b/>
          <w:color w:val="ED7D31"/>
          <w:sz w:val="28"/>
        </w:rPr>
        <w:t xml:space="preserve"> – </w:t>
      </w:r>
      <w:proofErr w:type="spellStart"/>
      <w:r>
        <w:rPr>
          <w:b/>
          <w:color w:val="ED7D31"/>
          <w:sz w:val="28"/>
        </w:rPr>
        <w:t>pense</w:t>
      </w:r>
      <w:proofErr w:type="spellEnd"/>
      <w:r>
        <w:rPr>
          <w:b/>
          <w:color w:val="ED7D31"/>
          <w:sz w:val="28"/>
        </w:rPr>
        <w:t>-bête jour 2</w:t>
      </w:r>
    </w:p>
    <w:p w14:paraId="3C49EA7B" w14:textId="77777777" w:rsidR="00853194" w:rsidRDefault="00E444C2" w:rsidP="00777202">
      <w:pPr>
        <w:pStyle w:val="Paragraphedeliste"/>
        <w:numPr>
          <w:ilvl w:val="0"/>
          <w:numId w:val="11"/>
        </w:numPr>
      </w:pPr>
      <w:r>
        <w:t>Déléguer, c’est faire confiance dans un cadre clair.</w:t>
      </w:r>
    </w:p>
    <w:p w14:paraId="7AB54859" w14:textId="77777777" w:rsidR="00853194" w:rsidRDefault="00E444C2" w:rsidP="00777202">
      <w:pPr>
        <w:pStyle w:val="Paragraphedeliste"/>
        <w:numPr>
          <w:ilvl w:val="0"/>
          <w:numId w:val="11"/>
        </w:numPr>
      </w:pPr>
      <w:r>
        <w:t>Adapter son style à la maturité du collaborateur.</w:t>
      </w:r>
    </w:p>
    <w:p w14:paraId="17A56C1B" w14:textId="77777777" w:rsidR="00853194" w:rsidRDefault="00E444C2" w:rsidP="00777202">
      <w:pPr>
        <w:pStyle w:val="Paragraphedeliste"/>
        <w:numPr>
          <w:ilvl w:val="0"/>
          <w:numId w:val="11"/>
        </w:numPr>
      </w:pPr>
      <w:r>
        <w:t>Le feedback est un levier majeur d’autonomie.</w:t>
      </w:r>
    </w:p>
    <w:p w14:paraId="4030FF55" w14:textId="77777777" w:rsidR="00853194" w:rsidRDefault="00E444C2" w:rsidP="00777202">
      <w:pPr>
        <w:pStyle w:val="Paragraphedeliste"/>
        <w:numPr>
          <w:ilvl w:val="0"/>
          <w:numId w:val="11"/>
        </w:numPr>
      </w:pPr>
      <w:r>
        <w:t>L’autonomie se nourrit de rituels et de régularité.</w:t>
      </w:r>
    </w:p>
    <w:p w14:paraId="32C02A35" w14:textId="77777777" w:rsidR="00853194" w:rsidRDefault="00E444C2" w:rsidP="00777202">
      <w:pPr>
        <w:pStyle w:val="Paragraphedeliste"/>
        <w:numPr>
          <w:ilvl w:val="0"/>
          <w:numId w:val="11"/>
        </w:numPr>
      </w:pPr>
      <w:r>
        <w:t>Le manager devient facilitateur, pas contrôleur.</w:t>
      </w:r>
    </w:p>
    <w:p w14:paraId="2BD10D7B" w14:textId="77777777" w:rsidR="00777202" w:rsidRDefault="00777202">
      <w:pPr>
        <w:rPr>
          <w:b/>
          <w:color w:val="ED7D31"/>
          <w:sz w:val="28"/>
        </w:rPr>
      </w:pPr>
    </w:p>
    <w:p w14:paraId="1120144A" w14:textId="5E638ACF" w:rsidR="00853194" w:rsidRDefault="00E444C2">
      <w:proofErr w:type="spellStart"/>
      <w:r>
        <w:rPr>
          <w:b/>
          <w:color w:val="ED7D31"/>
          <w:sz w:val="28"/>
        </w:rPr>
        <w:t>S</w:t>
      </w:r>
      <w:r>
        <w:rPr>
          <w:b/>
          <w:color w:val="ED7D31"/>
          <w:sz w:val="28"/>
        </w:rPr>
        <w:t>ynthèse</w:t>
      </w:r>
      <w:proofErr w:type="spellEnd"/>
      <w:r>
        <w:rPr>
          <w:b/>
          <w:color w:val="ED7D31"/>
          <w:sz w:val="28"/>
        </w:rPr>
        <w:t xml:space="preserve"> finale</w:t>
      </w:r>
    </w:p>
    <w:p w14:paraId="16B716FA" w14:textId="77777777" w:rsidR="00853194" w:rsidRDefault="00E444C2">
      <w:r>
        <w:t>Les cinq clés du management de l’autonomie :</w:t>
      </w:r>
    </w:p>
    <w:p w14:paraId="08F9423A" w14:textId="77777777" w:rsidR="00853194" w:rsidRDefault="00E444C2">
      <w:r>
        <w:t>1. Donner du sens et du cadre</w:t>
      </w:r>
    </w:p>
    <w:p w14:paraId="5D6E5088" w14:textId="77777777" w:rsidR="00853194" w:rsidRDefault="00E444C2">
      <w:r>
        <w:t>2. Faire confiance et responsabiliser</w:t>
      </w:r>
    </w:p>
    <w:p w14:paraId="6C146AB6" w14:textId="77777777" w:rsidR="00853194" w:rsidRDefault="00E444C2">
      <w:r>
        <w:t>3. Accompagner sans diriger</w:t>
      </w:r>
    </w:p>
    <w:p w14:paraId="664ECB3D" w14:textId="77777777" w:rsidR="00853194" w:rsidRDefault="00E444C2">
      <w:r>
        <w:t>4. Valoriser les apprentissages et les réussites</w:t>
      </w:r>
    </w:p>
    <w:p w14:paraId="77D7DE90" w14:textId="77777777" w:rsidR="00853194" w:rsidRDefault="00E444C2">
      <w:r>
        <w:t>5. Créer une culture d’équipe basée sur la responsabilité partagée</w:t>
      </w:r>
    </w:p>
    <w:p w14:paraId="068935CB" w14:textId="77777777" w:rsidR="00777202" w:rsidRDefault="00777202"/>
    <w:p w14:paraId="5888C423" w14:textId="77777777" w:rsidR="00777202" w:rsidRDefault="00777202"/>
    <w:p w14:paraId="2F8240BC" w14:textId="58E15BBA" w:rsidR="00853194" w:rsidRPr="00777202" w:rsidRDefault="00E444C2" w:rsidP="00777202">
      <w:pPr>
        <w:pStyle w:val="Paragraphedeliste"/>
        <w:numPr>
          <w:ilvl w:val="0"/>
          <w:numId w:val="12"/>
        </w:numPr>
        <w:rPr>
          <w:b/>
          <w:bCs/>
        </w:rPr>
      </w:pPr>
      <w:proofErr w:type="gramStart"/>
      <w:r w:rsidRPr="00777202">
        <w:rPr>
          <w:b/>
          <w:bCs/>
        </w:rPr>
        <w:t>Mes</w:t>
      </w:r>
      <w:proofErr w:type="gramEnd"/>
      <w:r w:rsidRPr="00777202">
        <w:rPr>
          <w:b/>
          <w:bCs/>
        </w:rPr>
        <w:t xml:space="preserve"> engagements </w:t>
      </w:r>
      <w:proofErr w:type="gramStart"/>
      <w:r w:rsidRPr="00777202">
        <w:rPr>
          <w:b/>
          <w:bCs/>
        </w:rPr>
        <w:t>personnels :</w:t>
      </w:r>
      <w:proofErr w:type="gramEnd"/>
    </w:p>
    <w:p w14:paraId="32FA410B" w14:textId="3E8E1784" w:rsidR="00853194" w:rsidRDefault="00E444C2">
      <w:r>
        <w:t>C</w:t>
      </w:r>
      <w:r>
        <w:t xml:space="preserve">e que je vais mettre en pratique dès </w:t>
      </w:r>
      <w:proofErr w:type="gramStart"/>
      <w:r>
        <w:t>demain :</w:t>
      </w:r>
      <w:proofErr w:type="gramEnd"/>
      <w:r>
        <w:t xml:space="preserve"> .........................................................</w:t>
      </w:r>
      <w:r w:rsidR="00777202">
        <w:t>.........................................................</w:t>
      </w:r>
    </w:p>
    <w:p w14:paraId="459E072E" w14:textId="77777777" w:rsidR="00853194" w:rsidRDefault="00E444C2">
      <w:r>
        <w:t>....................................................................................................................</w:t>
      </w:r>
    </w:p>
    <w:p w14:paraId="5A8654CA" w14:textId="77777777" w:rsidR="00853194" w:rsidRDefault="00E444C2">
      <w:r>
        <w:t>....................................................................................................................</w:t>
      </w:r>
    </w:p>
    <w:sectPr w:rsidR="00853194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8AE63" w14:textId="77777777" w:rsidR="00E444C2" w:rsidRDefault="00E444C2">
      <w:pPr>
        <w:spacing w:after="0" w:line="240" w:lineRule="auto"/>
      </w:pPr>
      <w:r>
        <w:separator/>
      </w:r>
    </w:p>
  </w:endnote>
  <w:endnote w:type="continuationSeparator" w:id="0">
    <w:p w14:paraId="5E67E6AE" w14:textId="77777777" w:rsidR="00E444C2" w:rsidRDefault="00E44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62084" w14:textId="77777777" w:rsidR="00853194" w:rsidRDefault="00E444C2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6712E" w14:textId="77777777" w:rsidR="00E444C2" w:rsidRDefault="00E444C2">
      <w:pPr>
        <w:spacing w:after="0" w:line="240" w:lineRule="auto"/>
      </w:pPr>
      <w:r>
        <w:separator/>
      </w:r>
    </w:p>
  </w:footnote>
  <w:footnote w:type="continuationSeparator" w:id="0">
    <w:p w14:paraId="21EF2709" w14:textId="77777777" w:rsidR="00E444C2" w:rsidRDefault="00E44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410964"/>
      <w:docPartObj>
        <w:docPartGallery w:val="Page Numbers (Margins)"/>
        <w:docPartUnique/>
      </w:docPartObj>
    </w:sdtPr>
    <w:sdtContent>
      <w:p w14:paraId="648E6D56" w14:textId="5C0C235F" w:rsidR="00777202" w:rsidRDefault="00777202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1C6E82C" wp14:editId="7C3B40BD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774534633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C5D1CD" w14:textId="77777777" w:rsidR="00777202" w:rsidRDefault="00777202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1C6E82C" id="Ellipse 1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56C5D1CD" w14:textId="77777777" w:rsidR="00777202" w:rsidRDefault="00777202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rStyle w:val="Numrodepage"/>
                            <w:color w:val="FFFFFF" w:themeColor="background1"/>
                            <w:szCs w:val="24"/>
                            <w:lang w:val="fr-FR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C1279"/>
    <w:multiLevelType w:val="hybridMultilevel"/>
    <w:tmpl w:val="D33C2E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C5689"/>
    <w:multiLevelType w:val="hybridMultilevel"/>
    <w:tmpl w:val="1EAE52B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76057"/>
    <w:multiLevelType w:val="hybridMultilevel"/>
    <w:tmpl w:val="712289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430201">
    <w:abstractNumId w:val="8"/>
  </w:num>
  <w:num w:numId="2" w16cid:durableId="2090341378">
    <w:abstractNumId w:val="6"/>
  </w:num>
  <w:num w:numId="3" w16cid:durableId="2092264531">
    <w:abstractNumId w:val="5"/>
  </w:num>
  <w:num w:numId="4" w16cid:durableId="2055764478">
    <w:abstractNumId w:val="4"/>
  </w:num>
  <w:num w:numId="5" w16cid:durableId="21053962">
    <w:abstractNumId w:val="7"/>
  </w:num>
  <w:num w:numId="6" w16cid:durableId="1758742884">
    <w:abstractNumId w:val="3"/>
  </w:num>
  <w:num w:numId="7" w16cid:durableId="1111437959">
    <w:abstractNumId w:val="2"/>
  </w:num>
  <w:num w:numId="8" w16cid:durableId="255023161">
    <w:abstractNumId w:val="1"/>
  </w:num>
  <w:num w:numId="9" w16cid:durableId="823086249">
    <w:abstractNumId w:val="0"/>
  </w:num>
  <w:num w:numId="10" w16cid:durableId="471144791">
    <w:abstractNumId w:val="11"/>
  </w:num>
  <w:num w:numId="11" w16cid:durableId="1474103626">
    <w:abstractNumId w:val="9"/>
  </w:num>
  <w:num w:numId="12" w16cid:durableId="8251670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7202"/>
    <w:rsid w:val="00853194"/>
    <w:rsid w:val="00AA1D8D"/>
    <w:rsid w:val="00B47730"/>
    <w:rsid w:val="00CB0664"/>
    <w:rsid w:val="00D1337B"/>
    <w:rsid w:val="00E444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6DAE541E"/>
  <w14:defaultImageDpi w14:val="300"/>
  <w15:docId w15:val="{0D9B5793-516F-4C37-B8D6-4048493A7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rodepage">
    <w:name w:val="page number"/>
    <w:basedOn w:val="Policepardfaut"/>
    <w:uiPriority w:val="99"/>
    <w:unhideWhenUsed/>
    <w:rsid w:val="00777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710</Words>
  <Characters>4496</Characters>
  <Application>Microsoft Office Word</Application>
  <DocSecurity>0</DocSecurity>
  <Lines>145</Lines>
  <Paragraphs>115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2025-10-22T13:18:00Z</dcterms:created>
  <dcterms:modified xsi:type="dcterms:W3CDTF">2025-10-22T13:18:00Z</dcterms:modified>
  <cp:category/>
</cp:coreProperties>
</file>